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78056" w14:textId="290E0ED8" w:rsidR="00C27A30" w:rsidRDefault="00D41E1C">
      <w:pPr>
        <w:spacing w:before="72"/>
        <w:ind w:left="101"/>
        <w:rPr>
          <w:rFonts w:ascii="Palatino Linotype"/>
          <w:sz w:val="24"/>
        </w:rPr>
      </w:pPr>
      <w:r>
        <w:rPr>
          <w:rFonts w:ascii="Palatino Linotype"/>
          <w:w w:val="90"/>
          <w:sz w:val="24"/>
        </w:rPr>
        <w:t>DWC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w w:val="90"/>
          <w:sz w:val="24"/>
        </w:rPr>
        <w:t>Forum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w w:val="90"/>
          <w:sz w:val="24"/>
        </w:rPr>
        <w:t>Posting</w:t>
      </w:r>
      <w:r>
        <w:rPr>
          <w:rFonts w:ascii="Palatino Linotype"/>
          <w:spacing w:val="-2"/>
          <w:sz w:val="24"/>
        </w:rPr>
        <w:t xml:space="preserve"> </w:t>
      </w:r>
      <w:r w:rsidR="00F25BD2">
        <w:rPr>
          <w:rFonts w:ascii="Palatino Linotype"/>
          <w:w w:val="90"/>
          <w:sz w:val="24"/>
        </w:rPr>
        <w:t>–</w:t>
      </w:r>
      <w:r>
        <w:rPr>
          <w:rFonts w:ascii="Palatino Linotype"/>
          <w:spacing w:val="-2"/>
          <w:sz w:val="24"/>
        </w:rPr>
        <w:t xml:space="preserve"> </w:t>
      </w:r>
      <w:r w:rsidR="00F25BD2">
        <w:rPr>
          <w:rFonts w:ascii="Palatino Linotype"/>
          <w:w w:val="90"/>
          <w:sz w:val="24"/>
        </w:rPr>
        <w:t xml:space="preserve">December </w:t>
      </w:r>
      <w:r>
        <w:rPr>
          <w:rFonts w:ascii="Palatino Linotype"/>
          <w:w w:val="90"/>
          <w:sz w:val="24"/>
        </w:rPr>
        <w:t>2024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w w:val="90"/>
          <w:sz w:val="24"/>
        </w:rPr>
        <w:t>-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w w:val="90"/>
          <w:sz w:val="24"/>
        </w:rPr>
        <w:t>Reads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w w:val="90"/>
          <w:sz w:val="24"/>
        </w:rPr>
        <w:t>as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w w:val="90"/>
          <w:sz w:val="24"/>
        </w:rPr>
        <w:t>if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w w:val="90"/>
          <w:sz w:val="24"/>
        </w:rPr>
        <w:t>proposed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w w:val="90"/>
          <w:sz w:val="24"/>
        </w:rPr>
        <w:t>changes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w w:val="90"/>
          <w:sz w:val="24"/>
        </w:rPr>
        <w:t>have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w w:val="90"/>
          <w:sz w:val="24"/>
        </w:rPr>
        <w:t>been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spacing w:val="-2"/>
          <w:w w:val="90"/>
          <w:sz w:val="24"/>
        </w:rPr>
        <w:t>adopted.</w:t>
      </w:r>
    </w:p>
    <w:p w14:paraId="3EB78057" w14:textId="77777777" w:rsidR="00C27A30" w:rsidRDefault="00D41E1C">
      <w:pPr>
        <w:spacing w:before="233"/>
        <w:ind w:left="1646"/>
        <w:rPr>
          <w:rFonts w:ascii="Trebuchet MS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EB78072" wp14:editId="46059B45">
            <wp:simplePos x="0" y="0"/>
            <wp:positionH relativeFrom="page">
              <wp:posOffset>946125</wp:posOffset>
            </wp:positionH>
            <wp:positionV relativeFrom="paragraph">
              <wp:posOffset>163189</wp:posOffset>
            </wp:positionV>
            <wp:extent cx="731517" cy="678173"/>
            <wp:effectExtent l="0" t="0" r="0" b="8255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7" cy="678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85"/>
          <w:sz w:val="24"/>
        </w:rPr>
        <w:t>State</w:t>
      </w:r>
      <w:r>
        <w:rPr>
          <w:rFonts w:ascii="Trebuchet MS"/>
          <w:spacing w:val="1"/>
          <w:sz w:val="24"/>
        </w:rPr>
        <w:t xml:space="preserve"> </w:t>
      </w:r>
      <w:r>
        <w:rPr>
          <w:rFonts w:ascii="Trebuchet MS"/>
          <w:w w:val="85"/>
          <w:sz w:val="24"/>
        </w:rPr>
        <w:t>of</w:t>
      </w:r>
      <w:r>
        <w:rPr>
          <w:rFonts w:ascii="Trebuchet MS"/>
          <w:sz w:val="24"/>
        </w:rPr>
        <w:t xml:space="preserve"> </w:t>
      </w:r>
      <w:r>
        <w:rPr>
          <w:rFonts w:ascii="Trebuchet MS"/>
          <w:spacing w:val="-2"/>
          <w:w w:val="85"/>
          <w:sz w:val="24"/>
        </w:rPr>
        <w:t>California</w:t>
      </w:r>
    </w:p>
    <w:p w14:paraId="3EB78058" w14:textId="77777777" w:rsidR="00C27A30" w:rsidRDefault="00D41E1C">
      <w:pPr>
        <w:spacing w:before="41" w:line="276" w:lineRule="auto"/>
        <w:ind w:left="1646" w:right="3907"/>
        <w:rPr>
          <w:rFonts w:ascii="Trebuchet MS"/>
          <w:sz w:val="24"/>
        </w:rPr>
      </w:pPr>
      <w:r>
        <w:rPr>
          <w:rFonts w:ascii="Trebuchet MS"/>
          <w:spacing w:val="-6"/>
          <w:sz w:val="24"/>
        </w:rPr>
        <w:t>Department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pacing w:val="-6"/>
          <w:sz w:val="24"/>
        </w:rPr>
        <w:t>of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pacing w:val="-6"/>
          <w:sz w:val="24"/>
        </w:rPr>
        <w:t>Industrial</w:t>
      </w:r>
      <w:r>
        <w:rPr>
          <w:rFonts w:ascii="Trebuchet MS"/>
          <w:spacing w:val="-8"/>
          <w:sz w:val="24"/>
        </w:rPr>
        <w:t xml:space="preserve"> </w:t>
      </w:r>
      <w:r>
        <w:rPr>
          <w:rFonts w:ascii="Trebuchet MS"/>
          <w:spacing w:val="-6"/>
          <w:sz w:val="24"/>
        </w:rPr>
        <w:t xml:space="preserve">Relations </w:t>
      </w:r>
      <w:r>
        <w:rPr>
          <w:rFonts w:ascii="Trebuchet MS"/>
          <w:spacing w:val="-4"/>
          <w:sz w:val="24"/>
        </w:rPr>
        <w:t>Division</w:t>
      </w:r>
      <w:r>
        <w:rPr>
          <w:rFonts w:ascii="Trebuchet MS"/>
          <w:spacing w:val="-15"/>
          <w:sz w:val="24"/>
        </w:rPr>
        <w:t xml:space="preserve"> </w:t>
      </w:r>
      <w:r>
        <w:rPr>
          <w:rFonts w:ascii="Trebuchet MS"/>
          <w:spacing w:val="-4"/>
          <w:sz w:val="24"/>
        </w:rPr>
        <w:t>of</w:t>
      </w:r>
      <w:r>
        <w:rPr>
          <w:rFonts w:ascii="Trebuchet MS"/>
          <w:spacing w:val="-14"/>
          <w:sz w:val="24"/>
        </w:rPr>
        <w:t xml:space="preserve"> </w:t>
      </w:r>
      <w:r>
        <w:rPr>
          <w:rFonts w:ascii="Trebuchet MS"/>
          <w:spacing w:val="-4"/>
          <w:sz w:val="24"/>
        </w:rPr>
        <w:t>Workers'</w:t>
      </w:r>
      <w:r>
        <w:rPr>
          <w:rFonts w:ascii="Trebuchet MS"/>
          <w:spacing w:val="-14"/>
          <w:sz w:val="24"/>
        </w:rPr>
        <w:t xml:space="preserve"> </w:t>
      </w:r>
      <w:r>
        <w:rPr>
          <w:rFonts w:ascii="Trebuchet MS"/>
          <w:spacing w:val="-4"/>
          <w:sz w:val="24"/>
        </w:rPr>
        <w:t>Compensation</w:t>
      </w:r>
    </w:p>
    <w:p w14:paraId="3EB78059" w14:textId="77777777" w:rsidR="00C27A30" w:rsidRDefault="00D41E1C">
      <w:pPr>
        <w:pStyle w:val="Title"/>
        <w:spacing w:before="126"/>
      </w:pPr>
      <w:r>
        <w:rPr>
          <w:spacing w:val="2"/>
        </w:rPr>
        <w:t>Instructions</w:t>
      </w:r>
      <w:r>
        <w:rPr>
          <w:spacing w:val="50"/>
          <w:w w:val="150"/>
        </w:rPr>
        <w:t xml:space="preserve"> </w:t>
      </w:r>
      <w:r>
        <w:rPr>
          <w:spacing w:val="2"/>
        </w:rPr>
        <w:t>for</w:t>
      </w:r>
      <w:r>
        <w:rPr>
          <w:spacing w:val="50"/>
          <w:w w:val="150"/>
        </w:rPr>
        <w:t xml:space="preserve"> </w:t>
      </w:r>
      <w:r>
        <w:rPr>
          <w:spacing w:val="2"/>
        </w:rPr>
        <w:t>APPLICATION</w:t>
      </w:r>
      <w:r>
        <w:rPr>
          <w:spacing w:val="50"/>
          <w:w w:val="150"/>
        </w:rPr>
        <w:t xml:space="preserve"> </w:t>
      </w:r>
      <w:r>
        <w:rPr>
          <w:spacing w:val="2"/>
        </w:rPr>
        <w:t>for</w:t>
      </w:r>
      <w:r>
        <w:rPr>
          <w:spacing w:val="50"/>
          <w:w w:val="150"/>
        </w:rPr>
        <w:t xml:space="preserve"> </w:t>
      </w:r>
      <w:r>
        <w:rPr>
          <w:spacing w:val="-2"/>
        </w:rPr>
        <w:t>APPOINTMENT</w:t>
      </w:r>
    </w:p>
    <w:p w14:paraId="3EB7805A" w14:textId="77777777" w:rsidR="00C27A30" w:rsidRDefault="00D41E1C">
      <w:pPr>
        <w:pStyle w:val="Title"/>
      </w:pP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bookmarkStart w:id="0" w:name="Instructions_for_APPLICATION_for_APPOINT"/>
      <w:bookmarkEnd w:id="0"/>
      <w:r>
        <w:rPr>
          <w:w w:val="115"/>
        </w:rPr>
        <w:t>VOCATIONAL</w:t>
      </w:r>
      <w:r>
        <w:rPr>
          <w:spacing w:val="6"/>
          <w:w w:val="115"/>
        </w:rPr>
        <w:t xml:space="preserve"> </w:t>
      </w:r>
      <w:r>
        <w:rPr>
          <w:w w:val="115"/>
        </w:rPr>
        <w:t>RETURN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WORK</w:t>
      </w:r>
      <w:r>
        <w:rPr>
          <w:spacing w:val="6"/>
          <w:w w:val="115"/>
        </w:rPr>
        <w:t xml:space="preserve"> </w:t>
      </w:r>
      <w:r>
        <w:rPr>
          <w:w w:val="115"/>
        </w:rPr>
        <w:t>COUNSELOR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(VRTWC)</w:t>
      </w:r>
    </w:p>
    <w:p w14:paraId="3EB7805B" w14:textId="77777777" w:rsidR="00C27A30" w:rsidRDefault="00D41E1C">
      <w:pPr>
        <w:pStyle w:val="Heading1"/>
        <w:spacing w:before="167"/>
      </w:pPr>
      <w:r>
        <w:rPr>
          <w:spacing w:val="-8"/>
        </w:rPr>
        <w:t>What</w:t>
      </w:r>
      <w:r>
        <w:rPr>
          <w:spacing w:val="-7"/>
        </w:rPr>
        <w:t xml:space="preserve"> </w:t>
      </w:r>
      <w:r>
        <w:rPr>
          <w:spacing w:val="-8"/>
        </w:rPr>
        <w:t>is</w:t>
      </w:r>
      <w:r>
        <w:rPr>
          <w:spacing w:val="-6"/>
        </w:rPr>
        <w:t xml:space="preserve"> </w:t>
      </w:r>
      <w:r>
        <w:rPr>
          <w:spacing w:val="-8"/>
        </w:rPr>
        <w:t>a</w:t>
      </w:r>
      <w:r>
        <w:rPr>
          <w:spacing w:val="-6"/>
        </w:rPr>
        <w:t xml:space="preserve"> </w:t>
      </w:r>
      <w:r>
        <w:rPr>
          <w:spacing w:val="-8"/>
        </w:rPr>
        <w:t>Vocational</w:t>
      </w:r>
      <w:r>
        <w:rPr>
          <w:spacing w:val="-4"/>
        </w:rPr>
        <w:t xml:space="preserve"> </w:t>
      </w:r>
      <w:r>
        <w:rPr>
          <w:spacing w:val="-8"/>
        </w:rPr>
        <w:t>Return</w:t>
      </w:r>
      <w:r>
        <w:rPr>
          <w:spacing w:val="-6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rPr>
          <w:spacing w:val="-8"/>
        </w:rPr>
        <w:t>Work</w:t>
      </w:r>
      <w:r>
        <w:rPr>
          <w:spacing w:val="-4"/>
        </w:rPr>
        <w:t xml:space="preserve"> </w:t>
      </w:r>
      <w:r>
        <w:rPr>
          <w:spacing w:val="-8"/>
        </w:rPr>
        <w:t>Counselor</w:t>
      </w:r>
      <w:r>
        <w:rPr>
          <w:spacing w:val="-6"/>
        </w:rPr>
        <w:t xml:space="preserve"> </w:t>
      </w:r>
      <w:r>
        <w:rPr>
          <w:spacing w:val="-8"/>
        </w:rPr>
        <w:t>(VRTWC)?</w:t>
      </w:r>
    </w:p>
    <w:p w14:paraId="3EB7805C" w14:textId="77777777" w:rsidR="00C27A30" w:rsidRDefault="00D41E1C">
      <w:pPr>
        <w:pStyle w:val="BodyText"/>
        <w:spacing w:line="242" w:lineRule="auto"/>
        <w:ind w:right="83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EB78074" wp14:editId="6022891F">
                <wp:simplePos x="0" y="0"/>
                <wp:positionH relativeFrom="page">
                  <wp:posOffset>914400</wp:posOffset>
                </wp:positionH>
                <wp:positionV relativeFrom="paragraph">
                  <wp:posOffset>140602</wp:posOffset>
                </wp:positionV>
                <wp:extent cx="3175" cy="20320"/>
                <wp:effectExtent l="0" t="0" r="34925" b="1778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20320"/>
                          <a:chOff x="0" y="0"/>
                          <a:chExt cx="3175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1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032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0" y="19799"/>
                                </a:lnTo>
                                <a:lnTo>
                                  <a:pt x="3048" y="19799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2465B" id="Group 2" o:spid="_x0000_s1026" alt="&quot;&quot;" style="position:absolute;margin-left:1in;margin-top:11.05pt;width:.25pt;height:1.6pt;z-index:15729152;mso-wrap-distance-left:0;mso-wrap-distance-right:0;mso-position-horizontal-relative:page" coordsize="317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">
                <v:shape id="Graphic 3" o:spid="_x0000_s1027" style="position:absolute;width:3175;height:20320;visibility:visible;mso-wrap-style:square;v-text-anchor:top" coordsize="317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" path="m3048,l,,,3035,,16751r,3048l3048,19799r,-3048l3048,3035,3048,xe" fillcolor="#a1a1a1" stroked="f">
                  <v:path arrowok="t"/>
                </v:shape>
                <v:shape id="Graphic 4" o:spid="_x0000_s1028" style="position:absolute;top:16751;width:3175;height:3175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" path="m3047,l,,,3048r3047,l3047,xe" fillcolor="#e4e4e4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EB78076" wp14:editId="27F3490C">
                <wp:simplePos x="0" y="0"/>
                <wp:positionH relativeFrom="page">
                  <wp:posOffset>6854952</wp:posOffset>
                </wp:positionH>
                <wp:positionV relativeFrom="paragraph">
                  <wp:posOffset>140602</wp:posOffset>
                </wp:positionV>
                <wp:extent cx="3175" cy="20320"/>
                <wp:effectExtent l="0" t="0" r="0" b="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20320"/>
                          <a:chOff x="0" y="0"/>
                          <a:chExt cx="3175" cy="203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034"/>
                            <a:ext cx="31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714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B0768" id="Group 5" o:spid="_x0000_s1026" alt="&quot;&quot;" style="position:absolute;margin-left:539.75pt;margin-top:11.05pt;width:.25pt;height:1.6pt;z-index:15729664;mso-wrap-distance-left:0;mso-wrap-distance-right:0;mso-position-horizontal-relative:page" coordsize="317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">
                <v:shape id="Graphic 6" o:spid="_x0000_s1027" style="position:absolute;width:3175;height:3175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" path="m3048,l,,,3035r3048,l3048,xe" fillcolor="#e4e4e4" stroked="f">
                  <v:path arrowok="t"/>
                </v:shape>
                <v:shape id="Graphic 7" o:spid="_x0000_s1028" style="position:absolute;width:3175;height:3175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" path="m3048,l,,,3035r3048,l3048,xe" fillcolor="#a1a1a1" stroked="f">
                  <v:path arrowok="t"/>
                </v:shape>
                <v:shape id="Graphic 8" o:spid="_x0000_s1029" style="position:absolute;top:3034;width:3175;height:17145;visibility:visible;mso-wrap-style:square;v-text-anchor:top" coordsize="31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" path="m3048,l,,,13716r,3048l3048,16764r,-3048l3048,xe" fillcolor="#e4e4e4" stroked="f">
                  <v:path arrowok="t"/>
                </v:shape>
                <w10:wrap anchorx="page"/>
              </v:group>
            </w:pict>
          </mc:Fallback>
        </mc:AlternateContent>
      </w:r>
      <w:r>
        <w:t xml:space="preserve">Vocational &amp; return to work counselor (VRTWC) means a person capable of assisting a person with a disability with development of a </w:t>
      </w:r>
      <w:proofErr w:type="gramStart"/>
      <w:r>
        <w:t>return to work</w:t>
      </w:r>
      <w:proofErr w:type="gramEnd"/>
      <w:r>
        <w:t xml:space="preserve"> strategy and whose regular duties involve the evaluation, </w:t>
      </w:r>
      <w:bookmarkStart w:id="1" w:name="What_is_a_Vocational_Return_to_Work_Coun"/>
      <w:bookmarkEnd w:id="1"/>
      <w:r>
        <w:t>counseling and placement of disabled persons.</w:t>
      </w:r>
      <w:r>
        <w:rPr>
          <w:spacing w:val="80"/>
        </w:rPr>
        <w:t xml:space="preserve"> </w:t>
      </w:r>
      <w:r>
        <w:t>A VRTWC must have at least an undergraduate degree in any</w:t>
      </w:r>
      <w:r>
        <w:rPr>
          <w:spacing w:val="-3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three or more year’s </w:t>
      </w:r>
      <w:proofErr w:type="gramStart"/>
      <w:r>
        <w:t>full</w:t>
      </w:r>
      <w:r>
        <w:rPr>
          <w:spacing w:val="-4"/>
        </w:rPr>
        <w:t xml:space="preserve"> </w:t>
      </w:r>
      <w:r>
        <w:t>time</w:t>
      </w:r>
      <w:proofErr w:type="gramEnd"/>
      <w:r>
        <w:t xml:space="preserve"> experience in</w:t>
      </w:r>
      <w:r>
        <w:rPr>
          <w:spacing w:val="-7"/>
        </w:rPr>
        <w:t xml:space="preserve"> </w:t>
      </w:r>
      <w:r>
        <w:t>conducting</w:t>
      </w:r>
      <w:r>
        <w:rPr>
          <w:spacing w:val="-4"/>
        </w:rPr>
        <w:t xml:space="preserve"> </w:t>
      </w:r>
      <w:r>
        <w:t>vocational evaluations, counseling</w:t>
      </w:r>
      <w:r>
        <w:rPr>
          <w:spacing w:val="-5"/>
        </w:rPr>
        <w:t xml:space="preserve"> </w:t>
      </w:r>
      <w:r>
        <w:t>and placement of disabled adults.</w:t>
      </w:r>
      <w:r>
        <w:rPr>
          <w:spacing w:val="40"/>
        </w:rPr>
        <w:t xml:space="preserve"> </w:t>
      </w:r>
      <w:r>
        <w:t>(8 CCR §10116.9(s)).</w:t>
      </w:r>
    </w:p>
    <w:p w14:paraId="3EB7805D" w14:textId="77777777" w:rsidR="00C27A30" w:rsidRDefault="00D41E1C">
      <w:pPr>
        <w:pStyle w:val="Heading1"/>
        <w:spacing w:before="236"/>
      </w:pPr>
      <w:r>
        <w:t>Who</w:t>
      </w:r>
      <w:r>
        <w:rPr>
          <w:spacing w:val="-13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rPr>
          <w:spacing w:val="-2"/>
        </w:rPr>
        <w:t>apply?</w:t>
      </w:r>
    </w:p>
    <w:p w14:paraId="3EB7805E" w14:textId="77777777" w:rsidR="00C27A30" w:rsidRDefault="00D41E1C">
      <w:pPr>
        <w:pStyle w:val="BodyText"/>
        <w:spacing w:line="242" w:lineRule="auto"/>
        <w:ind w:right="289"/>
      </w:pPr>
      <w:r>
        <w:t xml:space="preserve">Applications for </w:t>
      </w:r>
      <w:proofErr w:type="gramStart"/>
      <w:r>
        <w:t>appointment</w:t>
      </w:r>
      <w:proofErr w:type="gramEnd"/>
      <w:r>
        <w:t xml:space="preserve"> are only accepted from individuals.</w:t>
      </w:r>
      <w:r>
        <w:rPr>
          <w:spacing w:val="40"/>
        </w:rPr>
        <w:t xml:space="preserve"> </w:t>
      </w:r>
      <w:r>
        <w:t>Any person who meets the minimum requirements</w:t>
      </w:r>
      <w:r>
        <w:rPr>
          <w:spacing w:val="-3"/>
        </w:rPr>
        <w:t xml:space="preserve"> </w:t>
      </w:r>
      <w:r>
        <w:t>of having</w:t>
      </w:r>
      <w:r>
        <w:rPr>
          <w:spacing w:val="-3"/>
        </w:rPr>
        <w:t xml:space="preserve"> </w:t>
      </w:r>
      <w:r>
        <w:t>an undergraduate degree 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three or more year’s full-time experience </w:t>
      </w:r>
      <w:bookmarkStart w:id="2" w:name="Who_can_apply?__"/>
      <w:bookmarkEnd w:id="2"/>
      <w:r>
        <w:t>in conducting</w:t>
      </w:r>
      <w:r>
        <w:rPr>
          <w:spacing w:val="-6"/>
        </w:rPr>
        <w:t xml:space="preserve"> </w:t>
      </w:r>
      <w:r>
        <w:t>vocational evaluations, counseling</w:t>
      </w:r>
      <w:r>
        <w:rPr>
          <w:spacing w:val="-8"/>
        </w:rPr>
        <w:t xml:space="preserve"> </w:t>
      </w:r>
      <w:r>
        <w:t>and placement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disabled adults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 xml:space="preserve">apply. Applications must be signed under </w:t>
      </w:r>
      <w:proofErr w:type="gramStart"/>
      <w:r>
        <w:t>penalty</w:t>
      </w:r>
      <w:proofErr w:type="gramEnd"/>
      <w:r>
        <w:t xml:space="preserve"> of perjury. (8 CCR §10116.9(s), and §10133.59)</w:t>
      </w:r>
    </w:p>
    <w:p w14:paraId="3EB7805F" w14:textId="77777777" w:rsidR="00C27A30" w:rsidRDefault="00D41E1C">
      <w:pPr>
        <w:pStyle w:val="Heading1"/>
        <w:spacing w:before="231"/>
      </w:pPr>
      <w:r>
        <w:rPr>
          <w:w w:val="90"/>
        </w:rPr>
        <w:t>How</w:t>
      </w:r>
      <w:r>
        <w:rPr>
          <w:spacing w:val="5"/>
        </w:rPr>
        <w:t xml:space="preserve"> </w:t>
      </w:r>
      <w:r>
        <w:rPr>
          <w:w w:val="90"/>
        </w:rPr>
        <w:t>will</w:t>
      </w:r>
      <w:r>
        <w:rPr>
          <w:spacing w:val="6"/>
        </w:rPr>
        <w:t xml:space="preserve"> </w:t>
      </w:r>
      <w:r>
        <w:rPr>
          <w:w w:val="90"/>
        </w:rPr>
        <w:t>the</w:t>
      </w:r>
      <w:r>
        <w:rPr>
          <w:spacing w:val="6"/>
        </w:rPr>
        <w:t xml:space="preserve"> </w:t>
      </w:r>
      <w:r>
        <w:rPr>
          <w:w w:val="90"/>
        </w:rPr>
        <w:t>VRTWC</w:t>
      </w:r>
      <w:r>
        <w:rPr>
          <w:spacing w:val="5"/>
        </w:rPr>
        <w:t xml:space="preserve"> </w:t>
      </w:r>
      <w:r>
        <w:rPr>
          <w:w w:val="90"/>
        </w:rPr>
        <w:t>list</w:t>
      </w:r>
      <w:r>
        <w:rPr>
          <w:spacing w:val="6"/>
        </w:rPr>
        <w:t xml:space="preserve"> </w:t>
      </w:r>
      <w:r>
        <w:rPr>
          <w:w w:val="90"/>
        </w:rPr>
        <w:t>be</w:t>
      </w:r>
      <w:r>
        <w:rPr>
          <w:spacing w:val="6"/>
        </w:rPr>
        <w:t xml:space="preserve"> </w:t>
      </w:r>
      <w:r>
        <w:rPr>
          <w:w w:val="90"/>
        </w:rPr>
        <w:t>established</w:t>
      </w:r>
      <w:r>
        <w:rPr>
          <w:spacing w:val="6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w w:val="90"/>
        </w:rPr>
        <w:t>how</w:t>
      </w:r>
      <w:r>
        <w:rPr>
          <w:spacing w:val="6"/>
        </w:rPr>
        <w:t xml:space="preserve"> </w:t>
      </w:r>
      <w:r>
        <w:rPr>
          <w:w w:val="90"/>
        </w:rPr>
        <w:t>is</w:t>
      </w:r>
      <w:r>
        <w:rPr>
          <w:spacing w:val="6"/>
        </w:rPr>
        <w:t xml:space="preserve"> </w:t>
      </w:r>
      <w:r>
        <w:rPr>
          <w:w w:val="90"/>
        </w:rPr>
        <w:t>the</w:t>
      </w:r>
      <w:r>
        <w:rPr>
          <w:spacing w:val="5"/>
        </w:rPr>
        <w:t xml:space="preserve"> </w:t>
      </w:r>
      <w:r>
        <w:rPr>
          <w:w w:val="90"/>
        </w:rPr>
        <w:t>VRTWC</w:t>
      </w:r>
      <w:r>
        <w:rPr>
          <w:spacing w:val="6"/>
        </w:rPr>
        <w:t xml:space="preserve"> </w:t>
      </w:r>
      <w:r>
        <w:rPr>
          <w:w w:val="90"/>
        </w:rPr>
        <w:t>list</w:t>
      </w:r>
      <w:r>
        <w:rPr>
          <w:spacing w:val="6"/>
        </w:rPr>
        <w:t xml:space="preserve"> </w:t>
      </w:r>
      <w:r>
        <w:rPr>
          <w:spacing w:val="-2"/>
          <w:w w:val="90"/>
        </w:rPr>
        <w:t>maintained?</w:t>
      </w:r>
    </w:p>
    <w:p w14:paraId="3EB78060" w14:textId="77777777" w:rsidR="00C27A30" w:rsidRDefault="00D41E1C">
      <w:pPr>
        <w:pStyle w:val="BodyText"/>
        <w:spacing w:line="242" w:lineRule="auto"/>
      </w:pPr>
      <w:r>
        <w:t>The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Workers'</w:t>
      </w:r>
      <w:r>
        <w:rPr>
          <w:spacing w:val="-1"/>
        </w:rPr>
        <w:t xml:space="preserve"> </w:t>
      </w:r>
      <w:r>
        <w:t>Compensation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establish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9"/>
        </w:rPr>
        <w:t xml:space="preserve"> </w:t>
      </w:r>
      <w:r>
        <w:t xml:space="preserve">of approved VRTWC. The list of approved counselors will be available on the DIR website at https:// </w:t>
      </w:r>
      <w:bookmarkStart w:id="3" w:name="When_can_I_apply?___"/>
      <w:bookmarkEnd w:id="3"/>
      <w:r>
        <w:fldChar w:fldCharType="begin"/>
      </w:r>
      <w:r>
        <w:instrText>HYPERLINK "http://www.dir.ca.gov/dwc/sjdb/vrtwc_list.pdf" \h</w:instrText>
      </w:r>
      <w:r>
        <w:fldChar w:fldCharType="separate"/>
      </w:r>
      <w:r>
        <w:t>www.dir.ca.gov/dwc/sjdb/vrtwc_list.pdf.</w:t>
      </w:r>
      <w:r>
        <w:fldChar w:fldCharType="end"/>
      </w:r>
      <w:r>
        <w:t xml:space="preserve"> The list is updated monthly. (8 CCR §10133.59(b)).</w:t>
      </w:r>
    </w:p>
    <w:p w14:paraId="3EB78061" w14:textId="77777777" w:rsidR="00C27A30" w:rsidRDefault="00D41E1C">
      <w:pPr>
        <w:pStyle w:val="Heading1"/>
        <w:spacing w:before="235"/>
      </w:pPr>
      <w:r>
        <w:rPr>
          <w:spacing w:val="-2"/>
        </w:rPr>
        <w:t>When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apply?</w:t>
      </w:r>
    </w:p>
    <w:p w14:paraId="3EB78062" w14:textId="77777777" w:rsidR="00C27A30" w:rsidRDefault="00D41E1C">
      <w:pPr>
        <w:pStyle w:val="BodyText"/>
        <w:spacing w:before="6" w:line="244" w:lineRule="auto"/>
      </w:pPr>
      <w:r>
        <w:t xml:space="preserve">Applications for </w:t>
      </w:r>
      <w:proofErr w:type="gramStart"/>
      <w:r>
        <w:t>appointment</w:t>
      </w:r>
      <w:proofErr w:type="gramEnd"/>
      <w:r>
        <w:t xml:space="preserve"> to the VRTWC list are accepted </w:t>
      </w:r>
      <w:proofErr w:type="gramStart"/>
      <w:r>
        <w:t>year round</w:t>
      </w:r>
      <w:proofErr w:type="gramEnd"/>
      <w:r>
        <w:t>.</w:t>
      </w:r>
      <w:r>
        <w:rPr>
          <w:spacing w:val="40"/>
        </w:rPr>
        <w:t xml:space="preserve"> </w:t>
      </w:r>
      <w:r>
        <w:t>All applications are reviewed to determine if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 experience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are met before the VRTWC's name</w:t>
      </w:r>
      <w:r>
        <w:rPr>
          <w:spacing w:val="-1"/>
        </w:rPr>
        <w:t xml:space="preserve"> </w:t>
      </w:r>
      <w:r>
        <w:t xml:space="preserve">will be added to the </w:t>
      </w:r>
      <w:r>
        <w:rPr>
          <w:spacing w:val="-2"/>
        </w:rPr>
        <w:t>list.</w:t>
      </w:r>
    </w:p>
    <w:p w14:paraId="3EB78063" w14:textId="77777777" w:rsidR="00C27A30" w:rsidRDefault="00D41E1C">
      <w:pPr>
        <w:pStyle w:val="Heading1"/>
        <w:spacing w:before="226"/>
        <w:ind w:left="155"/>
      </w:pPr>
      <w:bookmarkStart w:id="4" w:name="Who_pays_for_services?__"/>
      <w:bookmarkEnd w:id="4"/>
      <w:r>
        <w:rPr>
          <w:spacing w:val="-8"/>
        </w:rPr>
        <w:t>Who pays</w:t>
      </w:r>
      <w:r>
        <w:rPr>
          <w:spacing w:val="-7"/>
        </w:rPr>
        <w:t xml:space="preserve"> </w:t>
      </w:r>
      <w:r>
        <w:rPr>
          <w:spacing w:val="-8"/>
        </w:rPr>
        <w:t>for</w:t>
      </w:r>
      <w:r>
        <w:rPr>
          <w:spacing w:val="-7"/>
        </w:rPr>
        <w:t xml:space="preserve"> </w:t>
      </w:r>
      <w:r>
        <w:rPr>
          <w:spacing w:val="-8"/>
        </w:rPr>
        <w:t>services?</w:t>
      </w:r>
    </w:p>
    <w:p w14:paraId="3EB78064" w14:textId="77777777" w:rsidR="00C27A30" w:rsidRDefault="00D41E1C">
      <w:pPr>
        <w:pStyle w:val="BodyText"/>
        <w:spacing w:before="21"/>
        <w:ind w:left="156"/>
      </w:pPr>
      <w:r>
        <w:t>The</w:t>
      </w:r>
      <w:r>
        <w:rPr>
          <w:spacing w:val="-1"/>
        </w:rPr>
        <w:t xml:space="preserve"> </w:t>
      </w:r>
      <w:r>
        <w:t>responsible insurer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self-insured employer is</w:t>
      </w:r>
      <w:r>
        <w:rPr>
          <w:spacing w:val="-4"/>
        </w:rPr>
        <w:t xml:space="preserve"> </w:t>
      </w:r>
      <w:r>
        <w:t>required to pay</w:t>
      </w:r>
      <w:r>
        <w:rPr>
          <w:spacing w:val="-5"/>
        </w:rPr>
        <w:t xml:space="preserve"> </w:t>
      </w:r>
      <w:r>
        <w:t xml:space="preserve">for </w:t>
      </w:r>
      <w:proofErr w:type="gramStart"/>
      <w:r>
        <w:t>services.(</w:t>
      </w:r>
      <w:proofErr w:type="gramEnd"/>
      <w:r>
        <w:t xml:space="preserve">8 CCR </w:t>
      </w:r>
      <w:r>
        <w:rPr>
          <w:spacing w:val="-2"/>
        </w:rPr>
        <w:t>§§10133.56(h).</w:t>
      </w:r>
    </w:p>
    <w:p w14:paraId="3EB78065" w14:textId="77777777" w:rsidR="00C27A30" w:rsidRDefault="00D41E1C">
      <w:pPr>
        <w:pStyle w:val="Heading1"/>
        <w:spacing w:before="237"/>
      </w:pPr>
      <w:bookmarkStart w:id="5" w:name="How_do_I_apply?__"/>
      <w:bookmarkEnd w:id="5"/>
      <w:r>
        <w:t>How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apply?</w:t>
      </w:r>
    </w:p>
    <w:p w14:paraId="3EB78066" w14:textId="77777777" w:rsidR="00C27A30" w:rsidRDefault="00D41E1C">
      <w:pPr>
        <w:pStyle w:val="BodyText"/>
        <w:spacing w:before="11" w:line="247" w:lineRule="auto"/>
        <w:ind w:left="153" w:right="83"/>
      </w:pP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on-line</w:t>
      </w:r>
      <w:r>
        <w:rPr>
          <w:spacing w:val="-1"/>
        </w:rPr>
        <w:t xml:space="preserve"> </w:t>
      </w:r>
      <w:r>
        <w:t>at</w:t>
      </w:r>
      <w:r>
        <w:rPr>
          <w:spacing w:val="-7"/>
        </w:rPr>
        <w:t xml:space="preserve"> </w:t>
      </w:r>
      <w:hyperlink r:id="rId8">
        <w:r>
          <w:rPr>
            <w:color w:val="0000FF"/>
            <w:u w:val="single" w:color="0000FF"/>
          </w:rPr>
          <w:t>http://www.dir.ca.gov/dwc/SJDB.html</w:t>
        </w:r>
      </w:hyperlink>
      <w:r>
        <w:t>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application ca</w:t>
      </w:r>
      <w:hyperlink r:id="rId9">
        <w:r>
          <w:t>n be submitted via email or</w:t>
        </w:r>
      </w:hyperlink>
      <w:r>
        <w:t xml:space="preserve"> regular mail with your proof of education and experience to:</w:t>
      </w:r>
    </w:p>
    <w:p w14:paraId="3EB78067" w14:textId="77777777" w:rsidR="00C27A30" w:rsidRDefault="00D41E1C">
      <w:pPr>
        <w:spacing w:before="251"/>
        <w:ind w:left="88"/>
        <w:jc w:val="center"/>
        <w:rPr>
          <w:b/>
        </w:rPr>
      </w:pPr>
      <w:r>
        <w:rPr>
          <w:b/>
          <w:spacing w:val="-2"/>
        </w:rPr>
        <w:t>VRTWC</w:t>
      </w:r>
    </w:p>
    <w:p w14:paraId="3EB78068" w14:textId="77777777" w:rsidR="00C27A30" w:rsidRDefault="00D41E1C">
      <w:pPr>
        <w:ind w:left="3299" w:right="2188" w:firstLine="83"/>
        <w:rPr>
          <w:b/>
        </w:rPr>
      </w:pPr>
      <w:r>
        <w:rPr>
          <w:b/>
        </w:rPr>
        <w:t>ATTN: Return to Work Program Department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Industrial</w:t>
      </w:r>
      <w:r>
        <w:rPr>
          <w:b/>
          <w:spacing w:val="-6"/>
        </w:rPr>
        <w:t xml:space="preserve"> </w:t>
      </w:r>
      <w:r>
        <w:rPr>
          <w:b/>
        </w:rPr>
        <w:t>Relations</w:t>
      </w:r>
    </w:p>
    <w:p w14:paraId="3EB78069" w14:textId="77777777" w:rsidR="00C27A30" w:rsidRDefault="00D41E1C">
      <w:pPr>
        <w:ind w:left="4188"/>
        <w:rPr>
          <w:b/>
        </w:rPr>
      </w:pPr>
      <w:r>
        <w:rPr>
          <w:b/>
        </w:rPr>
        <w:t>P.O.</w:t>
      </w:r>
      <w:r>
        <w:rPr>
          <w:b/>
          <w:spacing w:val="-4"/>
        </w:rPr>
        <w:t xml:space="preserve"> </w:t>
      </w:r>
      <w:r>
        <w:rPr>
          <w:b/>
        </w:rPr>
        <w:t>Box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420603</w:t>
      </w:r>
    </w:p>
    <w:p w14:paraId="3EB7806A" w14:textId="77777777" w:rsidR="00C27A30" w:rsidRDefault="00D41E1C">
      <w:pPr>
        <w:spacing w:before="1"/>
        <w:ind w:left="3782"/>
        <w:rPr>
          <w:b/>
        </w:rPr>
      </w:pPr>
      <w:r>
        <w:rPr>
          <w:b/>
        </w:rPr>
        <w:t>San</w:t>
      </w:r>
      <w:r>
        <w:rPr>
          <w:b/>
          <w:spacing w:val="-2"/>
        </w:rPr>
        <w:t xml:space="preserve"> </w:t>
      </w:r>
      <w:r>
        <w:rPr>
          <w:b/>
        </w:rPr>
        <w:t>Francisco,</w:t>
      </w:r>
      <w:r>
        <w:rPr>
          <w:b/>
          <w:spacing w:val="-3"/>
        </w:rPr>
        <w:t xml:space="preserve"> </w:t>
      </w:r>
      <w:r>
        <w:rPr>
          <w:b/>
        </w:rPr>
        <w:t>CA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94142</w:t>
      </w:r>
    </w:p>
    <w:p w14:paraId="3EB7806B" w14:textId="77777777" w:rsidR="00C27A30" w:rsidRDefault="00D41E1C">
      <w:pPr>
        <w:spacing w:before="251"/>
        <w:ind w:left="88" w:right="26"/>
        <w:jc w:val="center"/>
        <w:rPr>
          <w:b/>
        </w:rPr>
      </w:pPr>
      <w:r>
        <w:rPr>
          <w:b/>
        </w:rPr>
        <w:t>OR</w:t>
      </w:r>
      <w:r>
        <w:rPr>
          <w:b/>
          <w:spacing w:val="-10"/>
        </w:rPr>
        <w:t xml:space="preserve"> </w:t>
      </w:r>
      <w:r>
        <w:rPr>
          <w:b/>
        </w:rPr>
        <w:t>EMAIL</w:t>
      </w:r>
      <w:r>
        <w:rPr>
          <w:b/>
          <w:spacing w:val="-6"/>
        </w:rPr>
        <w:t xml:space="preserve"> </w:t>
      </w:r>
      <w:r>
        <w:rPr>
          <w:b/>
        </w:rPr>
        <w:t>TO:</w:t>
      </w:r>
      <w:r>
        <w:rPr>
          <w:b/>
          <w:spacing w:val="43"/>
        </w:rPr>
        <w:t xml:space="preserve"> </w:t>
      </w:r>
      <w:hyperlink r:id="rId10">
        <w:r>
          <w:rPr>
            <w:b/>
            <w:color w:val="0000FF"/>
            <w:spacing w:val="-2"/>
            <w:u w:val="thick" w:color="0000FF"/>
          </w:rPr>
          <w:t>VRTWCinfo@dir.ca.gov</w:t>
        </w:r>
      </w:hyperlink>
    </w:p>
    <w:p w14:paraId="3EB7806C" w14:textId="77777777" w:rsidR="00C27A30" w:rsidRDefault="00C27A30">
      <w:pPr>
        <w:pStyle w:val="BodyText"/>
        <w:spacing w:before="224"/>
        <w:ind w:left="0"/>
        <w:rPr>
          <w:b/>
        </w:rPr>
      </w:pPr>
    </w:p>
    <w:p w14:paraId="3EB7806D" w14:textId="77777777" w:rsidR="00C27A30" w:rsidRDefault="00D41E1C">
      <w:pPr>
        <w:pStyle w:val="Heading1"/>
        <w:spacing w:line="251" w:lineRule="exact"/>
        <w:ind w:left="153"/>
      </w:pPr>
      <w:bookmarkStart w:id="6" w:name="How_will_the_list_be_established?__"/>
      <w:bookmarkEnd w:id="6"/>
      <w:r>
        <w:rPr>
          <w:w w:val="90"/>
        </w:rPr>
        <w:t>Which</w:t>
      </w:r>
      <w:r>
        <w:rPr>
          <w:spacing w:val="9"/>
        </w:rPr>
        <w:t xml:space="preserve"> </w:t>
      </w:r>
      <w:r>
        <w:rPr>
          <w:w w:val="90"/>
        </w:rPr>
        <w:t>VRTWCs</w:t>
      </w:r>
      <w:r>
        <w:rPr>
          <w:spacing w:val="10"/>
        </w:rPr>
        <w:t xml:space="preserve"> </w:t>
      </w:r>
      <w:r>
        <w:rPr>
          <w:w w:val="90"/>
        </w:rPr>
        <w:t>get</w:t>
      </w:r>
      <w:r>
        <w:rPr>
          <w:spacing w:val="10"/>
        </w:rPr>
        <w:t xml:space="preserve"> </w:t>
      </w:r>
      <w:r>
        <w:rPr>
          <w:w w:val="90"/>
        </w:rPr>
        <w:t>paid</w:t>
      </w:r>
      <w:r>
        <w:rPr>
          <w:spacing w:val="10"/>
        </w:rPr>
        <w:t xml:space="preserve"> </w:t>
      </w:r>
      <w:r>
        <w:rPr>
          <w:w w:val="90"/>
        </w:rPr>
        <w:t>for</w:t>
      </w:r>
      <w:r>
        <w:rPr>
          <w:spacing w:val="10"/>
        </w:rPr>
        <w:t xml:space="preserve"> </w:t>
      </w:r>
      <w:r>
        <w:rPr>
          <w:w w:val="90"/>
        </w:rPr>
        <w:t>providing</w:t>
      </w:r>
      <w:r>
        <w:rPr>
          <w:spacing w:val="10"/>
        </w:rPr>
        <w:t xml:space="preserve"> </w:t>
      </w:r>
      <w:r>
        <w:rPr>
          <w:w w:val="90"/>
        </w:rPr>
        <w:t>vocational</w:t>
      </w:r>
      <w:r>
        <w:rPr>
          <w:spacing w:val="10"/>
        </w:rPr>
        <w:t xml:space="preserve"> </w:t>
      </w:r>
      <w:r>
        <w:rPr>
          <w:w w:val="90"/>
        </w:rPr>
        <w:t>counseling</w:t>
      </w:r>
      <w:r>
        <w:rPr>
          <w:spacing w:val="10"/>
        </w:rPr>
        <w:t xml:space="preserve"> </w:t>
      </w:r>
      <w:r>
        <w:rPr>
          <w:spacing w:val="-2"/>
          <w:w w:val="90"/>
        </w:rPr>
        <w:t>services?</w:t>
      </w:r>
    </w:p>
    <w:p w14:paraId="3EB7806E" w14:textId="77777777" w:rsidR="00C27A30" w:rsidRDefault="00D41E1C">
      <w:pPr>
        <w:pStyle w:val="BodyText"/>
        <w:spacing w:before="4" w:line="230" w:lineRule="auto"/>
        <w:ind w:left="153"/>
      </w:pPr>
      <w:r>
        <w:t>Only</w:t>
      </w:r>
      <w:r>
        <w:rPr>
          <w:spacing w:val="-1"/>
        </w:rPr>
        <w:t xml:space="preserve"> </w:t>
      </w:r>
      <w:proofErr w:type="gramStart"/>
      <w:r>
        <w:t>persons</w:t>
      </w:r>
      <w:proofErr w:type="gramEnd"/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VRTWC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Supplemental</w:t>
      </w:r>
      <w:r>
        <w:rPr>
          <w:spacing w:val="-1"/>
        </w:rPr>
        <w:t xml:space="preserve"> </w:t>
      </w:r>
      <w:r>
        <w:t>Job Displacement Benefits Voucher paid on behalf of the injured worker. (8 CCR 10133.59(c)).</w:t>
      </w:r>
    </w:p>
    <w:p w14:paraId="3EB7806F" w14:textId="77777777" w:rsidR="00C27A30" w:rsidRDefault="00C27A30">
      <w:pPr>
        <w:pStyle w:val="BodyText"/>
        <w:spacing w:before="203"/>
        <w:ind w:left="0"/>
      </w:pPr>
    </w:p>
    <w:p w14:paraId="3EB78070" w14:textId="77777777" w:rsidR="00C27A30" w:rsidRDefault="00D41E1C">
      <w:pPr>
        <w:ind w:left="154"/>
        <w:rPr>
          <w:rFonts w:ascii="Trebuchet MS"/>
          <w:b/>
          <w:i/>
          <w:sz w:val="23"/>
        </w:rPr>
      </w:pPr>
      <w:bookmarkStart w:id="7" w:name="How_do_I_update_my_information?__"/>
      <w:bookmarkEnd w:id="7"/>
      <w:r>
        <w:rPr>
          <w:rFonts w:ascii="Trebuchet MS"/>
          <w:b/>
          <w:i/>
          <w:spacing w:val="-2"/>
          <w:sz w:val="23"/>
        </w:rPr>
        <w:t>How</w:t>
      </w:r>
      <w:r>
        <w:rPr>
          <w:rFonts w:ascii="Trebuchet MS"/>
          <w:b/>
          <w:i/>
          <w:spacing w:val="-15"/>
          <w:sz w:val="23"/>
        </w:rPr>
        <w:t xml:space="preserve"> </w:t>
      </w:r>
      <w:r>
        <w:rPr>
          <w:rFonts w:ascii="Trebuchet MS"/>
          <w:b/>
          <w:i/>
          <w:spacing w:val="-2"/>
          <w:sz w:val="23"/>
        </w:rPr>
        <w:t>do</w:t>
      </w:r>
      <w:r>
        <w:rPr>
          <w:rFonts w:ascii="Trebuchet MS"/>
          <w:b/>
          <w:i/>
          <w:spacing w:val="-14"/>
          <w:sz w:val="23"/>
        </w:rPr>
        <w:t xml:space="preserve"> </w:t>
      </w:r>
      <w:r>
        <w:rPr>
          <w:rFonts w:ascii="Trebuchet MS"/>
          <w:b/>
          <w:i/>
          <w:spacing w:val="-2"/>
          <w:sz w:val="23"/>
        </w:rPr>
        <w:t>I</w:t>
      </w:r>
      <w:r>
        <w:rPr>
          <w:rFonts w:ascii="Trebuchet MS"/>
          <w:b/>
          <w:i/>
          <w:spacing w:val="-14"/>
          <w:sz w:val="23"/>
        </w:rPr>
        <w:t xml:space="preserve"> </w:t>
      </w:r>
      <w:r>
        <w:rPr>
          <w:rFonts w:ascii="Trebuchet MS"/>
          <w:b/>
          <w:i/>
          <w:spacing w:val="-2"/>
          <w:sz w:val="23"/>
        </w:rPr>
        <w:t>update</w:t>
      </w:r>
      <w:r>
        <w:rPr>
          <w:rFonts w:ascii="Trebuchet MS"/>
          <w:b/>
          <w:i/>
          <w:spacing w:val="-14"/>
          <w:sz w:val="23"/>
        </w:rPr>
        <w:t xml:space="preserve"> </w:t>
      </w:r>
      <w:r>
        <w:rPr>
          <w:rFonts w:ascii="Trebuchet MS"/>
          <w:b/>
          <w:i/>
          <w:spacing w:val="-2"/>
          <w:sz w:val="23"/>
        </w:rPr>
        <w:t>my</w:t>
      </w:r>
      <w:r>
        <w:rPr>
          <w:rFonts w:ascii="Trebuchet MS"/>
          <w:b/>
          <w:i/>
          <w:spacing w:val="-14"/>
          <w:sz w:val="23"/>
        </w:rPr>
        <w:t xml:space="preserve"> </w:t>
      </w:r>
      <w:r>
        <w:rPr>
          <w:rFonts w:ascii="Trebuchet MS"/>
          <w:b/>
          <w:i/>
          <w:spacing w:val="-2"/>
          <w:sz w:val="23"/>
        </w:rPr>
        <w:t>information?</w:t>
      </w:r>
    </w:p>
    <w:p w14:paraId="3EB78071" w14:textId="0EC558FB" w:rsidR="00C27A30" w:rsidRDefault="00D41E1C">
      <w:pPr>
        <w:pStyle w:val="BodyText"/>
        <w:spacing w:before="7" w:line="242" w:lineRule="auto"/>
      </w:pPr>
      <w:r>
        <w:lastRenderedPageBreak/>
        <w:t>Requests to update your address, name changes, business name changes, or removal from the list can be mailed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emailed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11">
        <w:r>
          <w:t>VRTWCinfo@dir.ca.gov</w:t>
        </w:r>
      </w:hyperlink>
      <w:r>
        <w:t>.</w:t>
      </w:r>
      <w:r>
        <w:rPr>
          <w:spacing w:val="-5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 application must be reported to DIR within 20 days of occurrence. (8 CCR §10133.59(b)).</w:t>
      </w:r>
    </w:p>
    <w:sectPr w:rsidR="00C27A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60" w:right="114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BCEA2" w14:textId="77777777" w:rsidR="00D41E1C" w:rsidRDefault="00D41E1C" w:rsidP="00D41E1C">
      <w:r>
        <w:separator/>
      </w:r>
    </w:p>
  </w:endnote>
  <w:endnote w:type="continuationSeparator" w:id="0">
    <w:p w14:paraId="0B646074" w14:textId="77777777" w:rsidR="00D41E1C" w:rsidRDefault="00D41E1C" w:rsidP="00D4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CED7" w14:textId="77777777" w:rsidR="00D41E1C" w:rsidRDefault="00D41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607D3" w14:textId="77777777" w:rsidR="00D41E1C" w:rsidRDefault="00D41E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CCF94" w14:textId="77777777" w:rsidR="00D41E1C" w:rsidRDefault="00D41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341C2" w14:textId="77777777" w:rsidR="00D41E1C" w:rsidRDefault="00D41E1C" w:rsidP="00D41E1C">
      <w:r>
        <w:separator/>
      </w:r>
    </w:p>
  </w:footnote>
  <w:footnote w:type="continuationSeparator" w:id="0">
    <w:p w14:paraId="57713184" w14:textId="77777777" w:rsidR="00D41E1C" w:rsidRDefault="00D41E1C" w:rsidP="00D4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40D9" w14:textId="77777777" w:rsidR="00D41E1C" w:rsidRDefault="00D41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4016972"/>
      <w:docPartObj>
        <w:docPartGallery w:val="Watermarks"/>
        <w:docPartUnique/>
      </w:docPartObj>
    </w:sdtPr>
    <w:sdtEndPr/>
    <w:sdtContent>
      <w:p w14:paraId="33A99678" w14:textId="506F8729" w:rsidR="00D41E1C" w:rsidRDefault="00F25BD2">
        <w:pPr>
          <w:pStyle w:val="Header"/>
        </w:pPr>
        <w:r>
          <w:rPr>
            <w:noProof/>
          </w:rPr>
          <w:pict w14:anchorId="1DF4A5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907CA" w14:textId="77777777" w:rsidR="00D41E1C" w:rsidRDefault="00D41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7A30"/>
    <w:rsid w:val="000731AE"/>
    <w:rsid w:val="000C0D9E"/>
    <w:rsid w:val="0029469E"/>
    <w:rsid w:val="004D7ED8"/>
    <w:rsid w:val="00C27A30"/>
    <w:rsid w:val="00C9759F"/>
    <w:rsid w:val="00D41E1C"/>
    <w:rsid w:val="00E03484"/>
    <w:rsid w:val="00F25BD2"/>
    <w:rsid w:val="00FB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B78056"/>
  <w15:docId w15:val="{5FD01768-3FFC-4156-9DD4-97718F19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4"/>
      <w:outlineLvl w:val="0"/>
    </w:pPr>
    <w:rPr>
      <w:rFonts w:ascii="Trebuchet MS" w:eastAsia="Trebuchet MS" w:hAnsi="Trebuchet MS" w:cs="Trebuchet MS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54"/>
    </w:pPr>
  </w:style>
  <w:style w:type="paragraph" w:styleId="Title">
    <w:name w:val="Title"/>
    <w:basedOn w:val="Normal"/>
    <w:uiPriority w:val="10"/>
    <w:qFormat/>
    <w:pPr>
      <w:spacing w:before="9"/>
      <w:ind w:left="88" w:right="78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1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E1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1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E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.ca.gov/dwc/SJDB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RTWCinfo@dir.c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VRTWCinfo@dir.ca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RTWCinfo@dir.ca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5519-CCFB-405C-AF42-4FF3EC8B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2651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APPLICATION for APPOINTMENT as a VOCATIONAL RETURN TO WORK COUNSELOR (VRTWC) </dc:title>
  <dc:creator>Sandie</dc:creator>
  <cp:lastModifiedBy>Gray, Maureen@DIR</cp:lastModifiedBy>
  <cp:revision>6</cp:revision>
  <dcterms:created xsi:type="dcterms:W3CDTF">2024-11-21T21:40:00Z</dcterms:created>
  <dcterms:modified xsi:type="dcterms:W3CDTF">2024-11-21T22:24:00Z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2024-11-21T00:00:00Z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D:20141007195804</vt:lpwstr>
  </property>
</Properties>
</file>