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BDE68" w14:textId="4C6E3A1D" w:rsidR="005349B6" w:rsidRPr="00A45586" w:rsidRDefault="005349B6" w:rsidP="00E51A1C">
      <w:pPr>
        <w:spacing w:after="0" w:line="240" w:lineRule="auto"/>
        <w:rPr>
          <w:rFonts w:ascii="Arial" w:hAnsi="Arial" w:cs="Arial"/>
          <w:b/>
          <w:bCs/>
          <w:sz w:val="24"/>
          <w:szCs w:val="24"/>
        </w:rPr>
      </w:pPr>
      <w:r w:rsidRPr="00E24123">
        <w:rPr>
          <w:rStyle w:val="Heading1Char"/>
          <w:rFonts w:ascii="Arial" w:hAnsi="Arial" w:cs="Arial"/>
          <w:b/>
          <w:bCs/>
          <w:sz w:val="24"/>
          <w:szCs w:val="24"/>
        </w:rPr>
        <w:t>Sal Baca, E</w:t>
      </w:r>
      <w:r w:rsidR="006B3CC4" w:rsidRPr="00E24123">
        <w:rPr>
          <w:rStyle w:val="Heading1Char"/>
          <w:rFonts w:ascii="Arial" w:hAnsi="Arial" w:cs="Arial"/>
          <w:b/>
          <w:bCs/>
          <w:sz w:val="24"/>
          <w:szCs w:val="24"/>
        </w:rPr>
        <w:t>ducation Chair</w:t>
      </w:r>
      <w:r w:rsidR="006B3CC4" w:rsidRPr="00A45586">
        <w:rPr>
          <w:rFonts w:ascii="Arial" w:hAnsi="Arial" w:cs="Arial"/>
          <w:b/>
          <w:bCs/>
          <w:sz w:val="24"/>
          <w:szCs w:val="24"/>
        </w:rPr>
        <w:tab/>
      </w:r>
      <w:r w:rsidR="006B3CC4" w:rsidRPr="00A45586">
        <w:rPr>
          <w:rFonts w:ascii="Arial" w:hAnsi="Arial" w:cs="Arial"/>
          <w:b/>
          <w:bCs/>
          <w:sz w:val="24"/>
          <w:szCs w:val="24"/>
        </w:rPr>
        <w:tab/>
      </w:r>
      <w:r w:rsidR="006B3CC4" w:rsidRPr="00A45586">
        <w:rPr>
          <w:rFonts w:ascii="Arial" w:hAnsi="Arial" w:cs="Arial"/>
          <w:b/>
          <w:bCs/>
          <w:sz w:val="24"/>
          <w:szCs w:val="24"/>
        </w:rPr>
        <w:tab/>
      </w:r>
      <w:r w:rsidR="006B3CC4" w:rsidRPr="00A45586">
        <w:rPr>
          <w:rFonts w:ascii="Arial" w:hAnsi="Arial" w:cs="Arial"/>
          <w:b/>
          <w:bCs/>
          <w:sz w:val="24"/>
          <w:szCs w:val="24"/>
        </w:rPr>
        <w:tab/>
      </w:r>
      <w:r w:rsidR="006B3CC4" w:rsidRPr="00A45586">
        <w:rPr>
          <w:rFonts w:ascii="Arial" w:hAnsi="Arial" w:cs="Arial"/>
          <w:b/>
          <w:bCs/>
          <w:sz w:val="24"/>
          <w:szCs w:val="24"/>
        </w:rPr>
        <w:tab/>
        <w:t>December 16, 2024</w:t>
      </w:r>
    </w:p>
    <w:p w14:paraId="182BDCC5" w14:textId="221092A2" w:rsidR="006B3CC4" w:rsidRPr="00A45586" w:rsidRDefault="006B3CC4" w:rsidP="00E51A1C">
      <w:pPr>
        <w:spacing w:after="0" w:line="240" w:lineRule="auto"/>
        <w:rPr>
          <w:rFonts w:ascii="Arial" w:hAnsi="Arial" w:cs="Arial"/>
          <w:b/>
          <w:bCs/>
          <w:sz w:val="24"/>
          <w:szCs w:val="24"/>
        </w:rPr>
      </w:pPr>
      <w:r w:rsidRPr="00A45586">
        <w:rPr>
          <w:rFonts w:ascii="Arial" w:hAnsi="Arial" w:cs="Arial"/>
          <w:b/>
          <w:bCs/>
          <w:sz w:val="24"/>
          <w:szCs w:val="24"/>
        </w:rPr>
        <w:t>Latino Comp</w:t>
      </w:r>
    </w:p>
    <w:p w14:paraId="628141DC" w14:textId="77777777" w:rsidR="006B3CC4" w:rsidRDefault="006B3CC4" w:rsidP="00E51A1C">
      <w:pPr>
        <w:spacing w:after="0" w:line="240" w:lineRule="auto"/>
        <w:rPr>
          <w:rFonts w:ascii="Arial" w:hAnsi="Arial" w:cs="Arial"/>
          <w:sz w:val="24"/>
          <w:szCs w:val="24"/>
        </w:rPr>
      </w:pPr>
    </w:p>
    <w:p w14:paraId="35ABB2E7" w14:textId="77777777" w:rsidR="00AE4559" w:rsidRPr="00AE4559" w:rsidRDefault="00AE4559" w:rsidP="00AE4559">
      <w:pPr>
        <w:spacing w:after="0" w:line="240" w:lineRule="auto"/>
        <w:rPr>
          <w:rFonts w:ascii="Arial" w:hAnsi="Arial" w:cs="Arial"/>
          <w:sz w:val="24"/>
          <w:szCs w:val="24"/>
        </w:rPr>
      </w:pPr>
      <w:r w:rsidRPr="00AE4559">
        <w:rPr>
          <w:rFonts w:ascii="Arial" w:hAnsi="Arial" w:cs="Arial"/>
          <w:sz w:val="24"/>
          <w:szCs w:val="24"/>
        </w:rPr>
        <w:t xml:space="preserve">Regulation 10133.31 (k) as drafted will increase costs or result in VRTWC experts not providing services in California.  The regulation appears to require all services be provided by the VRTWC.  It should be amended to provides "Only services performed by the VRTWC </w:t>
      </w:r>
      <w:r w:rsidRPr="00AE4559">
        <w:rPr>
          <w:rFonts w:ascii="Arial" w:hAnsi="Arial" w:cs="Arial"/>
          <w:b/>
          <w:bCs/>
          <w:sz w:val="24"/>
          <w:szCs w:val="24"/>
        </w:rPr>
        <w:t>or staff [or persons supervised by the VRTWC] ...</w:t>
      </w:r>
    </w:p>
    <w:p w14:paraId="16FB10FA" w14:textId="77777777" w:rsidR="00AE4559" w:rsidRPr="00AE4559" w:rsidRDefault="00AE4559" w:rsidP="00AE4559">
      <w:pPr>
        <w:spacing w:after="0" w:line="240" w:lineRule="auto"/>
        <w:rPr>
          <w:rFonts w:ascii="Arial" w:hAnsi="Arial" w:cs="Arial"/>
          <w:sz w:val="24"/>
          <w:szCs w:val="24"/>
        </w:rPr>
      </w:pPr>
    </w:p>
    <w:p w14:paraId="38C6FE1E" w14:textId="54648E46" w:rsidR="00AE4559" w:rsidRPr="00AE4559" w:rsidRDefault="00AE4559" w:rsidP="00AE4559">
      <w:pPr>
        <w:spacing w:after="0" w:line="240" w:lineRule="auto"/>
        <w:rPr>
          <w:rFonts w:ascii="Arial" w:hAnsi="Arial" w:cs="Arial"/>
          <w:sz w:val="24"/>
          <w:szCs w:val="24"/>
        </w:rPr>
      </w:pPr>
      <w:r w:rsidRPr="00AE4559">
        <w:rPr>
          <w:rFonts w:ascii="Arial" w:hAnsi="Arial" w:cs="Arial"/>
          <w:sz w:val="24"/>
          <w:szCs w:val="24"/>
        </w:rPr>
        <w:t>The VRTWC services are capped at $600.00.</w:t>
      </w:r>
      <w:r>
        <w:rPr>
          <w:rFonts w:ascii="Arial" w:hAnsi="Arial" w:cs="Arial"/>
          <w:sz w:val="24"/>
          <w:szCs w:val="24"/>
        </w:rPr>
        <w:t xml:space="preserve"> </w:t>
      </w:r>
      <w:r w:rsidRPr="00AE4559">
        <w:rPr>
          <w:rFonts w:ascii="Arial" w:hAnsi="Arial" w:cs="Arial"/>
          <w:sz w:val="24"/>
          <w:szCs w:val="24"/>
        </w:rPr>
        <w:t>This would need to be increased if the VRTWC is required to provide all services for reimbursement. The services provided are more that 2-3 hours.  </w:t>
      </w:r>
    </w:p>
    <w:p w14:paraId="450FA0B0" w14:textId="77777777" w:rsidR="00AE4559" w:rsidRPr="00AE4559" w:rsidRDefault="00AE4559" w:rsidP="00AE4559">
      <w:pPr>
        <w:spacing w:after="0" w:line="240" w:lineRule="auto"/>
        <w:rPr>
          <w:rFonts w:ascii="Arial" w:hAnsi="Arial" w:cs="Arial"/>
          <w:sz w:val="24"/>
          <w:szCs w:val="24"/>
        </w:rPr>
      </w:pPr>
    </w:p>
    <w:p w14:paraId="039446F9" w14:textId="30B3077F" w:rsidR="00AE4559" w:rsidRPr="00AE4559" w:rsidRDefault="00AE4559" w:rsidP="00AE4559">
      <w:pPr>
        <w:spacing w:after="0" w:line="240" w:lineRule="auto"/>
        <w:rPr>
          <w:rFonts w:ascii="Arial" w:hAnsi="Arial" w:cs="Arial"/>
          <w:sz w:val="24"/>
          <w:szCs w:val="24"/>
        </w:rPr>
      </w:pPr>
      <w:r w:rsidRPr="00AE4559">
        <w:rPr>
          <w:rFonts w:ascii="Arial" w:hAnsi="Arial" w:cs="Arial"/>
          <w:sz w:val="24"/>
          <w:szCs w:val="24"/>
        </w:rPr>
        <w:t xml:space="preserve">Services by VRTWC include contact with the client, adjuster and law firms.  The initial evaluation exploring the injured workers' past work history, disability and vocational interests takes at least one hour.  The process of finding and recommending appropriate vocational training providers or schools takes more time.  Injured workers are often encouraged to explore various training options and schools.  The submission for voucher services and follow up with the claim administrator takes additional time.  The submission to the approved training facility takes additional time.  The application for the RTW Fund takes more time.  Any problems with the reimbursement from the </w:t>
      </w:r>
      <w:proofErr w:type="spellStart"/>
      <w:r w:rsidRPr="00AE4559">
        <w:rPr>
          <w:rFonts w:ascii="Arial" w:hAnsi="Arial" w:cs="Arial"/>
          <w:sz w:val="24"/>
          <w:szCs w:val="24"/>
        </w:rPr>
        <w:t>wc</w:t>
      </w:r>
      <w:proofErr w:type="spellEnd"/>
      <w:r w:rsidRPr="00AE4559">
        <w:rPr>
          <w:rFonts w:ascii="Arial" w:hAnsi="Arial" w:cs="Arial"/>
          <w:sz w:val="24"/>
          <w:szCs w:val="24"/>
        </w:rPr>
        <w:t xml:space="preserve"> carrier or administrator or problems with the training facility fall back on the VRTWC. </w:t>
      </w:r>
    </w:p>
    <w:p w14:paraId="6A73796C" w14:textId="77777777" w:rsidR="00AE4559" w:rsidRPr="00AE4559" w:rsidRDefault="00AE4559" w:rsidP="00AE4559">
      <w:pPr>
        <w:spacing w:after="0" w:line="240" w:lineRule="auto"/>
        <w:rPr>
          <w:rFonts w:ascii="Arial" w:hAnsi="Arial" w:cs="Arial"/>
          <w:sz w:val="24"/>
          <w:szCs w:val="24"/>
        </w:rPr>
      </w:pPr>
    </w:p>
    <w:p w14:paraId="6B062290" w14:textId="77777777" w:rsidR="00AE4559" w:rsidRPr="00AE4559" w:rsidRDefault="00AE4559" w:rsidP="00AE4559">
      <w:pPr>
        <w:spacing w:after="0" w:line="240" w:lineRule="auto"/>
        <w:rPr>
          <w:rFonts w:ascii="Arial" w:hAnsi="Arial" w:cs="Arial"/>
          <w:sz w:val="24"/>
          <w:szCs w:val="24"/>
        </w:rPr>
      </w:pPr>
      <w:r w:rsidRPr="00AE4559">
        <w:rPr>
          <w:rFonts w:ascii="Arial" w:hAnsi="Arial" w:cs="Arial"/>
          <w:sz w:val="24"/>
          <w:szCs w:val="24"/>
        </w:rPr>
        <w:t xml:space="preserve">Now you add an itemization requirement which will give the </w:t>
      </w:r>
      <w:proofErr w:type="spellStart"/>
      <w:r w:rsidRPr="00AE4559">
        <w:rPr>
          <w:rFonts w:ascii="Arial" w:hAnsi="Arial" w:cs="Arial"/>
          <w:sz w:val="24"/>
          <w:szCs w:val="24"/>
        </w:rPr>
        <w:t>wc</w:t>
      </w:r>
      <w:proofErr w:type="spellEnd"/>
      <w:r w:rsidRPr="00AE4559">
        <w:rPr>
          <w:rFonts w:ascii="Arial" w:hAnsi="Arial" w:cs="Arial"/>
          <w:sz w:val="24"/>
          <w:szCs w:val="24"/>
        </w:rPr>
        <w:t xml:space="preserve"> administrator the basis for delaying or denying reimbursement.   </w:t>
      </w:r>
    </w:p>
    <w:p w14:paraId="6568D197" w14:textId="77777777" w:rsidR="00AE4559" w:rsidRPr="00AE4559" w:rsidRDefault="00AE4559" w:rsidP="00AE4559">
      <w:pPr>
        <w:spacing w:after="0" w:line="240" w:lineRule="auto"/>
        <w:rPr>
          <w:rFonts w:ascii="Arial" w:hAnsi="Arial" w:cs="Arial"/>
          <w:sz w:val="24"/>
          <w:szCs w:val="24"/>
        </w:rPr>
      </w:pPr>
    </w:p>
    <w:p w14:paraId="013D81A0" w14:textId="77777777" w:rsidR="00AE4559" w:rsidRPr="00AE4559" w:rsidRDefault="00AE4559" w:rsidP="00AE4559">
      <w:pPr>
        <w:spacing w:after="0" w:line="240" w:lineRule="auto"/>
        <w:rPr>
          <w:rFonts w:ascii="Arial" w:hAnsi="Arial" w:cs="Arial"/>
          <w:sz w:val="24"/>
          <w:szCs w:val="24"/>
        </w:rPr>
      </w:pPr>
      <w:r w:rsidRPr="00AE4559">
        <w:rPr>
          <w:rFonts w:ascii="Arial" w:hAnsi="Arial" w:cs="Arial"/>
          <w:sz w:val="24"/>
          <w:szCs w:val="24"/>
        </w:rPr>
        <w:t>There is no mechanism for resolving the failure to pay for vocational services.  Will this fall on the WCAB?</w:t>
      </w:r>
    </w:p>
    <w:p w14:paraId="2FA27C97" w14:textId="77777777" w:rsidR="00AE4559" w:rsidRPr="00AE4559" w:rsidRDefault="00AE4559" w:rsidP="00AE4559">
      <w:pPr>
        <w:spacing w:after="0" w:line="240" w:lineRule="auto"/>
        <w:rPr>
          <w:rFonts w:ascii="Arial" w:hAnsi="Arial" w:cs="Arial"/>
          <w:sz w:val="24"/>
          <w:szCs w:val="24"/>
        </w:rPr>
      </w:pPr>
    </w:p>
    <w:p w14:paraId="07927FCE" w14:textId="77777777" w:rsidR="00AE4559" w:rsidRPr="00AE4559" w:rsidRDefault="00AE4559" w:rsidP="00AE4559">
      <w:pPr>
        <w:spacing w:after="0" w:line="240" w:lineRule="auto"/>
        <w:rPr>
          <w:rFonts w:ascii="Arial" w:hAnsi="Arial" w:cs="Arial"/>
          <w:sz w:val="24"/>
          <w:szCs w:val="24"/>
        </w:rPr>
      </w:pPr>
      <w:r w:rsidRPr="00AE4559">
        <w:rPr>
          <w:rFonts w:ascii="Arial" w:hAnsi="Arial" w:cs="Arial"/>
          <w:sz w:val="24"/>
          <w:szCs w:val="24"/>
        </w:rPr>
        <w:t xml:space="preserve">Regulation 10133.59 (c) needs to be amended to be consistent with10133.31 (k).  "Only persons identified by the Administrative Director on the VRTWC list maintained pursuant to his section </w:t>
      </w:r>
      <w:r w:rsidRPr="00AE4559">
        <w:rPr>
          <w:rFonts w:ascii="Arial" w:hAnsi="Arial" w:cs="Arial"/>
          <w:b/>
          <w:bCs/>
          <w:sz w:val="24"/>
          <w:szCs w:val="24"/>
        </w:rPr>
        <w:t xml:space="preserve">or their employer </w:t>
      </w:r>
      <w:r w:rsidRPr="00AE4559">
        <w:rPr>
          <w:rFonts w:ascii="Arial" w:hAnsi="Arial" w:cs="Arial"/>
          <w:sz w:val="24"/>
          <w:szCs w:val="24"/>
        </w:rPr>
        <w:t>...    </w:t>
      </w:r>
    </w:p>
    <w:p w14:paraId="1A3DC3BD" w14:textId="77777777" w:rsidR="00AE4559" w:rsidRPr="00AE4559" w:rsidRDefault="00AE4559" w:rsidP="00AE4559">
      <w:pPr>
        <w:spacing w:after="0" w:line="240" w:lineRule="auto"/>
        <w:rPr>
          <w:rFonts w:ascii="Arial" w:hAnsi="Arial" w:cs="Arial"/>
          <w:sz w:val="24"/>
          <w:szCs w:val="24"/>
        </w:rPr>
      </w:pPr>
    </w:p>
    <w:p w14:paraId="4E8AE6D7" w14:textId="77777777" w:rsidR="00AE4559" w:rsidRPr="00AE4559" w:rsidRDefault="00AE4559" w:rsidP="00AE4559">
      <w:pPr>
        <w:spacing w:after="0" w:line="240" w:lineRule="auto"/>
        <w:rPr>
          <w:rFonts w:ascii="Arial" w:hAnsi="Arial" w:cs="Arial"/>
          <w:sz w:val="24"/>
          <w:szCs w:val="24"/>
        </w:rPr>
      </w:pPr>
      <w:r w:rsidRPr="00AE4559">
        <w:rPr>
          <w:rFonts w:ascii="Arial" w:hAnsi="Arial" w:cs="Arial"/>
          <w:sz w:val="24"/>
          <w:szCs w:val="24"/>
        </w:rPr>
        <w:t>The unintended consequences of the regulations will be no VRTWC experts to provide services for injured workers.</w:t>
      </w:r>
    </w:p>
    <w:p w14:paraId="0E6D1C90" w14:textId="77777777" w:rsidR="006B3CC4" w:rsidRDefault="006B3CC4" w:rsidP="00E51A1C">
      <w:pPr>
        <w:spacing w:after="0" w:line="240" w:lineRule="auto"/>
        <w:rPr>
          <w:rFonts w:ascii="Arial" w:hAnsi="Arial" w:cs="Arial"/>
          <w:sz w:val="24"/>
          <w:szCs w:val="24"/>
        </w:rPr>
      </w:pPr>
    </w:p>
    <w:p w14:paraId="6D2B7B68" w14:textId="72921210" w:rsidR="00316E32" w:rsidRPr="005349B6" w:rsidRDefault="005349B6" w:rsidP="00E51A1C">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46946117" w14:textId="77777777" w:rsidR="00316E32" w:rsidRDefault="00316E32" w:rsidP="00E51A1C">
      <w:pPr>
        <w:spacing w:after="0" w:line="240" w:lineRule="auto"/>
        <w:rPr>
          <w:rFonts w:ascii="Arial" w:hAnsi="Arial" w:cs="Arial"/>
          <w:b/>
          <w:bCs/>
          <w:sz w:val="24"/>
          <w:szCs w:val="24"/>
        </w:rPr>
      </w:pPr>
    </w:p>
    <w:p w14:paraId="57E5C218" w14:textId="382A3733" w:rsidR="000B6A64" w:rsidRPr="00744721" w:rsidRDefault="003D5F3B" w:rsidP="00E51A1C">
      <w:pPr>
        <w:spacing w:after="0" w:line="240" w:lineRule="auto"/>
        <w:rPr>
          <w:rFonts w:ascii="Arial" w:hAnsi="Arial" w:cs="Arial"/>
          <w:b/>
          <w:bCs/>
          <w:sz w:val="24"/>
          <w:szCs w:val="24"/>
        </w:rPr>
      </w:pPr>
      <w:r w:rsidRPr="00E24123">
        <w:rPr>
          <w:rStyle w:val="Heading1Char"/>
          <w:rFonts w:ascii="Arial" w:hAnsi="Arial" w:cs="Arial"/>
          <w:b/>
          <w:bCs/>
          <w:sz w:val="24"/>
          <w:szCs w:val="24"/>
        </w:rPr>
        <w:t>Andrea Guzman</w:t>
      </w:r>
      <w:r w:rsidR="004144F6" w:rsidRPr="00E24123">
        <w:rPr>
          <w:rStyle w:val="Heading1Char"/>
          <w:rFonts w:ascii="Arial" w:hAnsi="Arial" w:cs="Arial"/>
          <w:b/>
          <w:bCs/>
          <w:sz w:val="24"/>
          <w:szCs w:val="24"/>
        </w:rPr>
        <w:t>, Claims Regulatory Director</w:t>
      </w:r>
      <w:r w:rsidR="004144F6" w:rsidRPr="00744721">
        <w:rPr>
          <w:rFonts w:ascii="Arial" w:hAnsi="Arial" w:cs="Arial"/>
          <w:b/>
          <w:bCs/>
          <w:sz w:val="24"/>
          <w:szCs w:val="24"/>
        </w:rPr>
        <w:tab/>
      </w:r>
      <w:r w:rsidR="004144F6" w:rsidRPr="00744721">
        <w:rPr>
          <w:rFonts w:ascii="Arial" w:hAnsi="Arial" w:cs="Arial"/>
          <w:b/>
          <w:bCs/>
          <w:sz w:val="24"/>
          <w:szCs w:val="24"/>
        </w:rPr>
        <w:tab/>
        <w:t>December 16, 2024</w:t>
      </w:r>
    </w:p>
    <w:p w14:paraId="72666990" w14:textId="675D637A" w:rsidR="004144F6" w:rsidRPr="00744721" w:rsidRDefault="004144F6" w:rsidP="00E51A1C">
      <w:pPr>
        <w:spacing w:after="0" w:line="240" w:lineRule="auto"/>
        <w:rPr>
          <w:rFonts w:ascii="Arial" w:hAnsi="Arial" w:cs="Arial"/>
          <w:b/>
          <w:bCs/>
          <w:sz w:val="24"/>
          <w:szCs w:val="24"/>
        </w:rPr>
      </w:pPr>
      <w:r w:rsidRPr="00744721">
        <w:rPr>
          <w:rFonts w:ascii="Arial" w:hAnsi="Arial" w:cs="Arial"/>
          <w:b/>
          <w:bCs/>
          <w:sz w:val="24"/>
          <w:szCs w:val="24"/>
        </w:rPr>
        <w:t>State Compensation Insurance Fund (SCIF)</w:t>
      </w:r>
    </w:p>
    <w:p w14:paraId="1080F5E6" w14:textId="77777777" w:rsidR="004144F6" w:rsidRDefault="004144F6" w:rsidP="00E51A1C">
      <w:pPr>
        <w:spacing w:after="0" w:line="240" w:lineRule="auto"/>
        <w:rPr>
          <w:rFonts w:ascii="Arial" w:hAnsi="Arial" w:cs="Arial"/>
          <w:sz w:val="24"/>
          <w:szCs w:val="24"/>
        </w:rPr>
      </w:pPr>
    </w:p>
    <w:p w14:paraId="6DD4A110" w14:textId="77777777" w:rsidR="000F1503" w:rsidRDefault="000F1503" w:rsidP="000F1503">
      <w:pPr>
        <w:pStyle w:val="BodyText"/>
        <w:ind w:right="838"/>
        <w:jc w:val="both"/>
        <w:rPr>
          <w:sz w:val="24"/>
          <w:szCs w:val="24"/>
        </w:rPr>
      </w:pPr>
      <w:r w:rsidRPr="000F1503">
        <w:rPr>
          <w:sz w:val="24"/>
          <w:szCs w:val="24"/>
        </w:rPr>
        <w:t>State Fund respectfully submits the following comments for your consideration.</w:t>
      </w:r>
      <w:r w:rsidRPr="000F1503">
        <w:rPr>
          <w:spacing w:val="40"/>
          <w:sz w:val="24"/>
          <w:szCs w:val="24"/>
        </w:rPr>
        <w:t xml:space="preserve"> </w:t>
      </w:r>
      <w:r w:rsidRPr="000F1503">
        <w:rPr>
          <w:sz w:val="24"/>
          <w:szCs w:val="24"/>
        </w:rPr>
        <w:t xml:space="preserve">Recommended revisions to the DWC’s proposed regulations are indicated by </w:t>
      </w:r>
      <w:r w:rsidRPr="000F1503">
        <w:rPr>
          <w:b/>
          <w:sz w:val="24"/>
          <w:szCs w:val="24"/>
        </w:rPr>
        <w:lastRenderedPageBreak/>
        <w:t xml:space="preserve">bold </w:t>
      </w:r>
      <w:r w:rsidRPr="000F1503">
        <w:rPr>
          <w:sz w:val="24"/>
          <w:szCs w:val="24"/>
          <w:u w:val="single"/>
        </w:rPr>
        <w:t>underscore</w:t>
      </w:r>
      <w:r w:rsidRPr="000F1503">
        <w:rPr>
          <w:sz w:val="24"/>
          <w:szCs w:val="24"/>
        </w:rPr>
        <w:t xml:space="preserve"> for added language and </w:t>
      </w:r>
      <w:r w:rsidRPr="000F1503">
        <w:rPr>
          <w:b/>
          <w:sz w:val="24"/>
          <w:szCs w:val="24"/>
        </w:rPr>
        <w:t xml:space="preserve">bold </w:t>
      </w:r>
      <w:r w:rsidRPr="000F1503">
        <w:rPr>
          <w:strike/>
          <w:sz w:val="24"/>
          <w:szCs w:val="24"/>
        </w:rPr>
        <w:t>strikeout</w:t>
      </w:r>
      <w:r w:rsidRPr="000F1503">
        <w:rPr>
          <w:sz w:val="24"/>
          <w:szCs w:val="24"/>
        </w:rPr>
        <w:t xml:space="preserve"> for deleted language.</w:t>
      </w:r>
    </w:p>
    <w:p w14:paraId="3277C6B9" w14:textId="77777777" w:rsidR="000F1503" w:rsidRDefault="000F1503" w:rsidP="000F1503">
      <w:pPr>
        <w:pStyle w:val="BodyText"/>
        <w:ind w:right="838"/>
        <w:jc w:val="both"/>
        <w:rPr>
          <w:sz w:val="24"/>
          <w:szCs w:val="24"/>
        </w:rPr>
      </w:pPr>
    </w:p>
    <w:p w14:paraId="5A72BD72" w14:textId="0BC6A56B" w:rsidR="004910F3" w:rsidRPr="00744721" w:rsidRDefault="004910F3" w:rsidP="000F1503">
      <w:pPr>
        <w:pStyle w:val="BodyText"/>
        <w:ind w:right="838"/>
        <w:jc w:val="both"/>
        <w:rPr>
          <w:b/>
          <w:bCs/>
          <w:sz w:val="24"/>
          <w:szCs w:val="24"/>
          <w:u w:val="single"/>
        </w:rPr>
      </w:pPr>
      <w:r w:rsidRPr="004910F3">
        <w:rPr>
          <w:b/>
          <w:bCs/>
          <w:sz w:val="24"/>
          <w:szCs w:val="24"/>
          <w:u w:val="single"/>
        </w:rPr>
        <w:t>Section 10133.31</w:t>
      </w:r>
    </w:p>
    <w:p w14:paraId="7F9BC4D1" w14:textId="77777777" w:rsidR="00744721" w:rsidRPr="00744721" w:rsidRDefault="00744721" w:rsidP="00744721">
      <w:pPr>
        <w:spacing w:before="253"/>
        <w:rPr>
          <w:rFonts w:ascii="Arial" w:hAnsi="Arial" w:cs="Arial"/>
          <w:b/>
          <w:sz w:val="24"/>
          <w:szCs w:val="24"/>
        </w:rPr>
      </w:pPr>
      <w:r w:rsidRPr="00744721">
        <w:rPr>
          <w:rFonts w:ascii="Arial" w:hAnsi="Arial" w:cs="Arial"/>
          <w:b/>
          <w:spacing w:val="-2"/>
          <w:sz w:val="24"/>
          <w:szCs w:val="24"/>
          <w:u w:val="single"/>
        </w:rPr>
        <w:t>Discussion</w:t>
      </w:r>
      <w:r w:rsidRPr="00744721">
        <w:rPr>
          <w:rFonts w:ascii="Arial" w:hAnsi="Arial" w:cs="Arial"/>
          <w:b/>
          <w:spacing w:val="-2"/>
          <w:sz w:val="24"/>
          <w:szCs w:val="24"/>
        </w:rPr>
        <w:t>:</w:t>
      </w:r>
    </w:p>
    <w:p w14:paraId="15DA7965" w14:textId="77777777" w:rsidR="00744721" w:rsidRPr="00744721" w:rsidRDefault="00744721" w:rsidP="00744721">
      <w:pPr>
        <w:pStyle w:val="BodyText"/>
        <w:spacing w:before="26"/>
        <w:rPr>
          <w:b/>
          <w:sz w:val="24"/>
          <w:szCs w:val="24"/>
        </w:rPr>
      </w:pPr>
    </w:p>
    <w:p w14:paraId="796FC7B8" w14:textId="77777777" w:rsidR="00744721" w:rsidRPr="00744721" w:rsidRDefault="00744721" w:rsidP="00744721">
      <w:pPr>
        <w:jc w:val="both"/>
        <w:rPr>
          <w:rFonts w:ascii="Arial" w:hAnsi="Arial" w:cs="Arial"/>
          <w:b/>
          <w:sz w:val="24"/>
          <w:szCs w:val="24"/>
        </w:rPr>
      </w:pPr>
      <w:r w:rsidRPr="00744721">
        <w:rPr>
          <w:rFonts w:ascii="Arial" w:hAnsi="Arial" w:cs="Arial"/>
          <w:b/>
          <w:sz w:val="24"/>
          <w:szCs w:val="24"/>
        </w:rPr>
        <w:t>Subsection</w:t>
      </w:r>
      <w:r w:rsidRPr="00744721">
        <w:rPr>
          <w:rFonts w:ascii="Arial" w:hAnsi="Arial" w:cs="Arial"/>
          <w:b/>
          <w:spacing w:val="-11"/>
          <w:sz w:val="24"/>
          <w:szCs w:val="24"/>
        </w:rPr>
        <w:t xml:space="preserve"> </w:t>
      </w:r>
      <w:r w:rsidRPr="00744721">
        <w:rPr>
          <w:rFonts w:ascii="Arial" w:hAnsi="Arial" w:cs="Arial"/>
          <w:b/>
          <w:sz w:val="24"/>
          <w:szCs w:val="24"/>
        </w:rPr>
        <w:t>(b)(1)</w:t>
      </w:r>
      <w:r w:rsidRPr="00744721">
        <w:rPr>
          <w:rFonts w:ascii="Arial" w:hAnsi="Arial" w:cs="Arial"/>
          <w:b/>
          <w:spacing w:val="-11"/>
          <w:sz w:val="24"/>
          <w:szCs w:val="24"/>
        </w:rPr>
        <w:t xml:space="preserve"> </w:t>
      </w:r>
      <w:r w:rsidRPr="00744721">
        <w:rPr>
          <w:rFonts w:ascii="Arial" w:hAnsi="Arial" w:cs="Arial"/>
          <w:b/>
          <w:spacing w:val="-2"/>
          <w:sz w:val="24"/>
          <w:szCs w:val="24"/>
        </w:rPr>
        <w:t>provides:</w:t>
      </w:r>
    </w:p>
    <w:p w14:paraId="504DC83E" w14:textId="77777777" w:rsidR="00744721" w:rsidRPr="00744721" w:rsidRDefault="00744721" w:rsidP="00744721">
      <w:pPr>
        <w:pStyle w:val="BodyText"/>
        <w:spacing w:before="29"/>
        <w:rPr>
          <w:b/>
          <w:sz w:val="24"/>
          <w:szCs w:val="24"/>
        </w:rPr>
      </w:pPr>
    </w:p>
    <w:p w14:paraId="5307C9AA" w14:textId="77777777" w:rsidR="00744721" w:rsidRPr="00744721" w:rsidRDefault="00744721" w:rsidP="00744721">
      <w:pPr>
        <w:ind w:left="820"/>
        <w:rPr>
          <w:rFonts w:ascii="Arial" w:hAnsi="Arial" w:cs="Arial"/>
          <w:i/>
          <w:sz w:val="24"/>
          <w:szCs w:val="24"/>
        </w:rPr>
      </w:pPr>
      <w:r w:rsidRPr="00744721">
        <w:rPr>
          <w:rFonts w:ascii="Arial" w:hAnsi="Arial" w:cs="Arial"/>
          <w:i/>
          <w:sz w:val="24"/>
          <w:szCs w:val="24"/>
        </w:rPr>
        <w:t>(1)</w:t>
      </w:r>
      <w:r w:rsidRPr="00744721">
        <w:rPr>
          <w:rFonts w:ascii="Arial" w:hAnsi="Arial" w:cs="Arial"/>
          <w:i/>
          <w:spacing w:val="-4"/>
          <w:sz w:val="24"/>
          <w:szCs w:val="24"/>
        </w:rPr>
        <w:t xml:space="preserve"> </w:t>
      </w:r>
      <w:r w:rsidRPr="00744721">
        <w:rPr>
          <w:rFonts w:ascii="Arial" w:hAnsi="Arial" w:cs="Arial"/>
          <w:i/>
          <w:sz w:val="24"/>
          <w:szCs w:val="24"/>
        </w:rPr>
        <w:t>Upon</w:t>
      </w:r>
      <w:r w:rsidRPr="00744721">
        <w:rPr>
          <w:rFonts w:ascii="Arial" w:hAnsi="Arial" w:cs="Arial"/>
          <w:i/>
          <w:spacing w:val="-3"/>
          <w:sz w:val="24"/>
          <w:szCs w:val="24"/>
        </w:rPr>
        <w:t xml:space="preserve"> </w:t>
      </w:r>
      <w:r w:rsidRPr="00744721">
        <w:rPr>
          <w:rFonts w:ascii="Arial" w:hAnsi="Arial" w:cs="Arial"/>
          <w:i/>
          <w:sz w:val="24"/>
          <w:szCs w:val="24"/>
        </w:rPr>
        <w:t>receipt</w:t>
      </w:r>
      <w:r w:rsidRPr="00744721">
        <w:rPr>
          <w:rFonts w:ascii="Arial" w:hAnsi="Arial" w:cs="Arial"/>
          <w:i/>
          <w:spacing w:val="-4"/>
          <w:sz w:val="24"/>
          <w:szCs w:val="24"/>
        </w:rPr>
        <w:t xml:space="preserve"> </w:t>
      </w:r>
      <w:r w:rsidRPr="00744721">
        <w:rPr>
          <w:rFonts w:ascii="Arial" w:hAnsi="Arial" w:cs="Arial"/>
          <w:i/>
          <w:sz w:val="24"/>
          <w:szCs w:val="24"/>
        </w:rPr>
        <w:t>of</w:t>
      </w:r>
      <w:r w:rsidRPr="00744721">
        <w:rPr>
          <w:rFonts w:ascii="Arial" w:hAnsi="Arial" w:cs="Arial"/>
          <w:i/>
          <w:spacing w:val="-4"/>
          <w:sz w:val="24"/>
          <w:szCs w:val="24"/>
        </w:rPr>
        <w:t xml:space="preserve"> </w:t>
      </w:r>
      <w:r w:rsidRPr="00744721">
        <w:rPr>
          <w:rFonts w:ascii="Arial" w:hAnsi="Arial" w:cs="Arial"/>
          <w:i/>
          <w:sz w:val="24"/>
          <w:szCs w:val="24"/>
        </w:rPr>
        <w:t>the</w:t>
      </w:r>
      <w:r w:rsidRPr="00744721">
        <w:rPr>
          <w:rFonts w:ascii="Arial" w:hAnsi="Arial" w:cs="Arial"/>
          <w:i/>
          <w:spacing w:val="-1"/>
          <w:sz w:val="24"/>
          <w:szCs w:val="24"/>
        </w:rPr>
        <w:t xml:space="preserve"> </w:t>
      </w:r>
      <w:r w:rsidRPr="00744721">
        <w:rPr>
          <w:rFonts w:ascii="Arial" w:hAnsi="Arial" w:cs="Arial"/>
          <w:i/>
          <w:sz w:val="24"/>
          <w:szCs w:val="24"/>
          <w:u w:val="single"/>
        </w:rPr>
        <w:t>first</w:t>
      </w:r>
      <w:r w:rsidRPr="00744721">
        <w:rPr>
          <w:rFonts w:ascii="Arial" w:hAnsi="Arial" w:cs="Arial"/>
          <w:i/>
          <w:spacing w:val="-3"/>
          <w:sz w:val="24"/>
          <w:szCs w:val="24"/>
          <w:u w:val="single"/>
        </w:rPr>
        <w:t xml:space="preserve"> </w:t>
      </w:r>
      <w:r w:rsidRPr="00744721">
        <w:rPr>
          <w:rFonts w:ascii="Arial" w:hAnsi="Arial" w:cs="Arial"/>
          <w:i/>
          <w:sz w:val="24"/>
          <w:szCs w:val="24"/>
        </w:rPr>
        <w:t>Physician’s</w:t>
      </w:r>
      <w:r w:rsidRPr="00744721">
        <w:rPr>
          <w:rFonts w:ascii="Arial" w:hAnsi="Arial" w:cs="Arial"/>
          <w:i/>
          <w:spacing w:val="-3"/>
          <w:sz w:val="24"/>
          <w:szCs w:val="24"/>
        </w:rPr>
        <w:t xml:space="preserve"> </w:t>
      </w:r>
      <w:r w:rsidRPr="00744721">
        <w:rPr>
          <w:rFonts w:ascii="Arial" w:hAnsi="Arial" w:cs="Arial"/>
          <w:i/>
          <w:sz w:val="24"/>
          <w:szCs w:val="24"/>
        </w:rPr>
        <w:t>Return-to-Work</w:t>
      </w:r>
      <w:r w:rsidRPr="00744721">
        <w:rPr>
          <w:rFonts w:ascii="Arial" w:hAnsi="Arial" w:cs="Arial"/>
          <w:i/>
          <w:spacing w:val="-3"/>
          <w:sz w:val="24"/>
          <w:szCs w:val="24"/>
        </w:rPr>
        <w:t xml:space="preserve"> </w:t>
      </w:r>
      <w:r w:rsidRPr="00744721">
        <w:rPr>
          <w:rFonts w:ascii="Arial" w:hAnsi="Arial" w:cs="Arial"/>
          <w:i/>
          <w:sz w:val="24"/>
          <w:szCs w:val="24"/>
        </w:rPr>
        <w:t>&amp;</w:t>
      </w:r>
      <w:r w:rsidRPr="00744721">
        <w:rPr>
          <w:rFonts w:ascii="Arial" w:hAnsi="Arial" w:cs="Arial"/>
          <w:i/>
          <w:spacing w:val="-4"/>
          <w:sz w:val="24"/>
          <w:szCs w:val="24"/>
        </w:rPr>
        <w:t xml:space="preserve"> </w:t>
      </w:r>
      <w:r w:rsidRPr="00744721">
        <w:rPr>
          <w:rFonts w:ascii="Arial" w:hAnsi="Arial" w:cs="Arial"/>
          <w:i/>
          <w:sz w:val="24"/>
          <w:szCs w:val="24"/>
        </w:rPr>
        <w:t>Voucher</w:t>
      </w:r>
      <w:r w:rsidRPr="00744721">
        <w:rPr>
          <w:rFonts w:ascii="Arial" w:hAnsi="Arial" w:cs="Arial"/>
          <w:i/>
          <w:spacing w:val="-3"/>
          <w:sz w:val="24"/>
          <w:szCs w:val="24"/>
        </w:rPr>
        <w:t xml:space="preserve"> </w:t>
      </w:r>
      <w:r w:rsidRPr="00744721">
        <w:rPr>
          <w:rFonts w:ascii="Arial" w:hAnsi="Arial" w:cs="Arial"/>
          <w:i/>
          <w:sz w:val="24"/>
          <w:szCs w:val="24"/>
        </w:rPr>
        <w:t>Report</w:t>
      </w:r>
      <w:r w:rsidRPr="00744721">
        <w:rPr>
          <w:rFonts w:ascii="Arial" w:hAnsi="Arial" w:cs="Arial"/>
          <w:i/>
          <w:spacing w:val="-4"/>
          <w:sz w:val="24"/>
          <w:szCs w:val="24"/>
        </w:rPr>
        <w:t xml:space="preserve"> </w:t>
      </w:r>
      <w:r w:rsidRPr="00744721">
        <w:rPr>
          <w:rFonts w:ascii="Arial" w:hAnsi="Arial" w:cs="Arial"/>
          <w:i/>
          <w:sz w:val="24"/>
          <w:szCs w:val="24"/>
        </w:rPr>
        <w:t>(Form</w:t>
      </w:r>
      <w:r w:rsidRPr="00744721">
        <w:rPr>
          <w:rFonts w:ascii="Arial" w:hAnsi="Arial" w:cs="Arial"/>
          <w:i/>
          <w:spacing w:val="-4"/>
          <w:sz w:val="24"/>
          <w:szCs w:val="24"/>
        </w:rPr>
        <w:t xml:space="preserve"> </w:t>
      </w:r>
      <w:r w:rsidRPr="00744721">
        <w:rPr>
          <w:rFonts w:ascii="Arial" w:hAnsi="Arial" w:cs="Arial"/>
          <w:i/>
          <w:sz w:val="24"/>
          <w:szCs w:val="24"/>
        </w:rPr>
        <w:t>DWC-AD 10133.36), the claims administrator shall forward the form to the employer.</w:t>
      </w:r>
    </w:p>
    <w:p w14:paraId="6CD0621C" w14:textId="77777777" w:rsidR="00744721" w:rsidRPr="00744721" w:rsidRDefault="00744721" w:rsidP="00744721">
      <w:pPr>
        <w:pStyle w:val="BodyText"/>
        <w:spacing w:before="26"/>
        <w:rPr>
          <w:i/>
          <w:sz w:val="24"/>
          <w:szCs w:val="24"/>
        </w:rPr>
      </w:pPr>
    </w:p>
    <w:p w14:paraId="1150C6D5" w14:textId="77777777" w:rsidR="00744721" w:rsidRPr="00744721" w:rsidRDefault="00744721" w:rsidP="00744721">
      <w:pPr>
        <w:pStyle w:val="BodyText"/>
        <w:ind w:right="117"/>
        <w:jc w:val="both"/>
        <w:rPr>
          <w:sz w:val="24"/>
          <w:szCs w:val="24"/>
        </w:rPr>
      </w:pPr>
      <w:r w:rsidRPr="00744721">
        <w:rPr>
          <w:sz w:val="24"/>
          <w:szCs w:val="24"/>
        </w:rPr>
        <w:t>The</w:t>
      </w:r>
      <w:r w:rsidRPr="00744721">
        <w:rPr>
          <w:spacing w:val="-6"/>
          <w:sz w:val="24"/>
          <w:szCs w:val="24"/>
        </w:rPr>
        <w:t xml:space="preserve"> </w:t>
      </w:r>
      <w:r w:rsidRPr="00744721">
        <w:rPr>
          <w:sz w:val="24"/>
          <w:szCs w:val="24"/>
        </w:rPr>
        <w:t>DWC’s</w:t>
      </w:r>
      <w:r w:rsidRPr="00744721">
        <w:rPr>
          <w:spacing w:val="-7"/>
          <w:sz w:val="24"/>
          <w:szCs w:val="24"/>
        </w:rPr>
        <w:t xml:space="preserve"> </w:t>
      </w:r>
      <w:r w:rsidRPr="00744721">
        <w:rPr>
          <w:sz w:val="24"/>
          <w:szCs w:val="24"/>
        </w:rPr>
        <w:t>amendment</w:t>
      </w:r>
      <w:r w:rsidRPr="00744721">
        <w:rPr>
          <w:spacing w:val="-5"/>
          <w:sz w:val="24"/>
          <w:szCs w:val="24"/>
        </w:rPr>
        <w:t xml:space="preserve"> </w:t>
      </w:r>
      <w:r w:rsidRPr="00744721">
        <w:rPr>
          <w:sz w:val="24"/>
          <w:szCs w:val="24"/>
        </w:rPr>
        <w:t>appears</w:t>
      </w:r>
      <w:r w:rsidRPr="00744721">
        <w:rPr>
          <w:spacing w:val="-6"/>
          <w:sz w:val="24"/>
          <w:szCs w:val="24"/>
        </w:rPr>
        <w:t xml:space="preserve"> </w:t>
      </w:r>
      <w:r w:rsidRPr="00744721">
        <w:rPr>
          <w:sz w:val="24"/>
          <w:szCs w:val="24"/>
        </w:rPr>
        <w:t>to</w:t>
      </w:r>
      <w:r w:rsidRPr="00744721">
        <w:rPr>
          <w:spacing w:val="-7"/>
          <w:sz w:val="24"/>
          <w:szCs w:val="24"/>
        </w:rPr>
        <w:t xml:space="preserve"> </w:t>
      </w:r>
      <w:r w:rsidRPr="00744721">
        <w:rPr>
          <w:sz w:val="24"/>
          <w:szCs w:val="24"/>
        </w:rPr>
        <w:t>be</w:t>
      </w:r>
      <w:r w:rsidRPr="00744721">
        <w:rPr>
          <w:spacing w:val="-7"/>
          <w:sz w:val="24"/>
          <w:szCs w:val="24"/>
        </w:rPr>
        <w:t xml:space="preserve"> </w:t>
      </w:r>
      <w:r w:rsidRPr="00744721">
        <w:rPr>
          <w:sz w:val="24"/>
          <w:szCs w:val="24"/>
        </w:rPr>
        <w:t>the</w:t>
      </w:r>
      <w:r w:rsidRPr="00744721">
        <w:rPr>
          <w:spacing w:val="-7"/>
          <w:sz w:val="24"/>
          <w:szCs w:val="24"/>
        </w:rPr>
        <w:t xml:space="preserve"> </w:t>
      </w:r>
      <w:r w:rsidRPr="00744721">
        <w:rPr>
          <w:sz w:val="24"/>
          <w:szCs w:val="24"/>
        </w:rPr>
        <w:t>intended</w:t>
      </w:r>
      <w:r w:rsidRPr="00744721">
        <w:rPr>
          <w:spacing w:val="-6"/>
          <w:sz w:val="24"/>
          <w:szCs w:val="24"/>
        </w:rPr>
        <w:t xml:space="preserve"> </w:t>
      </w:r>
      <w:r w:rsidRPr="00744721">
        <w:rPr>
          <w:sz w:val="24"/>
          <w:szCs w:val="24"/>
        </w:rPr>
        <w:t>to</w:t>
      </w:r>
      <w:r w:rsidRPr="00744721">
        <w:rPr>
          <w:spacing w:val="-6"/>
          <w:sz w:val="24"/>
          <w:szCs w:val="24"/>
        </w:rPr>
        <w:t xml:space="preserve"> </w:t>
      </w:r>
      <w:r w:rsidRPr="00744721">
        <w:rPr>
          <w:sz w:val="24"/>
          <w:szCs w:val="24"/>
        </w:rPr>
        <w:t>provide</w:t>
      </w:r>
      <w:r w:rsidRPr="00744721">
        <w:rPr>
          <w:spacing w:val="-7"/>
          <w:sz w:val="24"/>
          <w:szCs w:val="24"/>
        </w:rPr>
        <w:t xml:space="preserve"> </w:t>
      </w:r>
      <w:r w:rsidRPr="00744721">
        <w:rPr>
          <w:sz w:val="24"/>
          <w:szCs w:val="24"/>
        </w:rPr>
        <w:t>clarity</w:t>
      </w:r>
      <w:r w:rsidRPr="00744721">
        <w:rPr>
          <w:spacing w:val="-7"/>
          <w:sz w:val="24"/>
          <w:szCs w:val="24"/>
        </w:rPr>
        <w:t xml:space="preserve"> </w:t>
      </w:r>
      <w:r w:rsidRPr="00744721">
        <w:rPr>
          <w:sz w:val="24"/>
          <w:szCs w:val="24"/>
        </w:rPr>
        <w:t>on</w:t>
      </w:r>
      <w:r w:rsidRPr="00744721">
        <w:rPr>
          <w:spacing w:val="-5"/>
          <w:sz w:val="24"/>
          <w:szCs w:val="24"/>
        </w:rPr>
        <w:t xml:space="preserve"> </w:t>
      </w:r>
      <w:r w:rsidRPr="00744721">
        <w:rPr>
          <w:i/>
          <w:sz w:val="24"/>
          <w:szCs w:val="24"/>
        </w:rPr>
        <w:t>when</w:t>
      </w:r>
      <w:r w:rsidRPr="00744721">
        <w:rPr>
          <w:i/>
          <w:spacing w:val="-6"/>
          <w:sz w:val="24"/>
          <w:szCs w:val="24"/>
        </w:rPr>
        <w:t xml:space="preserve"> </w:t>
      </w:r>
      <w:r w:rsidRPr="00744721">
        <w:rPr>
          <w:sz w:val="24"/>
          <w:szCs w:val="24"/>
        </w:rPr>
        <w:t>the</w:t>
      </w:r>
      <w:r w:rsidRPr="00744721">
        <w:rPr>
          <w:spacing w:val="-6"/>
          <w:sz w:val="24"/>
          <w:szCs w:val="24"/>
        </w:rPr>
        <w:t xml:space="preserve"> </w:t>
      </w:r>
      <w:r w:rsidRPr="00744721">
        <w:rPr>
          <w:sz w:val="24"/>
          <w:szCs w:val="24"/>
        </w:rPr>
        <w:t>claims</w:t>
      </w:r>
      <w:r w:rsidRPr="00744721">
        <w:rPr>
          <w:spacing w:val="-7"/>
          <w:sz w:val="24"/>
          <w:szCs w:val="24"/>
        </w:rPr>
        <w:t xml:space="preserve"> </w:t>
      </w:r>
      <w:r w:rsidRPr="00744721">
        <w:rPr>
          <w:sz w:val="24"/>
          <w:szCs w:val="24"/>
        </w:rPr>
        <w:t>administrator’s obligation to forward the form to the employer is triggered.</w:t>
      </w:r>
      <w:r w:rsidRPr="00744721">
        <w:rPr>
          <w:spacing w:val="40"/>
          <w:sz w:val="24"/>
          <w:szCs w:val="24"/>
        </w:rPr>
        <w:t xml:space="preserve"> </w:t>
      </w:r>
      <w:r w:rsidRPr="00744721">
        <w:rPr>
          <w:sz w:val="24"/>
          <w:szCs w:val="24"/>
        </w:rPr>
        <w:t>However, the added language may be interpreted as suggesting that any type of physician may complete the form.</w:t>
      </w:r>
      <w:r w:rsidRPr="00744721">
        <w:rPr>
          <w:spacing w:val="40"/>
          <w:sz w:val="24"/>
          <w:szCs w:val="24"/>
        </w:rPr>
        <w:t xml:space="preserve"> </w:t>
      </w:r>
      <w:r w:rsidRPr="00744721">
        <w:rPr>
          <w:sz w:val="24"/>
          <w:szCs w:val="24"/>
        </w:rPr>
        <w:t>To align with existing language in the Labor Code, make clear who is responsible for completion of this form (the primary treating physician, Agreed Medical Evaluator, or Qualified Medical Evaluator) and when the claims administrator’s duty to forward the form to the employer is triggered, additional clarity is recommended.</w:t>
      </w:r>
    </w:p>
    <w:p w14:paraId="62E89A31" w14:textId="77777777" w:rsidR="00744721" w:rsidRPr="00744721" w:rsidRDefault="00744721" w:rsidP="00744721">
      <w:pPr>
        <w:pStyle w:val="BodyText"/>
        <w:spacing w:before="27"/>
        <w:rPr>
          <w:sz w:val="24"/>
          <w:szCs w:val="24"/>
        </w:rPr>
      </w:pPr>
    </w:p>
    <w:p w14:paraId="10702837" w14:textId="77777777" w:rsidR="00744721" w:rsidRPr="00744721" w:rsidRDefault="00744721" w:rsidP="00744721">
      <w:pPr>
        <w:rPr>
          <w:rFonts w:ascii="Arial" w:hAnsi="Arial" w:cs="Arial"/>
          <w:b/>
          <w:sz w:val="24"/>
          <w:szCs w:val="24"/>
        </w:rPr>
      </w:pPr>
      <w:r w:rsidRPr="00744721">
        <w:rPr>
          <w:rFonts w:ascii="Arial" w:hAnsi="Arial" w:cs="Arial"/>
          <w:b/>
          <w:spacing w:val="-2"/>
          <w:sz w:val="24"/>
          <w:szCs w:val="24"/>
          <w:u w:val="single"/>
        </w:rPr>
        <w:t>Recommendation:</w:t>
      </w:r>
    </w:p>
    <w:p w14:paraId="39C3745D" w14:textId="77777777" w:rsidR="00744721" w:rsidRPr="00744721" w:rsidRDefault="00744721" w:rsidP="00744721">
      <w:pPr>
        <w:pStyle w:val="BodyText"/>
        <w:spacing w:before="28"/>
        <w:rPr>
          <w:b/>
          <w:sz w:val="24"/>
          <w:szCs w:val="24"/>
        </w:rPr>
      </w:pPr>
    </w:p>
    <w:p w14:paraId="1A53D7F9" w14:textId="77777777" w:rsidR="00744721" w:rsidRPr="00744721" w:rsidRDefault="00744721" w:rsidP="00744721">
      <w:pPr>
        <w:pStyle w:val="BodyText"/>
        <w:spacing w:line="276" w:lineRule="auto"/>
        <w:ind w:right="124"/>
        <w:rPr>
          <w:sz w:val="24"/>
          <w:szCs w:val="24"/>
        </w:rPr>
      </w:pPr>
      <w:r w:rsidRPr="00744721">
        <w:rPr>
          <w:sz w:val="24"/>
          <w:szCs w:val="24"/>
        </w:rPr>
        <w:t>For</w:t>
      </w:r>
      <w:r w:rsidRPr="00744721">
        <w:rPr>
          <w:spacing w:val="-3"/>
          <w:sz w:val="24"/>
          <w:szCs w:val="24"/>
        </w:rPr>
        <w:t xml:space="preserve"> </w:t>
      </w:r>
      <w:r w:rsidRPr="00744721">
        <w:rPr>
          <w:sz w:val="24"/>
          <w:szCs w:val="24"/>
        </w:rPr>
        <w:t>the</w:t>
      </w:r>
      <w:r w:rsidRPr="00744721">
        <w:rPr>
          <w:spacing w:val="-3"/>
          <w:sz w:val="24"/>
          <w:szCs w:val="24"/>
        </w:rPr>
        <w:t xml:space="preserve"> </w:t>
      </w:r>
      <w:r w:rsidRPr="00744721">
        <w:rPr>
          <w:sz w:val="24"/>
          <w:szCs w:val="24"/>
        </w:rPr>
        <w:t>reasons</w:t>
      </w:r>
      <w:r w:rsidRPr="00744721">
        <w:rPr>
          <w:spacing w:val="-3"/>
          <w:sz w:val="24"/>
          <w:szCs w:val="24"/>
        </w:rPr>
        <w:t xml:space="preserve"> </w:t>
      </w:r>
      <w:r w:rsidRPr="00744721">
        <w:rPr>
          <w:sz w:val="24"/>
          <w:szCs w:val="24"/>
        </w:rPr>
        <w:t>indicated</w:t>
      </w:r>
      <w:r w:rsidRPr="00744721">
        <w:rPr>
          <w:spacing w:val="-3"/>
          <w:sz w:val="24"/>
          <w:szCs w:val="24"/>
        </w:rPr>
        <w:t xml:space="preserve"> </w:t>
      </w:r>
      <w:r w:rsidRPr="00744721">
        <w:rPr>
          <w:sz w:val="24"/>
          <w:szCs w:val="24"/>
        </w:rPr>
        <w:t>above,</w:t>
      </w:r>
      <w:r w:rsidRPr="00744721">
        <w:rPr>
          <w:spacing w:val="-3"/>
          <w:sz w:val="24"/>
          <w:szCs w:val="24"/>
        </w:rPr>
        <w:t xml:space="preserve"> </w:t>
      </w:r>
      <w:r w:rsidRPr="00744721">
        <w:rPr>
          <w:sz w:val="24"/>
          <w:szCs w:val="24"/>
        </w:rPr>
        <w:t>State</w:t>
      </w:r>
      <w:r w:rsidRPr="00744721">
        <w:rPr>
          <w:spacing w:val="-3"/>
          <w:sz w:val="24"/>
          <w:szCs w:val="24"/>
        </w:rPr>
        <w:t xml:space="preserve"> </w:t>
      </w:r>
      <w:r w:rsidRPr="00744721">
        <w:rPr>
          <w:sz w:val="24"/>
          <w:szCs w:val="24"/>
        </w:rPr>
        <w:t>Fund</w:t>
      </w:r>
      <w:r w:rsidRPr="00744721">
        <w:rPr>
          <w:spacing w:val="-3"/>
          <w:sz w:val="24"/>
          <w:szCs w:val="24"/>
        </w:rPr>
        <w:t xml:space="preserve"> </w:t>
      </w:r>
      <w:r w:rsidRPr="00744721">
        <w:rPr>
          <w:sz w:val="24"/>
          <w:szCs w:val="24"/>
        </w:rPr>
        <w:t>suggests</w:t>
      </w:r>
      <w:r w:rsidRPr="00744721">
        <w:rPr>
          <w:spacing w:val="-3"/>
          <w:sz w:val="24"/>
          <w:szCs w:val="24"/>
        </w:rPr>
        <w:t xml:space="preserve"> </w:t>
      </w:r>
      <w:r w:rsidRPr="00744721">
        <w:rPr>
          <w:sz w:val="24"/>
          <w:szCs w:val="24"/>
        </w:rPr>
        <w:t>the</w:t>
      </w:r>
      <w:r w:rsidRPr="00744721">
        <w:rPr>
          <w:spacing w:val="-3"/>
          <w:sz w:val="24"/>
          <w:szCs w:val="24"/>
        </w:rPr>
        <w:t xml:space="preserve"> </w:t>
      </w:r>
      <w:r w:rsidRPr="00744721">
        <w:rPr>
          <w:sz w:val="24"/>
          <w:szCs w:val="24"/>
        </w:rPr>
        <w:t>following</w:t>
      </w:r>
      <w:r w:rsidRPr="00744721">
        <w:rPr>
          <w:spacing w:val="-3"/>
          <w:sz w:val="24"/>
          <w:szCs w:val="24"/>
        </w:rPr>
        <w:t xml:space="preserve"> </w:t>
      </w:r>
      <w:r w:rsidRPr="00744721">
        <w:rPr>
          <w:sz w:val="24"/>
          <w:szCs w:val="24"/>
        </w:rPr>
        <w:t>revision</w:t>
      </w:r>
      <w:r w:rsidRPr="00744721">
        <w:rPr>
          <w:spacing w:val="-3"/>
          <w:sz w:val="24"/>
          <w:szCs w:val="24"/>
        </w:rPr>
        <w:t xml:space="preserve"> </w:t>
      </w:r>
      <w:r w:rsidRPr="00744721">
        <w:rPr>
          <w:sz w:val="24"/>
          <w:szCs w:val="24"/>
        </w:rPr>
        <w:t>to</w:t>
      </w:r>
      <w:r w:rsidRPr="00744721">
        <w:rPr>
          <w:spacing w:val="-3"/>
          <w:sz w:val="24"/>
          <w:szCs w:val="24"/>
        </w:rPr>
        <w:t xml:space="preserve"> </w:t>
      </w:r>
      <w:r w:rsidRPr="00744721">
        <w:rPr>
          <w:sz w:val="24"/>
          <w:szCs w:val="24"/>
        </w:rPr>
        <w:t>specify</w:t>
      </w:r>
      <w:r w:rsidRPr="00744721">
        <w:rPr>
          <w:spacing w:val="-3"/>
          <w:sz w:val="24"/>
          <w:szCs w:val="24"/>
        </w:rPr>
        <w:t xml:space="preserve"> </w:t>
      </w:r>
      <w:r w:rsidRPr="00744721">
        <w:rPr>
          <w:sz w:val="24"/>
          <w:szCs w:val="24"/>
        </w:rPr>
        <w:t>which</w:t>
      </w:r>
      <w:r w:rsidRPr="00744721">
        <w:rPr>
          <w:spacing w:val="-3"/>
          <w:sz w:val="24"/>
          <w:szCs w:val="24"/>
        </w:rPr>
        <w:t xml:space="preserve"> </w:t>
      </w:r>
      <w:r w:rsidRPr="00744721">
        <w:rPr>
          <w:sz w:val="24"/>
          <w:szCs w:val="24"/>
        </w:rPr>
        <w:t>physician is responsible for completing the form.</w:t>
      </w:r>
    </w:p>
    <w:p w14:paraId="1D912A2D" w14:textId="77777777" w:rsidR="00744721" w:rsidRPr="00744721" w:rsidRDefault="00744721" w:rsidP="00744721">
      <w:pPr>
        <w:spacing w:before="199"/>
        <w:ind w:left="820" w:right="124"/>
        <w:rPr>
          <w:rFonts w:ascii="Arial" w:hAnsi="Arial" w:cs="Arial"/>
          <w:i/>
          <w:sz w:val="24"/>
          <w:szCs w:val="24"/>
        </w:rPr>
      </w:pPr>
      <w:r w:rsidRPr="00744721">
        <w:rPr>
          <w:rFonts w:ascii="Arial" w:hAnsi="Arial" w:cs="Arial"/>
          <w:i/>
          <w:sz w:val="24"/>
          <w:szCs w:val="24"/>
        </w:rPr>
        <w:t xml:space="preserve">(1) Upon receipt of the </w:t>
      </w:r>
      <w:r w:rsidRPr="00744721">
        <w:rPr>
          <w:rFonts w:ascii="Arial" w:hAnsi="Arial" w:cs="Arial"/>
          <w:i/>
          <w:sz w:val="24"/>
          <w:szCs w:val="24"/>
          <w:u w:val="single"/>
        </w:rPr>
        <w:t xml:space="preserve">first </w:t>
      </w:r>
      <w:r w:rsidRPr="00744721">
        <w:rPr>
          <w:rFonts w:ascii="Arial" w:hAnsi="Arial" w:cs="Arial"/>
          <w:i/>
          <w:sz w:val="24"/>
          <w:szCs w:val="24"/>
        </w:rPr>
        <w:t xml:space="preserve">Physician’s </w:t>
      </w:r>
      <w:r w:rsidRPr="00744721">
        <w:rPr>
          <w:rFonts w:ascii="Arial" w:hAnsi="Arial" w:cs="Arial"/>
          <w:b/>
          <w:i/>
          <w:sz w:val="24"/>
          <w:szCs w:val="24"/>
          <w:u w:val="single"/>
        </w:rPr>
        <w:t>(primary treating physician, Agreed Medical</w:t>
      </w:r>
      <w:r w:rsidRPr="00744721">
        <w:rPr>
          <w:rFonts w:ascii="Arial" w:hAnsi="Arial" w:cs="Arial"/>
          <w:b/>
          <w:i/>
          <w:sz w:val="24"/>
          <w:szCs w:val="24"/>
        </w:rPr>
        <w:t xml:space="preserve"> </w:t>
      </w:r>
      <w:r w:rsidRPr="00744721">
        <w:rPr>
          <w:rFonts w:ascii="Arial" w:hAnsi="Arial" w:cs="Arial"/>
          <w:b/>
          <w:i/>
          <w:sz w:val="24"/>
          <w:szCs w:val="24"/>
          <w:u w:val="single"/>
        </w:rPr>
        <w:t>Evaluator,</w:t>
      </w:r>
      <w:r w:rsidRPr="00744721">
        <w:rPr>
          <w:rFonts w:ascii="Arial" w:hAnsi="Arial" w:cs="Arial"/>
          <w:b/>
          <w:i/>
          <w:spacing w:val="-5"/>
          <w:sz w:val="24"/>
          <w:szCs w:val="24"/>
          <w:u w:val="single"/>
        </w:rPr>
        <w:t xml:space="preserve"> </w:t>
      </w:r>
      <w:r w:rsidRPr="00744721">
        <w:rPr>
          <w:rFonts w:ascii="Arial" w:hAnsi="Arial" w:cs="Arial"/>
          <w:b/>
          <w:i/>
          <w:sz w:val="24"/>
          <w:szCs w:val="24"/>
          <w:u w:val="single"/>
        </w:rPr>
        <w:t>or</w:t>
      </w:r>
      <w:r w:rsidRPr="00744721">
        <w:rPr>
          <w:rFonts w:ascii="Arial" w:hAnsi="Arial" w:cs="Arial"/>
          <w:b/>
          <w:i/>
          <w:spacing w:val="-5"/>
          <w:sz w:val="24"/>
          <w:szCs w:val="24"/>
          <w:u w:val="single"/>
        </w:rPr>
        <w:t xml:space="preserve"> </w:t>
      </w:r>
      <w:r w:rsidRPr="00744721">
        <w:rPr>
          <w:rFonts w:ascii="Arial" w:hAnsi="Arial" w:cs="Arial"/>
          <w:b/>
          <w:i/>
          <w:sz w:val="24"/>
          <w:szCs w:val="24"/>
          <w:u w:val="single"/>
        </w:rPr>
        <w:t>Qualified</w:t>
      </w:r>
      <w:r w:rsidRPr="00744721">
        <w:rPr>
          <w:rFonts w:ascii="Arial" w:hAnsi="Arial" w:cs="Arial"/>
          <w:b/>
          <w:i/>
          <w:spacing w:val="-3"/>
          <w:sz w:val="24"/>
          <w:szCs w:val="24"/>
          <w:u w:val="single"/>
        </w:rPr>
        <w:t xml:space="preserve"> </w:t>
      </w:r>
      <w:r w:rsidRPr="00744721">
        <w:rPr>
          <w:rFonts w:ascii="Arial" w:hAnsi="Arial" w:cs="Arial"/>
          <w:b/>
          <w:i/>
          <w:sz w:val="24"/>
          <w:szCs w:val="24"/>
          <w:u w:val="single"/>
        </w:rPr>
        <w:t>Medical</w:t>
      </w:r>
      <w:r w:rsidRPr="00744721">
        <w:rPr>
          <w:rFonts w:ascii="Arial" w:hAnsi="Arial" w:cs="Arial"/>
          <w:b/>
          <w:i/>
          <w:spacing w:val="-4"/>
          <w:sz w:val="24"/>
          <w:szCs w:val="24"/>
          <w:u w:val="single"/>
        </w:rPr>
        <w:t xml:space="preserve"> </w:t>
      </w:r>
      <w:r w:rsidRPr="00744721">
        <w:rPr>
          <w:rFonts w:ascii="Arial" w:hAnsi="Arial" w:cs="Arial"/>
          <w:b/>
          <w:i/>
          <w:sz w:val="24"/>
          <w:szCs w:val="24"/>
          <w:u w:val="single"/>
        </w:rPr>
        <w:t>Evaluator)</w:t>
      </w:r>
      <w:r w:rsidRPr="00744721">
        <w:rPr>
          <w:rFonts w:ascii="Arial" w:hAnsi="Arial" w:cs="Arial"/>
          <w:b/>
          <w:i/>
          <w:spacing w:val="-2"/>
          <w:sz w:val="24"/>
          <w:szCs w:val="24"/>
        </w:rPr>
        <w:t xml:space="preserve"> </w:t>
      </w:r>
      <w:r w:rsidRPr="00744721">
        <w:rPr>
          <w:rFonts w:ascii="Arial" w:hAnsi="Arial" w:cs="Arial"/>
          <w:i/>
          <w:sz w:val="24"/>
          <w:szCs w:val="24"/>
        </w:rPr>
        <w:t>Return-to-Work</w:t>
      </w:r>
      <w:r w:rsidRPr="00744721">
        <w:rPr>
          <w:rFonts w:ascii="Arial" w:hAnsi="Arial" w:cs="Arial"/>
          <w:i/>
          <w:spacing w:val="-4"/>
          <w:sz w:val="24"/>
          <w:szCs w:val="24"/>
        </w:rPr>
        <w:t xml:space="preserve"> </w:t>
      </w:r>
      <w:r w:rsidRPr="00744721">
        <w:rPr>
          <w:rFonts w:ascii="Arial" w:hAnsi="Arial" w:cs="Arial"/>
          <w:i/>
          <w:sz w:val="24"/>
          <w:szCs w:val="24"/>
        </w:rPr>
        <w:t>&amp;</w:t>
      </w:r>
      <w:r w:rsidRPr="00744721">
        <w:rPr>
          <w:rFonts w:ascii="Arial" w:hAnsi="Arial" w:cs="Arial"/>
          <w:i/>
          <w:spacing w:val="-5"/>
          <w:sz w:val="24"/>
          <w:szCs w:val="24"/>
        </w:rPr>
        <w:t xml:space="preserve"> </w:t>
      </w:r>
      <w:r w:rsidRPr="00744721">
        <w:rPr>
          <w:rFonts w:ascii="Arial" w:hAnsi="Arial" w:cs="Arial"/>
          <w:i/>
          <w:sz w:val="24"/>
          <w:szCs w:val="24"/>
        </w:rPr>
        <w:t>Voucher</w:t>
      </w:r>
      <w:r w:rsidRPr="00744721">
        <w:rPr>
          <w:rFonts w:ascii="Arial" w:hAnsi="Arial" w:cs="Arial"/>
          <w:i/>
          <w:spacing w:val="-4"/>
          <w:sz w:val="24"/>
          <w:szCs w:val="24"/>
        </w:rPr>
        <w:t xml:space="preserve"> </w:t>
      </w:r>
      <w:r w:rsidRPr="00744721">
        <w:rPr>
          <w:rFonts w:ascii="Arial" w:hAnsi="Arial" w:cs="Arial"/>
          <w:i/>
          <w:sz w:val="24"/>
          <w:szCs w:val="24"/>
        </w:rPr>
        <w:t>Report</w:t>
      </w:r>
      <w:r w:rsidRPr="00744721">
        <w:rPr>
          <w:rFonts w:ascii="Arial" w:hAnsi="Arial" w:cs="Arial"/>
          <w:i/>
          <w:spacing w:val="-5"/>
          <w:sz w:val="24"/>
          <w:szCs w:val="24"/>
        </w:rPr>
        <w:t xml:space="preserve"> </w:t>
      </w:r>
      <w:r w:rsidRPr="00744721">
        <w:rPr>
          <w:rFonts w:ascii="Arial" w:hAnsi="Arial" w:cs="Arial"/>
          <w:i/>
          <w:sz w:val="24"/>
          <w:szCs w:val="24"/>
        </w:rPr>
        <w:t>(Form</w:t>
      </w:r>
      <w:r w:rsidRPr="00744721">
        <w:rPr>
          <w:rFonts w:ascii="Arial" w:hAnsi="Arial" w:cs="Arial"/>
          <w:i/>
          <w:spacing w:val="-5"/>
          <w:sz w:val="24"/>
          <w:szCs w:val="24"/>
        </w:rPr>
        <w:t xml:space="preserve"> </w:t>
      </w:r>
      <w:r w:rsidRPr="00744721">
        <w:rPr>
          <w:rFonts w:ascii="Arial" w:hAnsi="Arial" w:cs="Arial"/>
          <w:i/>
          <w:sz w:val="24"/>
          <w:szCs w:val="24"/>
        </w:rPr>
        <w:t>DWC-AD 10133.36), the claims administrator shall forward the form to the employer.</w:t>
      </w:r>
    </w:p>
    <w:p w14:paraId="637138A7" w14:textId="3DEF11EE" w:rsidR="000E302A" w:rsidRPr="000E302A" w:rsidRDefault="000E302A" w:rsidP="00CA49F0">
      <w:pPr>
        <w:spacing w:before="80"/>
        <w:rPr>
          <w:rFonts w:ascii="Arial" w:hAnsi="Arial" w:cs="Arial"/>
          <w:b/>
          <w:sz w:val="24"/>
          <w:szCs w:val="24"/>
        </w:rPr>
      </w:pPr>
      <w:r w:rsidRPr="000E302A">
        <w:rPr>
          <w:rFonts w:ascii="Arial" w:hAnsi="Arial" w:cs="Arial"/>
          <w:b/>
          <w:spacing w:val="-2"/>
          <w:sz w:val="24"/>
          <w:szCs w:val="24"/>
          <w:u w:val="single"/>
        </w:rPr>
        <w:t>Discussion:</w:t>
      </w:r>
    </w:p>
    <w:p w14:paraId="0A14BCC1" w14:textId="4F83E9A0" w:rsidR="000E302A" w:rsidRPr="000E302A" w:rsidRDefault="000E302A" w:rsidP="00511EC7">
      <w:pPr>
        <w:spacing w:before="1"/>
        <w:rPr>
          <w:rFonts w:ascii="Arial" w:hAnsi="Arial" w:cs="Arial"/>
          <w:b/>
          <w:sz w:val="24"/>
          <w:szCs w:val="24"/>
        </w:rPr>
      </w:pPr>
      <w:r w:rsidRPr="000E302A">
        <w:rPr>
          <w:rFonts w:ascii="Arial" w:hAnsi="Arial" w:cs="Arial"/>
          <w:b/>
          <w:sz w:val="24"/>
          <w:szCs w:val="24"/>
        </w:rPr>
        <w:t>Subsection</w:t>
      </w:r>
      <w:r w:rsidRPr="000E302A">
        <w:rPr>
          <w:rFonts w:ascii="Arial" w:hAnsi="Arial" w:cs="Arial"/>
          <w:b/>
          <w:spacing w:val="-10"/>
          <w:sz w:val="24"/>
          <w:szCs w:val="24"/>
        </w:rPr>
        <w:t xml:space="preserve"> </w:t>
      </w:r>
      <w:r w:rsidRPr="000E302A">
        <w:rPr>
          <w:rFonts w:ascii="Arial" w:hAnsi="Arial" w:cs="Arial"/>
          <w:b/>
          <w:sz w:val="24"/>
          <w:szCs w:val="24"/>
        </w:rPr>
        <w:t>(f)(1)</w:t>
      </w:r>
      <w:r w:rsidRPr="000E302A">
        <w:rPr>
          <w:rFonts w:ascii="Arial" w:hAnsi="Arial" w:cs="Arial"/>
          <w:b/>
          <w:spacing w:val="-10"/>
          <w:sz w:val="24"/>
          <w:szCs w:val="24"/>
        </w:rPr>
        <w:t xml:space="preserve"> </w:t>
      </w:r>
      <w:r w:rsidRPr="000E302A">
        <w:rPr>
          <w:rFonts w:ascii="Arial" w:hAnsi="Arial" w:cs="Arial"/>
          <w:b/>
          <w:spacing w:val="-2"/>
          <w:sz w:val="24"/>
          <w:szCs w:val="24"/>
        </w:rPr>
        <w:t>provides:</w:t>
      </w:r>
    </w:p>
    <w:p w14:paraId="5899F40E" w14:textId="77777777" w:rsidR="000E302A" w:rsidRPr="000E302A" w:rsidRDefault="000E302A" w:rsidP="000E302A">
      <w:pPr>
        <w:pStyle w:val="ListParagraph"/>
        <w:widowControl w:val="0"/>
        <w:numPr>
          <w:ilvl w:val="0"/>
          <w:numId w:val="8"/>
        </w:numPr>
        <w:tabs>
          <w:tab w:val="left" w:pos="1087"/>
        </w:tabs>
        <w:autoSpaceDE w:val="0"/>
        <w:autoSpaceDN w:val="0"/>
        <w:spacing w:after="0"/>
        <w:ind w:right="605" w:firstLine="0"/>
        <w:contextualSpacing w:val="0"/>
        <w:rPr>
          <w:rFonts w:ascii="Arial" w:hAnsi="Arial" w:cs="Arial"/>
          <w:i/>
          <w:sz w:val="24"/>
          <w:szCs w:val="24"/>
        </w:rPr>
      </w:pPr>
      <w:r w:rsidRPr="000E302A">
        <w:rPr>
          <w:rFonts w:ascii="Arial" w:hAnsi="Arial" w:cs="Arial"/>
          <w:i/>
          <w:sz w:val="24"/>
          <w:szCs w:val="24"/>
        </w:rPr>
        <w:t>The</w:t>
      </w:r>
      <w:r w:rsidRPr="000E302A">
        <w:rPr>
          <w:rFonts w:ascii="Arial" w:hAnsi="Arial" w:cs="Arial"/>
          <w:i/>
          <w:spacing w:val="-3"/>
          <w:sz w:val="24"/>
          <w:szCs w:val="24"/>
        </w:rPr>
        <w:t xml:space="preserve"> </w:t>
      </w:r>
      <w:r w:rsidRPr="000E302A">
        <w:rPr>
          <w:rFonts w:ascii="Arial" w:hAnsi="Arial" w:cs="Arial"/>
          <w:i/>
          <w:sz w:val="24"/>
          <w:szCs w:val="24"/>
        </w:rPr>
        <w:t>voucher</w:t>
      </w:r>
      <w:r w:rsidRPr="000E302A">
        <w:rPr>
          <w:rFonts w:ascii="Arial" w:hAnsi="Arial" w:cs="Arial"/>
          <w:i/>
          <w:spacing w:val="-4"/>
          <w:sz w:val="24"/>
          <w:szCs w:val="24"/>
        </w:rPr>
        <w:t xml:space="preserve"> </w:t>
      </w:r>
      <w:r w:rsidRPr="000E302A">
        <w:rPr>
          <w:rFonts w:ascii="Arial" w:hAnsi="Arial" w:cs="Arial"/>
          <w:i/>
          <w:sz w:val="24"/>
          <w:szCs w:val="24"/>
        </w:rPr>
        <w:t>may</w:t>
      </w:r>
      <w:r w:rsidRPr="000E302A">
        <w:rPr>
          <w:rFonts w:ascii="Arial" w:hAnsi="Arial" w:cs="Arial"/>
          <w:i/>
          <w:spacing w:val="-3"/>
          <w:sz w:val="24"/>
          <w:szCs w:val="24"/>
        </w:rPr>
        <w:t xml:space="preserve"> </w:t>
      </w:r>
      <w:r w:rsidRPr="000E302A">
        <w:rPr>
          <w:rFonts w:ascii="Arial" w:hAnsi="Arial" w:cs="Arial"/>
          <w:i/>
          <w:sz w:val="24"/>
          <w:szCs w:val="24"/>
        </w:rPr>
        <w:t>be</w:t>
      </w:r>
      <w:r w:rsidRPr="000E302A">
        <w:rPr>
          <w:rFonts w:ascii="Arial" w:hAnsi="Arial" w:cs="Arial"/>
          <w:i/>
          <w:spacing w:val="-3"/>
          <w:sz w:val="24"/>
          <w:szCs w:val="24"/>
        </w:rPr>
        <w:t xml:space="preserve"> </w:t>
      </w:r>
      <w:r w:rsidRPr="000E302A">
        <w:rPr>
          <w:rFonts w:ascii="Arial" w:hAnsi="Arial" w:cs="Arial"/>
          <w:i/>
          <w:sz w:val="24"/>
          <w:szCs w:val="24"/>
        </w:rPr>
        <w:t>applied</w:t>
      </w:r>
      <w:r w:rsidRPr="000E302A">
        <w:rPr>
          <w:rFonts w:ascii="Arial" w:hAnsi="Arial" w:cs="Arial"/>
          <w:i/>
          <w:spacing w:val="-4"/>
          <w:sz w:val="24"/>
          <w:szCs w:val="24"/>
        </w:rPr>
        <w:t xml:space="preserve"> </w:t>
      </w:r>
      <w:r w:rsidRPr="000E302A">
        <w:rPr>
          <w:rFonts w:ascii="Arial" w:hAnsi="Arial" w:cs="Arial"/>
          <w:i/>
          <w:sz w:val="24"/>
          <w:szCs w:val="24"/>
        </w:rPr>
        <w:t>to</w:t>
      </w:r>
      <w:r w:rsidRPr="000E302A">
        <w:rPr>
          <w:rFonts w:ascii="Arial" w:hAnsi="Arial" w:cs="Arial"/>
          <w:i/>
          <w:spacing w:val="-3"/>
          <w:sz w:val="24"/>
          <w:szCs w:val="24"/>
        </w:rPr>
        <w:t xml:space="preserve"> </w:t>
      </w:r>
      <w:r w:rsidRPr="000E302A">
        <w:rPr>
          <w:rFonts w:ascii="Arial" w:hAnsi="Arial" w:cs="Arial"/>
          <w:i/>
          <w:sz w:val="24"/>
          <w:szCs w:val="24"/>
        </w:rPr>
        <w:t>any</w:t>
      </w:r>
      <w:r w:rsidRPr="000E302A">
        <w:rPr>
          <w:rFonts w:ascii="Arial" w:hAnsi="Arial" w:cs="Arial"/>
          <w:i/>
          <w:spacing w:val="-3"/>
          <w:sz w:val="24"/>
          <w:szCs w:val="24"/>
        </w:rPr>
        <w:t xml:space="preserve"> </w:t>
      </w:r>
      <w:r w:rsidRPr="000E302A">
        <w:rPr>
          <w:rFonts w:ascii="Arial" w:hAnsi="Arial" w:cs="Arial"/>
          <w:i/>
          <w:sz w:val="24"/>
          <w:szCs w:val="24"/>
        </w:rPr>
        <w:t>of</w:t>
      </w:r>
      <w:r w:rsidRPr="000E302A">
        <w:rPr>
          <w:rFonts w:ascii="Arial" w:hAnsi="Arial" w:cs="Arial"/>
          <w:i/>
          <w:spacing w:val="-3"/>
          <w:sz w:val="24"/>
          <w:szCs w:val="24"/>
        </w:rPr>
        <w:t xml:space="preserve"> </w:t>
      </w:r>
      <w:r w:rsidRPr="000E302A">
        <w:rPr>
          <w:rFonts w:ascii="Arial" w:hAnsi="Arial" w:cs="Arial"/>
          <w:i/>
          <w:sz w:val="24"/>
          <w:szCs w:val="24"/>
        </w:rPr>
        <w:t>the</w:t>
      </w:r>
      <w:r w:rsidRPr="000E302A">
        <w:rPr>
          <w:rFonts w:ascii="Arial" w:hAnsi="Arial" w:cs="Arial"/>
          <w:i/>
          <w:spacing w:val="-3"/>
          <w:sz w:val="24"/>
          <w:szCs w:val="24"/>
        </w:rPr>
        <w:t xml:space="preserve"> </w:t>
      </w:r>
      <w:r w:rsidRPr="000E302A">
        <w:rPr>
          <w:rFonts w:ascii="Arial" w:hAnsi="Arial" w:cs="Arial"/>
          <w:i/>
          <w:sz w:val="24"/>
          <w:szCs w:val="24"/>
        </w:rPr>
        <w:t>following</w:t>
      </w:r>
      <w:r w:rsidRPr="000E302A">
        <w:rPr>
          <w:rFonts w:ascii="Arial" w:hAnsi="Arial" w:cs="Arial"/>
          <w:i/>
          <w:spacing w:val="-4"/>
          <w:sz w:val="24"/>
          <w:szCs w:val="24"/>
        </w:rPr>
        <w:t xml:space="preserve"> </w:t>
      </w:r>
      <w:r w:rsidRPr="000E302A">
        <w:rPr>
          <w:rFonts w:ascii="Arial" w:hAnsi="Arial" w:cs="Arial"/>
          <w:i/>
          <w:sz w:val="24"/>
          <w:szCs w:val="24"/>
        </w:rPr>
        <w:t>expenses</w:t>
      </w:r>
      <w:r w:rsidRPr="000E302A">
        <w:rPr>
          <w:rFonts w:ascii="Arial" w:hAnsi="Arial" w:cs="Arial"/>
          <w:i/>
          <w:spacing w:val="-3"/>
          <w:sz w:val="24"/>
          <w:szCs w:val="24"/>
        </w:rPr>
        <w:t xml:space="preserve"> </w:t>
      </w:r>
      <w:r w:rsidRPr="000E302A">
        <w:rPr>
          <w:rFonts w:ascii="Arial" w:hAnsi="Arial" w:cs="Arial"/>
          <w:i/>
          <w:sz w:val="24"/>
          <w:szCs w:val="24"/>
        </w:rPr>
        <w:t>at</w:t>
      </w:r>
      <w:r w:rsidRPr="000E302A">
        <w:rPr>
          <w:rFonts w:ascii="Arial" w:hAnsi="Arial" w:cs="Arial"/>
          <w:i/>
          <w:spacing w:val="-3"/>
          <w:sz w:val="24"/>
          <w:szCs w:val="24"/>
        </w:rPr>
        <w:t xml:space="preserve"> </w:t>
      </w:r>
      <w:r w:rsidRPr="000E302A">
        <w:rPr>
          <w:rFonts w:ascii="Arial" w:hAnsi="Arial" w:cs="Arial"/>
          <w:i/>
          <w:sz w:val="24"/>
          <w:szCs w:val="24"/>
        </w:rPr>
        <w:t>the</w:t>
      </w:r>
      <w:r w:rsidRPr="000E302A">
        <w:rPr>
          <w:rFonts w:ascii="Arial" w:hAnsi="Arial" w:cs="Arial"/>
          <w:i/>
          <w:spacing w:val="-4"/>
          <w:sz w:val="24"/>
          <w:szCs w:val="24"/>
        </w:rPr>
        <w:t xml:space="preserve"> </w:t>
      </w:r>
      <w:r w:rsidRPr="000E302A">
        <w:rPr>
          <w:rFonts w:ascii="Arial" w:hAnsi="Arial" w:cs="Arial"/>
          <w:i/>
          <w:sz w:val="24"/>
          <w:szCs w:val="24"/>
        </w:rPr>
        <w:t>choice</w:t>
      </w:r>
      <w:r w:rsidRPr="000E302A">
        <w:rPr>
          <w:rFonts w:ascii="Arial" w:hAnsi="Arial" w:cs="Arial"/>
          <w:i/>
          <w:spacing w:val="-3"/>
          <w:sz w:val="24"/>
          <w:szCs w:val="24"/>
        </w:rPr>
        <w:t xml:space="preserve"> </w:t>
      </w:r>
      <w:r w:rsidRPr="000E302A">
        <w:rPr>
          <w:rFonts w:ascii="Arial" w:hAnsi="Arial" w:cs="Arial"/>
          <w:i/>
          <w:sz w:val="24"/>
          <w:szCs w:val="24"/>
        </w:rPr>
        <w:t>of</w:t>
      </w:r>
      <w:r w:rsidRPr="000E302A">
        <w:rPr>
          <w:rFonts w:ascii="Arial" w:hAnsi="Arial" w:cs="Arial"/>
          <w:i/>
          <w:spacing w:val="-3"/>
          <w:sz w:val="24"/>
          <w:szCs w:val="24"/>
        </w:rPr>
        <w:t xml:space="preserve"> </w:t>
      </w:r>
      <w:r w:rsidRPr="000E302A">
        <w:rPr>
          <w:rFonts w:ascii="Arial" w:hAnsi="Arial" w:cs="Arial"/>
          <w:i/>
          <w:sz w:val="24"/>
          <w:szCs w:val="24"/>
        </w:rPr>
        <w:t>the</w:t>
      </w:r>
      <w:r w:rsidRPr="000E302A">
        <w:rPr>
          <w:rFonts w:ascii="Arial" w:hAnsi="Arial" w:cs="Arial"/>
          <w:i/>
          <w:spacing w:val="-4"/>
          <w:sz w:val="24"/>
          <w:szCs w:val="24"/>
        </w:rPr>
        <w:t xml:space="preserve"> </w:t>
      </w:r>
      <w:r w:rsidRPr="000E302A">
        <w:rPr>
          <w:rFonts w:ascii="Arial" w:hAnsi="Arial" w:cs="Arial"/>
          <w:i/>
          <w:sz w:val="24"/>
          <w:szCs w:val="24"/>
        </w:rPr>
        <w:t xml:space="preserve">injured </w:t>
      </w:r>
      <w:r w:rsidRPr="000E302A">
        <w:rPr>
          <w:rFonts w:ascii="Arial" w:hAnsi="Arial" w:cs="Arial"/>
          <w:i/>
          <w:spacing w:val="-2"/>
          <w:sz w:val="24"/>
          <w:szCs w:val="24"/>
        </w:rPr>
        <w:t>worker:</w:t>
      </w:r>
    </w:p>
    <w:p w14:paraId="2534A2EA" w14:textId="77777777" w:rsidR="000E302A" w:rsidRPr="000E302A" w:rsidRDefault="000E302A" w:rsidP="000E302A">
      <w:pPr>
        <w:pStyle w:val="ListParagraph"/>
        <w:widowControl w:val="0"/>
        <w:numPr>
          <w:ilvl w:val="1"/>
          <w:numId w:val="8"/>
        </w:numPr>
        <w:tabs>
          <w:tab w:val="left" w:pos="1868"/>
        </w:tabs>
        <w:autoSpaceDE w:val="0"/>
        <w:autoSpaceDN w:val="0"/>
        <w:spacing w:before="161" w:after="0" w:line="276" w:lineRule="auto"/>
        <w:ind w:right="201" w:firstLine="0"/>
        <w:contextualSpacing w:val="0"/>
        <w:rPr>
          <w:rFonts w:ascii="Arial" w:hAnsi="Arial" w:cs="Arial"/>
          <w:sz w:val="24"/>
          <w:szCs w:val="24"/>
        </w:rPr>
      </w:pPr>
      <w:r w:rsidRPr="000E302A">
        <w:rPr>
          <w:rFonts w:ascii="Arial" w:hAnsi="Arial" w:cs="Arial"/>
          <w:i/>
          <w:sz w:val="24"/>
          <w:szCs w:val="24"/>
        </w:rPr>
        <w:t xml:space="preserve">Payment for education-related training or skill enhancement, or both, at a California public school or with a provider that is </w:t>
      </w:r>
      <w:r w:rsidRPr="000E302A">
        <w:rPr>
          <w:rFonts w:ascii="Arial" w:hAnsi="Arial" w:cs="Arial"/>
          <w:i/>
          <w:strike/>
          <w:sz w:val="24"/>
          <w:szCs w:val="24"/>
        </w:rPr>
        <w:t xml:space="preserve">certified on the </w:t>
      </w:r>
      <w:r w:rsidRPr="000E302A">
        <w:rPr>
          <w:rFonts w:ascii="Arial" w:hAnsi="Arial" w:cs="Arial"/>
          <w:i/>
          <w:strike/>
          <w:sz w:val="24"/>
          <w:szCs w:val="24"/>
        </w:rPr>
        <w:lastRenderedPageBreak/>
        <w:t>state’s Eligible Training Provider</w:t>
      </w:r>
      <w:r w:rsidRPr="000E302A">
        <w:rPr>
          <w:rFonts w:ascii="Arial" w:hAnsi="Arial" w:cs="Arial"/>
          <w:i/>
          <w:sz w:val="24"/>
          <w:szCs w:val="24"/>
        </w:rPr>
        <w:t xml:space="preserve"> </w:t>
      </w:r>
      <w:r w:rsidRPr="000E302A">
        <w:rPr>
          <w:rFonts w:ascii="Arial" w:hAnsi="Arial" w:cs="Arial"/>
          <w:i/>
          <w:strike/>
          <w:sz w:val="24"/>
          <w:szCs w:val="24"/>
        </w:rPr>
        <w:t>List at http://etpl.edd.ca.gov,</w:t>
      </w:r>
      <w:r w:rsidRPr="000E302A">
        <w:rPr>
          <w:rFonts w:ascii="Arial" w:hAnsi="Arial" w:cs="Arial"/>
          <w:i/>
          <w:sz w:val="24"/>
          <w:szCs w:val="24"/>
          <w:u w:val="single"/>
        </w:rPr>
        <w:t>approved and included on the list of approved training</w:t>
      </w:r>
      <w:r w:rsidRPr="000E302A">
        <w:rPr>
          <w:rFonts w:ascii="Arial" w:hAnsi="Arial" w:cs="Arial"/>
          <w:i/>
          <w:sz w:val="24"/>
          <w:szCs w:val="24"/>
        </w:rPr>
        <w:t xml:space="preserve"> </w:t>
      </w:r>
      <w:r w:rsidRPr="000E302A">
        <w:rPr>
          <w:rFonts w:ascii="Arial" w:hAnsi="Arial" w:cs="Arial"/>
          <w:i/>
          <w:sz w:val="24"/>
          <w:szCs w:val="24"/>
          <w:u w:val="single"/>
        </w:rPr>
        <w:t>providers and</w:t>
      </w:r>
      <w:r w:rsidRPr="000E302A">
        <w:rPr>
          <w:rFonts w:ascii="Arial" w:hAnsi="Arial" w:cs="Arial"/>
          <w:i/>
          <w:spacing w:val="-1"/>
          <w:sz w:val="24"/>
          <w:szCs w:val="24"/>
          <w:u w:val="single"/>
        </w:rPr>
        <w:t xml:space="preserve"> </w:t>
      </w:r>
      <w:r w:rsidRPr="000E302A">
        <w:rPr>
          <w:rFonts w:ascii="Arial" w:hAnsi="Arial" w:cs="Arial"/>
          <w:i/>
          <w:sz w:val="24"/>
          <w:szCs w:val="24"/>
          <w:u w:val="single"/>
        </w:rPr>
        <w:t>schools maintained by</w:t>
      </w:r>
      <w:r w:rsidRPr="000E302A">
        <w:rPr>
          <w:rFonts w:ascii="Arial" w:hAnsi="Arial" w:cs="Arial"/>
          <w:i/>
          <w:spacing w:val="-1"/>
          <w:sz w:val="24"/>
          <w:szCs w:val="24"/>
          <w:u w:val="single"/>
        </w:rPr>
        <w:t xml:space="preserve"> </w:t>
      </w:r>
      <w:r w:rsidRPr="000E302A">
        <w:rPr>
          <w:rFonts w:ascii="Arial" w:hAnsi="Arial" w:cs="Arial"/>
          <w:i/>
          <w:sz w:val="24"/>
          <w:szCs w:val="24"/>
          <w:u w:val="single"/>
        </w:rPr>
        <w:t xml:space="preserve">EDD, </w:t>
      </w:r>
      <w:hyperlink r:id="rId7">
        <w:r w:rsidRPr="000E302A">
          <w:rPr>
            <w:rFonts w:ascii="Arial" w:hAnsi="Arial" w:cs="Arial"/>
            <w:i/>
            <w:color w:val="0000FF"/>
            <w:sz w:val="24"/>
            <w:szCs w:val="24"/>
            <w:u w:val="single" w:color="0000FF"/>
          </w:rPr>
          <w:t>https://www.caljobs.ca.gov/vosnet/</w:t>
        </w:r>
      </w:hyperlink>
      <w:r w:rsidRPr="000E302A">
        <w:rPr>
          <w:rFonts w:ascii="Arial" w:hAnsi="Arial" w:cs="Arial"/>
          <w:i/>
          <w:color w:val="0000FF"/>
          <w:sz w:val="24"/>
          <w:szCs w:val="24"/>
        </w:rPr>
        <w:t xml:space="preserve"> </w:t>
      </w:r>
      <w:r w:rsidRPr="000E302A">
        <w:rPr>
          <w:rFonts w:ascii="Arial" w:hAnsi="Arial" w:cs="Arial"/>
          <w:i/>
          <w:sz w:val="24"/>
          <w:szCs w:val="24"/>
        </w:rPr>
        <w:t>including payment</w:t>
      </w:r>
      <w:r w:rsidRPr="000E302A">
        <w:rPr>
          <w:rFonts w:ascii="Arial" w:hAnsi="Arial" w:cs="Arial"/>
          <w:i/>
          <w:spacing w:val="-4"/>
          <w:sz w:val="24"/>
          <w:szCs w:val="24"/>
        </w:rPr>
        <w:t xml:space="preserve"> </w:t>
      </w:r>
      <w:r w:rsidRPr="000E302A">
        <w:rPr>
          <w:rFonts w:ascii="Arial" w:hAnsi="Arial" w:cs="Arial"/>
          <w:i/>
          <w:sz w:val="24"/>
          <w:szCs w:val="24"/>
        </w:rPr>
        <w:t>of</w:t>
      </w:r>
      <w:r w:rsidRPr="000E302A">
        <w:rPr>
          <w:rFonts w:ascii="Arial" w:hAnsi="Arial" w:cs="Arial"/>
          <w:i/>
          <w:spacing w:val="-4"/>
          <w:sz w:val="24"/>
          <w:szCs w:val="24"/>
        </w:rPr>
        <w:t xml:space="preserve"> </w:t>
      </w:r>
      <w:r w:rsidRPr="000E302A">
        <w:rPr>
          <w:rFonts w:ascii="Arial" w:hAnsi="Arial" w:cs="Arial"/>
          <w:i/>
          <w:sz w:val="24"/>
          <w:szCs w:val="24"/>
        </w:rPr>
        <w:t>tuition,</w:t>
      </w:r>
      <w:r w:rsidRPr="000E302A">
        <w:rPr>
          <w:rFonts w:ascii="Arial" w:hAnsi="Arial" w:cs="Arial"/>
          <w:i/>
          <w:spacing w:val="-3"/>
          <w:sz w:val="24"/>
          <w:szCs w:val="24"/>
        </w:rPr>
        <w:t xml:space="preserve"> </w:t>
      </w:r>
      <w:r w:rsidRPr="000E302A">
        <w:rPr>
          <w:rFonts w:ascii="Arial" w:hAnsi="Arial" w:cs="Arial"/>
          <w:i/>
          <w:sz w:val="24"/>
          <w:szCs w:val="24"/>
        </w:rPr>
        <w:t>fees,</w:t>
      </w:r>
      <w:r w:rsidRPr="000E302A">
        <w:rPr>
          <w:rFonts w:ascii="Arial" w:hAnsi="Arial" w:cs="Arial"/>
          <w:i/>
          <w:spacing w:val="-4"/>
          <w:sz w:val="24"/>
          <w:szCs w:val="24"/>
        </w:rPr>
        <w:t xml:space="preserve"> </w:t>
      </w:r>
      <w:r w:rsidRPr="000E302A">
        <w:rPr>
          <w:rFonts w:ascii="Arial" w:hAnsi="Arial" w:cs="Arial"/>
          <w:i/>
          <w:sz w:val="24"/>
          <w:szCs w:val="24"/>
        </w:rPr>
        <w:t>books,</w:t>
      </w:r>
      <w:r w:rsidRPr="000E302A">
        <w:rPr>
          <w:rFonts w:ascii="Arial" w:hAnsi="Arial" w:cs="Arial"/>
          <w:i/>
          <w:spacing w:val="-4"/>
          <w:sz w:val="24"/>
          <w:szCs w:val="24"/>
        </w:rPr>
        <w:t xml:space="preserve"> </w:t>
      </w:r>
      <w:r w:rsidRPr="000E302A">
        <w:rPr>
          <w:rFonts w:ascii="Arial" w:hAnsi="Arial" w:cs="Arial"/>
          <w:i/>
          <w:sz w:val="24"/>
          <w:szCs w:val="24"/>
        </w:rPr>
        <w:t>and</w:t>
      </w:r>
      <w:r w:rsidRPr="000E302A">
        <w:rPr>
          <w:rFonts w:ascii="Arial" w:hAnsi="Arial" w:cs="Arial"/>
          <w:i/>
          <w:spacing w:val="-4"/>
          <w:sz w:val="24"/>
          <w:szCs w:val="24"/>
        </w:rPr>
        <w:t xml:space="preserve"> </w:t>
      </w:r>
      <w:r w:rsidRPr="000E302A">
        <w:rPr>
          <w:rFonts w:ascii="Arial" w:hAnsi="Arial" w:cs="Arial"/>
          <w:i/>
          <w:sz w:val="24"/>
          <w:szCs w:val="24"/>
        </w:rPr>
        <w:t>other</w:t>
      </w:r>
      <w:r w:rsidRPr="000E302A">
        <w:rPr>
          <w:rFonts w:ascii="Arial" w:hAnsi="Arial" w:cs="Arial"/>
          <w:i/>
          <w:spacing w:val="-4"/>
          <w:sz w:val="24"/>
          <w:szCs w:val="24"/>
        </w:rPr>
        <w:t xml:space="preserve"> </w:t>
      </w:r>
      <w:r w:rsidRPr="000E302A">
        <w:rPr>
          <w:rFonts w:ascii="Arial" w:hAnsi="Arial" w:cs="Arial"/>
          <w:i/>
          <w:sz w:val="24"/>
          <w:szCs w:val="24"/>
        </w:rPr>
        <w:t>expenses</w:t>
      </w:r>
      <w:r w:rsidRPr="000E302A">
        <w:rPr>
          <w:rFonts w:ascii="Arial" w:hAnsi="Arial" w:cs="Arial"/>
          <w:i/>
          <w:spacing w:val="-3"/>
          <w:sz w:val="24"/>
          <w:szCs w:val="24"/>
        </w:rPr>
        <w:t xml:space="preserve"> </w:t>
      </w:r>
      <w:r w:rsidRPr="000E302A">
        <w:rPr>
          <w:rFonts w:ascii="Arial" w:hAnsi="Arial" w:cs="Arial"/>
          <w:i/>
          <w:sz w:val="24"/>
          <w:szCs w:val="24"/>
        </w:rPr>
        <w:t>required</w:t>
      </w:r>
      <w:r w:rsidRPr="000E302A">
        <w:rPr>
          <w:rFonts w:ascii="Arial" w:hAnsi="Arial" w:cs="Arial"/>
          <w:i/>
          <w:spacing w:val="-4"/>
          <w:sz w:val="24"/>
          <w:szCs w:val="24"/>
        </w:rPr>
        <w:t xml:space="preserve"> </w:t>
      </w:r>
      <w:r w:rsidRPr="000E302A">
        <w:rPr>
          <w:rFonts w:ascii="Arial" w:hAnsi="Arial" w:cs="Arial"/>
          <w:i/>
          <w:sz w:val="24"/>
          <w:szCs w:val="24"/>
        </w:rPr>
        <w:t>by</w:t>
      </w:r>
      <w:r w:rsidRPr="000E302A">
        <w:rPr>
          <w:rFonts w:ascii="Arial" w:hAnsi="Arial" w:cs="Arial"/>
          <w:i/>
          <w:spacing w:val="-3"/>
          <w:sz w:val="24"/>
          <w:szCs w:val="24"/>
        </w:rPr>
        <w:t xml:space="preserve"> </w:t>
      </w:r>
      <w:r w:rsidRPr="000E302A">
        <w:rPr>
          <w:rFonts w:ascii="Arial" w:hAnsi="Arial" w:cs="Arial"/>
          <w:i/>
          <w:sz w:val="24"/>
          <w:szCs w:val="24"/>
        </w:rPr>
        <w:t>the</w:t>
      </w:r>
      <w:r w:rsidRPr="000E302A">
        <w:rPr>
          <w:rFonts w:ascii="Arial" w:hAnsi="Arial" w:cs="Arial"/>
          <w:i/>
          <w:spacing w:val="-3"/>
          <w:sz w:val="24"/>
          <w:szCs w:val="24"/>
        </w:rPr>
        <w:t xml:space="preserve"> </w:t>
      </w:r>
      <w:r w:rsidRPr="000E302A">
        <w:rPr>
          <w:rFonts w:ascii="Arial" w:hAnsi="Arial" w:cs="Arial"/>
          <w:i/>
          <w:sz w:val="24"/>
          <w:szCs w:val="24"/>
        </w:rPr>
        <w:t>school</w:t>
      </w:r>
      <w:r w:rsidRPr="000E302A">
        <w:rPr>
          <w:rFonts w:ascii="Arial" w:hAnsi="Arial" w:cs="Arial"/>
          <w:i/>
          <w:spacing w:val="-3"/>
          <w:sz w:val="24"/>
          <w:szCs w:val="24"/>
        </w:rPr>
        <w:t xml:space="preserve"> </w:t>
      </w:r>
      <w:r w:rsidRPr="000E302A">
        <w:rPr>
          <w:rFonts w:ascii="Arial" w:hAnsi="Arial" w:cs="Arial"/>
          <w:i/>
          <w:sz w:val="24"/>
          <w:szCs w:val="24"/>
        </w:rPr>
        <w:t>for</w:t>
      </w:r>
      <w:r w:rsidRPr="000E302A">
        <w:rPr>
          <w:rFonts w:ascii="Arial" w:hAnsi="Arial" w:cs="Arial"/>
          <w:i/>
          <w:spacing w:val="-3"/>
          <w:sz w:val="24"/>
          <w:szCs w:val="24"/>
        </w:rPr>
        <w:t xml:space="preserve"> </w:t>
      </w:r>
      <w:r w:rsidRPr="000E302A">
        <w:rPr>
          <w:rFonts w:ascii="Arial" w:hAnsi="Arial" w:cs="Arial"/>
          <w:i/>
          <w:sz w:val="24"/>
          <w:szCs w:val="24"/>
        </w:rPr>
        <w:t>retraining and skill enhancement</w:t>
      </w:r>
      <w:r w:rsidRPr="000E302A">
        <w:rPr>
          <w:rFonts w:ascii="Arial" w:hAnsi="Arial" w:cs="Arial"/>
          <w:sz w:val="24"/>
          <w:szCs w:val="24"/>
        </w:rPr>
        <w:t>.</w:t>
      </w:r>
    </w:p>
    <w:p w14:paraId="6F5ABF13" w14:textId="77777777" w:rsidR="000E302A" w:rsidRPr="000E302A" w:rsidRDefault="000E302A" w:rsidP="00CA49F0">
      <w:pPr>
        <w:pStyle w:val="BodyText"/>
        <w:spacing w:before="200" w:line="276" w:lineRule="auto"/>
        <w:ind w:right="181"/>
        <w:rPr>
          <w:sz w:val="24"/>
          <w:szCs w:val="24"/>
        </w:rPr>
      </w:pPr>
      <w:r w:rsidRPr="000E302A">
        <w:rPr>
          <w:sz w:val="24"/>
          <w:szCs w:val="24"/>
        </w:rPr>
        <w:t>The DWC’s proposed update appears intended to improve accessibility to information and verification of approved providers and schools related to an injured worker’s use of the SJDB voucher.</w:t>
      </w:r>
      <w:r w:rsidRPr="000E302A">
        <w:rPr>
          <w:spacing w:val="40"/>
          <w:sz w:val="24"/>
          <w:szCs w:val="24"/>
        </w:rPr>
        <w:t xml:space="preserve"> </w:t>
      </w:r>
      <w:r w:rsidRPr="000E302A">
        <w:rPr>
          <w:sz w:val="24"/>
          <w:szCs w:val="24"/>
        </w:rPr>
        <w:t>However, the</w:t>
      </w:r>
      <w:r w:rsidRPr="000E302A">
        <w:rPr>
          <w:spacing w:val="-3"/>
          <w:sz w:val="24"/>
          <w:szCs w:val="24"/>
        </w:rPr>
        <w:t xml:space="preserve"> </w:t>
      </w:r>
      <w:r w:rsidRPr="000E302A">
        <w:rPr>
          <w:sz w:val="24"/>
          <w:szCs w:val="24"/>
        </w:rPr>
        <w:t>amendment</w:t>
      </w:r>
      <w:r w:rsidRPr="000E302A">
        <w:rPr>
          <w:spacing w:val="-3"/>
          <w:sz w:val="24"/>
          <w:szCs w:val="24"/>
        </w:rPr>
        <w:t xml:space="preserve"> </w:t>
      </w:r>
      <w:r w:rsidRPr="000E302A">
        <w:rPr>
          <w:sz w:val="24"/>
          <w:szCs w:val="24"/>
        </w:rPr>
        <w:t>made</w:t>
      </w:r>
      <w:r w:rsidRPr="000E302A">
        <w:rPr>
          <w:spacing w:val="-3"/>
          <w:sz w:val="24"/>
          <w:szCs w:val="24"/>
        </w:rPr>
        <w:t xml:space="preserve"> </w:t>
      </w:r>
      <w:r w:rsidRPr="000E302A">
        <w:rPr>
          <w:sz w:val="24"/>
          <w:szCs w:val="24"/>
        </w:rPr>
        <w:t>creates</w:t>
      </w:r>
      <w:r w:rsidRPr="000E302A">
        <w:rPr>
          <w:spacing w:val="-3"/>
          <w:sz w:val="24"/>
          <w:szCs w:val="24"/>
        </w:rPr>
        <w:t xml:space="preserve"> </w:t>
      </w:r>
      <w:r w:rsidRPr="000E302A">
        <w:rPr>
          <w:sz w:val="24"/>
          <w:szCs w:val="24"/>
        </w:rPr>
        <w:t>inconsistency</w:t>
      </w:r>
      <w:r w:rsidRPr="000E302A">
        <w:rPr>
          <w:spacing w:val="-3"/>
          <w:sz w:val="24"/>
          <w:szCs w:val="24"/>
        </w:rPr>
        <w:t xml:space="preserve"> </w:t>
      </w:r>
      <w:r w:rsidRPr="000E302A">
        <w:rPr>
          <w:sz w:val="24"/>
          <w:szCs w:val="24"/>
        </w:rPr>
        <w:t>with</w:t>
      </w:r>
      <w:r w:rsidRPr="000E302A">
        <w:rPr>
          <w:spacing w:val="-4"/>
          <w:sz w:val="24"/>
          <w:szCs w:val="24"/>
        </w:rPr>
        <w:t xml:space="preserve"> </w:t>
      </w:r>
      <w:r w:rsidRPr="000E302A">
        <w:rPr>
          <w:sz w:val="24"/>
          <w:szCs w:val="24"/>
        </w:rPr>
        <w:t>existing</w:t>
      </w:r>
      <w:r w:rsidRPr="000E302A">
        <w:rPr>
          <w:spacing w:val="-4"/>
          <w:sz w:val="24"/>
          <w:szCs w:val="24"/>
        </w:rPr>
        <w:t xml:space="preserve"> </w:t>
      </w:r>
      <w:r w:rsidRPr="000E302A">
        <w:rPr>
          <w:sz w:val="24"/>
          <w:szCs w:val="24"/>
        </w:rPr>
        <w:t>law,</w:t>
      </w:r>
      <w:r w:rsidRPr="000E302A">
        <w:rPr>
          <w:spacing w:val="-2"/>
          <w:sz w:val="24"/>
          <w:szCs w:val="24"/>
        </w:rPr>
        <w:t xml:space="preserve"> </w:t>
      </w:r>
      <w:r w:rsidRPr="000E302A">
        <w:rPr>
          <w:sz w:val="24"/>
          <w:szCs w:val="24"/>
        </w:rPr>
        <w:t>a</w:t>
      </w:r>
      <w:r w:rsidRPr="000E302A">
        <w:rPr>
          <w:spacing w:val="-3"/>
          <w:sz w:val="24"/>
          <w:szCs w:val="24"/>
        </w:rPr>
        <w:t xml:space="preserve"> </w:t>
      </w:r>
      <w:r w:rsidRPr="000E302A">
        <w:rPr>
          <w:sz w:val="24"/>
          <w:szCs w:val="24"/>
        </w:rPr>
        <w:t>potential</w:t>
      </w:r>
      <w:r w:rsidRPr="000E302A">
        <w:rPr>
          <w:spacing w:val="-3"/>
          <w:sz w:val="24"/>
          <w:szCs w:val="24"/>
        </w:rPr>
        <w:t xml:space="preserve"> </w:t>
      </w:r>
      <w:r w:rsidRPr="000E302A">
        <w:rPr>
          <w:sz w:val="24"/>
          <w:szCs w:val="24"/>
        </w:rPr>
        <w:t>for</w:t>
      </w:r>
      <w:r w:rsidRPr="000E302A">
        <w:rPr>
          <w:spacing w:val="-3"/>
          <w:sz w:val="24"/>
          <w:szCs w:val="24"/>
        </w:rPr>
        <w:t xml:space="preserve"> </w:t>
      </w:r>
      <w:r w:rsidRPr="000E302A">
        <w:rPr>
          <w:sz w:val="24"/>
          <w:szCs w:val="24"/>
        </w:rPr>
        <w:t>different</w:t>
      </w:r>
      <w:r w:rsidRPr="000E302A">
        <w:rPr>
          <w:spacing w:val="-4"/>
          <w:sz w:val="24"/>
          <w:szCs w:val="24"/>
        </w:rPr>
        <w:t xml:space="preserve"> </w:t>
      </w:r>
      <w:r w:rsidRPr="000E302A">
        <w:rPr>
          <w:sz w:val="24"/>
          <w:szCs w:val="24"/>
        </w:rPr>
        <w:t>interpretations</w:t>
      </w:r>
      <w:r w:rsidRPr="000E302A">
        <w:rPr>
          <w:spacing w:val="-3"/>
          <w:sz w:val="24"/>
          <w:szCs w:val="24"/>
        </w:rPr>
        <w:t xml:space="preserve"> </w:t>
      </w:r>
      <w:r w:rsidRPr="000E302A">
        <w:rPr>
          <w:sz w:val="24"/>
          <w:szCs w:val="24"/>
        </w:rPr>
        <w:t>of what is proposed, and ambiguity with school verification.</w:t>
      </w:r>
    </w:p>
    <w:p w14:paraId="07613477" w14:textId="77777777" w:rsidR="000E302A" w:rsidRPr="000E302A" w:rsidRDefault="000E302A" w:rsidP="00CA49F0">
      <w:pPr>
        <w:pStyle w:val="BodyText"/>
        <w:spacing w:before="199" w:line="276" w:lineRule="auto"/>
        <w:ind w:right="181"/>
        <w:rPr>
          <w:sz w:val="24"/>
          <w:szCs w:val="24"/>
        </w:rPr>
      </w:pPr>
      <w:r w:rsidRPr="000E302A">
        <w:rPr>
          <w:sz w:val="24"/>
          <w:szCs w:val="24"/>
        </w:rPr>
        <w:t>Here, the amendment made to this provision conflicts with current language found under Labor Code 4658.7 (e)(1), where usage of the term “Eligible Training Provider List” still exists.</w:t>
      </w:r>
      <w:r w:rsidRPr="000E302A">
        <w:rPr>
          <w:spacing w:val="40"/>
          <w:sz w:val="24"/>
          <w:szCs w:val="24"/>
        </w:rPr>
        <w:t xml:space="preserve"> </w:t>
      </w:r>
      <w:r w:rsidRPr="000E302A">
        <w:rPr>
          <w:sz w:val="24"/>
          <w:szCs w:val="24"/>
        </w:rPr>
        <w:t>We suggest consistency in terminology used in the statute and the corresponding regulations to avoid confusion and</w:t>
      </w:r>
      <w:r w:rsidRPr="000E302A">
        <w:rPr>
          <w:spacing w:val="-3"/>
          <w:sz w:val="24"/>
          <w:szCs w:val="24"/>
        </w:rPr>
        <w:t xml:space="preserve"> </w:t>
      </w:r>
      <w:r w:rsidRPr="000E302A">
        <w:rPr>
          <w:sz w:val="24"/>
          <w:szCs w:val="24"/>
        </w:rPr>
        <w:t>misapplication.</w:t>
      </w:r>
      <w:r w:rsidRPr="000E302A">
        <w:rPr>
          <w:spacing w:val="40"/>
          <w:sz w:val="24"/>
          <w:szCs w:val="24"/>
        </w:rPr>
        <w:t xml:space="preserve"> </w:t>
      </w:r>
      <w:r w:rsidRPr="000E302A">
        <w:rPr>
          <w:sz w:val="24"/>
          <w:szCs w:val="24"/>
        </w:rPr>
        <w:t>The</w:t>
      </w:r>
      <w:r w:rsidRPr="000E302A">
        <w:rPr>
          <w:spacing w:val="-4"/>
          <w:sz w:val="24"/>
          <w:szCs w:val="24"/>
        </w:rPr>
        <w:t xml:space="preserve"> </w:t>
      </w:r>
      <w:r w:rsidRPr="000E302A">
        <w:rPr>
          <w:sz w:val="24"/>
          <w:szCs w:val="24"/>
        </w:rPr>
        <w:t>removal</w:t>
      </w:r>
      <w:r w:rsidRPr="000E302A">
        <w:rPr>
          <w:spacing w:val="-3"/>
          <w:sz w:val="24"/>
          <w:szCs w:val="24"/>
        </w:rPr>
        <w:t xml:space="preserve"> </w:t>
      </w:r>
      <w:r w:rsidRPr="000E302A">
        <w:rPr>
          <w:sz w:val="24"/>
          <w:szCs w:val="24"/>
        </w:rPr>
        <w:t>of</w:t>
      </w:r>
      <w:r w:rsidRPr="000E302A">
        <w:rPr>
          <w:spacing w:val="-3"/>
          <w:sz w:val="24"/>
          <w:szCs w:val="24"/>
        </w:rPr>
        <w:t xml:space="preserve"> </w:t>
      </w:r>
      <w:r w:rsidRPr="000E302A">
        <w:rPr>
          <w:sz w:val="24"/>
          <w:szCs w:val="24"/>
        </w:rPr>
        <w:t>the</w:t>
      </w:r>
      <w:r w:rsidRPr="000E302A">
        <w:rPr>
          <w:spacing w:val="-3"/>
          <w:sz w:val="24"/>
          <w:szCs w:val="24"/>
        </w:rPr>
        <w:t xml:space="preserve"> </w:t>
      </w:r>
      <w:r w:rsidRPr="000E302A">
        <w:rPr>
          <w:sz w:val="24"/>
          <w:szCs w:val="24"/>
        </w:rPr>
        <w:t>term</w:t>
      </w:r>
      <w:r w:rsidRPr="000E302A">
        <w:rPr>
          <w:spacing w:val="-4"/>
          <w:sz w:val="24"/>
          <w:szCs w:val="24"/>
        </w:rPr>
        <w:t xml:space="preserve"> </w:t>
      </w:r>
      <w:r w:rsidRPr="000E302A">
        <w:rPr>
          <w:sz w:val="24"/>
          <w:szCs w:val="24"/>
        </w:rPr>
        <w:t>“Eligible</w:t>
      </w:r>
      <w:r w:rsidRPr="000E302A">
        <w:rPr>
          <w:spacing w:val="-3"/>
          <w:sz w:val="24"/>
          <w:szCs w:val="24"/>
        </w:rPr>
        <w:t xml:space="preserve"> </w:t>
      </w:r>
      <w:r w:rsidRPr="000E302A">
        <w:rPr>
          <w:sz w:val="24"/>
          <w:szCs w:val="24"/>
        </w:rPr>
        <w:t>Training</w:t>
      </w:r>
      <w:r w:rsidRPr="000E302A">
        <w:rPr>
          <w:spacing w:val="-4"/>
          <w:sz w:val="24"/>
          <w:szCs w:val="24"/>
        </w:rPr>
        <w:t xml:space="preserve"> </w:t>
      </w:r>
      <w:r w:rsidRPr="000E302A">
        <w:rPr>
          <w:sz w:val="24"/>
          <w:szCs w:val="24"/>
        </w:rPr>
        <w:t>Provider</w:t>
      </w:r>
      <w:r w:rsidRPr="000E302A">
        <w:rPr>
          <w:spacing w:val="-4"/>
          <w:sz w:val="24"/>
          <w:szCs w:val="24"/>
        </w:rPr>
        <w:t xml:space="preserve"> </w:t>
      </w:r>
      <w:r w:rsidRPr="000E302A">
        <w:rPr>
          <w:sz w:val="24"/>
          <w:szCs w:val="24"/>
        </w:rPr>
        <w:t>List”</w:t>
      </w:r>
      <w:r w:rsidRPr="000E302A">
        <w:rPr>
          <w:spacing w:val="-4"/>
          <w:sz w:val="24"/>
          <w:szCs w:val="24"/>
        </w:rPr>
        <w:t xml:space="preserve"> </w:t>
      </w:r>
      <w:r w:rsidRPr="000E302A">
        <w:rPr>
          <w:sz w:val="24"/>
          <w:szCs w:val="24"/>
        </w:rPr>
        <w:t>and</w:t>
      </w:r>
      <w:r w:rsidRPr="000E302A">
        <w:rPr>
          <w:spacing w:val="-3"/>
          <w:sz w:val="24"/>
          <w:szCs w:val="24"/>
        </w:rPr>
        <w:t xml:space="preserve"> </w:t>
      </w:r>
      <w:r w:rsidRPr="000E302A">
        <w:rPr>
          <w:sz w:val="24"/>
          <w:szCs w:val="24"/>
        </w:rPr>
        <w:t>replacement</w:t>
      </w:r>
      <w:r w:rsidRPr="000E302A">
        <w:rPr>
          <w:spacing w:val="-3"/>
          <w:sz w:val="24"/>
          <w:szCs w:val="24"/>
        </w:rPr>
        <w:t xml:space="preserve"> </w:t>
      </w:r>
      <w:r w:rsidRPr="000E302A">
        <w:rPr>
          <w:sz w:val="24"/>
          <w:szCs w:val="24"/>
        </w:rPr>
        <w:t xml:space="preserve">with only the </w:t>
      </w:r>
      <w:proofErr w:type="spellStart"/>
      <w:r w:rsidRPr="000E302A">
        <w:rPr>
          <w:sz w:val="24"/>
          <w:szCs w:val="24"/>
        </w:rPr>
        <w:t>CalJOBS</w:t>
      </w:r>
      <w:proofErr w:type="spellEnd"/>
      <w:r w:rsidRPr="000E302A">
        <w:rPr>
          <w:sz w:val="24"/>
          <w:szCs w:val="24"/>
        </w:rPr>
        <w:t xml:space="preserve"> website address in (f)(1) also creates an additional burden for an injured worker to navigate the website without knowing what list to search for.</w:t>
      </w:r>
      <w:r w:rsidRPr="000E302A">
        <w:rPr>
          <w:spacing w:val="40"/>
          <w:sz w:val="24"/>
          <w:szCs w:val="24"/>
        </w:rPr>
        <w:t xml:space="preserve"> </w:t>
      </w:r>
      <w:r w:rsidRPr="000E302A">
        <w:rPr>
          <w:sz w:val="24"/>
          <w:szCs w:val="24"/>
        </w:rPr>
        <w:t xml:space="preserve">Maintaining use of the term in the regulations will provide greater clarity when an injured worker navigates to the </w:t>
      </w:r>
      <w:proofErr w:type="spellStart"/>
      <w:r w:rsidRPr="000E302A">
        <w:rPr>
          <w:sz w:val="24"/>
          <w:szCs w:val="24"/>
        </w:rPr>
        <w:t>CalJOBS</w:t>
      </w:r>
      <w:proofErr w:type="spellEnd"/>
      <w:r w:rsidRPr="000E302A">
        <w:rPr>
          <w:sz w:val="24"/>
          <w:szCs w:val="24"/>
        </w:rPr>
        <w:t xml:space="preserve"> homepage maintained by the EDD.</w:t>
      </w:r>
    </w:p>
    <w:p w14:paraId="372676BF" w14:textId="178FBA85" w:rsidR="000E302A" w:rsidRPr="000E302A" w:rsidRDefault="000E302A" w:rsidP="00CA49F0">
      <w:pPr>
        <w:pStyle w:val="BodyText"/>
        <w:spacing w:before="202" w:line="276" w:lineRule="auto"/>
        <w:ind w:right="124"/>
        <w:rPr>
          <w:sz w:val="24"/>
          <w:szCs w:val="24"/>
        </w:rPr>
      </w:pPr>
      <w:r w:rsidRPr="000E302A">
        <w:rPr>
          <w:sz w:val="24"/>
          <w:szCs w:val="24"/>
        </w:rPr>
        <w:t>Further, there is ambiguity in application for school verification purposes.</w:t>
      </w:r>
      <w:r w:rsidRPr="000E302A">
        <w:rPr>
          <w:spacing w:val="40"/>
          <w:sz w:val="24"/>
          <w:szCs w:val="24"/>
        </w:rPr>
        <w:t xml:space="preserve"> </w:t>
      </w:r>
      <w:r w:rsidRPr="000E302A">
        <w:rPr>
          <w:sz w:val="24"/>
          <w:szCs w:val="24"/>
        </w:rPr>
        <w:t>For instance, it is not clear how</w:t>
      </w:r>
      <w:r w:rsidRPr="000E302A">
        <w:rPr>
          <w:spacing w:val="-3"/>
          <w:sz w:val="24"/>
          <w:szCs w:val="24"/>
        </w:rPr>
        <w:t xml:space="preserve"> </w:t>
      </w:r>
      <w:r w:rsidRPr="000E302A">
        <w:rPr>
          <w:sz w:val="24"/>
          <w:szCs w:val="24"/>
        </w:rPr>
        <w:t>this</w:t>
      </w:r>
      <w:r w:rsidRPr="000E302A">
        <w:rPr>
          <w:spacing w:val="-2"/>
          <w:sz w:val="24"/>
          <w:szCs w:val="24"/>
        </w:rPr>
        <w:t xml:space="preserve"> </w:t>
      </w:r>
      <w:r w:rsidRPr="000E302A">
        <w:rPr>
          <w:sz w:val="24"/>
          <w:szCs w:val="24"/>
        </w:rPr>
        <w:t>applies</w:t>
      </w:r>
      <w:r w:rsidRPr="000E302A">
        <w:rPr>
          <w:spacing w:val="-2"/>
          <w:sz w:val="24"/>
          <w:szCs w:val="24"/>
        </w:rPr>
        <w:t xml:space="preserve"> </w:t>
      </w:r>
      <w:r w:rsidRPr="000E302A">
        <w:rPr>
          <w:sz w:val="24"/>
          <w:szCs w:val="24"/>
        </w:rPr>
        <w:t>to a</w:t>
      </w:r>
      <w:r w:rsidRPr="000E302A">
        <w:rPr>
          <w:spacing w:val="-3"/>
          <w:sz w:val="24"/>
          <w:szCs w:val="24"/>
        </w:rPr>
        <w:t xml:space="preserve"> </w:t>
      </w:r>
      <w:r w:rsidRPr="000E302A">
        <w:rPr>
          <w:sz w:val="24"/>
          <w:szCs w:val="24"/>
        </w:rPr>
        <w:t>California</w:t>
      </w:r>
      <w:r w:rsidRPr="000E302A">
        <w:rPr>
          <w:spacing w:val="-3"/>
          <w:sz w:val="24"/>
          <w:szCs w:val="24"/>
        </w:rPr>
        <w:t xml:space="preserve"> </w:t>
      </w:r>
      <w:r w:rsidRPr="000E302A">
        <w:rPr>
          <w:sz w:val="24"/>
          <w:szCs w:val="24"/>
        </w:rPr>
        <w:t>public</w:t>
      </w:r>
      <w:r w:rsidRPr="000E302A">
        <w:rPr>
          <w:spacing w:val="-2"/>
          <w:sz w:val="24"/>
          <w:szCs w:val="24"/>
        </w:rPr>
        <w:t xml:space="preserve"> </w:t>
      </w:r>
      <w:r w:rsidRPr="000E302A">
        <w:rPr>
          <w:sz w:val="24"/>
          <w:szCs w:val="24"/>
        </w:rPr>
        <w:t>school</w:t>
      </w:r>
      <w:r w:rsidRPr="000E302A">
        <w:rPr>
          <w:spacing w:val="-3"/>
          <w:sz w:val="24"/>
          <w:szCs w:val="24"/>
        </w:rPr>
        <w:t xml:space="preserve"> </w:t>
      </w:r>
      <w:r w:rsidRPr="000E302A">
        <w:rPr>
          <w:sz w:val="24"/>
          <w:szCs w:val="24"/>
        </w:rPr>
        <w:t>utilizing</w:t>
      </w:r>
      <w:r w:rsidRPr="000E302A">
        <w:rPr>
          <w:spacing w:val="-2"/>
          <w:sz w:val="24"/>
          <w:szCs w:val="24"/>
        </w:rPr>
        <w:t xml:space="preserve"> </w:t>
      </w:r>
      <w:r w:rsidRPr="000E302A">
        <w:rPr>
          <w:sz w:val="24"/>
          <w:szCs w:val="24"/>
        </w:rPr>
        <w:t>a</w:t>
      </w:r>
      <w:r w:rsidRPr="000E302A">
        <w:rPr>
          <w:spacing w:val="-3"/>
          <w:sz w:val="24"/>
          <w:szCs w:val="24"/>
        </w:rPr>
        <w:t xml:space="preserve"> </w:t>
      </w:r>
      <w:r w:rsidRPr="000E302A">
        <w:rPr>
          <w:sz w:val="24"/>
          <w:szCs w:val="24"/>
        </w:rPr>
        <w:t>third-party</w:t>
      </w:r>
      <w:r w:rsidRPr="000E302A">
        <w:rPr>
          <w:spacing w:val="-2"/>
          <w:sz w:val="24"/>
          <w:szCs w:val="24"/>
        </w:rPr>
        <w:t xml:space="preserve"> </w:t>
      </w:r>
      <w:r w:rsidRPr="000E302A">
        <w:rPr>
          <w:sz w:val="24"/>
          <w:szCs w:val="24"/>
        </w:rPr>
        <w:t>training</w:t>
      </w:r>
      <w:r w:rsidRPr="000E302A">
        <w:rPr>
          <w:spacing w:val="-3"/>
          <w:sz w:val="24"/>
          <w:szCs w:val="24"/>
        </w:rPr>
        <w:t xml:space="preserve"> </w:t>
      </w:r>
      <w:r w:rsidRPr="000E302A">
        <w:rPr>
          <w:sz w:val="24"/>
          <w:szCs w:val="24"/>
        </w:rPr>
        <w:t>provider</w:t>
      </w:r>
      <w:r w:rsidRPr="000E302A">
        <w:rPr>
          <w:spacing w:val="-2"/>
          <w:sz w:val="24"/>
          <w:szCs w:val="24"/>
        </w:rPr>
        <w:t xml:space="preserve"> </w:t>
      </w:r>
      <w:r w:rsidRPr="000E302A">
        <w:rPr>
          <w:sz w:val="24"/>
          <w:szCs w:val="24"/>
        </w:rPr>
        <w:t>that</w:t>
      </w:r>
      <w:r w:rsidRPr="000E302A">
        <w:rPr>
          <w:spacing w:val="-3"/>
          <w:sz w:val="24"/>
          <w:szCs w:val="24"/>
        </w:rPr>
        <w:t xml:space="preserve"> </w:t>
      </w:r>
      <w:r w:rsidRPr="000E302A">
        <w:rPr>
          <w:sz w:val="24"/>
          <w:szCs w:val="24"/>
        </w:rPr>
        <w:t>is</w:t>
      </w:r>
      <w:r w:rsidRPr="000E302A">
        <w:rPr>
          <w:spacing w:val="-2"/>
          <w:sz w:val="24"/>
          <w:szCs w:val="24"/>
        </w:rPr>
        <w:t xml:space="preserve"> </w:t>
      </w:r>
      <w:r w:rsidRPr="000E302A">
        <w:rPr>
          <w:sz w:val="24"/>
          <w:szCs w:val="24"/>
        </w:rPr>
        <w:t>not</w:t>
      </w:r>
      <w:r w:rsidRPr="000E302A">
        <w:rPr>
          <w:spacing w:val="-3"/>
          <w:sz w:val="24"/>
          <w:szCs w:val="24"/>
        </w:rPr>
        <w:t xml:space="preserve"> </w:t>
      </w:r>
      <w:r w:rsidRPr="000E302A">
        <w:rPr>
          <w:sz w:val="24"/>
          <w:szCs w:val="24"/>
        </w:rPr>
        <w:t>on</w:t>
      </w:r>
      <w:r w:rsidRPr="000E302A">
        <w:rPr>
          <w:spacing w:val="-2"/>
          <w:sz w:val="24"/>
          <w:szCs w:val="24"/>
        </w:rPr>
        <w:t xml:space="preserve"> </w:t>
      </w:r>
      <w:r w:rsidRPr="000E302A">
        <w:rPr>
          <w:sz w:val="24"/>
          <w:szCs w:val="24"/>
        </w:rPr>
        <w:t>the</w:t>
      </w:r>
      <w:r w:rsidRPr="000E302A">
        <w:rPr>
          <w:spacing w:val="-2"/>
          <w:sz w:val="24"/>
          <w:szCs w:val="24"/>
        </w:rPr>
        <w:t xml:space="preserve"> </w:t>
      </w:r>
      <w:r w:rsidRPr="000E302A">
        <w:rPr>
          <w:sz w:val="24"/>
          <w:szCs w:val="24"/>
        </w:rPr>
        <w:t>list of approved training providers.</w:t>
      </w:r>
      <w:r w:rsidRPr="000E302A">
        <w:rPr>
          <w:spacing w:val="40"/>
          <w:sz w:val="24"/>
          <w:szCs w:val="24"/>
        </w:rPr>
        <w:t xml:space="preserve"> </w:t>
      </w:r>
      <w:r w:rsidRPr="000E302A">
        <w:rPr>
          <w:sz w:val="24"/>
          <w:szCs w:val="24"/>
        </w:rPr>
        <w:t>It may allow for the third-party training provider to bypass its non-approval status under the public school.</w:t>
      </w:r>
      <w:r w:rsidRPr="000E302A">
        <w:rPr>
          <w:spacing w:val="40"/>
          <w:sz w:val="24"/>
          <w:szCs w:val="24"/>
        </w:rPr>
        <w:t xml:space="preserve"> </w:t>
      </w:r>
      <w:r w:rsidRPr="000E302A">
        <w:rPr>
          <w:sz w:val="24"/>
          <w:szCs w:val="24"/>
        </w:rPr>
        <w:t>Clarity is needed.</w:t>
      </w:r>
    </w:p>
    <w:p w14:paraId="730CC58C" w14:textId="77777777" w:rsidR="004144F6" w:rsidRDefault="004144F6" w:rsidP="00E51A1C">
      <w:pPr>
        <w:spacing w:after="0" w:line="240" w:lineRule="auto"/>
        <w:rPr>
          <w:rFonts w:ascii="Arial" w:hAnsi="Arial" w:cs="Arial"/>
          <w:sz w:val="24"/>
          <w:szCs w:val="24"/>
        </w:rPr>
      </w:pPr>
    </w:p>
    <w:p w14:paraId="371C7CBB" w14:textId="65A1BD1B" w:rsidR="00993A47" w:rsidRPr="00993A47" w:rsidRDefault="00993A47" w:rsidP="00993A47">
      <w:pPr>
        <w:rPr>
          <w:rFonts w:ascii="Arial" w:hAnsi="Arial" w:cs="Arial"/>
          <w:b/>
          <w:sz w:val="24"/>
          <w:szCs w:val="24"/>
        </w:rPr>
      </w:pPr>
      <w:r w:rsidRPr="00993A47">
        <w:rPr>
          <w:rFonts w:ascii="Arial" w:hAnsi="Arial" w:cs="Arial"/>
          <w:b/>
          <w:spacing w:val="-2"/>
          <w:sz w:val="24"/>
          <w:szCs w:val="24"/>
          <w:u w:val="single"/>
        </w:rPr>
        <w:t>Recommendations</w:t>
      </w:r>
      <w:r w:rsidRPr="00993A47">
        <w:rPr>
          <w:rFonts w:ascii="Arial" w:hAnsi="Arial" w:cs="Arial"/>
          <w:b/>
          <w:spacing w:val="-2"/>
          <w:sz w:val="24"/>
          <w:szCs w:val="24"/>
        </w:rPr>
        <w:t>:</w:t>
      </w:r>
    </w:p>
    <w:p w14:paraId="5AE9DD4F" w14:textId="77777777" w:rsidR="00993A47" w:rsidRPr="00993A47" w:rsidRDefault="00993A47" w:rsidP="00993A47">
      <w:pPr>
        <w:pStyle w:val="BodyText"/>
        <w:rPr>
          <w:sz w:val="24"/>
          <w:szCs w:val="24"/>
        </w:rPr>
      </w:pPr>
      <w:r w:rsidRPr="00993A47">
        <w:rPr>
          <w:sz w:val="24"/>
          <w:szCs w:val="24"/>
        </w:rPr>
        <w:t>To</w:t>
      </w:r>
      <w:r w:rsidRPr="00993A47">
        <w:rPr>
          <w:spacing w:val="40"/>
          <w:sz w:val="24"/>
          <w:szCs w:val="24"/>
        </w:rPr>
        <w:t xml:space="preserve"> </w:t>
      </w:r>
      <w:r w:rsidRPr="00993A47">
        <w:rPr>
          <w:sz w:val="24"/>
          <w:szCs w:val="24"/>
        </w:rPr>
        <w:t>further</w:t>
      </w:r>
      <w:r w:rsidRPr="00993A47">
        <w:rPr>
          <w:spacing w:val="40"/>
          <w:sz w:val="24"/>
          <w:szCs w:val="24"/>
        </w:rPr>
        <w:t xml:space="preserve"> </w:t>
      </w:r>
      <w:r w:rsidRPr="00993A47">
        <w:rPr>
          <w:sz w:val="24"/>
          <w:szCs w:val="24"/>
        </w:rPr>
        <w:t>increase</w:t>
      </w:r>
      <w:r w:rsidRPr="00993A47">
        <w:rPr>
          <w:spacing w:val="40"/>
          <w:sz w:val="24"/>
          <w:szCs w:val="24"/>
        </w:rPr>
        <w:t xml:space="preserve"> </w:t>
      </w:r>
      <w:r w:rsidRPr="00993A47">
        <w:rPr>
          <w:sz w:val="24"/>
          <w:szCs w:val="24"/>
        </w:rPr>
        <w:t>efficiencies</w:t>
      </w:r>
      <w:r w:rsidRPr="00993A47">
        <w:rPr>
          <w:spacing w:val="40"/>
          <w:sz w:val="24"/>
          <w:szCs w:val="24"/>
        </w:rPr>
        <w:t xml:space="preserve"> </w:t>
      </w:r>
      <w:r w:rsidRPr="00993A47">
        <w:rPr>
          <w:sz w:val="24"/>
          <w:szCs w:val="24"/>
        </w:rPr>
        <w:t>in</w:t>
      </w:r>
      <w:r w:rsidRPr="00993A47">
        <w:rPr>
          <w:spacing w:val="40"/>
          <w:sz w:val="24"/>
          <w:szCs w:val="24"/>
        </w:rPr>
        <w:t xml:space="preserve"> </w:t>
      </w:r>
      <w:r w:rsidRPr="00993A47">
        <w:rPr>
          <w:sz w:val="24"/>
          <w:szCs w:val="24"/>
        </w:rPr>
        <w:t>accessibility</w:t>
      </w:r>
      <w:r w:rsidRPr="00993A47">
        <w:rPr>
          <w:spacing w:val="40"/>
          <w:sz w:val="24"/>
          <w:szCs w:val="24"/>
        </w:rPr>
        <w:t xml:space="preserve"> </w:t>
      </w:r>
      <w:r w:rsidRPr="00993A47">
        <w:rPr>
          <w:sz w:val="24"/>
          <w:szCs w:val="24"/>
        </w:rPr>
        <w:t>to</w:t>
      </w:r>
      <w:r w:rsidRPr="00993A47">
        <w:rPr>
          <w:spacing w:val="40"/>
          <w:sz w:val="24"/>
          <w:szCs w:val="24"/>
        </w:rPr>
        <w:t xml:space="preserve"> </w:t>
      </w:r>
      <w:r w:rsidRPr="00993A47">
        <w:rPr>
          <w:sz w:val="24"/>
          <w:szCs w:val="24"/>
        </w:rPr>
        <w:t>and</w:t>
      </w:r>
      <w:r w:rsidRPr="00993A47">
        <w:rPr>
          <w:spacing w:val="40"/>
          <w:sz w:val="24"/>
          <w:szCs w:val="24"/>
        </w:rPr>
        <w:t xml:space="preserve"> </w:t>
      </w:r>
      <w:r w:rsidRPr="00993A47">
        <w:rPr>
          <w:sz w:val="24"/>
          <w:szCs w:val="24"/>
        </w:rPr>
        <w:t>verification</w:t>
      </w:r>
      <w:r w:rsidRPr="00993A47">
        <w:rPr>
          <w:spacing w:val="40"/>
          <w:sz w:val="24"/>
          <w:szCs w:val="24"/>
        </w:rPr>
        <w:t xml:space="preserve"> </w:t>
      </w:r>
      <w:r w:rsidRPr="00993A47">
        <w:rPr>
          <w:sz w:val="24"/>
          <w:szCs w:val="24"/>
        </w:rPr>
        <w:t>of</w:t>
      </w:r>
      <w:r w:rsidRPr="00993A47">
        <w:rPr>
          <w:spacing w:val="40"/>
          <w:sz w:val="24"/>
          <w:szCs w:val="24"/>
        </w:rPr>
        <w:t xml:space="preserve"> </w:t>
      </w:r>
      <w:r w:rsidRPr="00993A47">
        <w:rPr>
          <w:sz w:val="24"/>
          <w:szCs w:val="24"/>
        </w:rPr>
        <w:t>approved</w:t>
      </w:r>
      <w:r w:rsidRPr="00993A47">
        <w:rPr>
          <w:spacing w:val="40"/>
          <w:sz w:val="24"/>
          <w:szCs w:val="24"/>
        </w:rPr>
        <w:t xml:space="preserve"> </w:t>
      </w:r>
      <w:r w:rsidRPr="00993A47">
        <w:rPr>
          <w:sz w:val="24"/>
          <w:szCs w:val="24"/>
        </w:rPr>
        <w:t>schools</w:t>
      </w:r>
      <w:r w:rsidRPr="00993A47">
        <w:rPr>
          <w:spacing w:val="40"/>
          <w:sz w:val="24"/>
          <w:szCs w:val="24"/>
        </w:rPr>
        <w:t xml:space="preserve"> </w:t>
      </w:r>
      <w:r w:rsidRPr="00993A47">
        <w:rPr>
          <w:sz w:val="24"/>
          <w:szCs w:val="24"/>
        </w:rPr>
        <w:t>and</w:t>
      </w:r>
      <w:r w:rsidRPr="00993A47">
        <w:rPr>
          <w:spacing w:val="40"/>
          <w:sz w:val="24"/>
          <w:szCs w:val="24"/>
        </w:rPr>
        <w:t xml:space="preserve"> </w:t>
      </w:r>
      <w:r w:rsidRPr="00993A47">
        <w:rPr>
          <w:sz w:val="24"/>
          <w:szCs w:val="24"/>
        </w:rPr>
        <w:t>training providers, State Fund recommends the following:</w:t>
      </w:r>
    </w:p>
    <w:p w14:paraId="58DC158F" w14:textId="77777777" w:rsidR="00993A47" w:rsidRPr="00993A47" w:rsidRDefault="00993A47" w:rsidP="00993A47">
      <w:pPr>
        <w:pStyle w:val="BodyText"/>
        <w:spacing w:before="27"/>
        <w:rPr>
          <w:sz w:val="24"/>
          <w:szCs w:val="24"/>
        </w:rPr>
      </w:pPr>
    </w:p>
    <w:p w14:paraId="0E340471" w14:textId="77777777" w:rsidR="00993A47" w:rsidRPr="00993A47" w:rsidRDefault="00993A47" w:rsidP="00993A47">
      <w:pPr>
        <w:pStyle w:val="ListParagraph"/>
        <w:widowControl w:val="0"/>
        <w:numPr>
          <w:ilvl w:val="0"/>
          <w:numId w:val="9"/>
        </w:numPr>
        <w:tabs>
          <w:tab w:val="left" w:pos="460"/>
        </w:tabs>
        <w:autoSpaceDE w:val="0"/>
        <w:autoSpaceDN w:val="0"/>
        <w:spacing w:after="0" w:line="240" w:lineRule="auto"/>
        <w:ind w:right="124"/>
        <w:contextualSpacing w:val="0"/>
        <w:rPr>
          <w:rFonts w:ascii="Arial" w:hAnsi="Arial" w:cs="Arial"/>
          <w:sz w:val="24"/>
          <w:szCs w:val="24"/>
        </w:rPr>
      </w:pPr>
      <w:r w:rsidRPr="00993A47">
        <w:rPr>
          <w:rFonts w:ascii="Arial" w:hAnsi="Arial" w:cs="Arial"/>
          <w:sz w:val="24"/>
          <w:szCs w:val="24"/>
        </w:rPr>
        <w:t>Consistency</w:t>
      </w:r>
      <w:r w:rsidRPr="00993A47">
        <w:rPr>
          <w:rFonts w:ascii="Arial" w:hAnsi="Arial" w:cs="Arial"/>
          <w:spacing w:val="80"/>
          <w:w w:val="150"/>
          <w:sz w:val="24"/>
          <w:szCs w:val="24"/>
        </w:rPr>
        <w:t xml:space="preserve"> </w:t>
      </w:r>
      <w:r w:rsidRPr="00993A47">
        <w:rPr>
          <w:rFonts w:ascii="Arial" w:hAnsi="Arial" w:cs="Arial"/>
          <w:sz w:val="24"/>
          <w:szCs w:val="24"/>
        </w:rPr>
        <w:t>in</w:t>
      </w:r>
      <w:r w:rsidRPr="00993A47">
        <w:rPr>
          <w:rFonts w:ascii="Arial" w:hAnsi="Arial" w:cs="Arial"/>
          <w:spacing w:val="80"/>
          <w:w w:val="150"/>
          <w:sz w:val="24"/>
          <w:szCs w:val="24"/>
        </w:rPr>
        <w:t xml:space="preserve"> </w:t>
      </w:r>
      <w:r w:rsidRPr="00993A47">
        <w:rPr>
          <w:rFonts w:ascii="Arial" w:hAnsi="Arial" w:cs="Arial"/>
          <w:sz w:val="24"/>
          <w:szCs w:val="24"/>
        </w:rPr>
        <w:t>terminology</w:t>
      </w:r>
      <w:r w:rsidRPr="00993A47">
        <w:rPr>
          <w:rFonts w:ascii="Arial" w:hAnsi="Arial" w:cs="Arial"/>
          <w:spacing w:val="80"/>
          <w:w w:val="150"/>
          <w:sz w:val="24"/>
          <w:szCs w:val="24"/>
        </w:rPr>
        <w:t xml:space="preserve"> </w:t>
      </w:r>
      <w:r w:rsidRPr="00993A47">
        <w:rPr>
          <w:rFonts w:ascii="Arial" w:hAnsi="Arial" w:cs="Arial"/>
          <w:sz w:val="24"/>
          <w:szCs w:val="24"/>
        </w:rPr>
        <w:t>used</w:t>
      </w:r>
      <w:r w:rsidRPr="00993A47">
        <w:rPr>
          <w:rFonts w:ascii="Arial" w:hAnsi="Arial" w:cs="Arial"/>
          <w:spacing w:val="80"/>
          <w:w w:val="150"/>
          <w:sz w:val="24"/>
          <w:szCs w:val="24"/>
        </w:rPr>
        <w:t xml:space="preserve"> </w:t>
      </w:r>
      <w:r w:rsidRPr="00993A47">
        <w:rPr>
          <w:rFonts w:ascii="Arial" w:hAnsi="Arial" w:cs="Arial"/>
          <w:sz w:val="24"/>
          <w:szCs w:val="24"/>
        </w:rPr>
        <w:t>with</w:t>
      </w:r>
      <w:r w:rsidRPr="00993A47">
        <w:rPr>
          <w:rFonts w:ascii="Arial" w:hAnsi="Arial" w:cs="Arial"/>
          <w:spacing w:val="80"/>
          <w:w w:val="150"/>
          <w:sz w:val="24"/>
          <w:szCs w:val="24"/>
        </w:rPr>
        <w:t xml:space="preserve"> </w:t>
      </w:r>
      <w:r w:rsidRPr="00993A47">
        <w:rPr>
          <w:rFonts w:ascii="Arial" w:hAnsi="Arial" w:cs="Arial"/>
          <w:sz w:val="24"/>
          <w:szCs w:val="24"/>
        </w:rPr>
        <w:t>related</w:t>
      </w:r>
      <w:r w:rsidRPr="00993A47">
        <w:rPr>
          <w:rFonts w:ascii="Arial" w:hAnsi="Arial" w:cs="Arial"/>
          <w:spacing w:val="80"/>
          <w:w w:val="150"/>
          <w:sz w:val="24"/>
          <w:szCs w:val="24"/>
        </w:rPr>
        <w:t xml:space="preserve"> </w:t>
      </w:r>
      <w:r w:rsidRPr="00993A47">
        <w:rPr>
          <w:rFonts w:ascii="Arial" w:hAnsi="Arial" w:cs="Arial"/>
          <w:sz w:val="24"/>
          <w:szCs w:val="24"/>
        </w:rPr>
        <w:t>statutes</w:t>
      </w:r>
      <w:r w:rsidRPr="00993A47">
        <w:rPr>
          <w:rFonts w:ascii="Arial" w:hAnsi="Arial" w:cs="Arial"/>
          <w:spacing w:val="80"/>
          <w:w w:val="150"/>
          <w:sz w:val="24"/>
          <w:szCs w:val="24"/>
        </w:rPr>
        <w:t xml:space="preserve"> </w:t>
      </w:r>
      <w:r w:rsidRPr="00993A47">
        <w:rPr>
          <w:rFonts w:ascii="Arial" w:hAnsi="Arial" w:cs="Arial"/>
          <w:sz w:val="24"/>
          <w:szCs w:val="24"/>
        </w:rPr>
        <w:t>to</w:t>
      </w:r>
      <w:r w:rsidRPr="00993A47">
        <w:rPr>
          <w:rFonts w:ascii="Arial" w:hAnsi="Arial" w:cs="Arial"/>
          <w:spacing w:val="80"/>
          <w:w w:val="150"/>
          <w:sz w:val="24"/>
          <w:szCs w:val="24"/>
        </w:rPr>
        <w:t xml:space="preserve"> </w:t>
      </w:r>
      <w:r w:rsidRPr="00993A47">
        <w:rPr>
          <w:rFonts w:ascii="Arial" w:hAnsi="Arial" w:cs="Arial"/>
          <w:sz w:val="24"/>
          <w:szCs w:val="24"/>
        </w:rPr>
        <w:t>avoid</w:t>
      </w:r>
      <w:r w:rsidRPr="00993A47">
        <w:rPr>
          <w:rFonts w:ascii="Arial" w:hAnsi="Arial" w:cs="Arial"/>
          <w:spacing w:val="80"/>
          <w:w w:val="150"/>
          <w:sz w:val="24"/>
          <w:szCs w:val="24"/>
        </w:rPr>
        <w:t xml:space="preserve"> </w:t>
      </w:r>
      <w:r w:rsidRPr="00993A47">
        <w:rPr>
          <w:rFonts w:ascii="Arial" w:hAnsi="Arial" w:cs="Arial"/>
          <w:sz w:val="24"/>
          <w:szCs w:val="24"/>
        </w:rPr>
        <w:t>conflict,</w:t>
      </w:r>
      <w:r w:rsidRPr="00993A47">
        <w:rPr>
          <w:rFonts w:ascii="Arial" w:hAnsi="Arial" w:cs="Arial"/>
          <w:spacing w:val="80"/>
          <w:w w:val="150"/>
          <w:sz w:val="24"/>
          <w:szCs w:val="24"/>
        </w:rPr>
        <w:t xml:space="preserve"> </w:t>
      </w:r>
      <w:r w:rsidRPr="00993A47">
        <w:rPr>
          <w:rFonts w:ascii="Arial" w:hAnsi="Arial" w:cs="Arial"/>
          <w:sz w:val="24"/>
          <w:szCs w:val="24"/>
        </w:rPr>
        <w:t>confusion,</w:t>
      </w:r>
      <w:r w:rsidRPr="00993A47">
        <w:rPr>
          <w:rFonts w:ascii="Arial" w:hAnsi="Arial" w:cs="Arial"/>
          <w:spacing w:val="80"/>
          <w:w w:val="150"/>
          <w:sz w:val="24"/>
          <w:szCs w:val="24"/>
        </w:rPr>
        <w:t xml:space="preserve"> </w:t>
      </w:r>
      <w:r w:rsidRPr="00993A47">
        <w:rPr>
          <w:rFonts w:ascii="Arial" w:hAnsi="Arial" w:cs="Arial"/>
          <w:sz w:val="24"/>
          <w:szCs w:val="24"/>
        </w:rPr>
        <w:t xml:space="preserve">and </w:t>
      </w:r>
      <w:r w:rsidRPr="00993A47">
        <w:rPr>
          <w:rFonts w:ascii="Arial" w:hAnsi="Arial" w:cs="Arial"/>
          <w:spacing w:val="-2"/>
          <w:sz w:val="24"/>
          <w:szCs w:val="24"/>
        </w:rPr>
        <w:t>misinterpretation</w:t>
      </w:r>
    </w:p>
    <w:p w14:paraId="7C9B0F54" w14:textId="77777777" w:rsidR="00993A47" w:rsidRPr="00993A47" w:rsidRDefault="00993A47" w:rsidP="00993A47">
      <w:pPr>
        <w:pStyle w:val="ListParagraph"/>
        <w:widowControl w:val="0"/>
        <w:numPr>
          <w:ilvl w:val="0"/>
          <w:numId w:val="9"/>
        </w:numPr>
        <w:tabs>
          <w:tab w:val="left" w:pos="460"/>
        </w:tabs>
        <w:autoSpaceDE w:val="0"/>
        <w:autoSpaceDN w:val="0"/>
        <w:spacing w:after="0" w:line="240" w:lineRule="auto"/>
        <w:ind w:right="126"/>
        <w:contextualSpacing w:val="0"/>
        <w:rPr>
          <w:rFonts w:ascii="Arial" w:hAnsi="Arial" w:cs="Arial"/>
          <w:sz w:val="24"/>
          <w:szCs w:val="24"/>
        </w:rPr>
      </w:pPr>
      <w:r w:rsidRPr="00993A47">
        <w:rPr>
          <w:rFonts w:ascii="Arial" w:hAnsi="Arial" w:cs="Arial"/>
          <w:sz w:val="24"/>
          <w:szCs w:val="24"/>
        </w:rPr>
        <w:t>Continued use of the term “Eligible Training Provider List” in the regulations for easier identification of the appropriate list to use for SJDB voucher purposes</w:t>
      </w:r>
    </w:p>
    <w:p w14:paraId="63A81721" w14:textId="77777777" w:rsidR="00993A47" w:rsidRPr="00993A47" w:rsidRDefault="00993A47" w:rsidP="00993A47">
      <w:pPr>
        <w:pStyle w:val="ListParagraph"/>
        <w:widowControl w:val="0"/>
        <w:numPr>
          <w:ilvl w:val="0"/>
          <w:numId w:val="9"/>
        </w:numPr>
        <w:tabs>
          <w:tab w:val="left" w:pos="460"/>
        </w:tabs>
        <w:autoSpaceDE w:val="0"/>
        <w:autoSpaceDN w:val="0"/>
        <w:spacing w:after="0" w:line="240" w:lineRule="auto"/>
        <w:ind w:right="119"/>
        <w:contextualSpacing w:val="0"/>
        <w:rPr>
          <w:rFonts w:ascii="Arial" w:hAnsi="Arial" w:cs="Arial"/>
          <w:sz w:val="24"/>
          <w:szCs w:val="24"/>
        </w:rPr>
      </w:pPr>
      <w:r w:rsidRPr="00993A47">
        <w:rPr>
          <w:rFonts w:ascii="Arial" w:hAnsi="Arial" w:cs="Arial"/>
          <w:sz w:val="24"/>
          <w:szCs w:val="24"/>
        </w:rPr>
        <w:t>Clarity on the school verification process when a California public school utilizes a non-approved</w:t>
      </w:r>
      <w:r w:rsidRPr="00993A47">
        <w:rPr>
          <w:rFonts w:ascii="Arial" w:hAnsi="Arial" w:cs="Arial"/>
          <w:spacing w:val="80"/>
          <w:sz w:val="24"/>
          <w:szCs w:val="24"/>
        </w:rPr>
        <w:t xml:space="preserve"> </w:t>
      </w:r>
      <w:r w:rsidRPr="00993A47">
        <w:rPr>
          <w:rFonts w:ascii="Arial" w:hAnsi="Arial" w:cs="Arial"/>
          <w:sz w:val="24"/>
          <w:szCs w:val="24"/>
        </w:rPr>
        <w:t>third-party training provider</w:t>
      </w:r>
    </w:p>
    <w:p w14:paraId="30D47BE2" w14:textId="77777777" w:rsidR="00CA49F0" w:rsidRDefault="00CA49F0" w:rsidP="00E51A1C">
      <w:pPr>
        <w:spacing w:after="0" w:line="240" w:lineRule="auto"/>
        <w:rPr>
          <w:rFonts w:ascii="Arial" w:hAnsi="Arial" w:cs="Arial"/>
          <w:sz w:val="24"/>
          <w:szCs w:val="24"/>
        </w:rPr>
      </w:pPr>
    </w:p>
    <w:p w14:paraId="13112940" w14:textId="77777777" w:rsidR="008D04BC" w:rsidRPr="008D04BC" w:rsidRDefault="008D04BC" w:rsidP="008D04BC">
      <w:pPr>
        <w:spacing w:before="80"/>
        <w:rPr>
          <w:rFonts w:ascii="Arial" w:hAnsi="Arial" w:cs="Arial"/>
          <w:b/>
          <w:sz w:val="24"/>
          <w:szCs w:val="24"/>
        </w:rPr>
      </w:pPr>
      <w:r w:rsidRPr="008D04BC">
        <w:rPr>
          <w:rFonts w:ascii="Arial" w:hAnsi="Arial" w:cs="Arial"/>
          <w:b/>
          <w:spacing w:val="-2"/>
          <w:sz w:val="24"/>
          <w:szCs w:val="24"/>
          <w:u w:val="single"/>
        </w:rPr>
        <w:t>Discussion</w:t>
      </w:r>
      <w:r w:rsidRPr="008D04BC">
        <w:rPr>
          <w:rFonts w:ascii="Arial" w:hAnsi="Arial" w:cs="Arial"/>
          <w:b/>
          <w:spacing w:val="-2"/>
          <w:sz w:val="24"/>
          <w:szCs w:val="24"/>
        </w:rPr>
        <w:t>:</w:t>
      </w:r>
    </w:p>
    <w:p w14:paraId="14683B31" w14:textId="77777777" w:rsidR="008D04BC" w:rsidRPr="008D04BC" w:rsidRDefault="008D04BC" w:rsidP="008D04BC">
      <w:pPr>
        <w:pStyle w:val="BodyText"/>
        <w:spacing w:before="26"/>
        <w:rPr>
          <w:b/>
          <w:sz w:val="24"/>
          <w:szCs w:val="24"/>
        </w:rPr>
      </w:pPr>
    </w:p>
    <w:p w14:paraId="7DB39074" w14:textId="77777777" w:rsidR="008D04BC" w:rsidRPr="008D04BC" w:rsidRDefault="008D04BC" w:rsidP="008D04BC">
      <w:pPr>
        <w:spacing w:before="1"/>
        <w:rPr>
          <w:rFonts w:ascii="Arial" w:hAnsi="Arial" w:cs="Arial"/>
          <w:b/>
          <w:sz w:val="24"/>
          <w:szCs w:val="24"/>
        </w:rPr>
      </w:pPr>
      <w:r w:rsidRPr="008D04BC">
        <w:rPr>
          <w:rFonts w:ascii="Arial" w:hAnsi="Arial" w:cs="Arial"/>
          <w:b/>
          <w:sz w:val="24"/>
          <w:szCs w:val="24"/>
        </w:rPr>
        <w:t>Subsection</w:t>
      </w:r>
      <w:r w:rsidRPr="008D04BC">
        <w:rPr>
          <w:rFonts w:ascii="Arial" w:hAnsi="Arial" w:cs="Arial"/>
          <w:b/>
          <w:spacing w:val="-9"/>
          <w:sz w:val="24"/>
          <w:szCs w:val="24"/>
        </w:rPr>
        <w:t xml:space="preserve"> </w:t>
      </w:r>
      <w:r w:rsidRPr="008D04BC">
        <w:rPr>
          <w:rFonts w:ascii="Arial" w:hAnsi="Arial" w:cs="Arial"/>
          <w:b/>
          <w:sz w:val="24"/>
          <w:szCs w:val="24"/>
        </w:rPr>
        <w:t>(k)</w:t>
      </w:r>
      <w:r w:rsidRPr="008D04BC">
        <w:rPr>
          <w:rFonts w:ascii="Arial" w:hAnsi="Arial" w:cs="Arial"/>
          <w:b/>
          <w:spacing w:val="-10"/>
          <w:sz w:val="24"/>
          <w:szCs w:val="24"/>
        </w:rPr>
        <w:t xml:space="preserve"> </w:t>
      </w:r>
      <w:r w:rsidRPr="008D04BC">
        <w:rPr>
          <w:rFonts w:ascii="Arial" w:hAnsi="Arial" w:cs="Arial"/>
          <w:b/>
          <w:spacing w:val="-2"/>
          <w:sz w:val="24"/>
          <w:szCs w:val="24"/>
        </w:rPr>
        <w:t>provides:</w:t>
      </w:r>
    </w:p>
    <w:p w14:paraId="6CB9A12F" w14:textId="77777777" w:rsidR="008D04BC" w:rsidRPr="008D04BC" w:rsidRDefault="008D04BC" w:rsidP="008D04BC">
      <w:pPr>
        <w:pStyle w:val="BodyText"/>
        <w:spacing w:before="26"/>
        <w:rPr>
          <w:b/>
          <w:sz w:val="24"/>
          <w:szCs w:val="24"/>
        </w:rPr>
      </w:pPr>
    </w:p>
    <w:p w14:paraId="28696968" w14:textId="77777777" w:rsidR="008D04BC" w:rsidRPr="008D04BC" w:rsidRDefault="008D04BC" w:rsidP="008D04BC">
      <w:pPr>
        <w:spacing w:line="276" w:lineRule="auto"/>
        <w:ind w:left="820" w:right="181"/>
        <w:rPr>
          <w:rFonts w:ascii="Arial" w:hAnsi="Arial" w:cs="Arial"/>
          <w:i/>
          <w:sz w:val="24"/>
          <w:szCs w:val="24"/>
        </w:rPr>
      </w:pPr>
      <w:r w:rsidRPr="008D04BC">
        <w:rPr>
          <w:rFonts w:ascii="Arial" w:hAnsi="Arial" w:cs="Arial"/>
          <w:i/>
          <w:sz w:val="24"/>
          <w:szCs w:val="24"/>
          <w:u w:val="single"/>
        </w:rPr>
        <w:t>(k) Any VRTWC who requests the payment of a fee under Labor Code section 4658.5(c) or</w:t>
      </w:r>
      <w:r w:rsidRPr="008D04BC">
        <w:rPr>
          <w:rFonts w:ascii="Arial" w:hAnsi="Arial" w:cs="Arial"/>
          <w:i/>
          <w:sz w:val="24"/>
          <w:szCs w:val="24"/>
        </w:rPr>
        <w:t xml:space="preserve"> </w:t>
      </w:r>
      <w:r w:rsidRPr="008D04BC">
        <w:rPr>
          <w:rFonts w:ascii="Arial" w:hAnsi="Arial" w:cs="Arial"/>
          <w:i/>
          <w:sz w:val="24"/>
          <w:szCs w:val="24"/>
          <w:u w:val="single"/>
        </w:rPr>
        <w:t>4658.7(e)(3) shall provide an itemization of the services provided to the injured worker and to</w:t>
      </w:r>
      <w:r w:rsidRPr="008D04BC">
        <w:rPr>
          <w:rFonts w:ascii="Arial" w:hAnsi="Arial" w:cs="Arial"/>
          <w:i/>
          <w:sz w:val="24"/>
          <w:szCs w:val="24"/>
        </w:rPr>
        <w:t xml:space="preserve"> </w:t>
      </w:r>
      <w:r w:rsidRPr="008D04BC">
        <w:rPr>
          <w:rFonts w:ascii="Arial" w:hAnsi="Arial" w:cs="Arial"/>
          <w:i/>
          <w:sz w:val="24"/>
          <w:szCs w:val="24"/>
          <w:u w:val="single"/>
        </w:rPr>
        <w:t>the claims administrator. The itemization shall include the time spent providing each service to</w:t>
      </w:r>
      <w:r w:rsidRPr="008D04BC">
        <w:rPr>
          <w:rFonts w:ascii="Arial" w:hAnsi="Arial" w:cs="Arial"/>
          <w:i/>
          <w:sz w:val="24"/>
          <w:szCs w:val="24"/>
        </w:rPr>
        <w:t xml:space="preserve"> </w:t>
      </w:r>
      <w:r w:rsidRPr="008D04BC">
        <w:rPr>
          <w:rFonts w:ascii="Arial" w:hAnsi="Arial" w:cs="Arial"/>
          <w:i/>
          <w:sz w:val="24"/>
          <w:szCs w:val="24"/>
          <w:u w:val="single"/>
        </w:rPr>
        <w:t>the</w:t>
      </w:r>
      <w:r w:rsidRPr="008D04BC">
        <w:rPr>
          <w:rFonts w:ascii="Arial" w:hAnsi="Arial" w:cs="Arial"/>
          <w:i/>
          <w:spacing w:val="-4"/>
          <w:sz w:val="24"/>
          <w:szCs w:val="24"/>
          <w:u w:val="single"/>
        </w:rPr>
        <w:t xml:space="preserve"> </w:t>
      </w:r>
      <w:r w:rsidRPr="008D04BC">
        <w:rPr>
          <w:rFonts w:ascii="Arial" w:hAnsi="Arial" w:cs="Arial"/>
          <w:i/>
          <w:sz w:val="24"/>
          <w:szCs w:val="24"/>
          <w:u w:val="single"/>
        </w:rPr>
        <w:t>injured</w:t>
      </w:r>
      <w:r w:rsidRPr="008D04BC">
        <w:rPr>
          <w:rFonts w:ascii="Arial" w:hAnsi="Arial" w:cs="Arial"/>
          <w:i/>
          <w:spacing w:val="-5"/>
          <w:sz w:val="24"/>
          <w:szCs w:val="24"/>
          <w:u w:val="single"/>
        </w:rPr>
        <w:t xml:space="preserve"> </w:t>
      </w:r>
      <w:r w:rsidRPr="008D04BC">
        <w:rPr>
          <w:rFonts w:ascii="Arial" w:hAnsi="Arial" w:cs="Arial"/>
          <w:i/>
          <w:sz w:val="24"/>
          <w:szCs w:val="24"/>
          <w:u w:val="single"/>
        </w:rPr>
        <w:t>worker</w:t>
      </w:r>
      <w:r w:rsidRPr="008D04BC">
        <w:rPr>
          <w:rFonts w:ascii="Arial" w:hAnsi="Arial" w:cs="Arial"/>
          <w:i/>
          <w:spacing w:val="-5"/>
          <w:sz w:val="24"/>
          <w:szCs w:val="24"/>
          <w:u w:val="single"/>
        </w:rPr>
        <w:t xml:space="preserve"> </w:t>
      </w:r>
      <w:r w:rsidRPr="008D04BC">
        <w:rPr>
          <w:rFonts w:ascii="Arial" w:hAnsi="Arial" w:cs="Arial"/>
          <w:i/>
          <w:sz w:val="24"/>
          <w:szCs w:val="24"/>
          <w:u w:val="single"/>
        </w:rPr>
        <w:t>specified</w:t>
      </w:r>
      <w:r w:rsidRPr="008D04BC">
        <w:rPr>
          <w:rFonts w:ascii="Arial" w:hAnsi="Arial" w:cs="Arial"/>
          <w:i/>
          <w:spacing w:val="-4"/>
          <w:sz w:val="24"/>
          <w:szCs w:val="24"/>
          <w:u w:val="single"/>
        </w:rPr>
        <w:t xml:space="preserve"> </w:t>
      </w:r>
      <w:r w:rsidRPr="008D04BC">
        <w:rPr>
          <w:rFonts w:ascii="Arial" w:hAnsi="Arial" w:cs="Arial"/>
          <w:i/>
          <w:sz w:val="24"/>
          <w:szCs w:val="24"/>
          <w:u w:val="single"/>
        </w:rPr>
        <w:t>in</w:t>
      </w:r>
      <w:r w:rsidRPr="008D04BC">
        <w:rPr>
          <w:rFonts w:ascii="Arial" w:hAnsi="Arial" w:cs="Arial"/>
          <w:i/>
          <w:spacing w:val="-4"/>
          <w:sz w:val="24"/>
          <w:szCs w:val="24"/>
          <w:u w:val="single"/>
        </w:rPr>
        <w:t xml:space="preserve"> </w:t>
      </w:r>
      <w:r w:rsidRPr="008D04BC">
        <w:rPr>
          <w:rFonts w:ascii="Arial" w:hAnsi="Arial" w:cs="Arial"/>
          <w:i/>
          <w:sz w:val="24"/>
          <w:szCs w:val="24"/>
          <w:u w:val="single"/>
        </w:rPr>
        <w:t>the</w:t>
      </w:r>
      <w:r w:rsidRPr="008D04BC">
        <w:rPr>
          <w:rFonts w:ascii="Arial" w:hAnsi="Arial" w:cs="Arial"/>
          <w:i/>
          <w:spacing w:val="-5"/>
          <w:sz w:val="24"/>
          <w:szCs w:val="24"/>
          <w:u w:val="single"/>
        </w:rPr>
        <w:t xml:space="preserve"> </w:t>
      </w:r>
      <w:r w:rsidRPr="008D04BC">
        <w:rPr>
          <w:rFonts w:ascii="Arial" w:hAnsi="Arial" w:cs="Arial"/>
          <w:i/>
          <w:sz w:val="24"/>
          <w:szCs w:val="24"/>
          <w:u w:val="single"/>
        </w:rPr>
        <w:t>itemization.</w:t>
      </w:r>
      <w:r w:rsidRPr="008D04BC">
        <w:rPr>
          <w:rFonts w:ascii="Arial" w:hAnsi="Arial" w:cs="Arial"/>
          <w:i/>
          <w:spacing w:val="-5"/>
          <w:sz w:val="24"/>
          <w:szCs w:val="24"/>
          <w:u w:val="single"/>
        </w:rPr>
        <w:t xml:space="preserve"> </w:t>
      </w:r>
      <w:r w:rsidRPr="008D04BC">
        <w:rPr>
          <w:rFonts w:ascii="Arial" w:hAnsi="Arial" w:cs="Arial"/>
          <w:i/>
          <w:sz w:val="24"/>
          <w:szCs w:val="24"/>
          <w:u w:val="single"/>
        </w:rPr>
        <w:t>Only</w:t>
      </w:r>
      <w:r w:rsidRPr="008D04BC">
        <w:rPr>
          <w:rFonts w:ascii="Arial" w:hAnsi="Arial" w:cs="Arial"/>
          <w:i/>
          <w:spacing w:val="-4"/>
          <w:sz w:val="24"/>
          <w:szCs w:val="24"/>
          <w:u w:val="single"/>
        </w:rPr>
        <w:t xml:space="preserve"> </w:t>
      </w:r>
      <w:r w:rsidRPr="008D04BC">
        <w:rPr>
          <w:rFonts w:ascii="Arial" w:hAnsi="Arial" w:cs="Arial"/>
          <w:i/>
          <w:sz w:val="24"/>
          <w:szCs w:val="24"/>
          <w:u w:val="single"/>
        </w:rPr>
        <w:t>services</w:t>
      </w:r>
      <w:r w:rsidRPr="008D04BC">
        <w:rPr>
          <w:rFonts w:ascii="Arial" w:hAnsi="Arial" w:cs="Arial"/>
          <w:i/>
          <w:spacing w:val="-4"/>
          <w:sz w:val="24"/>
          <w:szCs w:val="24"/>
          <w:u w:val="single"/>
        </w:rPr>
        <w:t xml:space="preserve"> </w:t>
      </w:r>
      <w:r w:rsidRPr="008D04BC">
        <w:rPr>
          <w:rFonts w:ascii="Arial" w:hAnsi="Arial" w:cs="Arial"/>
          <w:i/>
          <w:sz w:val="24"/>
          <w:szCs w:val="24"/>
          <w:u w:val="single"/>
        </w:rPr>
        <w:t>performed</w:t>
      </w:r>
      <w:r w:rsidRPr="008D04BC">
        <w:rPr>
          <w:rFonts w:ascii="Arial" w:hAnsi="Arial" w:cs="Arial"/>
          <w:i/>
          <w:spacing w:val="-4"/>
          <w:sz w:val="24"/>
          <w:szCs w:val="24"/>
          <w:u w:val="single"/>
        </w:rPr>
        <w:t xml:space="preserve"> </w:t>
      </w:r>
      <w:r w:rsidRPr="008D04BC">
        <w:rPr>
          <w:rFonts w:ascii="Arial" w:hAnsi="Arial" w:cs="Arial"/>
          <w:i/>
          <w:sz w:val="24"/>
          <w:szCs w:val="24"/>
          <w:u w:val="single"/>
        </w:rPr>
        <w:t>by</w:t>
      </w:r>
      <w:r w:rsidRPr="008D04BC">
        <w:rPr>
          <w:rFonts w:ascii="Arial" w:hAnsi="Arial" w:cs="Arial"/>
          <w:i/>
          <w:spacing w:val="-4"/>
          <w:sz w:val="24"/>
          <w:szCs w:val="24"/>
          <w:u w:val="single"/>
        </w:rPr>
        <w:t xml:space="preserve"> </w:t>
      </w:r>
      <w:r w:rsidRPr="008D04BC">
        <w:rPr>
          <w:rFonts w:ascii="Arial" w:hAnsi="Arial" w:cs="Arial"/>
          <w:i/>
          <w:sz w:val="24"/>
          <w:szCs w:val="24"/>
          <w:u w:val="single"/>
        </w:rPr>
        <w:t>the</w:t>
      </w:r>
      <w:r w:rsidRPr="008D04BC">
        <w:rPr>
          <w:rFonts w:ascii="Arial" w:hAnsi="Arial" w:cs="Arial"/>
          <w:i/>
          <w:spacing w:val="-4"/>
          <w:sz w:val="24"/>
          <w:szCs w:val="24"/>
          <w:u w:val="single"/>
        </w:rPr>
        <w:t xml:space="preserve"> </w:t>
      </w:r>
      <w:r w:rsidRPr="008D04BC">
        <w:rPr>
          <w:rFonts w:ascii="Arial" w:hAnsi="Arial" w:cs="Arial"/>
          <w:i/>
          <w:sz w:val="24"/>
          <w:szCs w:val="24"/>
          <w:u w:val="single"/>
        </w:rPr>
        <w:t>VRTWC</w:t>
      </w:r>
      <w:r w:rsidRPr="008D04BC">
        <w:rPr>
          <w:rFonts w:ascii="Arial" w:hAnsi="Arial" w:cs="Arial"/>
          <w:i/>
          <w:spacing w:val="-5"/>
          <w:sz w:val="24"/>
          <w:szCs w:val="24"/>
          <w:u w:val="single"/>
        </w:rPr>
        <w:t xml:space="preserve"> </w:t>
      </w:r>
      <w:r w:rsidRPr="008D04BC">
        <w:rPr>
          <w:rFonts w:ascii="Arial" w:hAnsi="Arial" w:cs="Arial"/>
          <w:i/>
          <w:sz w:val="24"/>
          <w:szCs w:val="24"/>
          <w:u w:val="single"/>
        </w:rPr>
        <w:t>selected</w:t>
      </w:r>
      <w:r w:rsidRPr="008D04BC">
        <w:rPr>
          <w:rFonts w:ascii="Arial" w:hAnsi="Arial" w:cs="Arial"/>
          <w:i/>
          <w:sz w:val="24"/>
          <w:szCs w:val="24"/>
        </w:rPr>
        <w:t xml:space="preserve"> </w:t>
      </w:r>
      <w:r w:rsidRPr="008D04BC">
        <w:rPr>
          <w:rFonts w:ascii="Arial" w:hAnsi="Arial" w:cs="Arial"/>
          <w:i/>
          <w:sz w:val="24"/>
          <w:szCs w:val="24"/>
          <w:u w:val="single"/>
        </w:rPr>
        <w:t>by the injured employee from the list maintained by Administrative Director pursuant to Section</w:t>
      </w:r>
      <w:r w:rsidRPr="008D04BC">
        <w:rPr>
          <w:rFonts w:ascii="Arial" w:hAnsi="Arial" w:cs="Arial"/>
          <w:i/>
          <w:sz w:val="24"/>
          <w:szCs w:val="24"/>
        </w:rPr>
        <w:t xml:space="preserve"> </w:t>
      </w:r>
      <w:r w:rsidRPr="008D04BC">
        <w:rPr>
          <w:rFonts w:ascii="Arial" w:hAnsi="Arial" w:cs="Arial"/>
          <w:i/>
          <w:sz w:val="24"/>
          <w:szCs w:val="24"/>
          <w:u w:val="single"/>
        </w:rPr>
        <w:t>10133.59 shall be compensated from the SJDB Voucher.</w:t>
      </w:r>
      <w:r w:rsidRPr="008D04BC">
        <w:rPr>
          <w:rFonts w:ascii="Arial" w:hAnsi="Arial" w:cs="Arial"/>
          <w:i/>
          <w:spacing w:val="40"/>
          <w:sz w:val="24"/>
          <w:szCs w:val="24"/>
          <w:u w:val="single"/>
        </w:rPr>
        <w:t xml:space="preserve"> </w:t>
      </w:r>
      <w:r w:rsidRPr="008D04BC">
        <w:rPr>
          <w:rFonts w:ascii="Arial" w:hAnsi="Arial" w:cs="Arial"/>
          <w:i/>
          <w:sz w:val="24"/>
          <w:szCs w:val="24"/>
          <w:u w:val="single"/>
        </w:rPr>
        <w:t>The VRTWC billing the claims</w:t>
      </w:r>
      <w:r w:rsidRPr="008D04BC">
        <w:rPr>
          <w:rFonts w:ascii="Arial" w:hAnsi="Arial" w:cs="Arial"/>
          <w:i/>
          <w:sz w:val="24"/>
          <w:szCs w:val="24"/>
        </w:rPr>
        <w:t xml:space="preserve"> </w:t>
      </w:r>
      <w:r w:rsidRPr="008D04BC">
        <w:rPr>
          <w:rFonts w:ascii="Arial" w:hAnsi="Arial" w:cs="Arial"/>
          <w:i/>
          <w:sz w:val="24"/>
          <w:szCs w:val="24"/>
          <w:u w:val="single"/>
        </w:rPr>
        <w:t>administrator must be the VRTWC or the VRTWC’s employer.</w:t>
      </w:r>
    </w:p>
    <w:p w14:paraId="10F66C8A" w14:textId="279A8CA9" w:rsidR="008D04BC" w:rsidRPr="008D04BC" w:rsidRDefault="008D04BC" w:rsidP="008D04BC">
      <w:pPr>
        <w:pStyle w:val="BodyText"/>
        <w:spacing w:before="201" w:after="240" w:line="276" w:lineRule="auto"/>
        <w:ind w:right="274"/>
        <w:rPr>
          <w:sz w:val="24"/>
          <w:szCs w:val="24"/>
        </w:rPr>
      </w:pPr>
      <w:r w:rsidRPr="008D04BC">
        <w:rPr>
          <w:sz w:val="24"/>
          <w:szCs w:val="24"/>
        </w:rPr>
        <w:t>State Fund supports the DWC’s intent to improve the billing verification process related to the SJDB voucher</w:t>
      </w:r>
      <w:r w:rsidRPr="008D04BC">
        <w:rPr>
          <w:spacing w:val="-2"/>
          <w:sz w:val="24"/>
          <w:szCs w:val="24"/>
        </w:rPr>
        <w:t xml:space="preserve"> </w:t>
      </w:r>
      <w:r w:rsidRPr="008D04BC">
        <w:rPr>
          <w:sz w:val="24"/>
          <w:szCs w:val="24"/>
        </w:rPr>
        <w:t>by</w:t>
      </w:r>
      <w:r w:rsidRPr="008D04BC">
        <w:rPr>
          <w:spacing w:val="-3"/>
          <w:sz w:val="24"/>
          <w:szCs w:val="24"/>
        </w:rPr>
        <w:t xml:space="preserve"> </w:t>
      </w:r>
      <w:r w:rsidRPr="008D04BC">
        <w:rPr>
          <w:sz w:val="24"/>
          <w:szCs w:val="24"/>
        </w:rPr>
        <w:t>their</w:t>
      </w:r>
      <w:r w:rsidRPr="008D04BC">
        <w:rPr>
          <w:spacing w:val="-4"/>
          <w:sz w:val="24"/>
          <w:szCs w:val="24"/>
        </w:rPr>
        <w:t xml:space="preserve"> </w:t>
      </w:r>
      <w:r w:rsidRPr="008D04BC">
        <w:rPr>
          <w:sz w:val="24"/>
          <w:szCs w:val="24"/>
        </w:rPr>
        <w:t>proposed</w:t>
      </w:r>
      <w:r w:rsidRPr="008D04BC">
        <w:rPr>
          <w:spacing w:val="-4"/>
          <w:sz w:val="24"/>
          <w:szCs w:val="24"/>
        </w:rPr>
        <w:t xml:space="preserve"> </w:t>
      </w:r>
      <w:r w:rsidRPr="008D04BC">
        <w:rPr>
          <w:sz w:val="24"/>
          <w:szCs w:val="24"/>
        </w:rPr>
        <w:t>addition</w:t>
      </w:r>
      <w:r w:rsidRPr="008D04BC">
        <w:rPr>
          <w:spacing w:val="-4"/>
          <w:sz w:val="24"/>
          <w:szCs w:val="24"/>
        </w:rPr>
        <w:t xml:space="preserve"> </w:t>
      </w:r>
      <w:r w:rsidRPr="008D04BC">
        <w:rPr>
          <w:sz w:val="24"/>
          <w:szCs w:val="24"/>
        </w:rPr>
        <w:t>of</w:t>
      </w:r>
      <w:r w:rsidRPr="008D04BC">
        <w:rPr>
          <w:spacing w:val="-5"/>
          <w:sz w:val="24"/>
          <w:szCs w:val="24"/>
        </w:rPr>
        <w:t xml:space="preserve"> </w:t>
      </w:r>
      <w:r w:rsidRPr="008D04BC">
        <w:rPr>
          <w:sz w:val="24"/>
          <w:szCs w:val="24"/>
        </w:rPr>
        <w:t>subsection</w:t>
      </w:r>
      <w:r w:rsidRPr="008D04BC">
        <w:rPr>
          <w:spacing w:val="-4"/>
          <w:sz w:val="24"/>
          <w:szCs w:val="24"/>
        </w:rPr>
        <w:t xml:space="preserve"> </w:t>
      </w:r>
      <w:r w:rsidRPr="008D04BC">
        <w:rPr>
          <w:sz w:val="24"/>
          <w:szCs w:val="24"/>
        </w:rPr>
        <w:t>(k)</w:t>
      </w:r>
      <w:r w:rsidRPr="008D04BC">
        <w:rPr>
          <w:spacing w:val="-4"/>
          <w:sz w:val="24"/>
          <w:szCs w:val="24"/>
        </w:rPr>
        <w:t xml:space="preserve"> </w:t>
      </w:r>
      <w:r w:rsidRPr="008D04BC">
        <w:rPr>
          <w:sz w:val="24"/>
          <w:szCs w:val="24"/>
        </w:rPr>
        <w:t>to</w:t>
      </w:r>
      <w:r w:rsidRPr="008D04BC">
        <w:rPr>
          <w:spacing w:val="-3"/>
          <w:sz w:val="24"/>
          <w:szCs w:val="24"/>
        </w:rPr>
        <w:t xml:space="preserve"> </w:t>
      </w:r>
      <w:r w:rsidRPr="008D04BC">
        <w:rPr>
          <w:sz w:val="24"/>
          <w:szCs w:val="24"/>
        </w:rPr>
        <w:t>this</w:t>
      </w:r>
      <w:r w:rsidRPr="008D04BC">
        <w:rPr>
          <w:spacing w:val="-3"/>
          <w:sz w:val="24"/>
          <w:szCs w:val="24"/>
        </w:rPr>
        <w:t xml:space="preserve"> </w:t>
      </w:r>
      <w:r w:rsidRPr="008D04BC">
        <w:rPr>
          <w:sz w:val="24"/>
          <w:szCs w:val="24"/>
        </w:rPr>
        <w:t>regulation</w:t>
      </w:r>
      <w:r w:rsidRPr="008D04BC">
        <w:rPr>
          <w:spacing w:val="-3"/>
          <w:sz w:val="24"/>
          <w:szCs w:val="24"/>
        </w:rPr>
        <w:t xml:space="preserve"> </w:t>
      </w:r>
      <w:r w:rsidRPr="008D04BC">
        <w:rPr>
          <w:sz w:val="24"/>
          <w:szCs w:val="24"/>
        </w:rPr>
        <w:t>section.</w:t>
      </w:r>
      <w:r w:rsidRPr="008D04BC">
        <w:rPr>
          <w:spacing w:val="40"/>
          <w:sz w:val="24"/>
          <w:szCs w:val="24"/>
        </w:rPr>
        <w:t xml:space="preserve"> </w:t>
      </w:r>
      <w:r w:rsidRPr="008D04BC">
        <w:rPr>
          <w:sz w:val="24"/>
          <w:szCs w:val="24"/>
        </w:rPr>
        <w:t>We</w:t>
      </w:r>
      <w:r w:rsidRPr="008D04BC">
        <w:rPr>
          <w:spacing w:val="-4"/>
          <w:sz w:val="24"/>
          <w:szCs w:val="24"/>
        </w:rPr>
        <w:t xml:space="preserve"> </w:t>
      </w:r>
      <w:r w:rsidRPr="008D04BC">
        <w:rPr>
          <w:sz w:val="24"/>
          <w:szCs w:val="24"/>
        </w:rPr>
        <w:t>suggest</w:t>
      </w:r>
      <w:r w:rsidRPr="008D04BC">
        <w:rPr>
          <w:spacing w:val="-2"/>
          <w:sz w:val="24"/>
          <w:szCs w:val="24"/>
        </w:rPr>
        <w:t xml:space="preserve"> </w:t>
      </w:r>
      <w:r w:rsidRPr="008D04BC">
        <w:rPr>
          <w:sz w:val="24"/>
          <w:szCs w:val="24"/>
        </w:rPr>
        <w:t>additional criteria be added</w:t>
      </w:r>
      <w:r w:rsidRPr="008D04BC">
        <w:rPr>
          <w:spacing w:val="-1"/>
          <w:sz w:val="24"/>
          <w:szCs w:val="24"/>
        </w:rPr>
        <w:t xml:space="preserve"> </w:t>
      </w:r>
      <w:r w:rsidRPr="008D04BC">
        <w:rPr>
          <w:sz w:val="24"/>
          <w:szCs w:val="24"/>
        </w:rPr>
        <w:t>to the</w:t>
      </w:r>
      <w:r w:rsidRPr="008D04BC">
        <w:rPr>
          <w:spacing w:val="-1"/>
          <w:sz w:val="24"/>
          <w:szCs w:val="24"/>
        </w:rPr>
        <w:t xml:space="preserve"> </w:t>
      </w:r>
      <w:r w:rsidRPr="008D04BC">
        <w:rPr>
          <w:sz w:val="24"/>
          <w:szCs w:val="24"/>
        </w:rPr>
        <w:t>billing</w:t>
      </w:r>
      <w:r w:rsidRPr="008D04BC">
        <w:rPr>
          <w:spacing w:val="-1"/>
          <w:sz w:val="24"/>
          <w:szCs w:val="24"/>
        </w:rPr>
        <w:t xml:space="preserve"> </w:t>
      </w:r>
      <w:r w:rsidRPr="008D04BC">
        <w:rPr>
          <w:sz w:val="24"/>
          <w:szCs w:val="24"/>
        </w:rPr>
        <w:t>invoice,</w:t>
      </w:r>
      <w:r w:rsidRPr="008D04BC">
        <w:rPr>
          <w:spacing w:val="-1"/>
          <w:sz w:val="24"/>
          <w:szCs w:val="24"/>
        </w:rPr>
        <w:t xml:space="preserve"> </w:t>
      </w:r>
      <w:r w:rsidRPr="008D04BC">
        <w:rPr>
          <w:sz w:val="24"/>
          <w:szCs w:val="24"/>
        </w:rPr>
        <w:t>guidance</w:t>
      </w:r>
      <w:r w:rsidRPr="008D04BC">
        <w:rPr>
          <w:spacing w:val="-1"/>
          <w:sz w:val="24"/>
          <w:szCs w:val="24"/>
        </w:rPr>
        <w:t xml:space="preserve"> </w:t>
      </w:r>
      <w:r w:rsidRPr="008D04BC">
        <w:rPr>
          <w:sz w:val="24"/>
          <w:szCs w:val="24"/>
        </w:rPr>
        <w:t>for when there</w:t>
      </w:r>
      <w:r w:rsidRPr="008D04BC">
        <w:rPr>
          <w:spacing w:val="-1"/>
          <w:sz w:val="24"/>
          <w:szCs w:val="24"/>
        </w:rPr>
        <w:t xml:space="preserve"> </w:t>
      </w:r>
      <w:r w:rsidRPr="008D04BC">
        <w:rPr>
          <w:sz w:val="24"/>
          <w:szCs w:val="24"/>
        </w:rPr>
        <w:t>is a</w:t>
      </w:r>
      <w:r w:rsidRPr="008D04BC">
        <w:rPr>
          <w:spacing w:val="-1"/>
          <w:sz w:val="24"/>
          <w:szCs w:val="24"/>
        </w:rPr>
        <w:t xml:space="preserve"> </w:t>
      </w:r>
      <w:r w:rsidRPr="008D04BC">
        <w:rPr>
          <w:sz w:val="24"/>
          <w:szCs w:val="24"/>
        </w:rPr>
        <w:t>lack</w:t>
      </w:r>
      <w:r w:rsidRPr="008D04BC">
        <w:rPr>
          <w:spacing w:val="-1"/>
          <w:sz w:val="24"/>
          <w:szCs w:val="24"/>
        </w:rPr>
        <w:t xml:space="preserve"> </w:t>
      </w:r>
      <w:r w:rsidRPr="008D04BC">
        <w:rPr>
          <w:sz w:val="24"/>
          <w:szCs w:val="24"/>
        </w:rPr>
        <w:t>of</w:t>
      </w:r>
      <w:r w:rsidRPr="008D04BC">
        <w:rPr>
          <w:spacing w:val="-1"/>
          <w:sz w:val="24"/>
          <w:szCs w:val="24"/>
        </w:rPr>
        <w:t xml:space="preserve"> </w:t>
      </w:r>
      <w:r w:rsidRPr="008D04BC">
        <w:rPr>
          <w:sz w:val="24"/>
          <w:szCs w:val="24"/>
        </w:rPr>
        <w:t>an</w:t>
      </w:r>
      <w:r w:rsidRPr="008D04BC">
        <w:rPr>
          <w:spacing w:val="-1"/>
          <w:sz w:val="24"/>
          <w:szCs w:val="24"/>
        </w:rPr>
        <w:t xml:space="preserve"> </w:t>
      </w:r>
      <w:r w:rsidRPr="008D04BC">
        <w:rPr>
          <w:sz w:val="24"/>
          <w:szCs w:val="24"/>
        </w:rPr>
        <w:t>itemization of</w:t>
      </w:r>
      <w:r w:rsidRPr="008D04BC">
        <w:rPr>
          <w:spacing w:val="-1"/>
          <w:sz w:val="24"/>
          <w:szCs w:val="24"/>
        </w:rPr>
        <w:t xml:space="preserve"> </w:t>
      </w:r>
      <w:r w:rsidRPr="008D04BC">
        <w:rPr>
          <w:sz w:val="24"/>
          <w:szCs w:val="24"/>
        </w:rPr>
        <w:t>services, and clarity for what services are payable.</w:t>
      </w:r>
      <w:r w:rsidRPr="008D04BC">
        <w:rPr>
          <w:spacing w:val="40"/>
          <w:sz w:val="24"/>
          <w:szCs w:val="24"/>
        </w:rPr>
        <w:t xml:space="preserve"> </w:t>
      </w:r>
      <w:r w:rsidRPr="008D04BC">
        <w:rPr>
          <w:sz w:val="24"/>
          <w:szCs w:val="24"/>
        </w:rPr>
        <w:t>This will help to avoid ambiguity and ensure timely and appropriate payment.</w:t>
      </w:r>
    </w:p>
    <w:p w14:paraId="58AEB37D" w14:textId="77777777" w:rsidR="008D04BC" w:rsidRPr="008D04BC" w:rsidRDefault="008D04BC" w:rsidP="008D04BC">
      <w:pPr>
        <w:spacing w:before="1"/>
        <w:rPr>
          <w:rFonts w:ascii="Arial" w:hAnsi="Arial" w:cs="Arial"/>
          <w:b/>
          <w:sz w:val="24"/>
          <w:szCs w:val="24"/>
        </w:rPr>
      </w:pPr>
      <w:r w:rsidRPr="008D04BC">
        <w:rPr>
          <w:rFonts w:ascii="Arial" w:hAnsi="Arial" w:cs="Arial"/>
          <w:b/>
          <w:spacing w:val="-2"/>
          <w:sz w:val="24"/>
          <w:szCs w:val="24"/>
          <w:u w:val="single"/>
        </w:rPr>
        <w:t>Recommendation</w:t>
      </w:r>
      <w:r w:rsidRPr="008D04BC">
        <w:rPr>
          <w:rFonts w:ascii="Arial" w:hAnsi="Arial" w:cs="Arial"/>
          <w:b/>
          <w:spacing w:val="-2"/>
          <w:sz w:val="24"/>
          <w:szCs w:val="24"/>
        </w:rPr>
        <w:t>:</w:t>
      </w:r>
    </w:p>
    <w:p w14:paraId="41289595" w14:textId="77777777" w:rsidR="008D04BC" w:rsidRPr="008D04BC" w:rsidRDefault="008D04BC" w:rsidP="008D04BC">
      <w:pPr>
        <w:pStyle w:val="BodyText"/>
        <w:spacing w:before="252"/>
        <w:rPr>
          <w:sz w:val="24"/>
          <w:szCs w:val="24"/>
        </w:rPr>
      </w:pPr>
      <w:r w:rsidRPr="008D04BC">
        <w:rPr>
          <w:sz w:val="24"/>
          <w:szCs w:val="24"/>
        </w:rPr>
        <w:t>For</w:t>
      </w:r>
      <w:r w:rsidRPr="008D04BC">
        <w:rPr>
          <w:spacing w:val="-7"/>
          <w:sz w:val="24"/>
          <w:szCs w:val="24"/>
        </w:rPr>
        <w:t xml:space="preserve"> </w:t>
      </w:r>
      <w:r w:rsidRPr="008D04BC">
        <w:rPr>
          <w:sz w:val="24"/>
          <w:szCs w:val="24"/>
        </w:rPr>
        <w:t>the</w:t>
      </w:r>
      <w:r w:rsidRPr="008D04BC">
        <w:rPr>
          <w:spacing w:val="-7"/>
          <w:sz w:val="24"/>
          <w:szCs w:val="24"/>
        </w:rPr>
        <w:t xml:space="preserve"> </w:t>
      </w:r>
      <w:r w:rsidRPr="008D04BC">
        <w:rPr>
          <w:sz w:val="24"/>
          <w:szCs w:val="24"/>
        </w:rPr>
        <w:t>reasons</w:t>
      </w:r>
      <w:r w:rsidRPr="008D04BC">
        <w:rPr>
          <w:spacing w:val="-7"/>
          <w:sz w:val="24"/>
          <w:szCs w:val="24"/>
        </w:rPr>
        <w:t xml:space="preserve"> </w:t>
      </w:r>
      <w:r w:rsidRPr="008D04BC">
        <w:rPr>
          <w:sz w:val="24"/>
          <w:szCs w:val="24"/>
        </w:rPr>
        <w:t>indicated</w:t>
      </w:r>
      <w:r w:rsidRPr="008D04BC">
        <w:rPr>
          <w:spacing w:val="-7"/>
          <w:sz w:val="24"/>
          <w:szCs w:val="24"/>
        </w:rPr>
        <w:t xml:space="preserve"> </w:t>
      </w:r>
      <w:r w:rsidRPr="008D04BC">
        <w:rPr>
          <w:sz w:val="24"/>
          <w:szCs w:val="24"/>
        </w:rPr>
        <w:t>above,</w:t>
      </w:r>
      <w:r w:rsidRPr="008D04BC">
        <w:rPr>
          <w:spacing w:val="-7"/>
          <w:sz w:val="24"/>
          <w:szCs w:val="24"/>
        </w:rPr>
        <w:t xml:space="preserve"> </w:t>
      </w:r>
      <w:r w:rsidRPr="008D04BC">
        <w:rPr>
          <w:sz w:val="24"/>
          <w:szCs w:val="24"/>
        </w:rPr>
        <w:t>State</w:t>
      </w:r>
      <w:r w:rsidRPr="008D04BC">
        <w:rPr>
          <w:spacing w:val="-7"/>
          <w:sz w:val="24"/>
          <w:szCs w:val="24"/>
        </w:rPr>
        <w:t xml:space="preserve"> </w:t>
      </w:r>
      <w:r w:rsidRPr="008D04BC">
        <w:rPr>
          <w:sz w:val="24"/>
          <w:szCs w:val="24"/>
        </w:rPr>
        <w:t>Fund</w:t>
      </w:r>
      <w:r w:rsidRPr="008D04BC">
        <w:rPr>
          <w:spacing w:val="-6"/>
          <w:sz w:val="24"/>
          <w:szCs w:val="24"/>
        </w:rPr>
        <w:t xml:space="preserve"> </w:t>
      </w:r>
      <w:r w:rsidRPr="008D04BC">
        <w:rPr>
          <w:sz w:val="24"/>
          <w:szCs w:val="24"/>
        </w:rPr>
        <w:t>recommends</w:t>
      </w:r>
      <w:r w:rsidRPr="008D04BC">
        <w:rPr>
          <w:spacing w:val="-7"/>
          <w:sz w:val="24"/>
          <w:szCs w:val="24"/>
        </w:rPr>
        <w:t xml:space="preserve"> </w:t>
      </w:r>
      <w:r w:rsidRPr="008D04BC">
        <w:rPr>
          <w:sz w:val="24"/>
          <w:szCs w:val="24"/>
        </w:rPr>
        <w:t>the</w:t>
      </w:r>
      <w:r w:rsidRPr="008D04BC">
        <w:rPr>
          <w:spacing w:val="-7"/>
          <w:sz w:val="24"/>
          <w:szCs w:val="24"/>
        </w:rPr>
        <w:t xml:space="preserve"> </w:t>
      </w:r>
      <w:r w:rsidRPr="008D04BC">
        <w:rPr>
          <w:spacing w:val="-2"/>
          <w:sz w:val="24"/>
          <w:szCs w:val="24"/>
        </w:rPr>
        <w:t>following:</w:t>
      </w:r>
    </w:p>
    <w:p w14:paraId="4CFF406E" w14:textId="77777777" w:rsidR="008D04BC" w:rsidRPr="008D04BC" w:rsidRDefault="008D04BC" w:rsidP="008D04BC">
      <w:pPr>
        <w:pStyle w:val="BodyText"/>
        <w:rPr>
          <w:sz w:val="24"/>
          <w:szCs w:val="24"/>
        </w:rPr>
      </w:pPr>
    </w:p>
    <w:p w14:paraId="7757AADA" w14:textId="77777777" w:rsidR="008D04BC" w:rsidRPr="008D04BC" w:rsidRDefault="008D04BC" w:rsidP="008D04BC">
      <w:pPr>
        <w:pStyle w:val="ListParagraph"/>
        <w:widowControl w:val="0"/>
        <w:numPr>
          <w:ilvl w:val="1"/>
          <w:numId w:val="9"/>
        </w:numPr>
        <w:tabs>
          <w:tab w:val="left" w:pos="820"/>
        </w:tabs>
        <w:autoSpaceDE w:val="0"/>
        <w:autoSpaceDN w:val="0"/>
        <w:spacing w:after="0" w:line="240" w:lineRule="auto"/>
        <w:ind w:right="528"/>
        <w:contextualSpacing w:val="0"/>
        <w:rPr>
          <w:rFonts w:ascii="Arial" w:hAnsi="Arial" w:cs="Arial"/>
          <w:sz w:val="24"/>
          <w:szCs w:val="24"/>
        </w:rPr>
      </w:pPr>
      <w:r w:rsidRPr="008D04BC">
        <w:rPr>
          <w:rFonts w:ascii="Arial" w:hAnsi="Arial" w:cs="Arial"/>
          <w:sz w:val="24"/>
          <w:szCs w:val="24"/>
        </w:rPr>
        <w:t>Additional</w:t>
      </w:r>
      <w:r w:rsidRPr="008D04BC">
        <w:rPr>
          <w:rFonts w:ascii="Arial" w:hAnsi="Arial" w:cs="Arial"/>
          <w:spacing w:val="-3"/>
          <w:sz w:val="24"/>
          <w:szCs w:val="24"/>
        </w:rPr>
        <w:t xml:space="preserve"> </w:t>
      </w:r>
      <w:r w:rsidRPr="008D04BC">
        <w:rPr>
          <w:rFonts w:ascii="Arial" w:hAnsi="Arial" w:cs="Arial"/>
          <w:sz w:val="24"/>
          <w:szCs w:val="24"/>
        </w:rPr>
        <w:t>criteria</w:t>
      </w:r>
      <w:r w:rsidRPr="008D04BC">
        <w:rPr>
          <w:rFonts w:ascii="Arial" w:hAnsi="Arial" w:cs="Arial"/>
          <w:spacing w:val="-1"/>
          <w:sz w:val="24"/>
          <w:szCs w:val="24"/>
        </w:rPr>
        <w:t xml:space="preserve"> </w:t>
      </w:r>
      <w:r w:rsidRPr="008D04BC">
        <w:rPr>
          <w:rFonts w:ascii="Arial" w:hAnsi="Arial" w:cs="Arial"/>
          <w:sz w:val="24"/>
          <w:szCs w:val="24"/>
        </w:rPr>
        <w:t>added</w:t>
      </w:r>
      <w:r w:rsidRPr="008D04BC">
        <w:rPr>
          <w:rFonts w:ascii="Arial" w:hAnsi="Arial" w:cs="Arial"/>
          <w:spacing w:val="-4"/>
          <w:sz w:val="24"/>
          <w:szCs w:val="24"/>
        </w:rPr>
        <w:t xml:space="preserve"> </w:t>
      </w:r>
      <w:r w:rsidRPr="008D04BC">
        <w:rPr>
          <w:rFonts w:ascii="Arial" w:hAnsi="Arial" w:cs="Arial"/>
          <w:sz w:val="24"/>
          <w:szCs w:val="24"/>
        </w:rPr>
        <w:t>on</w:t>
      </w:r>
      <w:r w:rsidRPr="008D04BC">
        <w:rPr>
          <w:rFonts w:ascii="Arial" w:hAnsi="Arial" w:cs="Arial"/>
          <w:spacing w:val="-3"/>
          <w:sz w:val="24"/>
          <w:szCs w:val="24"/>
        </w:rPr>
        <w:t xml:space="preserve"> </w:t>
      </w:r>
      <w:r w:rsidRPr="008D04BC">
        <w:rPr>
          <w:rFonts w:ascii="Arial" w:hAnsi="Arial" w:cs="Arial"/>
          <w:sz w:val="24"/>
          <w:szCs w:val="24"/>
        </w:rPr>
        <w:t>the</w:t>
      </w:r>
      <w:r w:rsidRPr="008D04BC">
        <w:rPr>
          <w:rFonts w:ascii="Arial" w:hAnsi="Arial" w:cs="Arial"/>
          <w:spacing w:val="-3"/>
          <w:sz w:val="24"/>
          <w:szCs w:val="24"/>
        </w:rPr>
        <w:t xml:space="preserve"> </w:t>
      </w:r>
      <w:r w:rsidRPr="008D04BC">
        <w:rPr>
          <w:rFonts w:ascii="Arial" w:hAnsi="Arial" w:cs="Arial"/>
          <w:sz w:val="24"/>
          <w:szCs w:val="24"/>
        </w:rPr>
        <w:t>billing</w:t>
      </w:r>
      <w:r w:rsidRPr="008D04BC">
        <w:rPr>
          <w:rFonts w:ascii="Arial" w:hAnsi="Arial" w:cs="Arial"/>
          <w:spacing w:val="-3"/>
          <w:sz w:val="24"/>
          <w:szCs w:val="24"/>
        </w:rPr>
        <w:t xml:space="preserve"> </w:t>
      </w:r>
      <w:r w:rsidRPr="008D04BC">
        <w:rPr>
          <w:rFonts w:ascii="Arial" w:hAnsi="Arial" w:cs="Arial"/>
          <w:sz w:val="24"/>
          <w:szCs w:val="24"/>
        </w:rPr>
        <w:t>invoice:</w:t>
      </w:r>
      <w:r w:rsidRPr="008D04BC">
        <w:rPr>
          <w:rFonts w:ascii="Arial" w:hAnsi="Arial" w:cs="Arial"/>
          <w:spacing w:val="40"/>
          <w:sz w:val="24"/>
          <w:szCs w:val="24"/>
        </w:rPr>
        <w:t xml:space="preserve"> </w:t>
      </w:r>
      <w:r w:rsidRPr="008D04BC">
        <w:rPr>
          <w:rFonts w:ascii="Arial" w:hAnsi="Arial" w:cs="Arial"/>
          <w:sz w:val="24"/>
          <w:szCs w:val="24"/>
        </w:rPr>
        <w:t>the</w:t>
      </w:r>
      <w:r w:rsidRPr="008D04BC">
        <w:rPr>
          <w:rFonts w:ascii="Arial" w:hAnsi="Arial" w:cs="Arial"/>
          <w:spacing w:val="-3"/>
          <w:sz w:val="24"/>
          <w:szCs w:val="24"/>
        </w:rPr>
        <w:t xml:space="preserve"> </w:t>
      </w:r>
      <w:r w:rsidRPr="008D04BC">
        <w:rPr>
          <w:rFonts w:ascii="Arial" w:hAnsi="Arial" w:cs="Arial"/>
          <w:sz w:val="24"/>
          <w:szCs w:val="24"/>
        </w:rPr>
        <w:t>Vocational</w:t>
      </w:r>
      <w:r w:rsidRPr="008D04BC">
        <w:rPr>
          <w:rFonts w:ascii="Arial" w:hAnsi="Arial" w:cs="Arial"/>
          <w:spacing w:val="-4"/>
          <w:sz w:val="24"/>
          <w:szCs w:val="24"/>
        </w:rPr>
        <w:t xml:space="preserve"> </w:t>
      </w:r>
      <w:r w:rsidRPr="008D04BC">
        <w:rPr>
          <w:rFonts w:ascii="Arial" w:hAnsi="Arial" w:cs="Arial"/>
          <w:sz w:val="24"/>
          <w:szCs w:val="24"/>
        </w:rPr>
        <w:t>&amp;</w:t>
      </w:r>
      <w:r w:rsidRPr="008D04BC">
        <w:rPr>
          <w:rFonts w:ascii="Arial" w:hAnsi="Arial" w:cs="Arial"/>
          <w:spacing w:val="-4"/>
          <w:sz w:val="24"/>
          <w:szCs w:val="24"/>
        </w:rPr>
        <w:t xml:space="preserve"> </w:t>
      </w:r>
      <w:r w:rsidRPr="008D04BC">
        <w:rPr>
          <w:rFonts w:ascii="Arial" w:hAnsi="Arial" w:cs="Arial"/>
          <w:sz w:val="24"/>
          <w:szCs w:val="24"/>
        </w:rPr>
        <w:t>Return</w:t>
      </w:r>
      <w:r w:rsidRPr="008D04BC">
        <w:rPr>
          <w:rFonts w:ascii="Arial" w:hAnsi="Arial" w:cs="Arial"/>
          <w:spacing w:val="-3"/>
          <w:sz w:val="24"/>
          <w:szCs w:val="24"/>
        </w:rPr>
        <w:t xml:space="preserve"> </w:t>
      </w:r>
      <w:r w:rsidRPr="008D04BC">
        <w:rPr>
          <w:rFonts w:ascii="Arial" w:hAnsi="Arial" w:cs="Arial"/>
          <w:sz w:val="24"/>
          <w:szCs w:val="24"/>
        </w:rPr>
        <w:t>to</w:t>
      </w:r>
      <w:r w:rsidRPr="008D04BC">
        <w:rPr>
          <w:rFonts w:ascii="Arial" w:hAnsi="Arial" w:cs="Arial"/>
          <w:spacing w:val="-3"/>
          <w:sz w:val="24"/>
          <w:szCs w:val="24"/>
        </w:rPr>
        <w:t xml:space="preserve"> </w:t>
      </w:r>
      <w:r w:rsidRPr="008D04BC">
        <w:rPr>
          <w:rFonts w:ascii="Arial" w:hAnsi="Arial" w:cs="Arial"/>
          <w:sz w:val="24"/>
          <w:szCs w:val="24"/>
        </w:rPr>
        <w:t>Work</w:t>
      </w:r>
      <w:r w:rsidRPr="008D04BC">
        <w:rPr>
          <w:rFonts w:ascii="Arial" w:hAnsi="Arial" w:cs="Arial"/>
          <w:spacing w:val="-3"/>
          <w:sz w:val="24"/>
          <w:szCs w:val="24"/>
        </w:rPr>
        <w:t xml:space="preserve"> </w:t>
      </w:r>
      <w:r w:rsidRPr="008D04BC">
        <w:rPr>
          <w:rFonts w:ascii="Arial" w:hAnsi="Arial" w:cs="Arial"/>
          <w:sz w:val="24"/>
          <w:szCs w:val="24"/>
        </w:rPr>
        <w:t>Counselor’s (VRTWC) registered name; the VRTWC’s employer name</w:t>
      </w:r>
    </w:p>
    <w:p w14:paraId="794266CD" w14:textId="77777777" w:rsidR="008D04BC" w:rsidRPr="008D04BC" w:rsidRDefault="008D04BC" w:rsidP="008D04BC">
      <w:pPr>
        <w:pStyle w:val="ListParagraph"/>
        <w:widowControl w:val="0"/>
        <w:numPr>
          <w:ilvl w:val="1"/>
          <w:numId w:val="9"/>
        </w:numPr>
        <w:tabs>
          <w:tab w:val="left" w:pos="820"/>
        </w:tabs>
        <w:autoSpaceDE w:val="0"/>
        <w:autoSpaceDN w:val="0"/>
        <w:spacing w:after="0" w:line="240" w:lineRule="auto"/>
        <w:ind w:right="117"/>
        <w:contextualSpacing w:val="0"/>
        <w:rPr>
          <w:rFonts w:ascii="Arial" w:hAnsi="Arial" w:cs="Arial"/>
          <w:sz w:val="24"/>
          <w:szCs w:val="24"/>
        </w:rPr>
      </w:pPr>
      <w:r w:rsidRPr="008D04BC">
        <w:rPr>
          <w:rFonts w:ascii="Arial" w:hAnsi="Arial" w:cs="Arial"/>
          <w:sz w:val="24"/>
          <w:szCs w:val="24"/>
        </w:rPr>
        <w:t>Guidance on whether a lack of an itemization of services is a reason for non-payment, as this</w:t>
      </w:r>
      <w:r w:rsidRPr="008D04BC">
        <w:rPr>
          <w:rFonts w:ascii="Arial" w:hAnsi="Arial" w:cs="Arial"/>
          <w:spacing w:val="40"/>
          <w:sz w:val="24"/>
          <w:szCs w:val="24"/>
        </w:rPr>
        <w:t xml:space="preserve"> </w:t>
      </w:r>
      <w:r w:rsidRPr="008D04BC">
        <w:rPr>
          <w:rFonts w:ascii="Arial" w:hAnsi="Arial" w:cs="Arial"/>
          <w:sz w:val="24"/>
          <w:szCs w:val="24"/>
        </w:rPr>
        <w:t>impacts the payor’s responsibilities</w:t>
      </w:r>
    </w:p>
    <w:p w14:paraId="036EBF30" w14:textId="77777777" w:rsidR="008D04BC" w:rsidRPr="008D04BC" w:rsidRDefault="008D04BC" w:rsidP="008D04BC">
      <w:pPr>
        <w:pStyle w:val="ListParagraph"/>
        <w:widowControl w:val="0"/>
        <w:numPr>
          <w:ilvl w:val="1"/>
          <w:numId w:val="9"/>
        </w:numPr>
        <w:tabs>
          <w:tab w:val="left" w:pos="820"/>
        </w:tabs>
        <w:autoSpaceDE w:val="0"/>
        <w:autoSpaceDN w:val="0"/>
        <w:spacing w:after="0" w:line="240" w:lineRule="auto"/>
        <w:ind w:right="125"/>
        <w:contextualSpacing w:val="0"/>
        <w:rPr>
          <w:rFonts w:ascii="Arial" w:hAnsi="Arial" w:cs="Arial"/>
          <w:sz w:val="24"/>
          <w:szCs w:val="24"/>
        </w:rPr>
      </w:pPr>
      <w:r w:rsidRPr="008D04BC">
        <w:rPr>
          <w:rFonts w:ascii="Arial" w:hAnsi="Arial" w:cs="Arial"/>
          <w:sz w:val="24"/>
          <w:szCs w:val="24"/>
        </w:rPr>
        <w:t>Clarity</w:t>
      </w:r>
      <w:r w:rsidRPr="008D04BC">
        <w:rPr>
          <w:rFonts w:ascii="Arial" w:hAnsi="Arial" w:cs="Arial"/>
          <w:spacing w:val="40"/>
          <w:sz w:val="24"/>
          <w:szCs w:val="24"/>
        </w:rPr>
        <w:t xml:space="preserve"> </w:t>
      </w:r>
      <w:r w:rsidRPr="008D04BC">
        <w:rPr>
          <w:rFonts w:ascii="Arial" w:hAnsi="Arial" w:cs="Arial"/>
          <w:sz w:val="24"/>
          <w:szCs w:val="24"/>
        </w:rPr>
        <w:t>on</w:t>
      </w:r>
      <w:r w:rsidRPr="008D04BC">
        <w:rPr>
          <w:rFonts w:ascii="Arial" w:hAnsi="Arial" w:cs="Arial"/>
          <w:spacing w:val="39"/>
          <w:sz w:val="24"/>
          <w:szCs w:val="24"/>
        </w:rPr>
        <w:t xml:space="preserve"> </w:t>
      </w:r>
      <w:r w:rsidRPr="008D04BC">
        <w:rPr>
          <w:rFonts w:ascii="Arial" w:hAnsi="Arial" w:cs="Arial"/>
          <w:sz w:val="24"/>
          <w:szCs w:val="24"/>
        </w:rPr>
        <w:t>whether</w:t>
      </w:r>
      <w:r w:rsidRPr="008D04BC">
        <w:rPr>
          <w:rFonts w:ascii="Arial" w:hAnsi="Arial" w:cs="Arial"/>
          <w:spacing w:val="40"/>
          <w:sz w:val="24"/>
          <w:szCs w:val="24"/>
        </w:rPr>
        <w:t xml:space="preserve"> </w:t>
      </w:r>
      <w:r w:rsidRPr="008D04BC">
        <w:rPr>
          <w:rFonts w:ascii="Arial" w:hAnsi="Arial" w:cs="Arial"/>
          <w:sz w:val="24"/>
          <w:szCs w:val="24"/>
        </w:rPr>
        <w:t>services</w:t>
      </w:r>
      <w:r w:rsidRPr="008D04BC">
        <w:rPr>
          <w:rFonts w:ascii="Arial" w:hAnsi="Arial" w:cs="Arial"/>
          <w:spacing w:val="40"/>
          <w:sz w:val="24"/>
          <w:szCs w:val="24"/>
        </w:rPr>
        <w:t xml:space="preserve"> </w:t>
      </w:r>
      <w:r w:rsidRPr="008D04BC">
        <w:rPr>
          <w:rFonts w:ascii="Arial" w:hAnsi="Arial" w:cs="Arial"/>
          <w:sz w:val="24"/>
          <w:szCs w:val="24"/>
        </w:rPr>
        <w:t>provided</w:t>
      </w:r>
      <w:r w:rsidRPr="008D04BC">
        <w:rPr>
          <w:rFonts w:ascii="Arial" w:hAnsi="Arial" w:cs="Arial"/>
          <w:spacing w:val="40"/>
          <w:sz w:val="24"/>
          <w:szCs w:val="24"/>
        </w:rPr>
        <w:t xml:space="preserve"> </w:t>
      </w:r>
      <w:r w:rsidRPr="008D04BC">
        <w:rPr>
          <w:rFonts w:ascii="Arial" w:hAnsi="Arial" w:cs="Arial"/>
          <w:sz w:val="24"/>
          <w:szCs w:val="24"/>
        </w:rPr>
        <w:t>by</w:t>
      </w:r>
      <w:r w:rsidRPr="008D04BC">
        <w:rPr>
          <w:rFonts w:ascii="Arial" w:hAnsi="Arial" w:cs="Arial"/>
          <w:spacing w:val="40"/>
          <w:sz w:val="24"/>
          <w:szCs w:val="24"/>
        </w:rPr>
        <w:t xml:space="preserve"> </w:t>
      </w:r>
      <w:r w:rsidRPr="008D04BC">
        <w:rPr>
          <w:rFonts w:ascii="Arial" w:hAnsi="Arial" w:cs="Arial"/>
          <w:sz w:val="24"/>
          <w:szCs w:val="24"/>
        </w:rPr>
        <w:t>specialists</w:t>
      </w:r>
      <w:r w:rsidRPr="008D04BC">
        <w:rPr>
          <w:rFonts w:ascii="Arial" w:hAnsi="Arial" w:cs="Arial"/>
          <w:spacing w:val="40"/>
          <w:sz w:val="24"/>
          <w:szCs w:val="24"/>
        </w:rPr>
        <w:t xml:space="preserve"> </w:t>
      </w:r>
      <w:r w:rsidRPr="008D04BC">
        <w:rPr>
          <w:rFonts w:ascii="Arial" w:hAnsi="Arial" w:cs="Arial"/>
          <w:sz w:val="24"/>
          <w:szCs w:val="24"/>
        </w:rPr>
        <w:t>working</w:t>
      </w:r>
      <w:r w:rsidRPr="008D04BC">
        <w:rPr>
          <w:rFonts w:ascii="Arial" w:hAnsi="Arial" w:cs="Arial"/>
          <w:spacing w:val="40"/>
          <w:sz w:val="24"/>
          <w:szCs w:val="24"/>
        </w:rPr>
        <w:t xml:space="preserve"> </w:t>
      </w:r>
      <w:r w:rsidRPr="008D04BC">
        <w:rPr>
          <w:rFonts w:ascii="Arial" w:hAnsi="Arial" w:cs="Arial"/>
          <w:sz w:val="24"/>
          <w:szCs w:val="24"/>
        </w:rPr>
        <w:t>under</w:t>
      </w:r>
      <w:r w:rsidRPr="008D04BC">
        <w:rPr>
          <w:rFonts w:ascii="Arial" w:hAnsi="Arial" w:cs="Arial"/>
          <w:spacing w:val="40"/>
          <w:sz w:val="24"/>
          <w:szCs w:val="24"/>
        </w:rPr>
        <w:t xml:space="preserve"> </w:t>
      </w:r>
      <w:r w:rsidRPr="008D04BC">
        <w:rPr>
          <w:rFonts w:ascii="Arial" w:hAnsi="Arial" w:cs="Arial"/>
          <w:sz w:val="24"/>
          <w:szCs w:val="24"/>
        </w:rPr>
        <w:t>a</w:t>
      </w:r>
      <w:r w:rsidRPr="008D04BC">
        <w:rPr>
          <w:rFonts w:ascii="Arial" w:hAnsi="Arial" w:cs="Arial"/>
          <w:spacing w:val="39"/>
          <w:sz w:val="24"/>
          <w:szCs w:val="24"/>
        </w:rPr>
        <w:t xml:space="preserve"> </w:t>
      </w:r>
      <w:r w:rsidRPr="008D04BC">
        <w:rPr>
          <w:rFonts w:ascii="Arial" w:hAnsi="Arial" w:cs="Arial"/>
          <w:sz w:val="24"/>
          <w:szCs w:val="24"/>
        </w:rPr>
        <w:t>registered</w:t>
      </w:r>
      <w:r w:rsidRPr="008D04BC">
        <w:rPr>
          <w:rFonts w:ascii="Arial" w:hAnsi="Arial" w:cs="Arial"/>
          <w:spacing w:val="39"/>
          <w:sz w:val="24"/>
          <w:szCs w:val="24"/>
        </w:rPr>
        <w:t xml:space="preserve"> </w:t>
      </w:r>
      <w:r w:rsidRPr="008D04BC">
        <w:rPr>
          <w:rFonts w:ascii="Arial" w:hAnsi="Arial" w:cs="Arial"/>
          <w:sz w:val="24"/>
          <w:szCs w:val="24"/>
        </w:rPr>
        <w:t>VRTWC</w:t>
      </w:r>
      <w:r w:rsidRPr="008D04BC">
        <w:rPr>
          <w:rFonts w:ascii="Arial" w:hAnsi="Arial" w:cs="Arial"/>
          <w:spacing w:val="40"/>
          <w:sz w:val="24"/>
          <w:szCs w:val="24"/>
        </w:rPr>
        <w:t xml:space="preserve"> </w:t>
      </w:r>
      <w:r w:rsidRPr="008D04BC">
        <w:rPr>
          <w:rFonts w:ascii="Arial" w:hAnsi="Arial" w:cs="Arial"/>
          <w:sz w:val="24"/>
          <w:szCs w:val="24"/>
        </w:rPr>
        <w:t xml:space="preserve">are </w:t>
      </w:r>
      <w:r w:rsidRPr="008D04BC">
        <w:rPr>
          <w:rFonts w:ascii="Arial" w:hAnsi="Arial" w:cs="Arial"/>
          <w:spacing w:val="-2"/>
          <w:sz w:val="24"/>
          <w:szCs w:val="24"/>
        </w:rPr>
        <w:t>payable</w:t>
      </w:r>
    </w:p>
    <w:p w14:paraId="716200A0" w14:textId="26ACD7AF" w:rsidR="00993A47" w:rsidRDefault="0049097D" w:rsidP="00E51A1C">
      <w:pPr>
        <w:spacing w:after="0" w:line="240" w:lineRule="auto"/>
        <w:rPr>
          <w:rFonts w:ascii="Arial" w:hAnsi="Arial" w:cs="Arial"/>
          <w:b/>
          <w:bCs/>
          <w:sz w:val="24"/>
          <w:szCs w:val="24"/>
          <w:u w:val="single"/>
        </w:rPr>
      </w:pPr>
      <w:r w:rsidRPr="0049097D">
        <w:rPr>
          <w:rFonts w:ascii="Arial" w:hAnsi="Arial" w:cs="Arial"/>
          <w:b/>
          <w:bCs/>
          <w:sz w:val="24"/>
          <w:szCs w:val="24"/>
          <w:u w:val="single"/>
        </w:rPr>
        <w:t>Section 10133.32</w:t>
      </w:r>
    </w:p>
    <w:p w14:paraId="218E63DC" w14:textId="77777777" w:rsidR="0049097D" w:rsidRDefault="0049097D" w:rsidP="00E51A1C">
      <w:pPr>
        <w:spacing w:after="0" w:line="240" w:lineRule="auto"/>
        <w:rPr>
          <w:rFonts w:ascii="Arial" w:hAnsi="Arial" w:cs="Arial"/>
          <w:b/>
          <w:bCs/>
          <w:sz w:val="24"/>
          <w:szCs w:val="24"/>
          <w:u w:val="single"/>
        </w:rPr>
      </w:pPr>
    </w:p>
    <w:p w14:paraId="3BD3E1B3" w14:textId="77777777" w:rsidR="00AA38F7" w:rsidRPr="00AA38F7" w:rsidRDefault="00AA38F7" w:rsidP="00AA38F7">
      <w:pPr>
        <w:spacing w:before="1"/>
        <w:rPr>
          <w:rFonts w:ascii="Arial" w:hAnsi="Arial" w:cs="Arial"/>
          <w:b/>
          <w:sz w:val="24"/>
          <w:szCs w:val="24"/>
        </w:rPr>
      </w:pPr>
      <w:r w:rsidRPr="00AA38F7">
        <w:rPr>
          <w:rFonts w:ascii="Arial" w:hAnsi="Arial" w:cs="Arial"/>
          <w:b/>
          <w:spacing w:val="-2"/>
          <w:sz w:val="24"/>
          <w:szCs w:val="24"/>
          <w:u w:val="single"/>
        </w:rPr>
        <w:t>Discussion</w:t>
      </w:r>
      <w:r w:rsidRPr="00AA38F7">
        <w:rPr>
          <w:rFonts w:ascii="Arial" w:hAnsi="Arial" w:cs="Arial"/>
          <w:b/>
          <w:spacing w:val="-2"/>
          <w:sz w:val="24"/>
          <w:szCs w:val="24"/>
        </w:rPr>
        <w:t>:</w:t>
      </w:r>
    </w:p>
    <w:p w14:paraId="4A866DD6" w14:textId="77777777" w:rsidR="00AA38F7" w:rsidRPr="00AA38F7" w:rsidRDefault="00AA38F7" w:rsidP="00AA38F7">
      <w:pPr>
        <w:pStyle w:val="BodyText"/>
        <w:spacing w:before="252"/>
        <w:ind w:right="118"/>
        <w:jc w:val="both"/>
        <w:rPr>
          <w:sz w:val="24"/>
          <w:szCs w:val="24"/>
        </w:rPr>
      </w:pPr>
      <w:r w:rsidRPr="00AA38F7">
        <w:rPr>
          <w:sz w:val="24"/>
          <w:szCs w:val="24"/>
        </w:rPr>
        <w:t xml:space="preserve">Modifications were made to the SJDB voucher (Form DWC-AD 10133.32), intended to </w:t>
      </w:r>
      <w:r w:rsidRPr="00AA38F7">
        <w:rPr>
          <w:sz w:val="24"/>
          <w:szCs w:val="24"/>
        </w:rPr>
        <w:lastRenderedPageBreak/>
        <w:t>align with the DWC’s</w:t>
      </w:r>
      <w:r w:rsidRPr="00AA38F7">
        <w:rPr>
          <w:spacing w:val="-14"/>
          <w:sz w:val="24"/>
          <w:szCs w:val="24"/>
        </w:rPr>
        <w:t xml:space="preserve"> </w:t>
      </w:r>
      <w:r w:rsidRPr="00AA38F7">
        <w:rPr>
          <w:sz w:val="24"/>
          <w:szCs w:val="24"/>
        </w:rPr>
        <w:t>proposed</w:t>
      </w:r>
      <w:r w:rsidRPr="00AA38F7">
        <w:rPr>
          <w:spacing w:val="-15"/>
          <w:sz w:val="24"/>
          <w:szCs w:val="24"/>
        </w:rPr>
        <w:t xml:space="preserve"> </w:t>
      </w:r>
      <w:r w:rsidRPr="00AA38F7">
        <w:rPr>
          <w:sz w:val="24"/>
          <w:szCs w:val="24"/>
        </w:rPr>
        <w:t>changes</w:t>
      </w:r>
      <w:r w:rsidRPr="00AA38F7">
        <w:rPr>
          <w:spacing w:val="-15"/>
          <w:sz w:val="24"/>
          <w:szCs w:val="24"/>
        </w:rPr>
        <w:t xml:space="preserve"> </w:t>
      </w:r>
      <w:r w:rsidRPr="00AA38F7">
        <w:rPr>
          <w:sz w:val="24"/>
          <w:szCs w:val="24"/>
        </w:rPr>
        <w:t>in</w:t>
      </w:r>
      <w:r w:rsidRPr="00AA38F7">
        <w:rPr>
          <w:spacing w:val="-15"/>
          <w:sz w:val="24"/>
          <w:szCs w:val="24"/>
        </w:rPr>
        <w:t xml:space="preserve"> </w:t>
      </w:r>
      <w:r w:rsidRPr="00AA38F7">
        <w:rPr>
          <w:sz w:val="24"/>
          <w:szCs w:val="24"/>
        </w:rPr>
        <w:t>the</w:t>
      </w:r>
      <w:r w:rsidRPr="00AA38F7">
        <w:rPr>
          <w:spacing w:val="-15"/>
          <w:sz w:val="24"/>
          <w:szCs w:val="24"/>
        </w:rPr>
        <w:t xml:space="preserve"> </w:t>
      </w:r>
      <w:r w:rsidRPr="00AA38F7">
        <w:rPr>
          <w:sz w:val="24"/>
          <w:szCs w:val="24"/>
        </w:rPr>
        <w:t>related</w:t>
      </w:r>
      <w:r w:rsidRPr="00AA38F7">
        <w:rPr>
          <w:spacing w:val="-15"/>
          <w:sz w:val="24"/>
          <w:szCs w:val="24"/>
        </w:rPr>
        <w:t xml:space="preserve"> </w:t>
      </w:r>
      <w:r w:rsidRPr="00AA38F7">
        <w:rPr>
          <w:sz w:val="24"/>
          <w:szCs w:val="24"/>
        </w:rPr>
        <w:t>SJDB</w:t>
      </w:r>
      <w:r w:rsidRPr="00AA38F7">
        <w:rPr>
          <w:spacing w:val="-15"/>
          <w:sz w:val="24"/>
          <w:szCs w:val="24"/>
        </w:rPr>
        <w:t xml:space="preserve"> </w:t>
      </w:r>
      <w:r w:rsidRPr="00AA38F7">
        <w:rPr>
          <w:sz w:val="24"/>
          <w:szCs w:val="24"/>
        </w:rPr>
        <w:t>regulations.</w:t>
      </w:r>
      <w:r w:rsidRPr="00AA38F7">
        <w:rPr>
          <w:spacing w:val="33"/>
          <w:sz w:val="24"/>
          <w:szCs w:val="24"/>
        </w:rPr>
        <w:t xml:space="preserve"> </w:t>
      </w:r>
      <w:r w:rsidRPr="00AA38F7">
        <w:rPr>
          <w:sz w:val="24"/>
          <w:szCs w:val="24"/>
        </w:rPr>
        <w:t>State</w:t>
      </w:r>
      <w:r w:rsidRPr="00AA38F7">
        <w:rPr>
          <w:spacing w:val="-15"/>
          <w:sz w:val="24"/>
          <w:szCs w:val="24"/>
        </w:rPr>
        <w:t xml:space="preserve"> </w:t>
      </w:r>
      <w:r w:rsidRPr="00AA38F7">
        <w:rPr>
          <w:sz w:val="24"/>
          <w:szCs w:val="24"/>
        </w:rPr>
        <w:t>Fund</w:t>
      </w:r>
      <w:r w:rsidRPr="00AA38F7">
        <w:rPr>
          <w:spacing w:val="-15"/>
          <w:sz w:val="24"/>
          <w:szCs w:val="24"/>
        </w:rPr>
        <w:t xml:space="preserve"> </w:t>
      </w:r>
      <w:r w:rsidRPr="00AA38F7">
        <w:rPr>
          <w:sz w:val="24"/>
          <w:szCs w:val="24"/>
        </w:rPr>
        <w:t>reiterates</w:t>
      </w:r>
      <w:r w:rsidRPr="00AA38F7">
        <w:rPr>
          <w:spacing w:val="-15"/>
          <w:sz w:val="24"/>
          <w:szCs w:val="24"/>
        </w:rPr>
        <w:t xml:space="preserve"> </w:t>
      </w:r>
      <w:r w:rsidRPr="00AA38F7">
        <w:rPr>
          <w:sz w:val="24"/>
          <w:szCs w:val="24"/>
        </w:rPr>
        <w:t>our</w:t>
      </w:r>
      <w:r w:rsidRPr="00AA38F7">
        <w:rPr>
          <w:spacing w:val="-15"/>
          <w:sz w:val="24"/>
          <w:szCs w:val="24"/>
        </w:rPr>
        <w:t xml:space="preserve"> </w:t>
      </w:r>
      <w:r w:rsidRPr="00AA38F7">
        <w:rPr>
          <w:sz w:val="24"/>
          <w:szCs w:val="24"/>
        </w:rPr>
        <w:t>comments</w:t>
      </w:r>
      <w:r w:rsidRPr="00AA38F7">
        <w:rPr>
          <w:spacing w:val="-15"/>
          <w:sz w:val="24"/>
          <w:szCs w:val="24"/>
        </w:rPr>
        <w:t xml:space="preserve"> </w:t>
      </w:r>
      <w:r w:rsidRPr="00AA38F7">
        <w:rPr>
          <w:sz w:val="24"/>
          <w:szCs w:val="24"/>
        </w:rPr>
        <w:t>provided in</w:t>
      </w:r>
      <w:r w:rsidRPr="00AA38F7">
        <w:rPr>
          <w:spacing w:val="-3"/>
          <w:sz w:val="24"/>
          <w:szCs w:val="24"/>
        </w:rPr>
        <w:t xml:space="preserve"> </w:t>
      </w:r>
      <w:r w:rsidRPr="00AA38F7">
        <w:rPr>
          <w:sz w:val="24"/>
          <w:szCs w:val="24"/>
        </w:rPr>
        <w:t>this</w:t>
      </w:r>
      <w:r w:rsidRPr="00AA38F7">
        <w:rPr>
          <w:spacing w:val="-3"/>
          <w:sz w:val="24"/>
          <w:szCs w:val="24"/>
        </w:rPr>
        <w:t xml:space="preserve"> </w:t>
      </w:r>
      <w:r w:rsidRPr="00AA38F7">
        <w:rPr>
          <w:sz w:val="24"/>
          <w:szCs w:val="24"/>
        </w:rPr>
        <w:t>letter</w:t>
      </w:r>
      <w:r w:rsidRPr="00AA38F7">
        <w:rPr>
          <w:spacing w:val="-3"/>
          <w:sz w:val="24"/>
          <w:szCs w:val="24"/>
        </w:rPr>
        <w:t xml:space="preserve"> </w:t>
      </w:r>
      <w:r w:rsidRPr="00AA38F7">
        <w:rPr>
          <w:sz w:val="24"/>
          <w:szCs w:val="24"/>
        </w:rPr>
        <w:t>under</w:t>
      </w:r>
      <w:r w:rsidRPr="00AA38F7">
        <w:rPr>
          <w:spacing w:val="-1"/>
          <w:sz w:val="24"/>
          <w:szCs w:val="24"/>
        </w:rPr>
        <w:t xml:space="preserve"> </w:t>
      </w:r>
      <w:r w:rsidRPr="00AA38F7">
        <w:rPr>
          <w:sz w:val="24"/>
          <w:szCs w:val="24"/>
        </w:rPr>
        <w:t>§10133.31(f)(1)</w:t>
      </w:r>
      <w:r w:rsidRPr="00AA38F7">
        <w:rPr>
          <w:spacing w:val="-3"/>
          <w:sz w:val="24"/>
          <w:szCs w:val="24"/>
        </w:rPr>
        <w:t xml:space="preserve"> </w:t>
      </w:r>
      <w:r w:rsidRPr="00AA38F7">
        <w:rPr>
          <w:sz w:val="24"/>
          <w:szCs w:val="24"/>
        </w:rPr>
        <w:t>as</w:t>
      </w:r>
      <w:r w:rsidRPr="00AA38F7">
        <w:rPr>
          <w:spacing w:val="-3"/>
          <w:sz w:val="24"/>
          <w:szCs w:val="24"/>
        </w:rPr>
        <w:t xml:space="preserve"> </w:t>
      </w:r>
      <w:r w:rsidRPr="00AA38F7">
        <w:rPr>
          <w:sz w:val="24"/>
          <w:szCs w:val="24"/>
        </w:rPr>
        <w:t>applicable</w:t>
      </w:r>
      <w:r w:rsidRPr="00AA38F7">
        <w:rPr>
          <w:spacing w:val="-3"/>
          <w:sz w:val="24"/>
          <w:szCs w:val="24"/>
        </w:rPr>
        <w:t xml:space="preserve"> </w:t>
      </w:r>
      <w:r w:rsidRPr="00AA38F7">
        <w:rPr>
          <w:sz w:val="24"/>
          <w:szCs w:val="24"/>
        </w:rPr>
        <w:t>to</w:t>
      </w:r>
      <w:r w:rsidRPr="00AA38F7">
        <w:rPr>
          <w:spacing w:val="-3"/>
          <w:sz w:val="24"/>
          <w:szCs w:val="24"/>
        </w:rPr>
        <w:t xml:space="preserve"> </w:t>
      </w:r>
      <w:r w:rsidRPr="00AA38F7">
        <w:rPr>
          <w:sz w:val="24"/>
          <w:szCs w:val="24"/>
        </w:rPr>
        <w:t>the</w:t>
      </w:r>
      <w:r w:rsidRPr="00AA38F7">
        <w:rPr>
          <w:spacing w:val="-3"/>
          <w:sz w:val="24"/>
          <w:szCs w:val="24"/>
        </w:rPr>
        <w:t xml:space="preserve"> </w:t>
      </w:r>
      <w:r w:rsidRPr="00AA38F7">
        <w:rPr>
          <w:sz w:val="24"/>
          <w:szCs w:val="24"/>
        </w:rPr>
        <w:t>changes</w:t>
      </w:r>
      <w:r w:rsidRPr="00AA38F7">
        <w:rPr>
          <w:spacing w:val="-3"/>
          <w:sz w:val="24"/>
          <w:szCs w:val="24"/>
        </w:rPr>
        <w:t xml:space="preserve"> </w:t>
      </w:r>
      <w:r w:rsidRPr="00AA38F7">
        <w:rPr>
          <w:sz w:val="24"/>
          <w:szCs w:val="24"/>
        </w:rPr>
        <w:t>proposed</w:t>
      </w:r>
      <w:r w:rsidRPr="00AA38F7">
        <w:rPr>
          <w:spacing w:val="-3"/>
          <w:sz w:val="24"/>
          <w:szCs w:val="24"/>
        </w:rPr>
        <w:t xml:space="preserve"> </w:t>
      </w:r>
      <w:r w:rsidRPr="00AA38F7">
        <w:rPr>
          <w:sz w:val="24"/>
          <w:szCs w:val="24"/>
        </w:rPr>
        <w:t>on</w:t>
      </w:r>
      <w:r w:rsidRPr="00AA38F7">
        <w:rPr>
          <w:spacing w:val="-3"/>
          <w:sz w:val="24"/>
          <w:szCs w:val="24"/>
        </w:rPr>
        <w:t xml:space="preserve"> </w:t>
      </w:r>
      <w:r w:rsidRPr="00AA38F7">
        <w:rPr>
          <w:sz w:val="24"/>
          <w:szCs w:val="24"/>
        </w:rPr>
        <w:t>this</w:t>
      </w:r>
      <w:r w:rsidRPr="00AA38F7">
        <w:rPr>
          <w:spacing w:val="-3"/>
          <w:sz w:val="24"/>
          <w:szCs w:val="24"/>
        </w:rPr>
        <w:t xml:space="preserve"> </w:t>
      </w:r>
      <w:r w:rsidRPr="00AA38F7">
        <w:rPr>
          <w:sz w:val="24"/>
          <w:szCs w:val="24"/>
        </w:rPr>
        <w:t>form.</w:t>
      </w:r>
      <w:r w:rsidRPr="00AA38F7">
        <w:rPr>
          <w:spacing w:val="40"/>
          <w:sz w:val="24"/>
          <w:szCs w:val="24"/>
        </w:rPr>
        <w:t xml:space="preserve"> </w:t>
      </w:r>
      <w:r w:rsidRPr="00AA38F7">
        <w:rPr>
          <w:sz w:val="24"/>
          <w:szCs w:val="24"/>
        </w:rPr>
        <w:t>Additionally,</w:t>
      </w:r>
      <w:r w:rsidRPr="00AA38F7">
        <w:rPr>
          <w:spacing w:val="-3"/>
          <w:sz w:val="24"/>
          <w:szCs w:val="24"/>
        </w:rPr>
        <w:t xml:space="preserve"> </w:t>
      </w:r>
      <w:r w:rsidRPr="00AA38F7">
        <w:rPr>
          <w:sz w:val="24"/>
          <w:szCs w:val="24"/>
        </w:rPr>
        <w:t>we ask for clarity on the DWC’s proposed change to the form’s title.</w:t>
      </w:r>
    </w:p>
    <w:p w14:paraId="22309478" w14:textId="77777777" w:rsidR="00AA38F7" w:rsidRPr="00AA38F7" w:rsidRDefault="00AA38F7" w:rsidP="00AA38F7">
      <w:pPr>
        <w:pStyle w:val="BodyText"/>
        <w:rPr>
          <w:sz w:val="24"/>
          <w:szCs w:val="24"/>
        </w:rPr>
      </w:pPr>
      <w:bookmarkStart w:id="0" w:name="_GoBack"/>
      <w:bookmarkEnd w:id="0"/>
    </w:p>
    <w:p w14:paraId="3CBC7E62" w14:textId="77777777" w:rsidR="00AA38F7" w:rsidRPr="00AA38F7" w:rsidRDefault="00AA38F7" w:rsidP="00AA38F7">
      <w:pPr>
        <w:pStyle w:val="BodyText"/>
        <w:jc w:val="both"/>
        <w:rPr>
          <w:sz w:val="24"/>
          <w:szCs w:val="24"/>
        </w:rPr>
      </w:pPr>
      <w:r w:rsidRPr="00AA38F7">
        <w:rPr>
          <w:sz w:val="24"/>
          <w:szCs w:val="24"/>
        </w:rPr>
        <w:t>Form</w:t>
      </w:r>
      <w:r w:rsidRPr="00AA38F7">
        <w:rPr>
          <w:spacing w:val="-7"/>
          <w:sz w:val="24"/>
          <w:szCs w:val="24"/>
        </w:rPr>
        <w:t xml:space="preserve"> </w:t>
      </w:r>
      <w:r w:rsidRPr="00AA38F7">
        <w:rPr>
          <w:spacing w:val="-2"/>
          <w:sz w:val="24"/>
          <w:szCs w:val="24"/>
        </w:rPr>
        <w:t>Title:</w:t>
      </w:r>
    </w:p>
    <w:p w14:paraId="264957AF" w14:textId="77777777" w:rsidR="00AA38F7" w:rsidRPr="00AA38F7" w:rsidRDefault="00AA38F7" w:rsidP="00AA38F7">
      <w:pPr>
        <w:pStyle w:val="BodyText"/>
        <w:spacing w:before="10"/>
        <w:rPr>
          <w:sz w:val="24"/>
          <w:szCs w:val="24"/>
        </w:rPr>
      </w:pPr>
      <w:r w:rsidRPr="00AA38F7">
        <w:rPr>
          <w:noProof/>
          <w:sz w:val="24"/>
          <w:szCs w:val="24"/>
        </w:rPr>
        <mc:AlternateContent>
          <mc:Choice Requires="wps">
            <w:drawing>
              <wp:inline distT="0" distB="0" distL="0" distR="0" wp14:anchorId="5A42CAD5" wp14:editId="4F6C2CFD">
                <wp:extent cx="5715635" cy="488950"/>
                <wp:effectExtent l="0" t="0" r="18415" b="25400"/>
                <wp:docPr id="3" name="Textbox 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635" cy="488950"/>
                        </a:xfrm>
                        <a:prstGeom prst="rect">
                          <a:avLst/>
                        </a:prstGeom>
                        <a:ln w="6095">
                          <a:solidFill>
                            <a:srgbClr val="000000"/>
                          </a:solidFill>
                          <a:prstDash val="solid"/>
                        </a:ln>
                      </wps:spPr>
                      <wps:txbx>
                        <w:txbxContent>
                          <w:p w14:paraId="2D29E8C7" w14:textId="77777777" w:rsidR="00AA38F7" w:rsidRDefault="00AA38F7" w:rsidP="00AA38F7">
                            <w:pPr>
                              <w:ind w:left="1891" w:right="316" w:hanging="1576"/>
                              <w:rPr>
                                <w:b/>
                              </w:rPr>
                            </w:pPr>
                            <w:r>
                              <w:rPr>
                                <w:b/>
                              </w:rPr>
                              <w:t>SUPPLEMENTAL</w:t>
                            </w:r>
                            <w:r>
                              <w:rPr>
                                <w:b/>
                                <w:spacing w:val="-16"/>
                              </w:rPr>
                              <w:t xml:space="preserve"> </w:t>
                            </w:r>
                            <w:r>
                              <w:rPr>
                                <w:b/>
                              </w:rPr>
                              <w:t>JOB</w:t>
                            </w:r>
                            <w:r>
                              <w:rPr>
                                <w:b/>
                                <w:spacing w:val="-15"/>
                              </w:rPr>
                              <w:t xml:space="preserve"> </w:t>
                            </w:r>
                            <w:r>
                              <w:rPr>
                                <w:b/>
                              </w:rPr>
                              <w:t>DISPLACEMENT</w:t>
                            </w:r>
                            <w:r>
                              <w:rPr>
                                <w:b/>
                                <w:spacing w:val="-15"/>
                              </w:rPr>
                              <w:t xml:space="preserve"> </w:t>
                            </w:r>
                            <w:r>
                              <w:rPr>
                                <w:b/>
                              </w:rPr>
                              <w:t>NON-TRANSFERABLE</w:t>
                            </w:r>
                            <w:r>
                              <w:rPr>
                                <w:b/>
                                <w:spacing w:val="-16"/>
                              </w:rPr>
                              <w:t xml:space="preserve"> </w:t>
                            </w:r>
                            <w:r>
                              <w:rPr>
                                <w:b/>
                              </w:rPr>
                              <w:t>VOUCHER</w:t>
                            </w:r>
                            <w:r>
                              <w:rPr>
                                <w:b/>
                                <w:spacing w:val="-15"/>
                              </w:rPr>
                              <w:t xml:space="preserve"> </w:t>
                            </w:r>
                            <w:r>
                              <w:rPr>
                                <w:b/>
                              </w:rPr>
                              <w:t xml:space="preserve">FORM </w:t>
                            </w:r>
                            <w:r>
                              <w:rPr>
                                <w:b/>
                                <w:strike/>
                              </w:rPr>
                              <w:t>FOR INJURIES OCCURRING ON OR AFTER 1/1/13</w:t>
                            </w:r>
                          </w:p>
                        </w:txbxContent>
                      </wps:txbx>
                      <wps:bodyPr wrap="square" lIns="0" tIns="0" rIns="0" bIns="0" rtlCol="0">
                        <a:noAutofit/>
                      </wps:bodyPr>
                    </wps:wsp>
                  </a:graphicData>
                </a:graphic>
              </wp:inline>
            </w:drawing>
          </mc:Choice>
          <mc:Fallback>
            <w:pict>
              <v:shapetype w14:anchorId="5A42CAD5" id="_x0000_t202" coordsize="21600,21600" o:spt="202" path="m,l,21600r21600,l21600,xe">
                <v:stroke joinstyle="miter"/>
                <v:path gradientshapeok="t" o:connecttype="rect"/>
              </v:shapetype>
              <v:shape id="Textbox 3" o:spid="_x0000_s1026" type="#_x0000_t202" style="width:450.0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" filled="f" strokeweight=".16931mm">
                <v:path arrowok="t"/>
                <v:textbox inset="0,0,0,0">
                  <w:txbxContent>
                    <w:p w14:paraId="2D29E8C7" w14:textId="77777777" w:rsidR="00AA38F7" w:rsidRDefault="00AA38F7" w:rsidP="00AA38F7">
                      <w:pPr>
                        <w:ind w:left="1891" w:right="316" w:hanging="1576"/>
                        <w:rPr>
                          <w:b/>
                        </w:rPr>
                      </w:pPr>
                      <w:r>
                        <w:rPr>
                          <w:b/>
                        </w:rPr>
                        <w:t>SUPPLEMENTAL</w:t>
                      </w:r>
                      <w:r>
                        <w:rPr>
                          <w:b/>
                          <w:spacing w:val="-16"/>
                        </w:rPr>
                        <w:t xml:space="preserve"> </w:t>
                      </w:r>
                      <w:r>
                        <w:rPr>
                          <w:b/>
                        </w:rPr>
                        <w:t>JOB</w:t>
                      </w:r>
                      <w:r>
                        <w:rPr>
                          <w:b/>
                          <w:spacing w:val="-15"/>
                        </w:rPr>
                        <w:t xml:space="preserve"> </w:t>
                      </w:r>
                      <w:r>
                        <w:rPr>
                          <w:b/>
                        </w:rPr>
                        <w:t>DISPLACEMENT</w:t>
                      </w:r>
                      <w:r>
                        <w:rPr>
                          <w:b/>
                          <w:spacing w:val="-15"/>
                        </w:rPr>
                        <w:t xml:space="preserve"> </w:t>
                      </w:r>
                      <w:r>
                        <w:rPr>
                          <w:b/>
                        </w:rPr>
                        <w:t>NON-TRANSFERABLE</w:t>
                      </w:r>
                      <w:r>
                        <w:rPr>
                          <w:b/>
                          <w:spacing w:val="-16"/>
                        </w:rPr>
                        <w:t xml:space="preserve"> </w:t>
                      </w:r>
                      <w:r>
                        <w:rPr>
                          <w:b/>
                        </w:rPr>
                        <w:t>VOUCHER</w:t>
                      </w:r>
                      <w:r>
                        <w:rPr>
                          <w:b/>
                          <w:spacing w:val="-15"/>
                        </w:rPr>
                        <w:t xml:space="preserve"> </w:t>
                      </w:r>
                      <w:r>
                        <w:rPr>
                          <w:b/>
                        </w:rPr>
                        <w:t xml:space="preserve">FORM </w:t>
                      </w:r>
                      <w:r>
                        <w:rPr>
                          <w:b/>
                          <w:strike/>
                        </w:rPr>
                        <w:t>FOR INJURIES OCCURRING ON OR AFTER 1/1/13</w:t>
                      </w:r>
                    </w:p>
                  </w:txbxContent>
                </v:textbox>
                <w10:anchorlock/>
              </v:shape>
            </w:pict>
          </mc:Fallback>
        </mc:AlternateContent>
      </w:r>
    </w:p>
    <w:p w14:paraId="133AEBD9" w14:textId="77777777" w:rsidR="004415D1" w:rsidRPr="004415D1" w:rsidRDefault="004415D1" w:rsidP="00C00FF0">
      <w:pPr>
        <w:pStyle w:val="BodyText"/>
        <w:spacing w:before="80"/>
        <w:rPr>
          <w:sz w:val="24"/>
          <w:szCs w:val="24"/>
        </w:rPr>
      </w:pPr>
      <w:r w:rsidRPr="004415D1">
        <w:rPr>
          <w:sz w:val="24"/>
          <w:szCs w:val="24"/>
        </w:rPr>
        <w:t>It is not clear what the DWC’s intent is for striking the language “FOR INJURIES OCCURRING ON OR AFTER 1/1/13” from the form title.</w:t>
      </w:r>
      <w:r w:rsidRPr="004415D1">
        <w:rPr>
          <w:spacing w:val="40"/>
          <w:sz w:val="24"/>
          <w:szCs w:val="24"/>
        </w:rPr>
        <w:t xml:space="preserve"> </w:t>
      </w:r>
      <w:r w:rsidRPr="004415D1">
        <w:rPr>
          <w:sz w:val="24"/>
          <w:szCs w:val="24"/>
        </w:rPr>
        <w:t>This may cause undue delay to know which form to use.</w:t>
      </w:r>
    </w:p>
    <w:p w14:paraId="567696A2" w14:textId="77777777" w:rsidR="004415D1" w:rsidRPr="004415D1" w:rsidRDefault="004415D1" w:rsidP="00C00FF0">
      <w:pPr>
        <w:spacing w:before="252"/>
        <w:rPr>
          <w:rFonts w:ascii="Arial" w:hAnsi="Arial" w:cs="Arial"/>
          <w:b/>
          <w:sz w:val="24"/>
          <w:szCs w:val="24"/>
        </w:rPr>
      </w:pPr>
      <w:r w:rsidRPr="004415D1">
        <w:rPr>
          <w:rFonts w:ascii="Arial" w:hAnsi="Arial" w:cs="Arial"/>
          <w:b/>
          <w:spacing w:val="-2"/>
          <w:sz w:val="24"/>
          <w:szCs w:val="24"/>
          <w:u w:val="single"/>
        </w:rPr>
        <w:t>Recommendations</w:t>
      </w:r>
      <w:r w:rsidRPr="004415D1">
        <w:rPr>
          <w:rFonts w:ascii="Arial" w:hAnsi="Arial" w:cs="Arial"/>
          <w:b/>
          <w:spacing w:val="-2"/>
          <w:sz w:val="24"/>
          <w:szCs w:val="24"/>
        </w:rPr>
        <w:t>:</w:t>
      </w:r>
    </w:p>
    <w:p w14:paraId="1E7DA48A" w14:textId="77777777" w:rsidR="004415D1" w:rsidRPr="004415D1" w:rsidRDefault="004415D1" w:rsidP="004415D1">
      <w:pPr>
        <w:pStyle w:val="BodyText"/>
        <w:spacing w:before="1"/>
        <w:rPr>
          <w:b/>
          <w:sz w:val="24"/>
          <w:szCs w:val="24"/>
        </w:rPr>
      </w:pPr>
    </w:p>
    <w:p w14:paraId="551DF3E2" w14:textId="77777777" w:rsidR="004415D1" w:rsidRPr="004415D1" w:rsidRDefault="004415D1" w:rsidP="00C00FF0">
      <w:pPr>
        <w:pStyle w:val="BodyText"/>
        <w:ind w:right="118"/>
        <w:jc w:val="both"/>
        <w:rPr>
          <w:sz w:val="24"/>
          <w:szCs w:val="24"/>
        </w:rPr>
      </w:pPr>
      <w:r w:rsidRPr="004415D1">
        <w:rPr>
          <w:sz w:val="24"/>
          <w:szCs w:val="24"/>
        </w:rPr>
        <w:t>We recommend keeping the proposed struck-out language in the form title.</w:t>
      </w:r>
      <w:r w:rsidRPr="004415D1">
        <w:rPr>
          <w:spacing w:val="40"/>
          <w:sz w:val="24"/>
          <w:szCs w:val="24"/>
        </w:rPr>
        <w:t xml:space="preserve"> </w:t>
      </w:r>
      <w:r w:rsidRPr="004415D1">
        <w:rPr>
          <w:sz w:val="24"/>
          <w:szCs w:val="24"/>
        </w:rPr>
        <w:t>Additionally, State Fund reiterates</w:t>
      </w:r>
      <w:r w:rsidRPr="004415D1">
        <w:rPr>
          <w:spacing w:val="-9"/>
          <w:sz w:val="24"/>
          <w:szCs w:val="24"/>
        </w:rPr>
        <w:t xml:space="preserve"> </w:t>
      </w:r>
      <w:r w:rsidRPr="004415D1">
        <w:rPr>
          <w:sz w:val="24"/>
          <w:szCs w:val="24"/>
        </w:rPr>
        <w:t>its</w:t>
      </w:r>
      <w:r w:rsidRPr="004415D1">
        <w:rPr>
          <w:spacing w:val="-9"/>
          <w:sz w:val="24"/>
          <w:szCs w:val="24"/>
        </w:rPr>
        <w:t xml:space="preserve"> </w:t>
      </w:r>
      <w:r w:rsidRPr="004415D1">
        <w:rPr>
          <w:sz w:val="24"/>
          <w:szCs w:val="24"/>
        </w:rPr>
        <w:t>recommendations</w:t>
      </w:r>
      <w:r w:rsidRPr="004415D1">
        <w:rPr>
          <w:spacing w:val="-9"/>
          <w:sz w:val="24"/>
          <w:szCs w:val="24"/>
        </w:rPr>
        <w:t xml:space="preserve"> </w:t>
      </w:r>
      <w:r w:rsidRPr="004415D1">
        <w:rPr>
          <w:sz w:val="24"/>
          <w:szCs w:val="24"/>
        </w:rPr>
        <w:t>provided</w:t>
      </w:r>
      <w:r w:rsidRPr="004415D1">
        <w:rPr>
          <w:spacing w:val="-8"/>
          <w:sz w:val="24"/>
          <w:szCs w:val="24"/>
        </w:rPr>
        <w:t xml:space="preserve"> </w:t>
      </w:r>
      <w:r w:rsidRPr="004415D1">
        <w:rPr>
          <w:sz w:val="24"/>
          <w:szCs w:val="24"/>
        </w:rPr>
        <w:t>in</w:t>
      </w:r>
      <w:r w:rsidRPr="004415D1">
        <w:rPr>
          <w:spacing w:val="-9"/>
          <w:sz w:val="24"/>
          <w:szCs w:val="24"/>
        </w:rPr>
        <w:t xml:space="preserve"> </w:t>
      </w:r>
      <w:r w:rsidRPr="004415D1">
        <w:rPr>
          <w:sz w:val="24"/>
          <w:szCs w:val="24"/>
        </w:rPr>
        <w:t>this</w:t>
      </w:r>
      <w:r w:rsidRPr="004415D1">
        <w:rPr>
          <w:spacing w:val="-9"/>
          <w:sz w:val="24"/>
          <w:szCs w:val="24"/>
        </w:rPr>
        <w:t xml:space="preserve"> </w:t>
      </w:r>
      <w:r w:rsidRPr="004415D1">
        <w:rPr>
          <w:sz w:val="24"/>
          <w:szCs w:val="24"/>
        </w:rPr>
        <w:t>letter</w:t>
      </w:r>
      <w:r w:rsidRPr="004415D1">
        <w:rPr>
          <w:spacing w:val="-8"/>
          <w:sz w:val="24"/>
          <w:szCs w:val="24"/>
        </w:rPr>
        <w:t xml:space="preserve"> </w:t>
      </w:r>
      <w:r w:rsidRPr="004415D1">
        <w:rPr>
          <w:sz w:val="24"/>
          <w:szCs w:val="24"/>
        </w:rPr>
        <w:t>under</w:t>
      </w:r>
      <w:r w:rsidRPr="004415D1">
        <w:rPr>
          <w:spacing w:val="-6"/>
          <w:sz w:val="24"/>
          <w:szCs w:val="24"/>
        </w:rPr>
        <w:t xml:space="preserve"> </w:t>
      </w:r>
      <w:r w:rsidRPr="004415D1">
        <w:rPr>
          <w:sz w:val="24"/>
          <w:szCs w:val="24"/>
        </w:rPr>
        <w:t>§10133.31(f)(1)</w:t>
      </w:r>
      <w:r w:rsidRPr="004415D1">
        <w:rPr>
          <w:spacing w:val="-10"/>
          <w:sz w:val="24"/>
          <w:szCs w:val="24"/>
        </w:rPr>
        <w:t xml:space="preserve"> </w:t>
      </w:r>
      <w:r w:rsidRPr="004415D1">
        <w:rPr>
          <w:sz w:val="24"/>
          <w:szCs w:val="24"/>
        </w:rPr>
        <w:t>as</w:t>
      </w:r>
      <w:r w:rsidRPr="004415D1">
        <w:rPr>
          <w:spacing w:val="-8"/>
          <w:sz w:val="24"/>
          <w:szCs w:val="24"/>
        </w:rPr>
        <w:t xml:space="preserve"> </w:t>
      </w:r>
      <w:r w:rsidRPr="004415D1">
        <w:rPr>
          <w:sz w:val="24"/>
          <w:szCs w:val="24"/>
        </w:rPr>
        <w:t>applicable</w:t>
      </w:r>
      <w:r w:rsidRPr="004415D1">
        <w:rPr>
          <w:spacing w:val="-9"/>
          <w:sz w:val="24"/>
          <w:szCs w:val="24"/>
        </w:rPr>
        <w:t xml:space="preserve"> </w:t>
      </w:r>
      <w:r w:rsidRPr="004415D1">
        <w:rPr>
          <w:sz w:val="24"/>
          <w:szCs w:val="24"/>
        </w:rPr>
        <w:t>to</w:t>
      </w:r>
      <w:r w:rsidRPr="004415D1">
        <w:rPr>
          <w:spacing w:val="-9"/>
          <w:sz w:val="24"/>
          <w:szCs w:val="24"/>
        </w:rPr>
        <w:t xml:space="preserve"> </w:t>
      </w:r>
      <w:r w:rsidRPr="004415D1">
        <w:rPr>
          <w:sz w:val="24"/>
          <w:szCs w:val="24"/>
        </w:rPr>
        <w:t>the</w:t>
      </w:r>
      <w:r w:rsidRPr="004415D1">
        <w:rPr>
          <w:spacing w:val="-9"/>
          <w:sz w:val="24"/>
          <w:szCs w:val="24"/>
        </w:rPr>
        <w:t xml:space="preserve"> </w:t>
      </w:r>
      <w:r w:rsidRPr="004415D1">
        <w:rPr>
          <w:sz w:val="24"/>
          <w:szCs w:val="24"/>
        </w:rPr>
        <w:t>changes proposed on this form.</w:t>
      </w:r>
      <w:r w:rsidRPr="004415D1">
        <w:rPr>
          <w:spacing w:val="40"/>
          <w:sz w:val="24"/>
          <w:szCs w:val="24"/>
        </w:rPr>
        <w:t xml:space="preserve"> </w:t>
      </w:r>
      <w:r w:rsidRPr="004415D1">
        <w:rPr>
          <w:sz w:val="24"/>
          <w:szCs w:val="24"/>
        </w:rPr>
        <w:t>These recommendations are:</w:t>
      </w:r>
    </w:p>
    <w:p w14:paraId="79221651" w14:textId="77777777" w:rsidR="004415D1" w:rsidRPr="004415D1" w:rsidRDefault="004415D1" w:rsidP="004415D1">
      <w:pPr>
        <w:pStyle w:val="ListParagraph"/>
        <w:widowControl w:val="0"/>
        <w:numPr>
          <w:ilvl w:val="0"/>
          <w:numId w:val="10"/>
        </w:numPr>
        <w:tabs>
          <w:tab w:val="left" w:pos="820"/>
        </w:tabs>
        <w:autoSpaceDE w:val="0"/>
        <w:autoSpaceDN w:val="0"/>
        <w:spacing w:before="252" w:after="0" w:line="240" w:lineRule="auto"/>
        <w:ind w:right="125"/>
        <w:contextualSpacing w:val="0"/>
        <w:rPr>
          <w:rFonts w:ascii="Arial" w:hAnsi="Arial" w:cs="Arial"/>
          <w:sz w:val="24"/>
          <w:szCs w:val="24"/>
        </w:rPr>
      </w:pPr>
      <w:r w:rsidRPr="004415D1">
        <w:rPr>
          <w:rFonts w:ascii="Arial" w:hAnsi="Arial" w:cs="Arial"/>
          <w:sz w:val="24"/>
          <w:szCs w:val="24"/>
        </w:rPr>
        <w:t>Consistency</w:t>
      </w:r>
      <w:r w:rsidRPr="004415D1">
        <w:rPr>
          <w:rFonts w:ascii="Arial" w:hAnsi="Arial" w:cs="Arial"/>
          <w:spacing w:val="80"/>
          <w:sz w:val="24"/>
          <w:szCs w:val="24"/>
        </w:rPr>
        <w:t xml:space="preserve"> </w:t>
      </w:r>
      <w:r w:rsidRPr="004415D1">
        <w:rPr>
          <w:rFonts w:ascii="Arial" w:hAnsi="Arial" w:cs="Arial"/>
          <w:sz w:val="24"/>
          <w:szCs w:val="24"/>
        </w:rPr>
        <w:t>in</w:t>
      </w:r>
      <w:r w:rsidRPr="004415D1">
        <w:rPr>
          <w:rFonts w:ascii="Arial" w:hAnsi="Arial" w:cs="Arial"/>
          <w:spacing w:val="80"/>
          <w:sz w:val="24"/>
          <w:szCs w:val="24"/>
        </w:rPr>
        <w:t xml:space="preserve"> </w:t>
      </w:r>
      <w:r w:rsidRPr="004415D1">
        <w:rPr>
          <w:rFonts w:ascii="Arial" w:hAnsi="Arial" w:cs="Arial"/>
          <w:sz w:val="24"/>
          <w:szCs w:val="24"/>
        </w:rPr>
        <w:t>terminology</w:t>
      </w:r>
      <w:r w:rsidRPr="004415D1">
        <w:rPr>
          <w:rFonts w:ascii="Arial" w:hAnsi="Arial" w:cs="Arial"/>
          <w:spacing w:val="80"/>
          <w:sz w:val="24"/>
          <w:szCs w:val="24"/>
        </w:rPr>
        <w:t xml:space="preserve"> </w:t>
      </w:r>
      <w:r w:rsidRPr="004415D1">
        <w:rPr>
          <w:rFonts w:ascii="Arial" w:hAnsi="Arial" w:cs="Arial"/>
          <w:sz w:val="24"/>
          <w:szCs w:val="24"/>
        </w:rPr>
        <w:t>used</w:t>
      </w:r>
      <w:r w:rsidRPr="004415D1">
        <w:rPr>
          <w:rFonts w:ascii="Arial" w:hAnsi="Arial" w:cs="Arial"/>
          <w:spacing w:val="80"/>
          <w:sz w:val="24"/>
          <w:szCs w:val="24"/>
        </w:rPr>
        <w:t xml:space="preserve"> </w:t>
      </w:r>
      <w:r w:rsidRPr="004415D1">
        <w:rPr>
          <w:rFonts w:ascii="Arial" w:hAnsi="Arial" w:cs="Arial"/>
          <w:sz w:val="24"/>
          <w:szCs w:val="24"/>
        </w:rPr>
        <w:t>with</w:t>
      </w:r>
      <w:r w:rsidRPr="004415D1">
        <w:rPr>
          <w:rFonts w:ascii="Arial" w:hAnsi="Arial" w:cs="Arial"/>
          <w:spacing w:val="80"/>
          <w:sz w:val="24"/>
          <w:szCs w:val="24"/>
        </w:rPr>
        <w:t xml:space="preserve"> </w:t>
      </w:r>
      <w:r w:rsidRPr="004415D1">
        <w:rPr>
          <w:rFonts w:ascii="Arial" w:hAnsi="Arial" w:cs="Arial"/>
          <w:sz w:val="24"/>
          <w:szCs w:val="24"/>
        </w:rPr>
        <w:t>related</w:t>
      </w:r>
      <w:r w:rsidRPr="004415D1">
        <w:rPr>
          <w:rFonts w:ascii="Arial" w:hAnsi="Arial" w:cs="Arial"/>
          <w:spacing w:val="80"/>
          <w:sz w:val="24"/>
          <w:szCs w:val="24"/>
        </w:rPr>
        <w:t xml:space="preserve"> </w:t>
      </w:r>
      <w:r w:rsidRPr="004415D1">
        <w:rPr>
          <w:rFonts w:ascii="Arial" w:hAnsi="Arial" w:cs="Arial"/>
          <w:sz w:val="24"/>
          <w:szCs w:val="24"/>
        </w:rPr>
        <w:t>statutes</w:t>
      </w:r>
      <w:r w:rsidRPr="004415D1">
        <w:rPr>
          <w:rFonts w:ascii="Arial" w:hAnsi="Arial" w:cs="Arial"/>
          <w:spacing w:val="80"/>
          <w:sz w:val="24"/>
          <w:szCs w:val="24"/>
        </w:rPr>
        <w:t xml:space="preserve"> </w:t>
      </w:r>
      <w:r w:rsidRPr="004415D1">
        <w:rPr>
          <w:rFonts w:ascii="Arial" w:hAnsi="Arial" w:cs="Arial"/>
          <w:sz w:val="24"/>
          <w:szCs w:val="24"/>
        </w:rPr>
        <w:t>to</w:t>
      </w:r>
      <w:r w:rsidRPr="004415D1">
        <w:rPr>
          <w:rFonts w:ascii="Arial" w:hAnsi="Arial" w:cs="Arial"/>
          <w:spacing w:val="80"/>
          <w:sz w:val="24"/>
          <w:szCs w:val="24"/>
        </w:rPr>
        <w:t xml:space="preserve"> </w:t>
      </w:r>
      <w:r w:rsidRPr="004415D1">
        <w:rPr>
          <w:rFonts w:ascii="Arial" w:hAnsi="Arial" w:cs="Arial"/>
          <w:sz w:val="24"/>
          <w:szCs w:val="24"/>
        </w:rPr>
        <w:t>avoid</w:t>
      </w:r>
      <w:r w:rsidRPr="004415D1">
        <w:rPr>
          <w:rFonts w:ascii="Arial" w:hAnsi="Arial" w:cs="Arial"/>
          <w:spacing w:val="80"/>
          <w:sz w:val="24"/>
          <w:szCs w:val="24"/>
        </w:rPr>
        <w:t xml:space="preserve"> </w:t>
      </w:r>
      <w:r w:rsidRPr="004415D1">
        <w:rPr>
          <w:rFonts w:ascii="Arial" w:hAnsi="Arial" w:cs="Arial"/>
          <w:sz w:val="24"/>
          <w:szCs w:val="24"/>
        </w:rPr>
        <w:t>conflict,</w:t>
      </w:r>
      <w:r w:rsidRPr="004415D1">
        <w:rPr>
          <w:rFonts w:ascii="Arial" w:hAnsi="Arial" w:cs="Arial"/>
          <w:spacing w:val="80"/>
          <w:sz w:val="24"/>
          <w:szCs w:val="24"/>
        </w:rPr>
        <w:t xml:space="preserve"> </w:t>
      </w:r>
      <w:r w:rsidRPr="004415D1">
        <w:rPr>
          <w:rFonts w:ascii="Arial" w:hAnsi="Arial" w:cs="Arial"/>
          <w:sz w:val="24"/>
          <w:szCs w:val="24"/>
        </w:rPr>
        <w:t>confusion,</w:t>
      </w:r>
      <w:r w:rsidRPr="004415D1">
        <w:rPr>
          <w:rFonts w:ascii="Arial" w:hAnsi="Arial" w:cs="Arial"/>
          <w:spacing w:val="80"/>
          <w:sz w:val="24"/>
          <w:szCs w:val="24"/>
        </w:rPr>
        <w:t xml:space="preserve"> </w:t>
      </w:r>
      <w:r w:rsidRPr="004415D1">
        <w:rPr>
          <w:rFonts w:ascii="Arial" w:hAnsi="Arial" w:cs="Arial"/>
          <w:sz w:val="24"/>
          <w:szCs w:val="24"/>
        </w:rPr>
        <w:t xml:space="preserve">and </w:t>
      </w:r>
      <w:r w:rsidRPr="004415D1">
        <w:rPr>
          <w:rFonts w:ascii="Arial" w:hAnsi="Arial" w:cs="Arial"/>
          <w:spacing w:val="-2"/>
          <w:sz w:val="24"/>
          <w:szCs w:val="24"/>
        </w:rPr>
        <w:t>misinterpretation</w:t>
      </w:r>
    </w:p>
    <w:p w14:paraId="2BBF0CE0" w14:textId="77777777" w:rsidR="004415D1" w:rsidRPr="004415D1" w:rsidRDefault="004415D1" w:rsidP="004415D1">
      <w:pPr>
        <w:pStyle w:val="ListParagraph"/>
        <w:widowControl w:val="0"/>
        <w:numPr>
          <w:ilvl w:val="0"/>
          <w:numId w:val="10"/>
        </w:numPr>
        <w:tabs>
          <w:tab w:val="left" w:pos="820"/>
        </w:tabs>
        <w:autoSpaceDE w:val="0"/>
        <w:autoSpaceDN w:val="0"/>
        <w:spacing w:after="0" w:line="240" w:lineRule="auto"/>
        <w:ind w:right="123"/>
        <w:contextualSpacing w:val="0"/>
        <w:rPr>
          <w:rFonts w:ascii="Arial" w:hAnsi="Arial" w:cs="Arial"/>
          <w:sz w:val="24"/>
          <w:szCs w:val="24"/>
        </w:rPr>
      </w:pPr>
      <w:r w:rsidRPr="004415D1">
        <w:rPr>
          <w:rFonts w:ascii="Arial" w:hAnsi="Arial" w:cs="Arial"/>
          <w:sz w:val="24"/>
          <w:szCs w:val="24"/>
        </w:rPr>
        <w:t>Continued</w:t>
      </w:r>
      <w:r w:rsidRPr="004415D1">
        <w:rPr>
          <w:rFonts w:ascii="Arial" w:hAnsi="Arial" w:cs="Arial"/>
          <w:spacing w:val="77"/>
          <w:sz w:val="24"/>
          <w:szCs w:val="24"/>
        </w:rPr>
        <w:t xml:space="preserve"> </w:t>
      </w:r>
      <w:r w:rsidRPr="004415D1">
        <w:rPr>
          <w:rFonts w:ascii="Arial" w:hAnsi="Arial" w:cs="Arial"/>
          <w:sz w:val="24"/>
          <w:szCs w:val="24"/>
        </w:rPr>
        <w:t>use</w:t>
      </w:r>
      <w:r w:rsidRPr="004415D1">
        <w:rPr>
          <w:rFonts w:ascii="Arial" w:hAnsi="Arial" w:cs="Arial"/>
          <w:spacing w:val="78"/>
          <w:sz w:val="24"/>
          <w:szCs w:val="24"/>
        </w:rPr>
        <w:t xml:space="preserve"> </w:t>
      </w:r>
      <w:r w:rsidRPr="004415D1">
        <w:rPr>
          <w:rFonts w:ascii="Arial" w:hAnsi="Arial" w:cs="Arial"/>
          <w:sz w:val="24"/>
          <w:szCs w:val="24"/>
        </w:rPr>
        <w:t>of</w:t>
      </w:r>
      <w:r w:rsidRPr="004415D1">
        <w:rPr>
          <w:rFonts w:ascii="Arial" w:hAnsi="Arial" w:cs="Arial"/>
          <w:spacing w:val="78"/>
          <w:sz w:val="24"/>
          <w:szCs w:val="24"/>
        </w:rPr>
        <w:t xml:space="preserve"> </w:t>
      </w:r>
      <w:r w:rsidRPr="004415D1">
        <w:rPr>
          <w:rFonts w:ascii="Arial" w:hAnsi="Arial" w:cs="Arial"/>
          <w:sz w:val="24"/>
          <w:szCs w:val="24"/>
        </w:rPr>
        <w:t>the</w:t>
      </w:r>
      <w:r w:rsidRPr="004415D1">
        <w:rPr>
          <w:rFonts w:ascii="Arial" w:hAnsi="Arial" w:cs="Arial"/>
          <w:spacing w:val="77"/>
          <w:sz w:val="24"/>
          <w:szCs w:val="24"/>
        </w:rPr>
        <w:t xml:space="preserve"> </w:t>
      </w:r>
      <w:r w:rsidRPr="004415D1">
        <w:rPr>
          <w:rFonts w:ascii="Arial" w:hAnsi="Arial" w:cs="Arial"/>
          <w:sz w:val="24"/>
          <w:szCs w:val="24"/>
        </w:rPr>
        <w:t>term</w:t>
      </w:r>
      <w:r w:rsidRPr="004415D1">
        <w:rPr>
          <w:rFonts w:ascii="Arial" w:hAnsi="Arial" w:cs="Arial"/>
          <w:spacing w:val="78"/>
          <w:sz w:val="24"/>
          <w:szCs w:val="24"/>
        </w:rPr>
        <w:t xml:space="preserve"> </w:t>
      </w:r>
      <w:r w:rsidRPr="004415D1">
        <w:rPr>
          <w:rFonts w:ascii="Arial" w:hAnsi="Arial" w:cs="Arial"/>
          <w:sz w:val="24"/>
          <w:szCs w:val="24"/>
        </w:rPr>
        <w:t>“Eligible</w:t>
      </w:r>
      <w:r w:rsidRPr="004415D1">
        <w:rPr>
          <w:rFonts w:ascii="Arial" w:hAnsi="Arial" w:cs="Arial"/>
          <w:spacing w:val="78"/>
          <w:sz w:val="24"/>
          <w:szCs w:val="24"/>
        </w:rPr>
        <w:t xml:space="preserve"> </w:t>
      </w:r>
      <w:r w:rsidRPr="004415D1">
        <w:rPr>
          <w:rFonts w:ascii="Arial" w:hAnsi="Arial" w:cs="Arial"/>
          <w:sz w:val="24"/>
          <w:szCs w:val="24"/>
        </w:rPr>
        <w:t>Training</w:t>
      </w:r>
      <w:r w:rsidRPr="004415D1">
        <w:rPr>
          <w:rFonts w:ascii="Arial" w:hAnsi="Arial" w:cs="Arial"/>
          <w:spacing w:val="78"/>
          <w:sz w:val="24"/>
          <w:szCs w:val="24"/>
        </w:rPr>
        <w:t xml:space="preserve"> </w:t>
      </w:r>
      <w:r w:rsidRPr="004415D1">
        <w:rPr>
          <w:rFonts w:ascii="Arial" w:hAnsi="Arial" w:cs="Arial"/>
          <w:sz w:val="24"/>
          <w:szCs w:val="24"/>
        </w:rPr>
        <w:t>Provider</w:t>
      </w:r>
      <w:r w:rsidRPr="004415D1">
        <w:rPr>
          <w:rFonts w:ascii="Arial" w:hAnsi="Arial" w:cs="Arial"/>
          <w:spacing w:val="77"/>
          <w:sz w:val="24"/>
          <w:szCs w:val="24"/>
        </w:rPr>
        <w:t xml:space="preserve"> </w:t>
      </w:r>
      <w:r w:rsidRPr="004415D1">
        <w:rPr>
          <w:rFonts w:ascii="Arial" w:hAnsi="Arial" w:cs="Arial"/>
          <w:sz w:val="24"/>
          <w:szCs w:val="24"/>
        </w:rPr>
        <w:t>List”</w:t>
      </w:r>
      <w:r w:rsidRPr="004415D1">
        <w:rPr>
          <w:rFonts w:ascii="Arial" w:hAnsi="Arial" w:cs="Arial"/>
          <w:spacing w:val="78"/>
          <w:sz w:val="24"/>
          <w:szCs w:val="24"/>
        </w:rPr>
        <w:t xml:space="preserve"> </w:t>
      </w:r>
      <w:r w:rsidRPr="004415D1">
        <w:rPr>
          <w:rFonts w:ascii="Arial" w:hAnsi="Arial" w:cs="Arial"/>
          <w:sz w:val="24"/>
          <w:szCs w:val="24"/>
        </w:rPr>
        <w:t>in</w:t>
      </w:r>
      <w:r w:rsidRPr="004415D1">
        <w:rPr>
          <w:rFonts w:ascii="Arial" w:hAnsi="Arial" w:cs="Arial"/>
          <w:spacing w:val="77"/>
          <w:sz w:val="24"/>
          <w:szCs w:val="24"/>
        </w:rPr>
        <w:t xml:space="preserve"> </w:t>
      </w:r>
      <w:r w:rsidRPr="004415D1">
        <w:rPr>
          <w:rFonts w:ascii="Arial" w:hAnsi="Arial" w:cs="Arial"/>
          <w:sz w:val="24"/>
          <w:szCs w:val="24"/>
        </w:rPr>
        <w:t>the</w:t>
      </w:r>
      <w:r w:rsidRPr="004415D1">
        <w:rPr>
          <w:rFonts w:ascii="Arial" w:hAnsi="Arial" w:cs="Arial"/>
          <w:spacing w:val="77"/>
          <w:sz w:val="24"/>
          <w:szCs w:val="24"/>
        </w:rPr>
        <w:t xml:space="preserve"> </w:t>
      </w:r>
      <w:r w:rsidRPr="004415D1">
        <w:rPr>
          <w:rFonts w:ascii="Arial" w:hAnsi="Arial" w:cs="Arial"/>
          <w:sz w:val="24"/>
          <w:szCs w:val="24"/>
        </w:rPr>
        <w:t>regulations</w:t>
      </w:r>
      <w:r w:rsidRPr="004415D1">
        <w:rPr>
          <w:rFonts w:ascii="Arial" w:hAnsi="Arial" w:cs="Arial"/>
          <w:spacing w:val="78"/>
          <w:sz w:val="24"/>
          <w:szCs w:val="24"/>
        </w:rPr>
        <w:t xml:space="preserve"> </w:t>
      </w:r>
      <w:r w:rsidRPr="004415D1">
        <w:rPr>
          <w:rFonts w:ascii="Arial" w:hAnsi="Arial" w:cs="Arial"/>
          <w:sz w:val="24"/>
          <w:szCs w:val="24"/>
        </w:rPr>
        <w:t>for</w:t>
      </w:r>
      <w:r w:rsidRPr="004415D1">
        <w:rPr>
          <w:rFonts w:ascii="Arial" w:hAnsi="Arial" w:cs="Arial"/>
          <w:spacing w:val="78"/>
          <w:sz w:val="24"/>
          <w:szCs w:val="24"/>
        </w:rPr>
        <w:t xml:space="preserve"> </w:t>
      </w:r>
      <w:r w:rsidRPr="004415D1">
        <w:rPr>
          <w:rFonts w:ascii="Arial" w:hAnsi="Arial" w:cs="Arial"/>
          <w:sz w:val="24"/>
          <w:szCs w:val="24"/>
        </w:rPr>
        <w:t>easier identification of the appropriate list to use for SJDB voucher purposes</w:t>
      </w:r>
    </w:p>
    <w:p w14:paraId="1C22393D" w14:textId="77777777" w:rsidR="0049097D" w:rsidRDefault="0049097D" w:rsidP="00E51A1C">
      <w:pPr>
        <w:spacing w:after="0" w:line="240" w:lineRule="auto"/>
        <w:rPr>
          <w:rFonts w:ascii="Arial" w:hAnsi="Arial" w:cs="Arial"/>
          <w:sz w:val="24"/>
          <w:szCs w:val="24"/>
        </w:rPr>
      </w:pPr>
    </w:p>
    <w:p w14:paraId="46CB2784" w14:textId="2C9402B0" w:rsidR="00C00FF0" w:rsidRPr="00C00FF0" w:rsidRDefault="00C00FF0" w:rsidP="00E51A1C">
      <w:pPr>
        <w:spacing w:after="0" w:line="240" w:lineRule="auto"/>
        <w:rPr>
          <w:rFonts w:ascii="Arial" w:hAnsi="Arial" w:cs="Arial"/>
          <w:b/>
          <w:bCs/>
          <w:sz w:val="24"/>
          <w:szCs w:val="24"/>
          <w:u w:val="single"/>
        </w:rPr>
      </w:pPr>
      <w:r w:rsidRPr="00C00FF0">
        <w:rPr>
          <w:rFonts w:ascii="Arial" w:hAnsi="Arial" w:cs="Arial"/>
          <w:b/>
          <w:bCs/>
          <w:sz w:val="24"/>
          <w:szCs w:val="24"/>
          <w:u w:val="single"/>
        </w:rPr>
        <w:t>Section 10133.59</w:t>
      </w:r>
    </w:p>
    <w:p w14:paraId="0CC11FCA" w14:textId="77777777" w:rsidR="00C00FF0" w:rsidRDefault="00C00FF0" w:rsidP="00E51A1C">
      <w:pPr>
        <w:spacing w:after="0" w:line="240" w:lineRule="auto"/>
        <w:rPr>
          <w:rFonts w:ascii="Arial" w:hAnsi="Arial" w:cs="Arial"/>
          <w:sz w:val="24"/>
          <w:szCs w:val="24"/>
        </w:rPr>
      </w:pPr>
    </w:p>
    <w:p w14:paraId="68E2D58E" w14:textId="77777777" w:rsidR="00C60281" w:rsidRPr="00C60281" w:rsidRDefault="00C60281" w:rsidP="00C60281">
      <w:pPr>
        <w:spacing w:before="1"/>
        <w:rPr>
          <w:rFonts w:ascii="Arial" w:hAnsi="Arial" w:cs="Arial"/>
          <w:b/>
          <w:sz w:val="24"/>
          <w:szCs w:val="24"/>
        </w:rPr>
      </w:pPr>
      <w:r w:rsidRPr="00C60281">
        <w:rPr>
          <w:rFonts w:ascii="Arial" w:hAnsi="Arial" w:cs="Arial"/>
          <w:b/>
          <w:spacing w:val="-2"/>
          <w:sz w:val="24"/>
          <w:szCs w:val="24"/>
          <w:u w:val="single"/>
        </w:rPr>
        <w:t>Discussion:</w:t>
      </w:r>
    </w:p>
    <w:p w14:paraId="61278FFC" w14:textId="77777777" w:rsidR="00C60281" w:rsidRPr="00C60281" w:rsidRDefault="00C60281" w:rsidP="00C60281">
      <w:pPr>
        <w:pStyle w:val="BodyText"/>
        <w:rPr>
          <w:b/>
          <w:sz w:val="24"/>
          <w:szCs w:val="24"/>
        </w:rPr>
      </w:pPr>
    </w:p>
    <w:p w14:paraId="45CBA9DD" w14:textId="77777777" w:rsidR="00C60281" w:rsidRPr="00C60281" w:rsidRDefault="00C60281" w:rsidP="00C60281">
      <w:pPr>
        <w:rPr>
          <w:rFonts w:ascii="Arial" w:hAnsi="Arial" w:cs="Arial"/>
          <w:sz w:val="24"/>
          <w:szCs w:val="24"/>
        </w:rPr>
      </w:pPr>
      <w:r w:rsidRPr="00C60281">
        <w:rPr>
          <w:rFonts w:ascii="Arial" w:hAnsi="Arial" w:cs="Arial"/>
          <w:b/>
          <w:sz w:val="24"/>
          <w:szCs w:val="24"/>
        </w:rPr>
        <w:t>Subsection</w:t>
      </w:r>
      <w:r w:rsidRPr="00C60281">
        <w:rPr>
          <w:rFonts w:ascii="Arial" w:hAnsi="Arial" w:cs="Arial"/>
          <w:b/>
          <w:spacing w:val="-9"/>
          <w:sz w:val="24"/>
          <w:szCs w:val="24"/>
        </w:rPr>
        <w:t xml:space="preserve"> </w:t>
      </w:r>
      <w:r w:rsidRPr="00C60281">
        <w:rPr>
          <w:rFonts w:ascii="Arial" w:hAnsi="Arial" w:cs="Arial"/>
          <w:b/>
          <w:sz w:val="24"/>
          <w:szCs w:val="24"/>
        </w:rPr>
        <w:t>(c)</w:t>
      </w:r>
      <w:r w:rsidRPr="00C60281">
        <w:rPr>
          <w:rFonts w:ascii="Arial" w:hAnsi="Arial" w:cs="Arial"/>
          <w:b/>
          <w:spacing w:val="-10"/>
          <w:sz w:val="24"/>
          <w:szCs w:val="24"/>
        </w:rPr>
        <w:t xml:space="preserve"> </w:t>
      </w:r>
      <w:r w:rsidRPr="00C60281">
        <w:rPr>
          <w:rFonts w:ascii="Arial" w:hAnsi="Arial" w:cs="Arial"/>
          <w:b/>
          <w:spacing w:val="-2"/>
          <w:sz w:val="24"/>
          <w:szCs w:val="24"/>
        </w:rPr>
        <w:t>provides</w:t>
      </w:r>
      <w:r w:rsidRPr="00C60281">
        <w:rPr>
          <w:rFonts w:ascii="Arial" w:hAnsi="Arial" w:cs="Arial"/>
          <w:spacing w:val="-2"/>
          <w:sz w:val="24"/>
          <w:szCs w:val="24"/>
        </w:rPr>
        <w:t>:</w:t>
      </w:r>
    </w:p>
    <w:p w14:paraId="5B934D81" w14:textId="77777777" w:rsidR="00893307" w:rsidRDefault="00C60281" w:rsidP="00C60281">
      <w:pPr>
        <w:spacing w:before="252" w:line="276" w:lineRule="auto"/>
        <w:ind w:left="820"/>
        <w:rPr>
          <w:rFonts w:ascii="Arial" w:hAnsi="Arial" w:cs="Arial"/>
          <w:i/>
          <w:sz w:val="24"/>
          <w:szCs w:val="24"/>
          <w:u w:val="single"/>
        </w:rPr>
      </w:pPr>
      <w:r w:rsidRPr="00C60281">
        <w:rPr>
          <w:rFonts w:ascii="Arial" w:hAnsi="Arial" w:cs="Arial"/>
          <w:i/>
          <w:sz w:val="24"/>
          <w:szCs w:val="24"/>
        </w:rPr>
        <w:t>c) The</w:t>
      </w:r>
      <w:r w:rsidRPr="00C60281">
        <w:rPr>
          <w:rFonts w:ascii="Arial" w:hAnsi="Arial" w:cs="Arial"/>
          <w:i/>
          <w:spacing w:val="-1"/>
          <w:sz w:val="24"/>
          <w:szCs w:val="24"/>
        </w:rPr>
        <w:t xml:space="preserve"> </w:t>
      </w:r>
      <w:r w:rsidRPr="00C60281">
        <w:rPr>
          <w:rFonts w:ascii="Arial" w:hAnsi="Arial" w:cs="Arial"/>
          <w:i/>
          <w:sz w:val="24"/>
          <w:szCs w:val="24"/>
        </w:rPr>
        <w:t>injured</w:t>
      </w:r>
      <w:r w:rsidRPr="00C60281">
        <w:rPr>
          <w:rFonts w:ascii="Arial" w:hAnsi="Arial" w:cs="Arial"/>
          <w:i/>
          <w:spacing w:val="-1"/>
          <w:sz w:val="24"/>
          <w:szCs w:val="24"/>
        </w:rPr>
        <w:t xml:space="preserve"> </w:t>
      </w:r>
      <w:r w:rsidRPr="00C60281">
        <w:rPr>
          <w:rFonts w:ascii="Arial" w:hAnsi="Arial" w:cs="Arial"/>
          <w:i/>
          <w:sz w:val="24"/>
          <w:szCs w:val="24"/>
        </w:rPr>
        <w:t>employee</w:t>
      </w:r>
      <w:r w:rsidRPr="00C60281">
        <w:rPr>
          <w:rFonts w:ascii="Arial" w:hAnsi="Arial" w:cs="Arial"/>
          <w:i/>
          <w:spacing w:val="-1"/>
          <w:sz w:val="24"/>
          <w:szCs w:val="24"/>
        </w:rPr>
        <w:t xml:space="preserve"> </w:t>
      </w:r>
      <w:r w:rsidRPr="00C60281">
        <w:rPr>
          <w:rFonts w:ascii="Arial" w:hAnsi="Arial" w:cs="Arial"/>
          <w:i/>
          <w:sz w:val="24"/>
          <w:szCs w:val="24"/>
        </w:rPr>
        <w:t>may select</w:t>
      </w:r>
      <w:r w:rsidRPr="00C60281">
        <w:rPr>
          <w:rFonts w:ascii="Arial" w:hAnsi="Arial" w:cs="Arial"/>
          <w:i/>
          <w:spacing w:val="-1"/>
          <w:sz w:val="24"/>
          <w:szCs w:val="24"/>
        </w:rPr>
        <w:t xml:space="preserve"> </w:t>
      </w:r>
      <w:r w:rsidRPr="00C60281">
        <w:rPr>
          <w:rFonts w:ascii="Arial" w:hAnsi="Arial" w:cs="Arial"/>
          <w:i/>
          <w:sz w:val="24"/>
          <w:szCs w:val="24"/>
        </w:rPr>
        <w:t>a</w:t>
      </w:r>
      <w:r w:rsidRPr="00C60281">
        <w:rPr>
          <w:rFonts w:ascii="Arial" w:hAnsi="Arial" w:cs="Arial"/>
          <w:i/>
          <w:spacing w:val="-1"/>
          <w:sz w:val="24"/>
          <w:szCs w:val="24"/>
        </w:rPr>
        <w:t xml:space="preserve"> </w:t>
      </w:r>
      <w:r w:rsidRPr="00C60281">
        <w:rPr>
          <w:rFonts w:ascii="Arial" w:hAnsi="Arial" w:cs="Arial"/>
          <w:i/>
          <w:sz w:val="24"/>
          <w:szCs w:val="24"/>
        </w:rPr>
        <w:t>Vocational</w:t>
      </w:r>
      <w:r w:rsidRPr="00C60281">
        <w:rPr>
          <w:rFonts w:ascii="Arial" w:hAnsi="Arial" w:cs="Arial"/>
          <w:i/>
          <w:spacing w:val="-1"/>
          <w:sz w:val="24"/>
          <w:szCs w:val="24"/>
        </w:rPr>
        <w:t xml:space="preserve"> </w:t>
      </w:r>
      <w:r w:rsidRPr="00C60281">
        <w:rPr>
          <w:rFonts w:ascii="Arial" w:hAnsi="Arial" w:cs="Arial"/>
          <w:i/>
          <w:sz w:val="24"/>
          <w:szCs w:val="24"/>
        </w:rPr>
        <w:t>&amp;</w:t>
      </w:r>
      <w:r w:rsidRPr="00C60281">
        <w:rPr>
          <w:rFonts w:ascii="Arial" w:hAnsi="Arial" w:cs="Arial"/>
          <w:i/>
          <w:spacing w:val="-1"/>
          <w:sz w:val="24"/>
          <w:szCs w:val="24"/>
        </w:rPr>
        <w:t xml:space="preserve"> </w:t>
      </w:r>
      <w:r w:rsidRPr="00C60281">
        <w:rPr>
          <w:rFonts w:ascii="Arial" w:hAnsi="Arial" w:cs="Arial"/>
          <w:i/>
          <w:sz w:val="24"/>
          <w:szCs w:val="24"/>
        </w:rPr>
        <w:t>Return</w:t>
      </w:r>
      <w:r w:rsidRPr="00C60281">
        <w:rPr>
          <w:rFonts w:ascii="Arial" w:hAnsi="Arial" w:cs="Arial"/>
          <w:i/>
          <w:spacing w:val="-1"/>
          <w:sz w:val="24"/>
          <w:szCs w:val="24"/>
        </w:rPr>
        <w:t xml:space="preserve"> </w:t>
      </w:r>
      <w:r w:rsidRPr="00C60281">
        <w:rPr>
          <w:rFonts w:ascii="Arial" w:hAnsi="Arial" w:cs="Arial"/>
          <w:i/>
          <w:sz w:val="24"/>
          <w:szCs w:val="24"/>
        </w:rPr>
        <w:t>to</w:t>
      </w:r>
      <w:r w:rsidRPr="00C60281">
        <w:rPr>
          <w:rFonts w:ascii="Arial" w:hAnsi="Arial" w:cs="Arial"/>
          <w:i/>
          <w:spacing w:val="-1"/>
          <w:sz w:val="24"/>
          <w:szCs w:val="24"/>
        </w:rPr>
        <w:t xml:space="preserve"> </w:t>
      </w:r>
      <w:r w:rsidRPr="00C60281">
        <w:rPr>
          <w:rFonts w:ascii="Arial" w:hAnsi="Arial" w:cs="Arial"/>
          <w:i/>
          <w:sz w:val="24"/>
          <w:szCs w:val="24"/>
        </w:rPr>
        <w:t>Work Counselor</w:t>
      </w:r>
      <w:r w:rsidRPr="00C60281">
        <w:rPr>
          <w:rFonts w:ascii="Arial" w:hAnsi="Arial" w:cs="Arial"/>
          <w:i/>
          <w:spacing w:val="-1"/>
          <w:sz w:val="24"/>
          <w:szCs w:val="24"/>
        </w:rPr>
        <w:t xml:space="preserve"> </w:t>
      </w:r>
      <w:r w:rsidRPr="00C60281">
        <w:rPr>
          <w:rFonts w:ascii="Arial" w:hAnsi="Arial" w:cs="Arial"/>
          <w:i/>
          <w:sz w:val="24"/>
          <w:szCs w:val="24"/>
        </w:rPr>
        <w:t>whenever</w:t>
      </w:r>
      <w:r w:rsidRPr="00C60281">
        <w:rPr>
          <w:rFonts w:ascii="Arial" w:hAnsi="Arial" w:cs="Arial"/>
          <w:i/>
          <w:spacing w:val="-1"/>
          <w:sz w:val="24"/>
          <w:szCs w:val="24"/>
        </w:rPr>
        <w:t xml:space="preserve"> </w:t>
      </w:r>
      <w:r w:rsidRPr="00C60281">
        <w:rPr>
          <w:rFonts w:ascii="Arial" w:hAnsi="Arial" w:cs="Arial"/>
          <w:i/>
          <w:sz w:val="24"/>
          <w:szCs w:val="24"/>
        </w:rPr>
        <w:t>the assistance</w:t>
      </w:r>
      <w:r w:rsidRPr="00C60281">
        <w:rPr>
          <w:rFonts w:ascii="Arial" w:hAnsi="Arial" w:cs="Arial"/>
          <w:i/>
          <w:spacing w:val="-4"/>
          <w:sz w:val="24"/>
          <w:szCs w:val="24"/>
        </w:rPr>
        <w:t xml:space="preserve"> </w:t>
      </w:r>
      <w:r w:rsidRPr="00C60281">
        <w:rPr>
          <w:rFonts w:ascii="Arial" w:hAnsi="Arial" w:cs="Arial"/>
          <w:i/>
          <w:sz w:val="24"/>
          <w:szCs w:val="24"/>
        </w:rPr>
        <w:t>of</w:t>
      </w:r>
      <w:r w:rsidRPr="00C60281">
        <w:rPr>
          <w:rFonts w:ascii="Arial" w:hAnsi="Arial" w:cs="Arial"/>
          <w:i/>
          <w:spacing w:val="-4"/>
          <w:sz w:val="24"/>
          <w:szCs w:val="24"/>
        </w:rPr>
        <w:t xml:space="preserve"> </w:t>
      </w:r>
      <w:r w:rsidRPr="00C60281">
        <w:rPr>
          <w:rFonts w:ascii="Arial" w:hAnsi="Arial" w:cs="Arial"/>
          <w:i/>
          <w:sz w:val="24"/>
          <w:szCs w:val="24"/>
        </w:rPr>
        <w:t>a</w:t>
      </w:r>
      <w:r w:rsidRPr="00C60281">
        <w:rPr>
          <w:rFonts w:ascii="Arial" w:hAnsi="Arial" w:cs="Arial"/>
          <w:i/>
          <w:spacing w:val="-4"/>
          <w:sz w:val="24"/>
          <w:szCs w:val="24"/>
        </w:rPr>
        <w:t xml:space="preserve"> </w:t>
      </w:r>
      <w:r w:rsidRPr="00C60281">
        <w:rPr>
          <w:rFonts w:ascii="Arial" w:hAnsi="Arial" w:cs="Arial"/>
          <w:i/>
          <w:sz w:val="24"/>
          <w:szCs w:val="24"/>
        </w:rPr>
        <w:t>Vocational</w:t>
      </w:r>
      <w:r w:rsidRPr="00C60281">
        <w:rPr>
          <w:rFonts w:ascii="Arial" w:hAnsi="Arial" w:cs="Arial"/>
          <w:i/>
          <w:spacing w:val="-4"/>
          <w:sz w:val="24"/>
          <w:szCs w:val="24"/>
        </w:rPr>
        <w:t xml:space="preserve"> </w:t>
      </w:r>
      <w:r w:rsidRPr="00C60281">
        <w:rPr>
          <w:rFonts w:ascii="Arial" w:hAnsi="Arial" w:cs="Arial"/>
          <w:i/>
          <w:sz w:val="24"/>
          <w:szCs w:val="24"/>
        </w:rPr>
        <w:t>&amp;</w:t>
      </w:r>
      <w:r w:rsidRPr="00C60281">
        <w:rPr>
          <w:rFonts w:ascii="Arial" w:hAnsi="Arial" w:cs="Arial"/>
          <w:i/>
          <w:spacing w:val="-4"/>
          <w:sz w:val="24"/>
          <w:szCs w:val="24"/>
        </w:rPr>
        <w:t xml:space="preserve"> </w:t>
      </w:r>
      <w:r w:rsidRPr="00C60281">
        <w:rPr>
          <w:rFonts w:ascii="Arial" w:hAnsi="Arial" w:cs="Arial"/>
          <w:i/>
          <w:sz w:val="24"/>
          <w:szCs w:val="24"/>
        </w:rPr>
        <w:t>Return</w:t>
      </w:r>
      <w:r w:rsidRPr="00C60281">
        <w:rPr>
          <w:rFonts w:ascii="Arial" w:hAnsi="Arial" w:cs="Arial"/>
          <w:i/>
          <w:spacing w:val="-3"/>
          <w:sz w:val="24"/>
          <w:szCs w:val="24"/>
        </w:rPr>
        <w:t xml:space="preserve"> </w:t>
      </w:r>
      <w:r w:rsidRPr="00C60281">
        <w:rPr>
          <w:rFonts w:ascii="Arial" w:hAnsi="Arial" w:cs="Arial"/>
          <w:i/>
          <w:sz w:val="24"/>
          <w:szCs w:val="24"/>
        </w:rPr>
        <w:t>to</w:t>
      </w:r>
      <w:r w:rsidRPr="00C60281">
        <w:rPr>
          <w:rFonts w:ascii="Arial" w:hAnsi="Arial" w:cs="Arial"/>
          <w:i/>
          <w:spacing w:val="-3"/>
          <w:sz w:val="24"/>
          <w:szCs w:val="24"/>
        </w:rPr>
        <w:t xml:space="preserve"> </w:t>
      </w:r>
      <w:r w:rsidRPr="00C60281">
        <w:rPr>
          <w:rFonts w:ascii="Arial" w:hAnsi="Arial" w:cs="Arial"/>
          <w:i/>
          <w:sz w:val="24"/>
          <w:szCs w:val="24"/>
        </w:rPr>
        <w:t>Work</w:t>
      </w:r>
      <w:r w:rsidRPr="00C60281">
        <w:rPr>
          <w:rFonts w:ascii="Arial" w:hAnsi="Arial" w:cs="Arial"/>
          <w:i/>
          <w:spacing w:val="-3"/>
          <w:sz w:val="24"/>
          <w:szCs w:val="24"/>
        </w:rPr>
        <w:t xml:space="preserve"> </w:t>
      </w:r>
      <w:r w:rsidRPr="00C60281">
        <w:rPr>
          <w:rFonts w:ascii="Arial" w:hAnsi="Arial" w:cs="Arial"/>
          <w:i/>
          <w:sz w:val="24"/>
          <w:szCs w:val="24"/>
        </w:rPr>
        <w:t>Counselor</w:t>
      </w:r>
      <w:r w:rsidRPr="00C60281">
        <w:rPr>
          <w:rFonts w:ascii="Arial" w:hAnsi="Arial" w:cs="Arial"/>
          <w:i/>
          <w:spacing w:val="-4"/>
          <w:sz w:val="24"/>
          <w:szCs w:val="24"/>
        </w:rPr>
        <w:t xml:space="preserve"> </w:t>
      </w:r>
      <w:r w:rsidRPr="00C60281">
        <w:rPr>
          <w:rFonts w:ascii="Arial" w:hAnsi="Arial" w:cs="Arial"/>
          <w:i/>
          <w:sz w:val="24"/>
          <w:szCs w:val="24"/>
        </w:rPr>
        <w:t>is</w:t>
      </w:r>
      <w:r w:rsidRPr="00C60281">
        <w:rPr>
          <w:rFonts w:ascii="Arial" w:hAnsi="Arial" w:cs="Arial"/>
          <w:i/>
          <w:spacing w:val="-3"/>
          <w:sz w:val="24"/>
          <w:szCs w:val="24"/>
        </w:rPr>
        <w:t xml:space="preserve"> </w:t>
      </w:r>
      <w:r w:rsidRPr="00C60281">
        <w:rPr>
          <w:rFonts w:ascii="Arial" w:hAnsi="Arial" w:cs="Arial"/>
          <w:i/>
          <w:sz w:val="24"/>
          <w:szCs w:val="24"/>
        </w:rPr>
        <w:t>needed</w:t>
      </w:r>
      <w:r w:rsidRPr="00C60281">
        <w:rPr>
          <w:rFonts w:ascii="Arial" w:hAnsi="Arial" w:cs="Arial"/>
          <w:i/>
          <w:spacing w:val="-4"/>
          <w:sz w:val="24"/>
          <w:szCs w:val="24"/>
        </w:rPr>
        <w:t xml:space="preserve"> </w:t>
      </w:r>
      <w:r w:rsidRPr="00C60281">
        <w:rPr>
          <w:rFonts w:ascii="Arial" w:hAnsi="Arial" w:cs="Arial"/>
          <w:i/>
          <w:sz w:val="24"/>
          <w:szCs w:val="24"/>
        </w:rPr>
        <w:t>to</w:t>
      </w:r>
      <w:r w:rsidRPr="00C60281">
        <w:rPr>
          <w:rFonts w:ascii="Arial" w:hAnsi="Arial" w:cs="Arial"/>
          <w:i/>
          <w:spacing w:val="-3"/>
          <w:sz w:val="24"/>
          <w:szCs w:val="24"/>
        </w:rPr>
        <w:t xml:space="preserve"> </w:t>
      </w:r>
      <w:r w:rsidRPr="00C60281">
        <w:rPr>
          <w:rFonts w:ascii="Arial" w:hAnsi="Arial" w:cs="Arial"/>
          <w:i/>
          <w:sz w:val="24"/>
          <w:szCs w:val="24"/>
        </w:rPr>
        <w:t>facilitate</w:t>
      </w:r>
      <w:r w:rsidRPr="00C60281">
        <w:rPr>
          <w:rFonts w:ascii="Arial" w:hAnsi="Arial" w:cs="Arial"/>
          <w:i/>
          <w:spacing w:val="-4"/>
          <w:sz w:val="24"/>
          <w:szCs w:val="24"/>
        </w:rPr>
        <w:t xml:space="preserve"> </w:t>
      </w:r>
      <w:r w:rsidRPr="00C60281">
        <w:rPr>
          <w:rFonts w:ascii="Arial" w:hAnsi="Arial" w:cs="Arial"/>
          <w:i/>
          <w:sz w:val="24"/>
          <w:szCs w:val="24"/>
        </w:rPr>
        <w:t xml:space="preserve">an employee's vocational training or return to work in connection with the Supplemental Job Displacement Benefit set forth in this Article. </w:t>
      </w:r>
      <w:r w:rsidRPr="00C60281">
        <w:rPr>
          <w:rFonts w:ascii="Arial" w:hAnsi="Arial" w:cs="Arial"/>
          <w:i/>
          <w:sz w:val="24"/>
          <w:szCs w:val="24"/>
          <w:u w:val="single"/>
        </w:rPr>
        <w:t>Only persons identified by the Administrative Director on the</w:t>
      </w:r>
      <w:r w:rsidRPr="00C60281">
        <w:rPr>
          <w:rFonts w:ascii="Arial" w:hAnsi="Arial" w:cs="Arial"/>
          <w:i/>
          <w:sz w:val="24"/>
          <w:szCs w:val="24"/>
        </w:rPr>
        <w:t xml:space="preserve"> </w:t>
      </w:r>
      <w:r w:rsidRPr="00C60281">
        <w:rPr>
          <w:rFonts w:ascii="Arial" w:hAnsi="Arial" w:cs="Arial"/>
          <w:i/>
          <w:sz w:val="24"/>
          <w:szCs w:val="24"/>
          <w:u w:val="single"/>
        </w:rPr>
        <w:t>VRTWC</w:t>
      </w:r>
      <w:r w:rsidRPr="00C60281">
        <w:rPr>
          <w:rFonts w:ascii="Arial" w:hAnsi="Arial" w:cs="Arial"/>
          <w:i/>
          <w:spacing w:val="-4"/>
          <w:sz w:val="24"/>
          <w:szCs w:val="24"/>
          <w:u w:val="single"/>
        </w:rPr>
        <w:t xml:space="preserve"> </w:t>
      </w:r>
      <w:r w:rsidRPr="00C60281">
        <w:rPr>
          <w:rFonts w:ascii="Arial" w:hAnsi="Arial" w:cs="Arial"/>
          <w:i/>
          <w:sz w:val="24"/>
          <w:szCs w:val="24"/>
          <w:u w:val="single"/>
        </w:rPr>
        <w:t>list</w:t>
      </w:r>
      <w:r w:rsidRPr="00C60281">
        <w:rPr>
          <w:rFonts w:ascii="Arial" w:hAnsi="Arial" w:cs="Arial"/>
          <w:i/>
          <w:spacing w:val="-4"/>
          <w:sz w:val="24"/>
          <w:szCs w:val="24"/>
          <w:u w:val="single"/>
        </w:rPr>
        <w:t xml:space="preserve"> </w:t>
      </w:r>
      <w:r w:rsidRPr="00C60281">
        <w:rPr>
          <w:rFonts w:ascii="Arial" w:hAnsi="Arial" w:cs="Arial"/>
          <w:i/>
          <w:sz w:val="24"/>
          <w:szCs w:val="24"/>
          <w:u w:val="single"/>
        </w:rPr>
        <w:t>maintained</w:t>
      </w:r>
      <w:r w:rsidRPr="00C60281">
        <w:rPr>
          <w:rFonts w:ascii="Arial" w:hAnsi="Arial" w:cs="Arial"/>
          <w:i/>
          <w:spacing w:val="-3"/>
          <w:sz w:val="24"/>
          <w:szCs w:val="24"/>
          <w:u w:val="single"/>
        </w:rPr>
        <w:t xml:space="preserve"> </w:t>
      </w:r>
      <w:r w:rsidRPr="00C60281">
        <w:rPr>
          <w:rFonts w:ascii="Arial" w:hAnsi="Arial" w:cs="Arial"/>
          <w:i/>
          <w:sz w:val="24"/>
          <w:szCs w:val="24"/>
          <w:u w:val="single"/>
        </w:rPr>
        <w:t>pursuant</w:t>
      </w:r>
      <w:r w:rsidRPr="00C60281">
        <w:rPr>
          <w:rFonts w:ascii="Arial" w:hAnsi="Arial" w:cs="Arial"/>
          <w:i/>
          <w:spacing w:val="-4"/>
          <w:sz w:val="24"/>
          <w:szCs w:val="24"/>
          <w:u w:val="single"/>
        </w:rPr>
        <w:t xml:space="preserve"> </w:t>
      </w:r>
      <w:r w:rsidRPr="00C60281">
        <w:rPr>
          <w:rFonts w:ascii="Arial" w:hAnsi="Arial" w:cs="Arial"/>
          <w:i/>
          <w:sz w:val="24"/>
          <w:szCs w:val="24"/>
          <w:u w:val="single"/>
        </w:rPr>
        <w:t>to</w:t>
      </w:r>
      <w:r w:rsidRPr="00C60281">
        <w:rPr>
          <w:rFonts w:ascii="Arial" w:hAnsi="Arial" w:cs="Arial"/>
          <w:i/>
          <w:spacing w:val="-3"/>
          <w:sz w:val="24"/>
          <w:szCs w:val="24"/>
          <w:u w:val="single"/>
        </w:rPr>
        <w:t xml:space="preserve"> </w:t>
      </w:r>
      <w:r w:rsidRPr="00C60281">
        <w:rPr>
          <w:rFonts w:ascii="Arial" w:hAnsi="Arial" w:cs="Arial"/>
          <w:i/>
          <w:sz w:val="24"/>
          <w:szCs w:val="24"/>
          <w:u w:val="single"/>
        </w:rPr>
        <w:t>this</w:t>
      </w:r>
      <w:r w:rsidRPr="00C60281">
        <w:rPr>
          <w:rFonts w:ascii="Arial" w:hAnsi="Arial" w:cs="Arial"/>
          <w:i/>
          <w:spacing w:val="-3"/>
          <w:sz w:val="24"/>
          <w:szCs w:val="24"/>
          <w:u w:val="single"/>
        </w:rPr>
        <w:t xml:space="preserve"> </w:t>
      </w:r>
      <w:r w:rsidRPr="00C60281">
        <w:rPr>
          <w:rFonts w:ascii="Arial" w:hAnsi="Arial" w:cs="Arial"/>
          <w:i/>
          <w:sz w:val="24"/>
          <w:szCs w:val="24"/>
          <w:u w:val="single"/>
        </w:rPr>
        <w:t>section</w:t>
      </w:r>
      <w:r w:rsidRPr="00C60281">
        <w:rPr>
          <w:rFonts w:ascii="Arial" w:hAnsi="Arial" w:cs="Arial"/>
          <w:i/>
          <w:spacing w:val="-3"/>
          <w:sz w:val="24"/>
          <w:szCs w:val="24"/>
          <w:u w:val="single"/>
        </w:rPr>
        <w:t xml:space="preserve"> </w:t>
      </w:r>
      <w:r w:rsidRPr="00C60281">
        <w:rPr>
          <w:rFonts w:ascii="Arial" w:hAnsi="Arial" w:cs="Arial"/>
          <w:i/>
          <w:sz w:val="24"/>
          <w:szCs w:val="24"/>
          <w:u w:val="single"/>
        </w:rPr>
        <w:t>shall</w:t>
      </w:r>
      <w:r w:rsidRPr="00C60281">
        <w:rPr>
          <w:rFonts w:ascii="Arial" w:hAnsi="Arial" w:cs="Arial"/>
          <w:i/>
          <w:spacing w:val="-3"/>
          <w:sz w:val="24"/>
          <w:szCs w:val="24"/>
          <w:u w:val="single"/>
        </w:rPr>
        <w:t xml:space="preserve"> </w:t>
      </w:r>
      <w:r w:rsidRPr="00C60281">
        <w:rPr>
          <w:rFonts w:ascii="Arial" w:hAnsi="Arial" w:cs="Arial"/>
          <w:i/>
          <w:sz w:val="24"/>
          <w:szCs w:val="24"/>
          <w:u w:val="single"/>
        </w:rPr>
        <w:t>be</w:t>
      </w:r>
      <w:r w:rsidRPr="00C60281">
        <w:rPr>
          <w:rFonts w:ascii="Arial" w:hAnsi="Arial" w:cs="Arial"/>
          <w:i/>
          <w:spacing w:val="-3"/>
          <w:sz w:val="24"/>
          <w:szCs w:val="24"/>
          <w:u w:val="single"/>
        </w:rPr>
        <w:t xml:space="preserve"> </w:t>
      </w:r>
      <w:r w:rsidRPr="00C60281">
        <w:rPr>
          <w:rFonts w:ascii="Arial" w:hAnsi="Arial" w:cs="Arial"/>
          <w:i/>
          <w:sz w:val="24"/>
          <w:szCs w:val="24"/>
          <w:u w:val="single"/>
        </w:rPr>
        <w:t>entitled</w:t>
      </w:r>
      <w:r w:rsidRPr="00C60281">
        <w:rPr>
          <w:rFonts w:ascii="Arial" w:hAnsi="Arial" w:cs="Arial"/>
          <w:i/>
          <w:spacing w:val="-3"/>
          <w:sz w:val="24"/>
          <w:szCs w:val="24"/>
          <w:u w:val="single"/>
        </w:rPr>
        <w:t xml:space="preserve"> </w:t>
      </w:r>
      <w:r w:rsidRPr="00C60281">
        <w:rPr>
          <w:rFonts w:ascii="Arial" w:hAnsi="Arial" w:cs="Arial"/>
          <w:i/>
          <w:sz w:val="24"/>
          <w:szCs w:val="24"/>
          <w:u w:val="single"/>
        </w:rPr>
        <w:t>to</w:t>
      </w:r>
      <w:r w:rsidRPr="00C60281">
        <w:rPr>
          <w:rFonts w:ascii="Arial" w:hAnsi="Arial" w:cs="Arial"/>
          <w:i/>
          <w:spacing w:val="-4"/>
          <w:sz w:val="24"/>
          <w:szCs w:val="24"/>
          <w:u w:val="single"/>
        </w:rPr>
        <w:t xml:space="preserve"> </w:t>
      </w:r>
      <w:r w:rsidRPr="00C60281">
        <w:rPr>
          <w:rFonts w:ascii="Arial" w:hAnsi="Arial" w:cs="Arial"/>
          <w:i/>
          <w:sz w:val="24"/>
          <w:szCs w:val="24"/>
          <w:u w:val="single"/>
        </w:rPr>
        <w:t>receive</w:t>
      </w:r>
      <w:r w:rsidRPr="00C60281">
        <w:rPr>
          <w:rFonts w:ascii="Arial" w:hAnsi="Arial" w:cs="Arial"/>
          <w:i/>
          <w:spacing w:val="-4"/>
          <w:sz w:val="24"/>
          <w:szCs w:val="24"/>
          <w:u w:val="single"/>
        </w:rPr>
        <w:t xml:space="preserve"> </w:t>
      </w:r>
      <w:r w:rsidRPr="00C60281">
        <w:rPr>
          <w:rFonts w:ascii="Arial" w:hAnsi="Arial" w:cs="Arial"/>
          <w:i/>
          <w:sz w:val="24"/>
          <w:szCs w:val="24"/>
          <w:u w:val="single"/>
        </w:rPr>
        <w:t>payment</w:t>
      </w:r>
      <w:r w:rsidRPr="00C60281">
        <w:rPr>
          <w:rFonts w:ascii="Arial" w:hAnsi="Arial" w:cs="Arial"/>
          <w:i/>
          <w:spacing w:val="-4"/>
          <w:sz w:val="24"/>
          <w:szCs w:val="24"/>
          <w:u w:val="single"/>
        </w:rPr>
        <w:t xml:space="preserve"> </w:t>
      </w:r>
      <w:r w:rsidRPr="00C60281">
        <w:rPr>
          <w:rFonts w:ascii="Arial" w:hAnsi="Arial" w:cs="Arial"/>
          <w:i/>
          <w:sz w:val="24"/>
          <w:szCs w:val="24"/>
          <w:u w:val="single"/>
        </w:rPr>
        <w:t>from</w:t>
      </w:r>
      <w:r w:rsidRPr="00C60281">
        <w:rPr>
          <w:rFonts w:ascii="Arial" w:hAnsi="Arial" w:cs="Arial"/>
          <w:i/>
          <w:spacing w:val="-4"/>
          <w:sz w:val="24"/>
          <w:szCs w:val="24"/>
          <w:u w:val="single"/>
        </w:rPr>
        <w:t xml:space="preserve"> </w:t>
      </w:r>
      <w:r w:rsidRPr="00C60281">
        <w:rPr>
          <w:rFonts w:ascii="Arial" w:hAnsi="Arial" w:cs="Arial"/>
          <w:i/>
          <w:sz w:val="24"/>
          <w:szCs w:val="24"/>
          <w:u w:val="single"/>
        </w:rPr>
        <w:t>the</w:t>
      </w:r>
      <w:r w:rsidRPr="00C60281">
        <w:rPr>
          <w:rFonts w:ascii="Arial" w:hAnsi="Arial" w:cs="Arial"/>
          <w:i/>
          <w:sz w:val="24"/>
          <w:szCs w:val="24"/>
        </w:rPr>
        <w:t xml:space="preserve"> </w:t>
      </w:r>
      <w:r w:rsidRPr="00C60281">
        <w:rPr>
          <w:rFonts w:ascii="Arial" w:hAnsi="Arial" w:cs="Arial"/>
          <w:i/>
          <w:sz w:val="24"/>
          <w:szCs w:val="24"/>
          <w:u w:val="single"/>
        </w:rPr>
        <w:t>Supplemental Job Displacement Benefits.</w:t>
      </w:r>
    </w:p>
    <w:p w14:paraId="561B0DFB" w14:textId="4E85D056" w:rsidR="00C60281" w:rsidRPr="00893307" w:rsidRDefault="00C60281" w:rsidP="00893307">
      <w:pPr>
        <w:spacing w:before="252" w:line="276" w:lineRule="auto"/>
        <w:rPr>
          <w:rFonts w:ascii="Arial" w:hAnsi="Arial" w:cs="Arial"/>
          <w:i/>
          <w:sz w:val="24"/>
          <w:szCs w:val="24"/>
        </w:rPr>
      </w:pPr>
      <w:r w:rsidRPr="00C60281">
        <w:rPr>
          <w:rFonts w:ascii="Arial" w:hAnsi="Arial" w:cs="Arial"/>
          <w:sz w:val="24"/>
          <w:szCs w:val="24"/>
        </w:rPr>
        <w:lastRenderedPageBreak/>
        <w:t>State Fund supports the DWC’s intent for increased oversight on eligibility of payment from the SJDB voucher.</w:t>
      </w:r>
      <w:r w:rsidRPr="00C60281">
        <w:rPr>
          <w:rFonts w:ascii="Arial" w:hAnsi="Arial" w:cs="Arial"/>
          <w:spacing w:val="40"/>
          <w:sz w:val="24"/>
          <w:szCs w:val="24"/>
        </w:rPr>
        <w:t xml:space="preserve"> </w:t>
      </w:r>
      <w:r w:rsidRPr="00C60281">
        <w:rPr>
          <w:rFonts w:ascii="Arial" w:hAnsi="Arial" w:cs="Arial"/>
          <w:sz w:val="24"/>
          <w:szCs w:val="24"/>
        </w:rPr>
        <w:t>However,</w:t>
      </w:r>
      <w:r w:rsidRPr="00C60281">
        <w:rPr>
          <w:rFonts w:ascii="Arial" w:hAnsi="Arial" w:cs="Arial"/>
          <w:spacing w:val="-5"/>
          <w:sz w:val="24"/>
          <w:szCs w:val="24"/>
        </w:rPr>
        <w:t xml:space="preserve"> </w:t>
      </w:r>
      <w:r w:rsidRPr="00C60281">
        <w:rPr>
          <w:rFonts w:ascii="Arial" w:hAnsi="Arial" w:cs="Arial"/>
          <w:sz w:val="24"/>
          <w:szCs w:val="24"/>
        </w:rPr>
        <w:t>it</w:t>
      </w:r>
      <w:r w:rsidRPr="00C60281">
        <w:rPr>
          <w:rFonts w:ascii="Arial" w:hAnsi="Arial" w:cs="Arial"/>
          <w:spacing w:val="-5"/>
          <w:sz w:val="24"/>
          <w:szCs w:val="24"/>
        </w:rPr>
        <w:t xml:space="preserve"> </w:t>
      </w:r>
      <w:r w:rsidRPr="00C60281">
        <w:rPr>
          <w:rFonts w:ascii="Arial" w:hAnsi="Arial" w:cs="Arial"/>
          <w:sz w:val="24"/>
          <w:szCs w:val="24"/>
        </w:rPr>
        <w:t>is</w:t>
      </w:r>
      <w:r w:rsidRPr="00C60281">
        <w:rPr>
          <w:rFonts w:ascii="Arial" w:hAnsi="Arial" w:cs="Arial"/>
          <w:spacing w:val="-5"/>
          <w:sz w:val="24"/>
          <w:szCs w:val="24"/>
        </w:rPr>
        <w:t xml:space="preserve"> </w:t>
      </w:r>
      <w:r w:rsidRPr="00C60281">
        <w:rPr>
          <w:rFonts w:ascii="Arial" w:hAnsi="Arial" w:cs="Arial"/>
          <w:sz w:val="24"/>
          <w:szCs w:val="24"/>
        </w:rPr>
        <w:t>noted</w:t>
      </w:r>
      <w:r w:rsidRPr="00C60281">
        <w:rPr>
          <w:rFonts w:ascii="Arial" w:hAnsi="Arial" w:cs="Arial"/>
          <w:spacing w:val="-5"/>
          <w:sz w:val="24"/>
          <w:szCs w:val="24"/>
        </w:rPr>
        <w:t xml:space="preserve"> </w:t>
      </w:r>
      <w:r w:rsidRPr="00C60281">
        <w:rPr>
          <w:rFonts w:ascii="Arial" w:hAnsi="Arial" w:cs="Arial"/>
          <w:sz w:val="24"/>
          <w:szCs w:val="24"/>
        </w:rPr>
        <w:t>that</w:t>
      </w:r>
      <w:r w:rsidRPr="00C60281">
        <w:rPr>
          <w:rFonts w:ascii="Arial" w:hAnsi="Arial" w:cs="Arial"/>
          <w:spacing w:val="-6"/>
          <w:sz w:val="24"/>
          <w:szCs w:val="24"/>
        </w:rPr>
        <w:t xml:space="preserve"> </w:t>
      </w:r>
      <w:r w:rsidRPr="00C60281">
        <w:rPr>
          <w:rFonts w:ascii="Arial" w:hAnsi="Arial" w:cs="Arial"/>
          <w:sz w:val="24"/>
          <w:szCs w:val="24"/>
        </w:rPr>
        <w:t>the</w:t>
      </w:r>
      <w:r w:rsidRPr="00C60281">
        <w:rPr>
          <w:rFonts w:ascii="Arial" w:hAnsi="Arial" w:cs="Arial"/>
          <w:spacing w:val="-5"/>
          <w:sz w:val="24"/>
          <w:szCs w:val="24"/>
        </w:rPr>
        <w:t xml:space="preserve"> </w:t>
      </w:r>
      <w:r w:rsidRPr="00C60281">
        <w:rPr>
          <w:rFonts w:ascii="Arial" w:hAnsi="Arial" w:cs="Arial"/>
          <w:sz w:val="24"/>
          <w:szCs w:val="24"/>
        </w:rPr>
        <w:t>proposed</w:t>
      </w:r>
      <w:r w:rsidRPr="00C60281">
        <w:rPr>
          <w:rFonts w:ascii="Arial" w:hAnsi="Arial" w:cs="Arial"/>
          <w:spacing w:val="-5"/>
          <w:sz w:val="24"/>
          <w:szCs w:val="24"/>
        </w:rPr>
        <w:t xml:space="preserve"> </w:t>
      </w:r>
      <w:r w:rsidRPr="00C60281">
        <w:rPr>
          <w:rFonts w:ascii="Arial" w:hAnsi="Arial" w:cs="Arial"/>
          <w:sz w:val="24"/>
          <w:szCs w:val="24"/>
        </w:rPr>
        <w:t>update</w:t>
      </w:r>
      <w:r w:rsidRPr="00C60281">
        <w:rPr>
          <w:rFonts w:ascii="Arial" w:hAnsi="Arial" w:cs="Arial"/>
          <w:spacing w:val="-5"/>
          <w:sz w:val="24"/>
          <w:szCs w:val="24"/>
        </w:rPr>
        <w:t xml:space="preserve"> </w:t>
      </w:r>
      <w:r w:rsidRPr="00C60281">
        <w:rPr>
          <w:rFonts w:ascii="Arial" w:hAnsi="Arial" w:cs="Arial"/>
          <w:sz w:val="24"/>
          <w:szCs w:val="24"/>
        </w:rPr>
        <w:t>to</w:t>
      </w:r>
      <w:r w:rsidRPr="00C60281">
        <w:rPr>
          <w:rFonts w:ascii="Arial" w:hAnsi="Arial" w:cs="Arial"/>
          <w:spacing w:val="-5"/>
          <w:sz w:val="24"/>
          <w:szCs w:val="24"/>
        </w:rPr>
        <w:t xml:space="preserve"> </w:t>
      </w:r>
      <w:r w:rsidRPr="00C60281">
        <w:rPr>
          <w:rFonts w:ascii="Arial" w:hAnsi="Arial" w:cs="Arial"/>
          <w:sz w:val="24"/>
          <w:szCs w:val="24"/>
        </w:rPr>
        <w:t>this</w:t>
      </w:r>
      <w:r w:rsidRPr="00C60281">
        <w:rPr>
          <w:rFonts w:ascii="Arial" w:hAnsi="Arial" w:cs="Arial"/>
          <w:spacing w:val="-2"/>
          <w:sz w:val="24"/>
          <w:szCs w:val="24"/>
        </w:rPr>
        <w:t xml:space="preserve"> </w:t>
      </w:r>
      <w:r w:rsidRPr="00C60281">
        <w:rPr>
          <w:rFonts w:ascii="Arial" w:hAnsi="Arial" w:cs="Arial"/>
          <w:sz w:val="24"/>
          <w:szCs w:val="24"/>
        </w:rPr>
        <w:t>subsection</w:t>
      </w:r>
      <w:r w:rsidRPr="00C60281">
        <w:rPr>
          <w:rFonts w:ascii="Arial" w:hAnsi="Arial" w:cs="Arial"/>
          <w:spacing w:val="-6"/>
          <w:sz w:val="24"/>
          <w:szCs w:val="24"/>
        </w:rPr>
        <w:t xml:space="preserve"> </w:t>
      </w:r>
      <w:r w:rsidRPr="00C60281">
        <w:rPr>
          <w:rFonts w:ascii="Arial" w:hAnsi="Arial" w:cs="Arial"/>
          <w:sz w:val="24"/>
          <w:szCs w:val="24"/>
        </w:rPr>
        <w:t>contradicts</w:t>
      </w:r>
      <w:r w:rsidRPr="00C60281">
        <w:rPr>
          <w:rFonts w:ascii="Arial" w:hAnsi="Arial" w:cs="Arial"/>
          <w:spacing w:val="-6"/>
          <w:sz w:val="24"/>
          <w:szCs w:val="24"/>
        </w:rPr>
        <w:t xml:space="preserve"> </w:t>
      </w:r>
      <w:r w:rsidRPr="00C60281">
        <w:rPr>
          <w:rFonts w:ascii="Arial" w:hAnsi="Arial" w:cs="Arial"/>
          <w:sz w:val="24"/>
          <w:szCs w:val="24"/>
        </w:rPr>
        <w:t>that</w:t>
      </w:r>
      <w:r w:rsidRPr="00C60281">
        <w:rPr>
          <w:rFonts w:ascii="Arial" w:hAnsi="Arial" w:cs="Arial"/>
          <w:spacing w:val="-6"/>
          <w:sz w:val="24"/>
          <w:szCs w:val="24"/>
        </w:rPr>
        <w:t xml:space="preserve"> </w:t>
      </w:r>
      <w:r w:rsidRPr="00C60281">
        <w:rPr>
          <w:rFonts w:ascii="Arial" w:hAnsi="Arial" w:cs="Arial"/>
          <w:sz w:val="24"/>
          <w:szCs w:val="24"/>
        </w:rPr>
        <w:t>the</w:t>
      </w:r>
      <w:r w:rsidRPr="00C60281">
        <w:rPr>
          <w:rFonts w:ascii="Arial" w:hAnsi="Arial" w:cs="Arial"/>
          <w:spacing w:val="-5"/>
          <w:sz w:val="24"/>
          <w:szCs w:val="24"/>
        </w:rPr>
        <w:t xml:space="preserve"> </w:t>
      </w:r>
      <w:r w:rsidRPr="00C60281">
        <w:rPr>
          <w:rFonts w:ascii="Arial" w:hAnsi="Arial" w:cs="Arial"/>
          <w:sz w:val="24"/>
          <w:szCs w:val="24"/>
        </w:rPr>
        <w:t>VRTWC’s employer can also bill for these services, as proposed under §10133.31(k).</w:t>
      </w:r>
      <w:r w:rsidRPr="00C60281">
        <w:rPr>
          <w:rFonts w:ascii="Arial" w:hAnsi="Arial" w:cs="Arial"/>
          <w:spacing w:val="40"/>
          <w:sz w:val="24"/>
          <w:szCs w:val="24"/>
        </w:rPr>
        <w:t xml:space="preserve"> </w:t>
      </w:r>
      <w:r w:rsidRPr="00C60281">
        <w:rPr>
          <w:rFonts w:ascii="Arial" w:hAnsi="Arial" w:cs="Arial"/>
          <w:sz w:val="24"/>
          <w:szCs w:val="24"/>
        </w:rPr>
        <w:t>We ask for consistency in the proposed changes to these regulations.</w:t>
      </w:r>
    </w:p>
    <w:p w14:paraId="66F430D8" w14:textId="77777777" w:rsidR="00C60281" w:rsidRPr="00C60281" w:rsidRDefault="00C60281" w:rsidP="00893307">
      <w:pPr>
        <w:rPr>
          <w:rFonts w:ascii="Arial" w:hAnsi="Arial" w:cs="Arial"/>
          <w:b/>
          <w:sz w:val="24"/>
          <w:szCs w:val="24"/>
        </w:rPr>
      </w:pPr>
      <w:r w:rsidRPr="00C60281">
        <w:rPr>
          <w:rFonts w:ascii="Arial" w:hAnsi="Arial" w:cs="Arial"/>
          <w:b/>
          <w:spacing w:val="-2"/>
          <w:sz w:val="24"/>
          <w:szCs w:val="24"/>
          <w:u w:val="single"/>
        </w:rPr>
        <w:t>Recommendation</w:t>
      </w:r>
      <w:r w:rsidRPr="00C60281">
        <w:rPr>
          <w:rFonts w:ascii="Arial" w:hAnsi="Arial" w:cs="Arial"/>
          <w:b/>
          <w:spacing w:val="-2"/>
          <w:sz w:val="24"/>
          <w:szCs w:val="24"/>
        </w:rPr>
        <w:t>:</w:t>
      </w:r>
    </w:p>
    <w:p w14:paraId="4102C66E" w14:textId="77777777" w:rsidR="00C60281" w:rsidRPr="00C60281" w:rsidRDefault="00C60281" w:rsidP="00C60281">
      <w:pPr>
        <w:pStyle w:val="BodyText"/>
        <w:rPr>
          <w:b/>
          <w:sz w:val="24"/>
          <w:szCs w:val="24"/>
        </w:rPr>
      </w:pPr>
    </w:p>
    <w:p w14:paraId="22833C62" w14:textId="77777777" w:rsidR="00C60281" w:rsidRPr="00C60281" w:rsidRDefault="00C60281" w:rsidP="00893307">
      <w:pPr>
        <w:pStyle w:val="BodyText"/>
        <w:rPr>
          <w:sz w:val="24"/>
          <w:szCs w:val="24"/>
        </w:rPr>
      </w:pPr>
      <w:r w:rsidRPr="00C60281">
        <w:rPr>
          <w:sz w:val="24"/>
          <w:szCs w:val="24"/>
        </w:rPr>
        <w:t>State</w:t>
      </w:r>
      <w:r w:rsidRPr="00C60281">
        <w:rPr>
          <w:spacing w:val="-11"/>
          <w:sz w:val="24"/>
          <w:szCs w:val="24"/>
        </w:rPr>
        <w:t xml:space="preserve"> </w:t>
      </w:r>
      <w:r w:rsidRPr="00C60281">
        <w:rPr>
          <w:sz w:val="24"/>
          <w:szCs w:val="24"/>
        </w:rPr>
        <w:t>Fund</w:t>
      </w:r>
      <w:r w:rsidRPr="00C60281">
        <w:rPr>
          <w:spacing w:val="-10"/>
          <w:sz w:val="24"/>
          <w:szCs w:val="24"/>
        </w:rPr>
        <w:t xml:space="preserve"> </w:t>
      </w:r>
      <w:r w:rsidRPr="00C60281">
        <w:rPr>
          <w:sz w:val="24"/>
          <w:szCs w:val="24"/>
        </w:rPr>
        <w:t>recommends</w:t>
      </w:r>
      <w:r w:rsidRPr="00C60281">
        <w:rPr>
          <w:spacing w:val="-10"/>
          <w:sz w:val="24"/>
          <w:szCs w:val="24"/>
        </w:rPr>
        <w:t xml:space="preserve"> </w:t>
      </w:r>
      <w:r w:rsidRPr="00C60281">
        <w:rPr>
          <w:sz w:val="24"/>
          <w:szCs w:val="24"/>
        </w:rPr>
        <w:t>consistency</w:t>
      </w:r>
      <w:r w:rsidRPr="00C60281">
        <w:rPr>
          <w:spacing w:val="-12"/>
          <w:sz w:val="24"/>
          <w:szCs w:val="24"/>
        </w:rPr>
        <w:t xml:space="preserve"> </w:t>
      </w:r>
      <w:r w:rsidRPr="00C60281">
        <w:rPr>
          <w:sz w:val="24"/>
          <w:szCs w:val="24"/>
        </w:rPr>
        <w:t>in</w:t>
      </w:r>
      <w:r w:rsidRPr="00C60281">
        <w:rPr>
          <w:spacing w:val="-10"/>
          <w:sz w:val="24"/>
          <w:szCs w:val="24"/>
        </w:rPr>
        <w:t xml:space="preserve"> </w:t>
      </w:r>
      <w:r w:rsidRPr="00C60281">
        <w:rPr>
          <w:sz w:val="24"/>
          <w:szCs w:val="24"/>
        </w:rPr>
        <w:t>proposed</w:t>
      </w:r>
      <w:r w:rsidRPr="00C60281">
        <w:rPr>
          <w:spacing w:val="-11"/>
          <w:sz w:val="24"/>
          <w:szCs w:val="24"/>
        </w:rPr>
        <w:t xml:space="preserve"> </w:t>
      </w:r>
      <w:r w:rsidRPr="00C60281">
        <w:rPr>
          <w:sz w:val="24"/>
          <w:szCs w:val="24"/>
        </w:rPr>
        <w:t>changes</w:t>
      </w:r>
      <w:r w:rsidRPr="00C60281">
        <w:rPr>
          <w:spacing w:val="-11"/>
          <w:sz w:val="24"/>
          <w:szCs w:val="24"/>
        </w:rPr>
        <w:t xml:space="preserve"> </w:t>
      </w:r>
      <w:r w:rsidRPr="00C60281">
        <w:rPr>
          <w:sz w:val="24"/>
          <w:szCs w:val="24"/>
        </w:rPr>
        <w:t>to</w:t>
      </w:r>
      <w:r w:rsidRPr="00C60281">
        <w:rPr>
          <w:spacing w:val="-12"/>
          <w:sz w:val="24"/>
          <w:szCs w:val="24"/>
        </w:rPr>
        <w:t xml:space="preserve"> </w:t>
      </w:r>
      <w:r w:rsidRPr="00C60281">
        <w:rPr>
          <w:sz w:val="24"/>
          <w:szCs w:val="24"/>
        </w:rPr>
        <w:t>avoid</w:t>
      </w:r>
      <w:r w:rsidRPr="00C60281">
        <w:rPr>
          <w:spacing w:val="-12"/>
          <w:sz w:val="24"/>
          <w:szCs w:val="24"/>
        </w:rPr>
        <w:t xml:space="preserve"> </w:t>
      </w:r>
      <w:r w:rsidRPr="00C60281">
        <w:rPr>
          <w:sz w:val="24"/>
          <w:szCs w:val="24"/>
        </w:rPr>
        <w:t>conflict</w:t>
      </w:r>
      <w:r w:rsidRPr="00C60281">
        <w:rPr>
          <w:spacing w:val="-11"/>
          <w:sz w:val="24"/>
          <w:szCs w:val="24"/>
        </w:rPr>
        <w:t xml:space="preserve"> </w:t>
      </w:r>
      <w:r w:rsidRPr="00C60281">
        <w:rPr>
          <w:sz w:val="24"/>
          <w:szCs w:val="24"/>
        </w:rPr>
        <w:t>and</w:t>
      </w:r>
      <w:r w:rsidRPr="00C60281">
        <w:rPr>
          <w:spacing w:val="-10"/>
          <w:sz w:val="24"/>
          <w:szCs w:val="24"/>
        </w:rPr>
        <w:t xml:space="preserve"> </w:t>
      </w:r>
      <w:r w:rsidRPr="00C60281">
        <w:rPr>
          <w:sz w:val="24"/>
          <w:szCs w:val="24"/>
        </w:rPr>
        <w:t>different</w:t>
      </w:r>
      <w:r w:rsidRPr="00C60281">
        <w:rPr>
          <w:spacing w:val="-12"/>
          <w:sz w:val="24"/>
          <w:szCs w:val="24"/>
        </w:rPr>
        <w:t xml:space="preserve"> </w:t>
      </w:r>
      <w:r w:rsidRPr="00C60281">
        <w:rPr>
          <w:spacing w:val="-2"/>
          <w:sz w:val="24"/>
          <w:szCs w:val="24"/>
        </w:rPr>
        <w:t>interpretations.</w:t>
      </w:r>
    </w:p>
    <w:p w14:paraId="1FB04DF3" w14:textId="77777777" w:rsidR="00C60281" w:rsidRPr="00C60281" w:rsidRDefault="00C60281" w:rsidP="00C60281">
      <w:pPr>
        <w:pStyle w:val="BodyText"/>
        <w:rPr>
          <w:sz w:val="24"/>
          <w:szCs w:val="24"/>
        </w:rPr>
      </w:pPr>
    </w:p>
    <w:p w14:paraId="14BF05D8" w14:textId="5F34C73E" w:rsidR="00C00FF0" w:rsidRPr="00893307" w:rsidRDefault="00893307" w:rsidP="00E51A1C">
      <w:pPr>
        <w:spacing w:after="0" w:line="240" w:lineRule="auto"/>
        <w:rPr>
          <w:rFonts w:ascii="Arial" w:hAnsi="Arial" w:cs="Arial"/>
          <w:b/>
          <w:bCs/>
          <w:sz w:val="24"/>
          <w:szCs w:val="24"/>
          <w:u w:val="single"/>
        </w:rPr>
      </w:pPr>
      <w:r w:rsidRPr="00893307">
        <w:rPr>
          <w:rFonts w:ascii="Arial" w:hAnsi="Arial" w:cs="Arial"/>
          <w:b/>
          <w:bCs/>
          <w:sz w:val="24"/>
          <w:szCs w:val="24"/>
          <w:u w:val="single"/>
        </w:rPr>
        <w:t>Application for Appointment as a Vocational Return to Work Counselor (VRTWC)</w:t>
      </w:r>
    </w:p>
    <w:p w14:paraId="7011E3D4" w14:textId="77777777" w:rsidR="00893307" w:rsidRDefault="00893307" w:rsidP="00E51A1C">
      <w:pPr>
        <w:spacing w:after="0" w:line="240" w:lineRule="auto"/>
        <w:rPr>
          <w:rFonts w:ascii="Arial" w:hAnsi="Arial" w:cs="Arial"/>
          <w:sz w:val="24"/>
          <w:szCs w:val="24"/>
        </w:rPr>
      </w:pPr>
    </w:p>
    <w:p w14:paraId="33DC5AAC" w14:textId="77777777" w:rsidR="007540D8" w:rsidRPr="007018F8" w:rsidRDefault="007540D8" w:rsidP="007540D8">
      <w:pPr>
        <w:widowControl w:val="0"/>
        <w:tabs>
          <w:tab w:val="left" w:pos="820"/>
        </w:tabs>
        <w:autoSpaceDE w:val="0"/>
        <w:autoSpaceDN w:val="0"/>
        <w:spacing w:after="0" w:line="480" w:lineRule="auto"/>
        <w:ind w:right="1030"/>
        <w:rPr>
          <w:rFonts w:ascii="Arial" w:hAnsi="Arial" w:cs="Arial"/>
          <w:b/>
          <w:sz w:val="24"/>
          <w:szCs w:val="24"/>
        </w:rPr>
      </w:pPr>
      <w:r w:rsidRPr="007018F8">
        <w:rPr>
          <w:rFonts w:ascii="Arial" w:hAnsi="Arial" w:cs="Arial"/>
          <w:b/>
          <w:spacing w:val="-2"/>
          <w:sz w:val="24"/>
          <w:szCs w:val="24"/>
          <w:u w:val="single"/>
        </w:rPr>
        <w:t>Discussion</w:t>
      </w:r>
      <w:r w:rsidRPr="007018F8">
        <w:rPr>
          <w:rFonts w:ascii="Arial" w:hAnsi="Arial" w:cs="Arial"/>
          <w:b/>
          <w:spacing w:val="-2"/>
          <w:sz w:val="24"/>
          <w:szCs w:val="24"/>
        </w:rPr>
        <w:t>:</w:t>
      </w:r>
    </w:p>
    <w:p w14:paraId="278F461D" w14:textId="77777777" w:rsidR="007540D8" w:rsidRPr="007018F8" w:rsidRDefault="007540D8" w:rsidP="007540D8">
      <w:pPr>
        <w:pStyle w:val="BodyText"/>
        <w:ind w:right="118"/>
        <w:rPr>
          <w:sz w:val="24"/>
          <w:szCs w:val="24"/>
        </w:rPr>
      </w:pPr>
      <w:r w:rsidRPr="007018F8">
        <w:rPr>
          <w:sz w:val="24"/>
          <w:szCs w:val="24"/>
        </w:rPr>
        <w:t>The</w:t>
      </w:r>
      <w:r w:rsidRPr="007018F8">
        <w:rPr>
          <w:spacing w:val="-9"/>
          <w:sz w:val="24"/>
          <w:szCs w:val="24"/>
        </w:rPr>
        <w:t xml:space="preserve"> </w:t>
      </w:r>
      <w:r w:rsidRPr="007018F8">
        <w:rPr>
          <w:sz w:val="24"/>
          <w:szCs w:val="24"/>
        </w:rPr>
        <w:t>DWC</w:t>
      </w:r>
      <w:r w:rsidRPr="007018F8">
        <w:rPr>
          <w:spacing w:val="-9"/>
          <w:sz w:val="24"/>
          <w:szCs w:val="24"/>
        </w:rPr>
        <w:t xml:space="preserve"> </w:t>
      </w:r>
      <w:r w:rsidRPr="007018F8">
        <w:rPr>
          <w:sz w:val="24"/>
          <w:szCs w:val="24"/>
        </w:rPr>
        <w:t>proposed</w:t>
      </w:r>
      <w:r w:rsidRPr="007018F8">
        <w:rPr>
          <w:spacing w:val="-9"/>
          <w:sz w:val="24"/>
          <w:szCs w:val="24"/>
        </w:rPr>
        <w:t xml:space="preserve"> </w:t>
      </w:r>
      <w:r w:rsidRPr="007018F8">
        <w:rPr>
          <w:sz w:val="24"/>
          <w:szCs w:val="24"/>
        </w:rPr>
        <w:t>certain</w:t>
      </w:r>
      <w:r w:rsidRPr="007018F8">
        <w:rPr>
          <w:spacing w:val="-9"/>
          <w:sz w:val="24"/>
          <w:szCs w:val="24"/>
        </w:rPr>
        <w:t xml:space="preserve"> </w:t>
      </w:r>
      <w:r w:rsidRPr="007018F8">
        <w:rPr>
          <w:sz w:val="24"/>
          <w:szCs w:val="24"/>
        </w:rPr>
        <w:t>updates</w:t>
      </w:r>
      <w:r w:rsidRPr="007018F8">
        <w:rPr>
          <w:spacing w:val="-11"/>
          <w:sz w:val="24"/>
          <w:szCs w:val="24"/>
        </w:rPr>
        <w:t xml:space="preserve"> </w:t>
      </w:r>
      <w:r w:rsidRPr="007018F8">
        <w:rPr>
          <w:sz w:val="24"/>
          <w:szCs w:val="24"/>
        </w:rPr>
        <w:t>to</w:t>
      </w:r>
      <w:r w:rsidRPr="007018F8">
        <w:rPr>
          <w:spacing w:val="-9"/>
          <w:sz w:val="24"/>
          <w:szCs w:val="24"/>
        </w:rPr>
        <w:t xml:space="preserve"> </w:t>
      </w:r>
      <w:r w:rsidRPr="007018F8">
        <w:rPr>
          <w:sz w:val="24"/>
          <w:szCs w:val="24"/>
        </w:rPr>
        <w:t>the</w:t>
      </w:r>
      <w:r w:rsidRPr="007018F8">
        <w:rPr>
          <w:spacing w:val="-9"/>
          <w:sz w:val="24"/>
          <w:szCs w:val="24"/>
        </w:rPr>
        <w:t xml:space="preserve"> </w:t>
      </w:r>
      <w:r w:rsidRPr="007018F8">
        <w:rPr>
          <w:sz w:val="24"/>
          <w:szCs w:val="24"/>
        </w:rPr>
        <w:t>application.</w:t>
      </w:r>
      <w:r w:rsidRPr="007018F8">
        <w:rPr>
          <w:spacing w:val="40"/>
          <w:sz w:val="24"/>
          <w:szCs w:val="24"/>
        </w:rPr>
        <w:t xml:space="preserve"> </w:t>
      </w:r>
      <w:r w:rsidRPr="007018F8">
        <w:rPr>
          <w:sz w:val="24"/>
          <w:szCs w:val="24"/>
        </w:rPr>
        <w:t>The</w:t>
      </w:r>
      <w:r w:rsidRPr="007018F8">
        <w:rPr>
          <w:spacing w:val="-10"/>
          <w:sz w:val="24"/>
          <w:szCs w:val="24"/>
        </w:rPr>
        <w:t xml:space="preserve"> </w:t>
      </w:r>
      <w:r w:rsidRPr="007018F8">
        <w:rPr>
          <w:sz w:val="24"/>
          <w:szCs w:val="24"/>
        </w:rPr>
        <w:t>proposed</w:t>
      </w:r>
      <w:r w:rsidRPr="007018F8">
        <w:rPr>
          <w:spacing w:val="-9"/>
          <w:sz w:val="24"/>
          <w:szCs w:val="24"/>
        </w:rPr>
        <w:t xml:space="preserve"> </w:t>
      </w:r>
      <w:r w:rsidRPr="007018F8">
        <w:rPr>
          <w:sz w:val="24"/>
          <w:szCs w:val="24"/>
        </w:rPr>
        <w:t>modifications</w:t>
      </w:r>
      <w:r w:rsidRPr="007018F8">
        <w:rPr>
          <w:spacing w:val="-9"/>
          <w:sz w:val="24"/>
          <w:szCs w:val="24"/>
        </w:rPr>
        <w:t xml:space="preserve"> </w:t>
      </w:r>
      <w:r w:rsidRPr="007018F8">
        <w:rPr>
          <w:sz w:val="24"/>
          <w:szCs w:val="24"/>
        </w:rPr>
        <w:t>are</w:t>
      </w:r>
      <w:r w:rsidRPr="007018F8">
        <w:rPr>
          <w:spacing w:val="-9"/>
          <w:sz w:val="24"/>
          <w:szCs w:val="24"/>
        </w:rPr>
        <w:t xml:space="preserve"> </w:t>
      </w:r>
      <w:r w:rsidRPr="007018F8">
        <w:rPr>
          <w:sz w:val="24"/>
          <w:szCs w:val="24"/>
        </w:rPr>
        <w:t>intended</w:t>
      </w:r>
      <w:r w:rsidRPr="007018F8">
        <w:rPr>
          <w:spacing w:val="-9"/>
          <w:sz w:val="24"/>
          <w:szCs w:val="24"/>
        </w:rPr>
        <w:t xml:space="preserve"> </w:t>
      </w:r>
      <w:r w:rsidRPr="007018F8">
        <w:rPr>
          <w:sz w:val="24"/>
          <w:szCs w:val="24"/>
        </w:rPr>
        <w:t>to</w:t>
      </w:r>
      <w:r w:rsidRPr="007018F8">
        <w:rPr>
          <w:spacing w:val="-9"/>
          <w:sz w:val="24"/>
          <w:szCs w:val="24"/>
        </w:rPr>
        <w:t xml:space="preserve"> </w:t>
      </w:r>
      <w:r w:rsidRPr="007018F8">
        <w:rPr>
          <w:sz w:val="24"/>
          <w:szCs w:val="24"/>
        </w:rPr>
        <w:t>align with the DWC’s proposed changes in the related SJDB regulations.</w:t>
      </w:r>
      <w:r w:rsidRPr="007018F8">
        <w:rPr>
          <w:spacing w:val="40"/>
          <w:sz w:val="24"/>
          <w:szCs w:val="24"/>
        </w:rPr>
        <w:t xml:space="preserve"> </w:t>
      </w:r>
      <w:r w:rsidRPr="007018F8">
        <w:rPr>
          <w:sz w:val="24"/>
          <w:szCs w:val="24"/>
        </w:rPr>
        <w:t>We suggest language be added to the</w:t>
      </w:r>
      <w:r w:rsidRPr="007018F8">
        <w:rPr>
          <w:spacing w:val="-6"/>
          <w:sz w:val="24"/>
          <w:szCs w:val="24"/>
        </w:rPr>
        <w:t xml:space="preserve"> </w:t>
      </w:r>
      <w:r w:rsidRPr="007018F8">
        <w:rPr>
          <w:sz w:val="24"/>
          <w:szCs w:val="24"/>
        </w:rPr>
        <w:t>last</w:t>
      </w:r>
      <w:r w:rsidRPr="007018F8">
        <w:rPr>
          <w:spacing w:val="-7"/>
          <w:sz w:val="24"/>
          <w:szCs w:val="24"/>
        </w:rPr>
        <w:t xml:space="preserve"> </w:t>
      </w:r>
      <w:r w:rsidRPr="007018F8">
        <w:rPr>
          <w:sz w:val="24"/>
          <w:szCs w:val="24"/>
        </w:rPr>
        <w:t>paragraph</w:t>
      </w:r>
      <w:r w:rsidRPr="007018F8">
        <w:rPr>
          <w:spacing w:val="-6"/>
          <w:sz w:val="24"/>
          <w:szCs w:val="24"/>
        </w:rPr>
        <w:t xml:space="preserve"> </w:t>
      </w:r>
      <w:r w:rsidRPr="007018F8">
        <w:rPr>
          <w:sz w:val="24"/>
          <w:szCs w:val="24"/>
        </w:rPr>
        <w:t>of</w:t>
      </w:r>
      <w:r w:rsidRPr="007018F8">
        <w:rPr>
          <w:spacing w:val="-6"/>
          <w:sz w:val="24"/>
          <w:szCs w:val="24"/>
        </w:rPr>
        <w:t xml:space="preserve"> </w:t>
      </w:r>
      <w:r w:rsidRPr="007018F8">
        <w:rPr>
          <w:sz w:val="24"/>
          <w:szCs w:val="24"/>
        </w:rPr>
        <w:t>the</w:t>
      </w:r>
      <w:r w:rsidRPr="007018F8">
        <w:rPr>
          <w:spacing w:val="-9"/>
          <w:sz w:val="24"/>
          <w:szCs w:val="24"/>
        </w:rPr>
        <w:t xml:space="preserve"> </w:t>
      </w:r>
      <w:r w:rsidRPr="007018F8">
        <w:rPr>
          <w:sz w:val="24"/>
          <w:szCs w:val="24"/>
        </w:rPr>
        <w:t>application</w:t>
      </w:r>
      <w:r w:rsidRPr="007018F8">
        <w:rPr>
          <w:spacing w:val="-8"/>
          <w:sz w:val="24"/>
          <w:szCs w:val="24"/>
        </w:rPr>
        <w:t xml:space="preserve"> </w:t>
      </w:r>
      <w:r w:rsidRPr="007018F8">
        <w:rPr>
          <w:sz w:val="24"/>
          <w:szCs w:val="24"/>
        </w:rPr>
        <w:t>regarding</w:t>
      </w:r>
      <w:r w:rsidRPr="007018F8">
        <w:rPr>
          <w:spacing w:val="-6"/>
          <w:sz w:val="24"/>
          <w:szCs w:val="24"/>
        </w:rPr>
        <w:t xml:space="preserve"> </w:t>
      </w:r>
      <w:r w:rsidRPr="007018F8">
        <w:rPr>
          <w:sz w:val="24"/>
          <w:szCs w:val="24"/>
        </w:rPr>
        <w:t>the</w:t>
      </w:r>
      <w:r w:rsidRPr="007018F8">
        <w:rPr>
          <w:spacing w:val="-7"/>
          <w:sz w:val="24"/>
          <w:szCs w:val="24"/>
        </w:rPr>
        <w:t xml:space="preserve"> </w:t>
      </w:r>
      <w:r w:rsidRPr="007018F8">
        <w:rPr>
          <w:sz w:val="24"/>
          <w:szCs w:val="24"/>
        </w:rPr>
        <w:t>Applicant’s</w:t>
      </w:r>
      <w:r w:rsidRPr="007018F8">
        <w:rPr>
          <w:spacing w:val="-7"/>
          <w:sz w:val="24"/>
          <w:szCs w:val="24"/>
        </w:rPr>
        <w:t xml:space="preserve"> </w:t>
      </w:r>
      <w:r w:rsidRPr="007018F8">
        <w:rPr>
          <w:sz w:val="24"/>
          <w:szCs w:val="24"/>
        </w:rPr>
        <w:t>acknowledgement</w:t>
      </w:r>
      <w:r w:rsidRPr="007018F8">
        <w:rPr>
          <w:spacing w:val="-6"/>
          <w:sz w:val="24"/>
          <w:szCs w:val="24"/>
        </w:rPr>
        <w:t xml:space="preserve"> </w:t>
      </w:r>
      <w:r w:rsidRPr="007018F8">
        <w:rPr>
          <w:sz w:val="24"/>
          <w:szCs w:val="24"/>
        </w:rPr>
        <w:t>of</w:t>
      </w:r>
      <w:r w:rsidRPr="007018F8">
        <w:rPr>
          <w:spacing w:val="-6"/>
          <w:sz w:val="24"/>
          <w:szCs w:val="24"/>
        </w:rPr>
        <w:t xml:space="preserve"> </w:t>
      </w:r>
      <w:r w:rsidRPr="007018F8">
        <w:rPr>
          <w:sz w:val="24"/>
          <w:szCs w:val="24"/>
        </w:rPr>
        <w:t>information</w:t>
      </w:r>
      <w:r w:rsidRPr="007018F8">
        <w:rPr>
          <w:spacing w:val="-6"/>
          <w:sz w:val="24"/>
          <w:szCs w:val="24"/>
        </w:rPr>
        <w:t xml:space="preserve"> </w:t>
      </w:r>
      <w:r w:rsidRPr="007018F8">
        <w:rPr>
          <w:sz w:val="24"/>
          <w:szCs w:val="24"/>
        </w:rPr>
        <w:t xml:space="preserve">provided on the application that is consistent with §10133.59.1(a) and the reasons for removal from the VRTWC </w:t>
      </w:r>
      <w:r w:rsidRPr="007018F8">
        <w:rPr>
          <w:spacing w:val="-2"/>
          <w:sz w:val="24"/>
          <w:szCs w:val="24"/>
        </w:rPr>
        <w:t>list.</w:t>
      </w:r>
    </w:p>
    <w:p w14:paraId="2CE8DCBC" w14:textId="77777777" w:rsidR="00893307" w:rsidRPr="007018F8" w:rsidRDefault="00893307" w:rsidP="00E51A1C">
      <w:pPr>
        <w:spacing w:after="0" w:line="240" w:lineRule="auto"/>
        <w:rPr>
          <w:rFonts w:ascii="Arial" w:hAnsi="Arial" w:cs="Arial"/>
          <w:sz w:val="24"/>
          <w:szCs w:val="24"/>
        </w:rPr>
      </w:pPr>
    </w:p>
    <w:p w14:paraId="22F7F7A3" w14:textId="77777777" w:rsidR="007018F8" w:rsidRPr="007018F8" w:rsidRDefault="007018F8" w:rsidP="007018F8">
      <w:pPr>
        <w:spacing w:before="80"/>
        <w:rPr>
          <w:rFonts w:ascii="Arial" w:hAnsi="Arial" w:cs="Arial"/>
          <w:b/>
          <w:sz w:val="24"/>
          <w:szCs w:val="24"/>
        </w:rPr>
      </w:pPr>
      <w:r w:rsidRPr="007018F8">
        <w:rPr>
          <w:rFonts w:ascii="Arial" w:hAnsi="Arial" w:cs="Arial"/>
          <w:b/>
          <w:spacing w:val="-2"/>
          <w:sz w:val="24"/>
          <w:szCs w:val="24"/>
          <w:u w:val="single"/>
        </w:rPr>
        <w:t>Recommendations</w:t>
      </w:r>
      <w:r w:rsidRPr="007018F8">
        <w:rPr>
          <w:rFonts w:ascii="Arial" w:hAnsi="Arial" w:cs="Arial"/>
          <w:b/>
          <w:spacing w:val="-2"/>
          <w:sz w:val="24"/>
          <w:szCs w:val="24"/>
        </w:rPr>
        <w:t>:</w:t>
      </w:r>
    </w:p>
    <w:p w14:paraId="1DE3EDFA" w14:textId="77777777" w:rsidR="007018F8" w:rsidRDefault="007018F8" w:rsidP="007018F8">
      <w:pPr>
        <w:pStyle w:val="BodyText"/>
        <w:ind w:right="120"/>
        <w:rPr>
          <w:sz w:val="24"/>
          <w:szCs w:val="24"/>
        </w:rPr>
      </w:pPr>
      <w:r w:rsidRPr="007018F8">
        <w:rPr>
          <w:sz w:val="24"/>
          <w:szCs w:val="24"/>
        </w:rPr>
        <w:t>State Fund recommends a section be added to the application stating the reasons for removal of a VRTWC from the list. In addition, the Applicant is to disclose any disciplinary actions as related to their work as a VRTWC, fraud convictions or judgments, and/or criminal convictions.</w:t>
      </w:r>
    </w:p>
    <w:p w14:paraId="6AA2AFE1" w14:textId="77777777" w:rsidR="007018F8" w:rsidRDefault="007018F8" w:rsidP="007018F8">
      <w:pPr>
        <w:pStyle w:val="BodyText"/>
        <w:ind w:right="120"/>
        <w:rPr>
          <w:sz w:val="24"/>
          <w:szCs w:val="24"/>
        </w:rPr>
      </w:pPr>
    </w:p>
    <w:p w14:paraId="4B2E8BAD" w14:textId="768076FD" w:rsidR="007018F8" w:rsidRDefault="00166E35" w:rsidP="007018F8">
      <w:pPr>
        <w:pStyle w:val="BodyText"/>
        <w:ind w:right="120"/>
        <w:rPr>
          <w:sz w:val="24"/>
          <w:szCs w:val="24"/>
        </w:rPr>
      </w:pPr>
      <w:r w:rsidRPr="00166E35">
        <w:rPr>
          <w:b/>
          <w:bCs/>
          <w:sz w:val="24"/>
          <w:szCs w:val="24"/>
          <w:u w:val="single"/>
        </w:rPr>
        <w:t>Instructions for Application for Appointment as a Vocational Return to Work Counselor (VRTWC</w:t>
      </w:r>
      <w:r>
        <w:rPr>
          <w:sz w:val="24"/>
          <w:szCs w:val="24"/>
        </w:rPr>
        <w:t>)</w:t>
      </w:r>
    </w:p>
    <w:p w14:paraId="75EDE1CC" w14:textId="77777777" w:rsidR="00166E35" w:rsidRDefault="00166E35" w:rsidP="007018F8">
      <w:pPr>
        <w:pStyle w:val="BodyText"/>
        <w:ind w:right="120"/>
        <w:rPr>
          <w:sz w:val="24"/>
          <w:szCs w:val="24"/>
        </w:rPr>
      </w:pPr>
    </w:p>
    <w:p w14:paraId="4F588982" w14:textId="77777777" w:rsidR="0084252C" w:rsidRPr="0084252C" w:rsidRDefault="0084252C" w:rsidP="0084252C">
      <w:pPr>
        <w:rPr>
          <w:rFonts w:ascii="Arial" w:hAnsi="Arial" w:cs="Arial"/>
          <w:b/>
          <w:sz w:val="24"/>
          <w:szCs w:val="24"/>
        </w:rPr>
      </w:pPr>
      <w:r w:rsidRPr="0084252C">
        <w:rPr>
          <w:rFonts w:ascii="Arial" w:hAnsi="Arial" w:cs="Arial"/>
          <w:b/>
          <w:spacing w:val="-2"/>
          <w:sz w:val="24"/>
          <w:szCs w:val="24"/>
          <w:u w:val="single"/>
        </w:rPr>
        <w:t>Discussion</w:t>
      </w:r>
      <w:r w:rsidRPr="0084252C">
        <w:rPr>
          <w:rFonts w:ascii="Arial" w:hAnsi="Arial" w:cs="Arial"/>
          <w:b/>
          <w:spacing w:val="-2"/>
          <w:sz w:val="24"/>
          <w:szCs w:val="24"/>
        </w:rPr>
        <w:t>:</w:t>
      </w:r>
    </w:p>
    <w:p w14:paraId="12A022D6" w14:textId="77777777" w:rsidR="0084252C" w:rsidRPr="0084252C" w:rsidRDefault="0084252C" w:rsidP="0084252C">
      <w:pPr>
        <w:pStyle w:val="BodyText"/>
        <w:rPr>
          <w:b/>
          <w:sz w:val="24"/>
          <w:szCs w:val="24"/>
        </w:rPr>
      </w:pPr>
    </w:p>
    <w:p w14:paraId="246520B8" w14:textId="77777777" w:rsidR="0084252C" w:rsidRPr="0084252C" w:rsidRDefault="0084252C" w:rsidP="0084252C">
      <w:pPr>
        <w:pStyle w:val="BodyText"/>
        <w:rPr>
          <w:sz w:val="24"/>
          <w:szCs w:val="24"/>
        </w:rPr>
      </w:pPr>
      <w:r w:rsidRPr="0084252C">
        <w:rPr>
          <w:sz w:val="24"/>
          <w:szCs w:val="24"/>
        </w:rPr>
        <w:t>We</w:t>
      </w:r>
      <w:r w:rsidRPr="0084252C">
        <w:rPr>
          <w:spacing w:val="32"/>
          <w:sz w:val="24"/>
          <w:szCs w:val="24"/>
        </w:rPr>
        <w:t xml:space="preserve"> </w:t>
      </w:r>
      <w:r w:rsidRPr="0084252C">
        <w:rPr>
          <w:sz w:val="24"/>
          <w:szCs w:val="24"/>
        </w:rPr>
        <w:t>request</w:t>
      </w:r>
      <w:r w:rsidRPr="0084252C">
        <w:rPr>
          <w:spacing w:val="31"/>
          <w:sz w:val="24"/>
          <w:szCs w:val="24"/>
        </w:rPr>
        <w:t xml:space="preserve"> </w:t>
      </w:r>
      <w:r w:rsidRPr="0084252C">
        <w:rPr>
          <w:sz w:val="24"/>
          <w:szCs w:val="24"/>
        </w:rPr>
        <w:t>that</w:t>
      </w:r>
      <w:r w:rsidRPr="0084252C">
        <w:rPr>
          <w:spacing w:val="31"/>
          <w:sz w:val="24"/>
          <w:szCs w:val="24"/>
        </w:rPr>
        <w:t xml:space="preserve"> </w:t>
      </w:r>
      <w:r w:rsidRPr="0084252C">
        <w:rPr>
          <w:sz w:val="24"/>
          <w:szCs w:val="24"/>
        </w:rPr>
        <w:t>any</w:t>
      </w:r>
      <w:r w:rsidRPr="0084252C">
        <w:rPr>
          <w:spacing w:val="32"/>
          <w:sz w:val="24"/>
          <w:szCs w:val="24"/>
        </w:rPr>
        <w:t xml:space="preserve"> </w:t>
      </w:r>
      <w:r w:rsidRPr="0084252C">
        <w:rPr>
          <w:sz w:val="24"/>
          <w:szCs w:val="24"/>
        </w:rPr>
        <w:t>changes</w:t>
      </w:r>
      <w:r w:rsidRPr="0084252C">
        <w:rPr>
          <w:spacing w:val="32"/>
          <w:sz w:val="24"/>
          <w:szCs w:val="24"/>
        </w:rPr>
        <w:t xml:space="preserve"> </w:t>
      </w:r>
      <w:r w:rsidRPr="0084252C">
        <w:rPr>
          <w:sz w:val="24"/>
          <w:szCs w:val="24"/>
        </w:rPr>
        <w:t>to</w:t>
      </w:r>
      <w:r w:rsidRPr="0084252C">
        <w:rPr>
          <w:spacing w:val="31"/>
          <w:sz w:val="24"/>
          <w:szCs w:val="24"/>
        </w:rPr>
        <w:t xml:space="preserve"> </w:t>
      </w:r>
      <w:r w:rsidRPr="0084252C">
        <w:rPr>
          <w:sz w:val="24"/>
          <w:szCs w:val="24"/>
        </w:rPr>
        <w:t>the</w:t>
      </w:r>
      <w:r w:rsidRPr="0084252C">
        <w:rPr>
          <w:spacing w:val="31"/>
          <w:sz w:val="24"/>
          <w:szCs w:val="24"/>
        </w:rPr>
        <w:t xml:space="preserve"> </w:t>
      </w:r>
      <w:r w:rsidRPr="0084252C">
        <w:rPr>
          <w:sz w:val="24"/>
          <w:szCs w:val="24"/>
        </w:rPr>
        <w:t>questions</w:t>
      </w:r>
      <w:r w:rsidRPr="0084252C">
        <w:rPr>
          <w:spacing w:val="32"/>
          <w:sz w:val="24"/>
          <w:szCs w:val="24"/>
        </w:rPr>
        <w:t xml:space="preserve"> </w:t>
      </w:r>
      <w:r w:rsidRPr="0084252C">
        <w:rPr>
          <w:sz w:val="24"/>
          <w:szCs w:val="24"/>
        </w:rPr>
        <w:t>and</w:t>
      </w:r>
      <w:r w:rsidRPr="0084252C">
        <w:rPr>
          <w:spacing w:val="32"/>
          <w:sz w:val="24"/>
          <w:szCs w:val="24"/>
        </w:rPr>
        <w:t xml:space="preserve"> </w:t>
      </w:r>
      <w:r w:rsidRPr="0084252C">
        <w:rPr>
          <w:sz w:val="24"/>
          <w:szCs w:val="24"/>
        </w:rPr>
        <w:t>answers</w:t>
      </w:r>
      <w:r w:rsidRPr="0084252C">
        <w:rPr>
          <w:spacing w:val="32"/>
          <w:sz w:val="24"/>
          <w:szCs w:val="24"/>
        </w:rPr>
        <w:t xml:space="preserve"> </w:t>
      </w:r>
      <w:r w:rsidRPr="0084252C">
        <w:rPr>
          <w:sz w:val="24"/>
          <w:szCs w:val="24"/>
        </w:rPr>
        <w:t>on</w:t>
      </w:r>
      <w:r w:rsidRPr="0084252C">
        <w:rPr>
          <w:spacing w:val="32"/>
          <w:sz w:val="24"/>
          <w:szCs w:val="24"/>
        </w:rPr>
        <w:t xml:space="preserve"> </w:t>
      </w:r>
      <w:r w:rsidRPr="0084252C">
        <w:rPr>
          <w:sz w:val="24"/>
          <w:szCs w:val="24"/>
        </w:rPr>
        <w:t>this</w:t>
      </w:r>
      <w:r w:rsidRPr="0084252C">
        <w:rPr>
          <w:spacing w:val="32"/>
          <w:sz w:val="24"/>
          <w:szCs w:val="24"/>
        </w:rPr>
        <w:t xml:space="preserve"> </w:t>
      </w:r>
      <w:r w:rsidRPr="0084252C">
        <w:rPr>
          <w:sz w:val="24"/>
          <w:szCs w:val="24"/>
        </w:rPr>
        <w:t>instruction</w:t>
      </w:r>
      <w:r w:rsidRPr="0084252C">
        <w:rPr>
          <w:spacing w:val="31"/>
          <w:sz w:val="24"/>
          <w:szCs w:val="24"/>
        </w:rPr>
        <w:t xml:space="preserve"> </w:t>
      </w:r>
      <w:r w:rsidRPr="0084252C">
        <w:rPr>
          <w:sz w:val="24"/>
          <w:szCs w:val="24"/>
        </w:rPr>
        <w:t>form</w:t>
      </w:r>
      <w:r w:rsidRPr="0084252C">
        <w:rPr>
          <w:spacing w:val="31"/>
          <w:sz w:val="24"/>
          <w:szCs w:val="24"/>
        </w:rPr>
        <w:t xml:space="preserve"> </w:t>
      </w:r>
      <w:r w:rsidRPr="0084252C">
        <w:rPr>
          <w:sz w:val="24"/>
          <w:szCs w:val="24"/>
        </w:rPr>
        <w:t>aligns</w:t>
      </w:r>
      <w:r w:rsidRPr="0084252C">
        <w:rPr>
          <w:spacing w:val="33"/>
          <w:sz w:val="24"/>
          <w:szCs w:val="24"/>
        </w:rPr>
        <w:t xml:space="preserve"> </w:t>
      </w:r>
      <w:r w:rsidRPr="0084252C">
        <w:rPr>
          <w:sz w:val="24"/>
          <w:szCs w:val="24"/>
        </w:rPr>
        <w:t>with</w:t>
      </w:r>
      <w:r w:rsidRPr="0084252C">
        <w:rPr>
          <w:spacing w:val="31"/>
          <w:sz w:val="24"/>
          <w:szCs w:val="24"/>
        </w:rPr>
        <w:t xml:space="preserve"> </w:t>
      </w:r>
      <w:r w:rsidRPr="0084252C">
        <w:rPr>
          <w:sz w:val="24"/>
          <w:szCs w:val="24"/>
        </w:rPr>
        <w:t>the changes proposed in the regulations and the Application for Appointment as a VRTWC.</w:t>
      </w:r>
    </w:p>
    <w:p w14:paraId="56A4F66E" w14:textId="77777777" w:rsidR="0084252C" w:rsidRPr="0084252C" w:rsidRDefault="0084252C" w:rsidP="0084252C">
      <w:pPr>
        <w:spacing w:before="207"/>
        <w:rPr>
          <w:rFonts w:ascii="Arial" w:hAnsi="Arial" w:cs="Arial"/>
          <w:b/>
          <w:sz w:val="24"/>
          <w:szCs w:val="24"/>
        </w:rPr>
      </w:pPr>
      <w:r w:rsidRPr="0084252C">
        <w:rPr>
          <w:rFonts w:ascii="Arial" w:hAnsi="Arial" w:cs="Arial"/>
          <w:b/>
          <w:spacing w:val="-2"/>
          <w:sz w:val="24"/>
          <w:szCs w:val="24"/>
          <w:u w:val="single"/>
        </w:rPr>
        <w:t>Recommendation</w:t>
      </w:r>
      <w:r w:rsidRPr="0084252C">
        <w:rPr>
          <w:rFonts w:ascii="Arial" w:hAnsi="Arial" w:cs="Arial"/>
          <w:b/>
          <w:spacing w:val="-2"/>
          <w:sz w:val="24"/>
          <w:szCs w:val="24"/>
        </w:rPr>
        <w:t>:</w:t>
      </w:r>
    </w:p>
    <w:p w14:paraId="4E0326CC" w14:textId="1A4F64A6" w:rsidR="0084252C" w:rsidRPr="0084252C" w:rsidRDefault="0084252C" w:rsidP="0084252C">
      <w:pPr>
        <w:pStyle w:val="BodyText"/>
        <w:spacing w:before="252"/>
        <w:ind w:right="268"/>
        <w:rPr>
          <w:sz w:val="24"/>
          <w:szCs w:val="24"/>
        </w:rPr>
      </w:pPr>
      <w:r w:rsidRPr="0084252C">
        <w:rPr>
          <w:sz w:val="24"/>
          <w:szCs w:val="24"/>
        </w:rPr>
        <w:t>State</w:t>
      </w:r>
      <w:r w:rsidRPr="0084252C">
        <w:rPr>
          <w:spacing w:val="-3"/>
          <w:sz w:val="24"/>
          <w:szCs w:val="24"/>
        </w:rPr>
        <w:t xml:space="preserve"> </w:t>
      </w:r>
      <w:r w:rsidRPr="0084252C">
        <w:rPr>
          <w:sz w:val="24"/>
          <w:szCs w:val="24"/>
        </w:rPr>
        <w:t>Fund’s</w:t>
      </w:r>
      <w:r w:rsidRPr="0084252C">
        <w:rPr>
          <w:spacing w:val="-3"/>
          <w:sz w:val="24"/>
          <w:szCs w:val="24"/>
        </w:rPr>
        <w:t xml:space="preserve"> </w:t>
      </w:r>
      <w:r w:rsidRPr="0084252C">
        <w:rPr>
          <w:sz w:val="24"/>
          <w:szCs w:val="24"/>
        </w:rPr>
        <w:t>recommends</w:t>
      </w:r>
      <w:r w:rsidRPr="0084252C">
        <w:rPr>
          <w:spacing w:val="-2"/>
          <w:sz w:val="24"/>
          <w:szCs w:val="24"/>
        </w:rPr>
        <w:t xml:space="preserve"> </w:t>
      </w:r>
      <w:r w:rsidRPr="0084252C">
        <w:rPr>
          <w:sz w:val="24"/>
          <w:szCs w:val="24"/>
        </w:rPr>
        <w:t>that</w:t>
      </w:r>
      <w:r w:rsidRPr="0084252C">
        <w:rPr>
          <w:spacing w:val="-3"/>
          <w:sz w:val="24"/>
          <w:szCs w:val="24"/>
        </w:rPr>
        <w:t xml:space="preserve"> </w:t>
      </w:r>
      <w:r w:rsidRPr="0084252C">
        <w:rPr>
          <w:sz w:val="24"/>
          <w:szCs w:val="24"/>
        </w:rPr>
        <w:t>any</w:t>
      </w:r>
      <w:r w:rsidRPr="0084252C">
        <w:rPr>
          <w:spacing w:val="-3"/>
          <w:sz w:val="24"/>
          <w:szCs w:val="24"/>
        </w:rPr>
        <w:t xml:space="preserve"> </w:t>
      </w:r>
      <w:r w:rsidRPr="0084252C">
        <w:rPr>
          <w:sz w:val="24"/>
          <w:szCs w:val="24"/>
        </w:rPr>
        <w:t>changes</w:t>
      </w:r>
      <w:r w:rsidRPr="0084252C">
        <w:rPr>
          <w:spacing w:val="-3"/>
          <w:sz w:val="24"/>
          <w:szCs w:val="24"/>
        </w:rPr>
        <w:t xml:space="preserve"> </w:t>
      </w:r>
      <w:r w:rsidRPr="0084252C">
        <w:rPr>
          <w:sz w:val="24"/>
          <w:szCs w:val="24"/>
        </w:rPr>
        <w:t>to</w:t>
      </w:r>
      <w:r w:rsidRPr="0084252C">
        <w:rPr>
          <w:spacing w:val="-3"/>
          <w:sz w:val="24"/>
          <w:szCs w:val="24"/>
        </w:rPr>
        <w:t xml:space="preserve"> </w:t>
      </w:r>
      <w:r w:rsidRPr="0084252C">
        <w:rPr>
          <w:sz w:val="24"/>
          <w:szCs w:val="24"/>
        </w:rPr>
        <w:t>the</w:t>
      </w:r>
      <w:r w:rsidRPr="0084252C">
        <w:rPr>
          <w:spacing w:val="-3"/>
          <w:sz w:val="24"/>
          <w:szCs w:val="24"/>
        </w:rPr>
        <w:t xml:space="preserve"> </w:t>
      </w:r>
      <w:r w:rsidRPr="0084252C">
        <w:rPr>
          <w:sz w:val="24"/>
          <w:szCs w:val="24"/>
        </w:rPr>
        <w:t>instructions</w:t>
      </w:r>
      <w:r w:rsidRPr="0084252C">
        <w:rPr>
          <w:spacing w:val="-3"/>
          <w:sz w:val="24"/>
          <w:szCs w:val="24"/>
        </w:rPr>
        <w:t xml:space="preserve"> </w:t>
      </w:r>
      <w:r w:rsidRPr="0084252C">
        <w:rPr>
          <w:sz w:val="24"/>
          <w:szCs w:val="24"/>
        </w:rPr>
        <w:t>form</w:t>
      </w:r>
      <w:r w:rsidRPr="0084252C">
        <w:rPr>
          <w:spacing w:val="-4"/>
          <w:sz w:val="24"/>
          <w:szCs w:val="24"/>
        </w:rPr>
        <w:t xml:space="preserve"> </w:t>
      </w:r>
      <w:r w:rsidRPr="0084252C">
        <w:rPr>
          <w:sz w:val="24"/>
          <w:szCs w:val="24"/>
        </w:rPr>
        <w:t>conforms</w:t>
      </w:r>
      <w:r w:rsidRPr="0084252C">
        <w:rPr>
          <w:spacing w:val="-3"/>
          <w:sz w:val="24"/>
          <w:szCs w:val="24"/>
        </w:rPr>
        <w:t xml:space="preserve"> </w:t>
      </w:r>
      <w:r w:rsidRPr="0084252C">
        <w:rPr>
          <w:sz w:val="24"/>
          <w:szCs w:val="24"/>
        </w:rPr>
        <w:t>with</w:t>
      </w:r>
      <w:r w:rsidRPr="0084252C">
        <w:rPr>
          <w:spacing w:val="-3"/>
          <w:sz w:val="24"/>
          <w:szCs w:val="24"/>
        </w:rPr>
        <w:t xml:space="preserve"> </w:t>
      </w:r>
      <w:r w:rsidRPr="0084252C">
        <w:rPr>
          <w:sz w:val="24"/>
          <w:szCs w:val="24"/>
        </w:rPr>
        <w:lastRenderedPageBreak/>
        <w:t>the</w:t>
      </w:r>
      <w:r w:rsidRPr="0084252C">
        <w:rPr>
          <w:spacing w:val="-2"/>
          <w:sz w:val="24"/>
          <w:szCs w:val="24"/>
        </w:rPr>
        <w:t xml:space="preserve"> </w:t>
      </w:r>
      <w:r w:rsidRPr="0084252C">
        <w:rPr>
          <w:sz w:val="24"/>
          <w:szCs w:val="24"/>
        </w:rPr>
        <w:t>related regulations and the Application for Appointment as a VRTWC.</w:t>
      </w:r>
    </w:p>
    <w:p w14:paraId="69F435FA" w14:textId="77777777" w:rsidR="0084252C" w:rsidRPr="0084252C" w:rsidRDefault="0084252C" w:rsidP="0084252C">
      <w:pPr>
        <w:pStyle w:val="BodyText"/>
        <w:rPr>
          <w:sz w:val="24"/>
          <w:szCs w:val="24"/>
        </w:rPr>
      </w:pPr>
    </w:p>
    <w:p w14:paraId="58C797CD" w14:textId="77777777" w:rsidR="0084252C" w:rsidRPr="0084252C" w:rsidRDefault="0084252C" w:rsidP="0084252C">
      <w:pPr>
        <w:pStyle w:val="BodyText"/>
        <w:ind w:right="119"/>
        <w:rPr>
          <w:sz w:val="24"/>
          <w:szCs w:val="24"/>
        </w:rPr>
      </w:pPr>
      <w:r w:rsidRPr="0084252C">
        <w:rPr>
          <w:sz w:val="24"/>
          <w:szCs w:val="24"/>
        </w:rPr>
        <w:t>State</w:t>
      </w:r>
      <w:r w:rsidRPr="0084252C">
        <w:rPr>
          <w:spacing w:val="-8"/>
          <w:sz w:val="24"/>
          <w:szCs w:val="24"/>
        </w:rPr>
        <w:t xml:space="preserve"> </w:t>
      </w:r>
      <w:r w:rsidRPr="0084252C">
        <w:rPr>
          <w:sz w:val="24"/>
          <w:szCs w:val="24"/>
        </w:rPr>
        <w:t>Fund</w:t>
      </w:r>
      <w:r w:rsidRPr="0084252C">
        <w:rPr>
          <w:spacing w:val="-6"/>
          <w:sz w:val="24"/>
          <w:szCs w:val="24"/>
        </w:rPr>
        <w:t xml:space="preserve"> </w:t>
      </w:r>
      <w:r w:rsidRPr="0084252C">
        <w:rPr>
          <w:sz w:val="24"/>
          <w:szCs w:val="24"/>
        </w:rPr>
        <w:t>supports</w:t>
      </w:r>
      <w:r w:rsidRPr="0084252C">
        <w:rPr>
          <w:spacing w:val="-8"/>
          <w:sz w:val="24"/>
          <w:szCs w:val="24"/>
        </w:rPr>
        <w:t xml:space="preserve"> </w:t>
      </w:r>
      <w:r w:rsidRPr="0084252C">
        <w:rPr>
          <w:sz w:val="24"/>
          <w:szCs w:val="24"/>
        </w:rPr>
        <w:t>the</w:t>
      </w:r>
      <w:r w:rsidRPr="0084252C">
        <w:rPr>
          <w:spacing w:val="-9"/>
          <w:sz w:val="24"/>
          <w:szCs w:val="24"/>
        </w:rPr>
        <w:t xml:space="preserve"> </w:t>
      </w:r>
      <w:r w:rsidRPr="0084252C">
        <w:rPr>
          <w:sz w:val="24"/>
          <w:szCs w:val="24"/>
        </w:rPr>
        <w:t>DWC’s</w:t>
      </w:r>
      <w:r w:rsidRPr="0084252C">
        <w:rPr>
          <w:spacing w:val="-7"/>
          <w:sz w:val="24"/>
          <w:szCs w:val="24"/>
        </w:rPr>
        <w:t xml:space="preserve"> </w:t>
      </w:r>
      <w:r w:rsidRPr="0084252C">
        <w:rPr>
          <w:sz w:val="24"/>
          <w:szCs w:val="24"/>
        </w:rPr>
        <w:t>intent</w:t>
      </w:r>
      <w:r w:rsidRPr="0084252C">
        <w:rPr>
          <w:spacing w:val="-8"/>
          <w:sz w:val="24"/>
          <w:szCs w:val="24"/>
        </w:rPr>
        <w:t xml:space="preserve"> </w:t>
      </w:r>
      <w:r w:rsidRPr="0084252C">
        <w:rPr>
          <w:sz w:val="24"/>
          <w:szCs w:val="24"/>
        </w:rPr>
        <w:t>to</w:t>
      </w:r>
      <w:r w:rsidRPr="0084252C">
        <w:rPr>
          <w:spacing w:val="-6"/>
          <w:sz w:val="24"/>
          <w:szCs w:val="24"/>
        </w:rPr>
        <w:t xml:space="preserve"> </w:t>
      </w:r>
      <w:r w:rsidRPr="0084252C">
        <w:rPr>
          <w:sz w:val="24"/>
          <w:szCs w:val="24"/>
        </w:rPr>
        <w:t>implement</w:t>
      </w:r>
      <w:r w:rsidRPr="0084252C">
        <w:rPr>
          <w:spacing w:val="-7"/>
          <w:sz w:val="24"/>
          <w:szCs w:val="24"/>
        </w:rPr>
        <w:t xml:space="preserve"> </w:t>
      </w:r>
      <w:r w:rsidRPr="0084252C">
        <w:rPr>
          <w:sz w:val="24"/>
          <w:szCs w:val="24"/>
        </w:rPr>
        <w:t>regulatory</w:t>
      </w:r>
      <w:r w:rsidRPr="0084252C">
        <w:rPr>
          <w:spacing w:val="-7"/>
          <w:sz w:val="24"/>
          <w:szCs w:val="24"/>
        </w:rPr>
        <w:t xml:space="preserve"> </w:t>
      </w:r>
      <w:r w:rsidRPr="0084252C">
        <w:rPr>
          <w:sz w:val="24"/>
          <w:szCs w:val="24"/>
        </w:rPr>
        <w:t>changes</w:t>
      </w:r>
      <w:r w:rsidRPr="0084252C">
        <w:rPr>
          <w:spacing w:val="-7"/>
          <w:sz w:val="24"/>
          <w:szCs w:val="24"/>
        </w:rPr>
        <w:t xml:space="preserve"> </w:t>
      </w:r>
      <w:r w:rsidRPr="0084252C">
        <w:rPr>
          <w:sz w:val="24"/>
          <w:szCs w:val="24"/>
        </w:rPr>
        <w:t>to</w:t>
      </w:r>
      <w:r w:rsidRPr="0084252C">
        <w:rPr>
          <w:spacing w:val="-8"/>
          <w:sz w:val="24"/>
          <w:szCs w:val="24"/>
        </w:rPr>
        <w:t xml:space="preserve"> </w:t>
      </w:r>
      <w:r w:rsidRPr="0084252C">
        <w:rPr>
          <w:sz w:val="24"/>
          <w:szCs w:val="24"/>
        </w:rPr>
        <w:t>the</w:t>
      </w:r>
      <w:r w:rsidRPr="0084252C">
        <w:rPr>
          <w:spacing w:val="-8"/>
          <w:sz w:val="24"/>
          <w:szCs w:val="24"/>
        </w:rPr>
        <w:t xml:space="preserve"> </w:t>
      </w:r>
      <w:r w:rsidRPr="0084252C">
        <w:rPr>
          <w:sz w:val="24"/>
          <w:szCs w:val="24"/>
        </w:rPr>
        <w:t>SJDB</w:t>
      </w:r>
      <w:r w:rsidRPr="0084252C">
        <w:rPr>
          <w:spacing w:val="-6"/>
          <w:sz w:val="24"/>
          <w:szCs w:val="24"/>
        </w:rPr>
        <w:t xml:space="preserve"> </w:t>
      </w:r>
      <w:r w:rsidRPr="0084252C">
        <w:rPr>
          <w:sz w:val="24"/>
          <w:szCs w:val="24"/>
        </w:rPr>
        <w:t>and</w:t>
      </w:r>
      <w:r w:rsidRPr="0084252C">
        <w:rPr>
          <w:spacing w:val="-8"/>
          <w:sz w:val="24"/>
          <w:szCs w:val="24"/>
        </w:rPr>
        <w:t xml:space="preserve"> </w:t>
      </w:r>
      <w:r w:rsidRPr="0084252C">
        <w:rPr>
          <w:sz w:val="24"/>
          <w:szCs w:val="24"/>
        </w:rPr>
        <w:t>Return</w:t>
      </w:r>
      <w:r w:rsidRPr="0084252C">
        <w:rPr>
          <w:spacing w:val="-8"/>
          <w:sz w:val="24"/>
          <w:szCs w:val="24"/>
        </w:rPr>
        <w:t xml:space="preserve"> </w:t>
      </w:r>
      <w:r w:rsidRPr="0084252C">
        <w:rPr>
          <w:sz w:val="24"/>
          <w:szCs w:val="24"/>
        </w:rPr>
        <w:t>to</w:t>
      </w:r>
      <w:r w:rsidRPr="0084252C">
        <w:rPr>
          <w:spacing w:val="-8"/>
          <w:sz w:val="24"/>
          <w:szCs w:val="24"/>
        </w:rPr>
        <w:t xml:space="preserve"> </w:t>
      </w:r>
      <w:r w:rsidRPr="0084252C">
        <w:rPr>
          <w:sz w:val="24"/>
          <w:szCs w:val="24"/>
        </w:rPr>
        <w:t>Work regulations as part of their ongoing effort to strengthen the enforcement of these rules and reduce the potential opportunities for fraud and abuse.</w:t>
      </w:r>
    </w:p>
    <w:p w14:paraId="09FBFBCF" w14:textId="77777777" w:rsidR="007018F8" w:rsidRPr="004415D1" w:rsidRDefault="007018F8" w:rsidP="007018F8">
      <w:pPr>
        <w:spacing w:after="0" w:line="240" w:lineRule="auto"/>
        <w:rPr>
          <w:rFonts w:ascii="Arial" w:hAnsi="Arial" w:cs="Arial"/>
          <w:sz w:val="24"/>
          <w:szCs w:val="24"/>
        </w:rPr>
      </w:pPr>
    </w:p>
    <w:p w14:paraId="11BF5C10" w14:textId="4A01C4CB" w:rsidR="009B5D95" w:rsidRDefault="009B5D95" w:rsidP="00E51A1C">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06E58006" w14:textId="77777777" w:rsidR="009B5D95" w:rsidRDefault="009B5D95" w:rsidP="00E51A1C">
      <w:pPr>
        <w:spacing w:after="0" w:line="240" w:lineRule="auto"/>
        <w:rPr>
          <w:rFonts w:ascii="Arial" w:hAnsi="Arial" w:cs="Arial"/>
          <w:sz w:val="24"/>
          <w:szCs w:val="24"/>
        </w:rPr>
      </w:pPr>
    </w:p>
    <w:p w14:paraId="41AFC6BE" w14:textId="012E90C9" w:rsidR="000B6A64" w:rsidRPr="004D2A33" w:rsidRDefault="00574181" w:rsidP="00E51A1C">
      <w:pPr>
        <w:spacing w:after="0" w:line="240" w:lineRule="auto"/>
        <w:rPr>
          <w:rFonts w:ascii="Arial" w:hAnsi="Arial" w:cs="Arial"/>
          <w:b/>
          <w:bCs/>
          <w:sz w:val="24"/>
          <w:szCs w:val="24"/>
        </w:rPr>
      </w:pPr>
      <w:r w:rsidRPr="00C84CBB">
        <w:rPr>
          <w:rStyle w:val="Heading1Char"/>
          <w:rFonts w:ascii="Arial" w:hAnsi="Arial" w:cs="Arial"/>
          <w:b/>
          <w:bCs/>
          <w:sz w:val="24"/>
          <w:szCs w:val="24"/>
        </w:rPr>
        <w:t>Christian Cooper, Corporate Counsel</w:t>
      </w:r>
      <w:r w:rsidRPr="00C84CBB">
        <w:rPr>
          <w:rStyle w:val="Heading1Char"/>
          <w:rFonts w:ascii="Arial" w:hAnsi="Arial" w:cs="Arial"/>
          <w:b/>
          <w:bCs/>
          <w:sz w:val="24"/>
          <w:szCs w:val="24"/>
        </w:rPr>
        <w:tab/>
      </w:r>
      <w:r w:rsidRPr="004D2A33">
        <w:rPr>
          <w:rFonts w:ascii="Arial" w:hAnsi="Arial" w:cs="Arial"/>
          <w:b/>
          <w:bCs/>
          <w:sz w:val="24"/>
          <w:szCs w:val="24"/>
        </w:rPr>
        <w:tab/>
      </w:r>
      <w:r w:rsidRPr="004D2A33">
        <w:rPr>
          <w:rFonts w:ascii="Arial" w:hAnsi="Arial" w:cs="Arial"/>
          <w:b/>
          <w:bCs/>
          <w:sz w:val="24"/>
          <w:szCs w:val="24"/>
        </w:rPr>
        <w:tab/>
      </w:r>
      <w:r w:rsidRPr="004D2A33">
        <w:rPr>
          <w:rFonts w:ascii="Arial" w:hAnsi="Arial" w:cs="Arial"/>
          <w:b/>
          <w:bCs/>
          <w:sz w:val="24"/>
          <w:szCs w:val="24"/>
        </w:rPr>
        <w:tab/>
        <w:t>December 16, 2024</w:t>
      </w:r>
    </w:p>
    <w:p w14:paraId="10189213" w14:textId="08141D79" w:rsidR="00574181" w:rsidRPr="004D2A33" w:rsidRDefault="00574181" w:rsidP="00E51A1C">
      <w:pPr>
        <w:spacing w:after="0" w:line="240" w:lineRule="auto"/>
        <w:rPr>
          <w:rFonts w:ascii="Arial" w:hAnsi="Arial" w:cs="Arial"/>
          <w:b/>
          <w:bCs/>
          <w:sz w:val="24"/>
          <w:szCs w:val="24"/>
        </w:rPr>
      </w:pPr>
      <w:r w:rsidRPr="004D2A33">
        <w:rPr>
          <w:rFonts w:ascii="Arial" w:hAnsi="Arial" w:cs="Arial"/>
          <w:b/>
          <w:bCs/>
          <w:sz w:val="24"/>
          <w:szCs w:val="24"/>
        </w:rPr>
        <w:t>Gemini Legal</w:t>
      </w:r>
    </w:p>
    <w:p w14:paraId="314D74B9" w14:textId="77777777" w:rsidR="00776C6C" w:rsidRDefault="00776C6C" w:rsidP="00E51A1C">
      <w:pPr>
        <w:spacing w:after="0" w:line="240" w:lineRule="auto"/>
        <w:rPr>
          <w:rFonts w:ascii="Arial" w:hAnsi="Arial" w:cs="Arial"/>
          <w:sz w:val="24"/>
          <w:szCs w:val="24"/>
        </w:rPr>
      </w:pPr>
    </w:p>
    <w:p w14:paraId="3B7412C9" w14:textId="77777777" w:rsidR="004D2A33" w:rsidRPr="0090509B" w:rsidRDefault="004D2A33" w:rsidP="004D2A33">
      <w:pPr>
        <w:spacing w:after="240" w:line="240" w:lineRule="auto"/>
        <w:rPr>
          <w:rFonts w:ascii="Arial" w:hAnsi="Arial" w:cs="Arial"/>
          <w:b/>
          <w:bCs/>
          <w:sz w:val="24"/>
          <w:szCs w:val="24"/>
        </w:rPr>
      </w:pPr>
      <w:r w:rsidRPr="0090509B">
        <w:rPr>
          <w:rFonts w:ascii="Arial" w:hAnsi="Arial" w:cs="Arial"/>
          <w:b/>
          <w:bCs/>
          <w:sz w:val="24"/>
          <w:szCs w:val="24"/>
        </w:rPr>
        <w:t>§10116.9. Definitions for Articles 6.5 and 7.5</w:t>
      </w:r>
    </w:p>
    <w:p w14:paraId="6F0180C2" w14:textId="77777777" w:rsidR="004D2A33" w:rsidRPr="0090509B" w:rsidRDefault="004D2A33" w:rsidP="004D2A33">
      <w:pPr>
        <w:spacing w:after="240" w:line="240" w:lineRule="auto"/>
        <w:rPr>
          <w:rFonts w:ascii="Arial" w:hAnsi="Arial" w:cs="Arial"/>
          <w:sz w:val="24"/>
          <w:szCs w:val="24"/>
        </w:rPr>
      </w:pPr>
      <w:r w:rsidRPr="0090509B">
        <w:rPr>
          <w:rFonts w:ascii="Arial" w:hAnsi="Arial" w:cs="Arial"/>
          <w:sz w:val="24"/>
          <w:szCs w:val="24"/>
        </w:rPr>
        <w:t xml:space="preserve">Subsection (s): What is the intent of striking “entity” from the current regulation? Existing businesses employ counselors and bill for their services under the entity tax identification number. Further, it is requested “and” be replaced with “or” in “duties involve the evaluation, counseling, </w:t>
      </w:r>
      <w:r w:rsidRPr="0090509B">
        <w:rPr>
          <w:rFonts w:ascii="Arial" w:hAnsi="Arial" w:cs="Arial"/>
          <w:b/>
          <w:bCs/>
          <w:sz w:val="24"/>
          <w:szCs w:val="24"/>
        </w:rPr>
        <w:t xml:space="preserve">and </w:t>
      </w:r>
      <w:r w:rsidRPr="0090509B">
        <w:rPr>
          <w:rFonts w:ascii="Arial" w:hAnsi="Arial" w:cs="Arial"/>
          <w:sz w:val="24"/>
          <w:szCs w:val="24"/>
        </w:rPr>
        <w:t>placement.” (emphasis added). As currently proposed, this establishes that enrollment is a not a prerequisite for payment and the injured worker may opt not to be ultimately enrolled in training. This would preclude a counselor for payment of their services. This would lead to drastic unintended consequences such as a counselor being stuck in limbo attempting to receive payment for their services due to an injured worker never selecting placement.</w:t>
      </w:r>
    </w:p>
    <w:p w14:paraId="27B58737" w14:textId="77777777" w:rsidR="004D2A33" w:rsidRPr="0090509B" w:rsidRDefault="004D2A33" w:rsidP="004D2A33">
      <w:pPr>
        <w:spacing w:after="240" w:line="240" w:lineRule="auto"/>
        <w:rPr>
          <w:rFonts w:ascii="Arial" w:hAnsi="Arial" w:cs="Arial"/>
          <w:sz w:val="24"/>
          <w:szCs w:val="24"/>
        </w:rPr>
      </w:pPr>
      <w:r w:rsidRPr="0090509B">
        <w:rPr>
          <w:rFonts w:ascii="Arial" w:hAnsi="Arial" w:cs="Arial"/>
          <w:sz w:val="24"/>
          <w:szCs w:val="24"/>
        </w:rPr>
        <w:t>Suggest Proposed Language: "</w:t>
      </w:r>
      <w:r w:rsidRPr="0090509B">
        <w:rPr>
          <w:rFonts w:ascii="Arial" w:hAnsi="Arial" w:cs="Arial"/>
          <w:i/>
          <w:iCs/>
          <w:sz w:val="24"/>
          <w:szCs w:val="24"/>
        </w:rPr>
        <w:t xml:space="preserve">Vocational &amp; return to work counselor (VRTWC)" means a person </w:t>
      </w:r>
      <w:r w:rsidRPr="0090509B">
        <w:rPr>
          <w:rFonts w:ascii="Arial" w:hAnsi="Arial" w:cs="Arial"/>
          <w:i/>
          <w:iCs/>
          <w:strike/>
          <w:sz w:val="24"/>
          <w:szCs w:val="24"/>
        </w:rPr>
        <w:t>or entity</w:t>
      </w:r>
      <w:r w:rsidRPr="0090509B">
        <w:rPr>
          <w:rFonts w:ascii="Arial" w:hAnsi="Arial" w:cs="Arial"/>
          <w:i/>
          <w:iCs/>
          <w:sz w:val="24"/>
          <w:szCs w:val="24"/>
        </w:rPr>
        <w:t xml:space="preserve"> capable of assisting a person with a disability with development of a return to work strategy and whose regular duties involve the evaluation, counseling </w:t>
      </w:r>
      <w:r w:rsidRPr="0090509B">
        <w:rPr>
          <w:rFonts w:ascii="Arial" w:hAnsi="Arial" w:cs="Arial"/>
          <w:i/>
          <w:iCs/>
          <w:strike/>
          <w:sz w:val="24"/>
          <w:szCs w:val="24"/>
        </w:rPr>
        <w:t>and</w:t>
      </w:r>
      <w:r w:rsidRPr="0090509B">
        <w:rPr>
          <w:rFonts w:ascii="Arial" w:hAnsi="Arial" w:cs="Arial"/>
          <w:i/>
          <w:iCs/>
          <w:sz w:val="24"/>
          <w:szCs w:val="24"/>
        </w:rPr>
        <w:t xml:space="preserve"> </w:t>
      </w:r>
      <w:r w:rsidRPr="0090509B">
        <w:rPr>
          <w:rFonts w:ascii="Arial" w:hAnsi="Arial" w:cs="Arial"/>
          <w:i/>
          <w:iCs/>
          <w:sz w:val="24"/>
          <w:szCs w:val="24"/>
          <w:u w:val="single"/>
        </w:rPr>
        <w:t>or</w:t>
      </w:r>
      <w:r w:rsidRPr="0090509B">
        <w:rPr>
          <w:rFonts w:ascii="Arial" w:hAnsi="Arial" w:cs="Arial"/>
          <w:i/>
          <w:iCs/>
          <w:sz w:val="24"/>
          <w:szCs w:val="24"/>
        </w:rPr>
        <w:t xml:space="preserve"> placement of disabled persons. A VRTWC must have at least an undergraduate degree in any field and three or more years full time experience in conducting vocational evaluations, counseling and placement of disabled adults.</w:t>
      </w:r>
      <w:r w:rsidRPr="0090509B">
        <w:rPr>
          <w:rFonts w:ascii="Arial" w:hAnsi="Arial" w:cs="Arial"/>
          <w:sz w:val="24"/>
          <w:szCs w:val="24"/>
        </w:rPr>
        <w:t>”</w:t>
      </w:r>
    </w:p>
    <w:p w14:paraId="7A1122D1" w14:textId="77777777" w:rsidR="004D2A33" w:rsidRPr="0090509B" w:rsidRDefault="004D2A33" w:rsidP="004D2A33">
      <w:pPr>
        <w:spacing w:after="240" w:line="240" w:lineRule="auto"/>
        <w:rPr>
          <w:rFonts w:ascii="Arial" w:hAnsi="Arial" w:cs="Arial"/>
          <w:b/>
          <w:bCs/>
          <w:sz w:val="24"/>
          <w:szCs w:val="24"/>
        </w:rPr>
      </w:pPr>
      <w:r w:rsidRPr="0090509B">
        <w:rPr>
          <w:rFonts w:ascii="Arial" w:hAnsi="Arial" w:cs="Arial"/>
          <w:b/>
          <w:bCs/>
          <w:sz w:val="24"/>
          <w:szCs w:val="24"/>
        </w:rPr>
        <w:t>§10133.31. Supplemental Job Displacement Nontransferable Voucher for Injuries Occurring on or After January 1, 2013</w:t>
      </w:r>
    </w:p>
    <w:p w14:paraId="7E71A3F5" w14:textId="77777777" w:rsidR="004D2A33" w:rsidRPr="0090509B" w:rsidRDefault="004D2A33" w:rsidP="004D2A33">
      <w:pPr>
        <w:spacing w:after="240" w:line="240" w:lineRule="auto"/>
        <w:rPr>
          <w:rFonts w:ascii="Arial" w:hAnsi="Arial" w:cs="Arial"/>
          <w:sz w:val="24"/>
          <w:szCs w:val="24"/>
        </w:rPr>
      </w:pPr>
      <w:r w:rsidRPr="0090509B">
        <w:rPr>
          <w:rFonts w:ascii="Arial" w:hAnsi="Arial" w:cs="Arial"/>
          <w:sz w:val="24"/>
          <w:szCs w:val="24"/>
        </w:rPr>
        <w:t>Subsection (k): The lack of clarity on what functions administrative support staff can provide is lacking. It is suggested the following administrative support staff duties are to be outlined and supported in these proposed regulations:</w:t>
      </w:r>
    </w:p>
    <w:p w14:paraId="68ABEDE8" w14:textId="77777777" w:rsidR="004D2A33" w:rsidRPr="0090509B" w:rsidRDefault="004D2A33" w:rsidP="004D2A33">
      <w:pPr>
        <w:pStyle w:val="ListParagraph"/>
        <w:numPr>
          <w:ilvl w:val="0"/>
          <w:numId w:val="7"/>
        </w:numPr>
        <w:spacing w:after="240" w:line="240" w:lineRule="auto"/>
        <w:contextualSpacing w:val="0"/>
        <w:rPr>
          <w:rFonts w:ascii="Arial" w:hAnsi="Arial" w:cs="Arial"/>
          <w:sz w:val="24"/>
          <w:szCs w:val="24"/>
        </w:rPr>
      </w:pPr>
      <w:r w:rsidRPr="0090509B">
        <w:rPr>
          <w:rFonts w:ascii="Arial" w:hAnsi="Arial" w:cs="Arial"/>
          <w:sz w:val="24"/>
          <w:szCs w:val="24"/>
        </w:rPr>
        <w:t>Initial intake;</w:t>
      </w:r>
    </w:p>
    <w:p w14:paraId="26D2B985" w14:textId="77777777" w:rsidR="004D2A33" w:rsidRPr="0090509B" w:rsidRDefault="004D2A33" w:rsidP="004D2A33">
      <w:pPr>
        <w:pStyle w:val="ListParagraph"/>
        <w:numPr>
          <w:ilvl w:val="0"/>
          <w:numId w:val="7"/>
        </w:numPr>
        <w:spacing w:after="240" w:line="240" w:lineRule="auto"/>
        <w:contextualSpacing w:val="0"/>
        <w:rPr>
          <w:rFonts w:ascii="Arial" w:hAnsi="Arial" w:cs="Arial"/>
          <w:sz w:val="24"/>
          <w:szCs w:val="24"/>
        </w:rPr>
      </w:pPr>
      <w:r w:rsidRPr="0090509B">
        <w:rPr>
          <w:rFonts w:ascii="Arial" w:hAnsi="Arial" w:cs="Arial"/>
          <w:sz w:val="24"/>
          <w:szCs w:val="24"/>
        </w:rPr>
        <w:t>Setting appointments for counselor and injured worker;</w:t>
      </w:r>
    </w:p>
    <w:p w14:paraId="7D23EDCB" w14:textId="77777777" w:rsidR="004D2A33" w:rsidRPr="0090509B" w:rsidRDefault="004D2A33" w:rsidP="004D2A33">
      <w:pPr>
        <w:pStyle w:val="ListParagraph"/>
        <w:numPr>
          <w:ilvl w:val="0"/>
          <w:numId w:val="7"/>
        </w:numPr>
        <w:spacing w:after="240" w:line="240" w:lineRule="auto"/>
        <w:contextualSpacing w:val="0"/>
        <w:rPr>
          <w:rFonts w:ascii="Arial" w:hAnsi="Arial" w:cs="Arial"/>
          <w:sz w:val="24"/>
          <w:szCs w:val="24"/>
        </w:rPr>
      </w:pPr>
      <w:r w:rsidRPr="0090509B">
        <w:rPr>
          <w:rFonts w:ascii="Arial" w:hAnsi="Arial" w:cs="Arial"/>
          <w:sz w:val="24"/>
          <w:szCs w:val="24"/>
        </w:rPr>
        <w:t>Researching potential training programs/schools;</w:t>
      </w:r>
    </w:p>
    <w:p w14:paraId="666673B6" w14:textId="77777777" w:rsidR="004D2A33" w:rsidRPr="0090509B" w:rsidRDefault="004D2A33" w:rsidP="004D2A33">
      <w:pPr>
        <w:pStyle w:val="ListParagraph"/>
        <w:numPr>
          <w:ilvl w:val="0"/>
          <w:numId w:val="7"/>
        </w:numPr>
        <w:spacing w:after="240" w:line="240" w:lineRule="auto"/>
        <w:contextualSpacing w:val="0"/>
        <w:rPr>
          <w:rFonts w:ascii="Arial" w:hAnsi="Arial" w:cs="Arial"/>
          <w:sz w:val="24"/>
          <w:szCs w:val="24"/>
        </w:rPr>
      </w:pPr>
      <w:r w:rsidRPr="0090509B">
        <w:rPr>
          <w:rFonts w:ascii="Arial" w:hAnsi="Arial" w:cs="Arial"/>
          <w:sz w:val="24"/>
          <w:szCs w:val="24"/>
        </w:rPr>
        <w:lastRenderedPageBreak/>
        <w:t>Prepare files for VRTWC;</w:t>
      </w:r>
    </w:p>
    <w:p w14:paraId="03720DC6" w14:textId="77777777" w:rsidR="004D2A33" w:rsidRPr="0090509B" w:rsidRDefault="004D2A33" w:rsidP="004D2A33">
      <w:pPr>
        <w:pStyle w:val="ListParagraph"/>
        <w:numPr>
          <w:ilvl w:val="0"/>
          <w:numId w:val="7"/>
        </w:numPr>
        <w:spacing w:after="240" w:line="240" w:lineRule="auto"/>
        <w:contextualSpacing w:val="0"/>
        <w:rPr>
          <w:rFonts w:ascii="Arial" w:hAnsi="Arial" w:cs="Arial"/>
          <w:sz w:val="24"/>
          <w:szCs w:val="24"/>
        </w:rPr>
      </w:pPr>
      <w:r w:rsidRPr="0090509B">
        <w:rPr>
          <w:rFonts w:ascii="Arial" w:hAnsi="Arial" w:cs="Arial"/>
          <w:sz w:val="24"/>
          <w:szCs w:val="24"/>
        </w:rPr>
        <w:t>Follow up correspondence;</w:t>
      </w:r>
    </w:p>
    <w:p w14:paraId="498713AF" w14:textId="77777777" w:rsidR="004D2A33" w:rsidRPr="0090509B" w:rsidRDefault="004D2A33" w:rsidP="004D2A33">
      <w:pPr>
        <w:pStyle w:val="ListParagraph"/>
        <w:numPr>
          <w:ilvl w:val="0"/>
          <w:numId w:val="7"/>
        </w:numPr>
        <w:spacing w:after="240" w:line="240" w:lineRule="auto"/>
        <w:contextualSpacing w:val="0"/>
        <w:rPr>
          <w:rFonts w:ascii="Arial" w:hAnsi="Arial" w:cs="Arial"/>
          <w:sz w:val="24"/>
          <w:szCs w:val="24"/>
        </w:rPr>
      </w:pPr>
      <w:r w:rsidRPr="0090509B">
        <w:rPr>
          <w:rFonts w:ascii="Arial" w:hAnsi="Arial" w:cs="Arial"/>
          <w:sz w:val="24"/>
          <w:szCs w:val="24"/>
        </w:rPr>
        <w:t>Invoicing; and</w:t>
      </w:r>
    </w:p>
    <w:p w14:paraId="5E0B0799" w14:textId="77777777" w:rsidR="004D2A33" w:rsidRPr="0090509B" w:rsidRDefault="004D2A33" w:rsidP="004D2A33">
      <w:pPr>
        <w:pStyle w:val="ListParagraph"/>
        <w:numPr>
          <w:ilvl w:val="0"/>
          <w:numId w:val="7"/>
        </w:numPr>
        <w:spacing w:after="240" w:line="240" w:lineRule="auto"/>
        <w:contextualSpacing w:val="0"/>
        <w:rPr>
          <w:rFonts w:ascii="Arial" w:hAnsi="Arial" w:cs="Arial"/>
          <w:sz w:val="24"/>
          <w:szCs w:val="24"/>
        </w:rPr>
      </w:pPr>
      <w:r w:rsidRPr="0090509B">
        <w:rPr>
          <w:rFonts w:ascii="Arial" w:hAnsi="Arial" w:cs="Arial"/>
          <w:sz w:val="24"/>
          <w:szCs w:val="24"/>
        </w:rPr>
        <w:t>Collections.</w:t>
      </w:r>
    </w:p>
    <w:p w14:paraId="682F6F6B" w14:textId="77777777" w:rsidR="004D2A33" w:rsidRPr="0090509B" w:rsidRDefault="004D2A33" w:rsidP="004D2A33">
      <w:pPr>
        <w:spacing w:after="240" w:line="240" w:lineRule="auto"/>
        <w:rPr>
          <w:rFonts w:ascii="Arial" w:hAnsi="Arial" w:cs="Arial"/>
          <w:sz w:val="24"/>
          <w:szCs w:val="24"/>
        </w:rPr>
      </w:pPr>
      <w:r w:rsidRPr="0090509B">
        <w:rPr>
          <w:rFonts w:ascii="Arial" w:hAnsi="Arial" w:cs="Arial"/>
          <w:sz w:val="24"/>
          <w:szCs w:val="24"/>
        </w:rPr>
        <w:t>Suggest Proposed Language: “</w:t>
      </w:r>
      <w:r w:rsidRPr="0090509B">
        <w:rPr>
          <w:rFonts w:ascii="Arial" w:hAnsi="Arial" w:cs="Arial"/>
          <w:sz w:val="24"/>
          <w:szCs w:val="24"/>
          <w:u w:val="single"/>
        </w:rPr>
        <w:t>Any VRTWC who requests the payment of a fee under Labor Code section 4658.5(c) or 4658.7(e)(3) shall provide an itemization of the services provided to the injured worker and to the claims administrator. The itemization shall include the time spent providing each service to the injured worker specified in the itemization. Only services performed by the VRTWC selected by the injured employee from the list maintained by Administrative Director pursuant to Section 10133.59 shall be compensated from the SJDB Voucher.  However, it shall be known that VRTWC’s may employ administrative staff to assist in the work, work which includes, but is not limited to, initial intake, setting appointments for VRTWC and injured worker, researching potential training programs and schools, prepare files for VRTWC, send out follow up correspondence, invoicing, and collections. The VRTWC billing the claims administrator must be the VRTWC or the VRTWC’s employer.</w:t>
      </w:r>
      <w:r w:rsidRPr="0090509B">
        <w:rPr>
          <w:rFonts w:ascii="Arial" w:hAnsi="Arial" w:cs="Arial"/>
          <w:sz w:val="24"/>
          <w:szCs w:val="24"/>
        </w:rPr>
        <w:t>”</w:t>
      </w:r>
    </w:p>
    <w:p w14:paraId="7ED238DB" w14:textId="77777777" w:rsidR="004D2A33" w:rsidRPr="0090509B" w:rsidRDefault="004D2A33" w:rsidP="004D2A33">
      <w:pPr>
        <w:spacing w:after="240" w:line="240" w:lineRule="auto"/>
        <w:rPr>
          <w:rFonts w:ascii="Arial" w:hAnsi="Arial" w:cs="Arial"/>
          <w:b/>
          <w:bCs/>
          <w:sz w:val="24"/>
          <w:szCs w:val="24"/>
        </w:rPr>
      </w:pPr>
      <w:r w:rsidRPr="0090509B">
        <w:rPr>
          <w:rFonts w:ascii="Arial" w:hAnsi="Arial" w:cs="Arial"/>
          <w:b/>
          <w:bCs/>
          <w:sz w:val="24"/>
          <w:szCs w:val="24"/>
        </w:rPr>
        <w:t>§10133.59.1 Removal from the Administrative Director’s List of Vocational Return to Work Counselors</w:t>
      </w:r>
    </w:p>
    <w:p w14:paraId="52DF762E" w14:textId="74C79B61" w:rsidR="004D2A33" w:rsidRPr="004B3998" w:rsidRDefault="004D2A33" w:rsidP="004D2A33">
      <w:pPr>
        <w:spacing w:after="240" w:line="240" w:lineRule="auto"/>
        <w:rPr>
          <w:rFonts w:ascii="Arial" w:hAnsi="Arial" w:cs="Arial"/>
          <w:sz w:val="24"/>
          <w:szCs w:val="24"/>
        </w:rPr>
      </w:pPr>
      <w:r w:rsidRPr="0090509B">
        <w:rPr>
          <w:rFonts w:ascii="Arial" w:hAnsi="Arial" w:cs="Arial"/>
          <w:sz w:val="24"/>
          <w:szCs w:val="24"/>
        </w:rPr>
        <w:t>Subsections (c) – (f):  What are the policies and procedures under which this hearing will be held? Additionally, VRTWC’s must be afforded their right to basic proper due process in these proposed hearings. Thus, it is highly requested rules surrounding evidence and witness must be established. Furthermore, an appeal process needs to be established for the benefit and protection of VRTWC’s due process rights.</w:t>
      </w:r>
    </w:p>
    <w:p w14:paraId="61C5A0AB" w14:textId="77777777" w:rsidR="004D2A33" w:rsidRPr="0090509B" w:rsidRDefault="004D2A33" w:rsidP="004D2A33">
      <w:pPr>
        <w:spacing w:after="240" w:line="240" w:lineRule="auto"/>
        <w:rPr>
          <w:rFonts w:ascii="Arial" w:hAnsi="Arial" w:cs="Arial"/>
          <w:b/>
          <w:bCs/>
          <w:sz w:val="24"/>
          <w:szCs w:val="24"/>
        </w:rPr>
      </w:pPr>
      <w:r w:rsidRPr="0090509B">
        <w:rPr>
          <w:rFonts w:ascii="Arial" w:hAnsi="Arial" w:cs="Arial"/>
          <w:b/>
          <w:bCs/>
          <w:sz w:val="24"/>
          <w:szCs w:val="24"/>
        </w:rPr>
        <w:t>General Comments</w:t>
      </w:r>
    </w:p>
    <w:p w14:paraId="75B1B7C7" w14:textId="77777777" w:rsidR="004D2A33" w:rsidRPr="0090509B" w:rsidRDefault="004D2A33" w:rsidP="004D2A33">
      <w:pPr>
        <w:pStyle w:val="ListParagraph"/>
        <w:numPr>
          <w:ilvl w:val="0"/>
          <w:numId w:val="7"/>
        </w:numPr>
        <w:spacing w:after="240" w:line="240" w:lineRule="auto"/>
        <w:contextualSpacing w:val="0"/>
        <w:rPr>
          <w:rFonts w:ascii="Arial" w:hAnsi="Arial" w:cs="Arial"/>
          <w:sz w:val="24"/>
          <w:szCs w:val="24"/>
        </w:rPr>
      </w:pPr>
      <w:r w:rsidRPr="0090509B">
        <w:rPr>
          <w:rFonts w:ascii="Arial" w:hAnsi="Arial" w:cs="Arial"/>
          <w:sz w:val="24"/>
          <w:szCs w:val="24"/>
        </w:rPr>
        <w:t>Current and proposed regulations are lacking a specific prescribed forms for invoices. What are the legal requirements to have a complaint invoice? Will there be a billings code?</w:t>
      </w:r>
    </w:p>
    <w:p w14:paraId="3DE45091" w14:textId="77777777" w:rsidR="004D2A33" w:rsidRPr="0090509B" w:rsidRDefault="004D2A33" w:rsidP="004D2A33">
      <w:pPr>
        <w:pStyle w:val="ListParagraph"/>
        <w:numPr>
          <w:ilvl w:val="0"/>
          <w:numId w:val="7"/>
        </w:numPr>
        <w:spacing w:after="240" w:line="240" w:lineRule="auto"/>
        <w:contextualSpacing w:val="0"/>
        <w:rPr>
          <w:rFonts w:ascii="Arial" w:hAnsi="Arial" w:cs="Arial"/>
          <w:sz w:val="24"/>
          <w:szCs w:val="24"/>
        </w:rPr>
      </w:pPr>
      <w:r w:rsidRPr="0090509B">
        <w:rPr>
          <w:rFonts w:ascii="Arial" w:hAnsi="Arial" w:cs="Arial"/>
          <w:sz w:val="24"/>
          <w:szCs w:val="24"/>
        </w:rPr>
        <w:t>Missing dispute resolution process for non-payment (or short payment) for counseling services.</w:t>
      </w:r>
    </w:p>
    <w:p w14:paraId="2EDAA0F5" w14:textId="77777777" w:rsidR="000B6A64" w:rsidRDefault="000B6A64" w:rsidP="00E51A1C">
      <w:pPr>
        <w:spacing w:after="0" w:line="240" w:lineRule="auto"/>
        <w:rPr>
          <w:rFonts w:ascii="Arial" w:hAnsi="Arial" w:cs="Arial"/>
          <w:sz w:val="24"/>
          <w:szCs w:val="24"/>
        </w:rPr>
      </w:pPr>
    </w:p>
    <w:p w14:paraId="1A1D98B7" w14:textId="0F68498F" w:rsidR="00447845" w:rsidRPr="00447845" w:rsidRDefault="000B6A64" w:rsidP="00E51A1C">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2ECD8F72" w14:textId="77777777" w:rsidR="00447845" w:rsidRDefault="00447845" w:rsidP="00E51A1C">
      <w:pPr>
        <w:spacing w:after="0" w:line="240" w:lineRule="auto"/>
        <w:rPr>
          <w:rFonts w:ascii="Arial" w:hAnsi="Arial" w:cs="Arial"/>
          <w:b/>
          <w:bCs/>
          <w:sz w:val="24"/>
          <w:szCs w:val="24"/>
        </w:rPr>
      </w:pPr>
    </w:p>
    <w:p w14:paraId="512229C2" w14:textId="7C785122" w:rsidR="001725FE" w:rsidRDefault="009A0F66" w:rsidP="00E51A1C">
      <w:pPr>
        <w:spacing w:after="0" w:line="240" w:lineRule="auto"/>
        <w:rPr>
          <w:rFonts w:ascii="Arial" w:hAnsi="Arial" w:cs="Arial"/>
          <w:b/>
          <w:bCs/>
          <w:sz w:val="24"/>
          <w:szCs w:val="24"/>
        </w:rPr>
      </w:pPr>
      <w:r w:rsidRPr="00C84CBB">
        <w:rPr>
          <w:rStyle w:val="Heading1Char"/>
          <w:rFonts w:ascii="Arial" w:hAnsi="Arial" w:cs="Arial"/>
          <w:b/>
          <w:bCs/>
          <w:sz w:val="24"/>
          <w:szCs w:val="24"/>
        </w:rPr>
        <w:t>Sara Widener-Brightwel</w:t>
      </w:r>
      <w:r w:rsidR="00D12B70" w:rsidRPr="00C84CBB">
        <w:rPr>
          <w:rStyle w:val="Heading1Char"/>
          <w:rFonts w:ascii="Arial" w:hAnsi="Arial" w:cs="Arial"/>
          <w:b/>
          <w:bCs/>
          <w:sz w:val="24"/>
          <w:szCs w:val="24"/>
        </w:rPr>
        <w:t>l</w:t>
      </w:r>
      <w:r w:rsidR="00D12B70" w:rsidRPr="00C84CBB">
        <w:rPr>
          <w:rStyle w:val="Heading1Char"/>
          <w:rFonts w:ascii="Arial" w:hAnsi="Arial" w:cs="Arial"/>
          <w:b/>
          <w:bCs/>
          <w:sz w:val="24"/>
          <w:szCs w:val="24"/>
        </w:rPr>
        <w:tab/>
      </w:r>
      <w:r w:rsidR="00D12B70">
        <w:rPr>
          <w:rFonts w:ascii="Arial" w:hAnsi="Arial" w:cs="Arial"/>
          <w:b/>
          <w:bCs/>
          <w:sz w:val="24"/>
          <w:szCs w:val="24"/>
        </w:rPr>
        <w:tab/>
      </w:r>
      <w:r w:rsidR="00D12B70">
        <w:rPr>
          <w:rFonts w:ascii="Arial" w:hAnsi="Arial" w:cs="Arial"/>
          <w:b/>
          <w:bCs/>
          <w:sz w:val="24"/>
          <w:szCs w:val="24"/>
        </w:rPr>
        <w:tab/>
      </w:r>
      <w:r w:rsidR="00D12B70">
        <w:rPr>
          <w:rFonts w:ascii="Arial" w:hAnsi="Arial" w:cs="Arial"/>
          <w:b/>
          <w:bCs/>
          <w:sz w:val="24"/>
          <w:szCs w:val="24"/>
        </w:rPr>
        <w:tab/>
      </w:r>
      <w:r w:rsidR="00D12B70">
        <w:rPr>
          <w:rFonts w:ascii="Arial" w:hAnsi="Arial" w:cs="Arial"/>
          <w:b/>
          <w:bCs/>
          <w:sz w:val="24"/>
          <w:szCs w:val="24"/>
        </w:rPr>
        <w:tab/>
      </w:r>
      <w:r w:rsidR="00D12B70">
        <w:rPr>
          <w:rFonts w:ascii="Arial" w:hAnsi="Arial" w:cs="Arial"/>
          <w:b/>
          <w:bCs/>
          <w:sz w:val="24"/>
          <w:szCs w:val="24"/>
        </w:rPr>
        <w:tab/>
        <w:t>December 16, 2024</w:t>
      </w:r>
    </w:p>
    <w:p w14:paraId="3E424CC9" w14:textId="25F19440" w:rsidR="00D12B70" w:rsidRDefault="00D12B70" w:rsidP="00E51A1C">
      <w:pPr>
        <w:spacing w:after="0" w:line="240" w:lineRule="auto"/>
        <w:rPr>
          <w:rFonts w:ascii="Arial" w:hAnsi="Arial" w:cs="Arial"/>
          <w:b/>
          <w:bCs/>
          <w:sz w:val="24"/>
          <w:szCs w:val="24"/>
        </w:rPr>
      </w:pPr>
      <w:r>
        <w:rPr>
          <w:rFonts w:ascii="Arial" w:hAnsi="Arial" w:cs="Arial"/>
          <w:b/>
          <w:bCs/>
          <w:sz w:val="24"/>
          <w:szCs w:val="24"/>
        </w:rPr>
        <w:lastRenderedPageBreak/>
        <w:t>SVP Claims and General Counsel</w:t>
      </w:r>
    </w:p>
    <w:p w14:paraId="54C6C95E" w14:textId="2EB9C080" w:rsidR="00D12B70" w:rsidRDefault="00D12B70" w:rsidP="00E51A1C">
      <w:pPr>
        <w:spacing w:after="0" w:line="240" w:lineRule="auto"/>
        <w:rPr>
          <w:rFonts w:ascii="Arial" w:hAnsi="Arial" w:cs="Arial"/>
          <w:b/>
          <w:bCs/>
          <w:sz w:val="24"/>
          <w:szCs w:val="24"/>
        </w:rPr>
      </w:pPr>
      <w:r>
        <w:rPr>
          <w:rFonts w:ascii="Arial" w:hAnsi="Arial" w:cs="Arial"/>
          <w:b/>
          <w:bCs/>
          <w:sz w:val="24"/>
          <w:szCs w:val="24"/>
        </w:rPr>
        <w:t>California Workers’ Compensation Institute (CWCI)</w:t>
      </w:r>
    </w:p>
    <w:p w14:paraId="47C13795" w14:textId="77777777" w:rsidR="00D12B70" w:rsidRDefault="00D12B70" w:rsidP="00E51A1C">
      <w:pPr>
        <w:spacing w:after="0" w:line="240" w:lineRule="auto"/>
        <w:rPr>
          <w:rFonts w:ascii="Arial" w:hAnsi="Arial" w:cs="Arial"/>
          <w:b/>
          <w:bCs/>
          <w:sz w:val="24"/>
          <w:szCs w:val="24"/>
        </w:rPr>
      </w:pPr>
    </w:p>
    <w:p w14:paraId="404DC549" w14:textId="3FBB34E5" w:rsidR="00B72AF7" w:rsidRPr="00B72AF7" w:rsidRDefault="00B72AF7" w:rsidP="00004E47">
      <w:pPr>
        <w:spacing w:after="240" w:line="240" w:lineRule="auto"/>
        <w:rPr>
          <w:rFonts w:ascii="Arial" w:hAnsi="Arial" w:cs="Arial"/>
          <w:sz w:val="24"/>
          <w:szCs w:val="24"/>
        </w:rPr>
      </w:pPr>
      <w:r w:rsidRPr="00B72AF7">
        <w:rPr>
          <w:rFonts w:ascii="Arial" w:hAnsi="Arial" w:cs="Arial"/>
          <w:sz w:val="24"/>
          <w:szCs w:val="24"/>
        </w:rPr>
        <w:t>The Institute offers the following comments:</w:t>
      </w:r>
    </w:p>
    <w:p w14:paraId="29C4005F" w14:textId="77777777" w:rsidR="00447845" w:rsidRPr="00447845" w:rsidRDefault="00B72AF7" w:rsidP="00004E47">
      <w:pPr>
        <w:spacing w:after="240" w:line="240" w:lineRule="auto"/>
        <w:rPr>
          <w:rFonts w:ascii="Arial" w:hAnsi="Arial" w:cs="Arial"/>
          <w:b/>
          <w:bCs/>
          <w:sz w:val="24"/>
          <w:szCs w:val="24"/>
        </w:rPr>
      </w:pPr>
      <w:r w:rsidRPr="00B72AF7">
        <w:rPr>
          <w:rFonts w:ascii="Arial" w:hAnsi="Arial" w:cs="Arial"/>
          <w:b/>
          <w:bCs/>
          <w:sz w:val="24"/>
          <w:szCs w:val="24"/>
        </w:rPr>
        <w:t xml:space="preserve">Section 10133.31(f)(1): </w:t>
      </w:r>
    </w:p>
    <w:p w14:paraId="11FFC0E9" w14:textId="46BE1F5C" w:rsidR="00B72AF7" w:rsidRPr="00B72AF7" w:rsidRDefault="00B72AF7" w:rsidP="00004E47">
      <w:pPr>
        <w:spacing w:after="240" w:line="240" w:lineRule="auto"/>
        <w:rPr>
          <w:rFonts w:ascii="Arial" w:hAnsi="Arial" w:cs="Arial"/>
          <w:sz w:val="24"/>
          <w:szCs w:val="24"/>
        </w:rPr>
      </w:pPr>
      <w:r w:rsidRPr="00B72AF7">
        <w:rPr>
          <w:rFonts w:ascii="Arial" w:hAnsi="Arial" w:cs="Arial"/>
          <w:sz w:val="24"/>
          <w:szCs w:val="24"/>
        </w:rPr>
        <w:t>The Institute recommends a requirement that training at California public schools be provided directly by that school or through a third party that is approved and included on the list of approved training providers and schools only.</w:t>
      </w:r>
    </w:p>
    <w:p w14:paraId="41B2A22A" w14:textId="7C99F85A" w:rsidR="00B72AF7" w:rsidRPr="00B72AF7" w:rsidRDefault="00B72AF7" w:rsidP="00004E47">
      <w:pPr>
        <w:spacing w:after="240" w:line="240" w:lineRule="auto"/>
        <w:rPr>
          <w:rFonts w:ascii="Arial" w:hAnsi="Arial" w:cs="Arial"/>
          <w:sz w:val="24"/>
          <w:szCs w:val="24"/>
        </w:rPr>
      </w:pPr>
      <w:r w:rsidRPr="00B72AF7">
        <w:rPr>
          <w:rFonts w:ascii="Arial" w:hAnsi="Arial" w:cs="Arial"/>
          <w:sz w:val="24"/>
          <w:szCs w:val="24"/>
        </w:rPr>
        <w:t>The reference to the Eligible Training Provider List has been deleted.  Labor Code 4658.7(e)((1) limits the use of the voucher to public schools and providers that are certified and on the Eligible Training Provider List.  The Institute recommends that the reference to the Eligible Training Provider List be retained.</w:t>
      </w:r>
    </w:p>
    <w:p w14:paraId="7D03F594" w14:textId="77777777" w:rsidR="00B72AF7" w:rsidRPr="00B72AF7" w:rsidRDefault="00B72AF7" w:rsidP="00004E47">
      <w:pPr>
        <w:spacing w:after="240" w:line="240" w:lineRule="auto"/>
        <w:rPr>
          <w:rFonts w:ascii="Arial" w:hAnsi="Arial" w:cs="Arial"/>
          <w:b/>
          <w:bCs/>
          <w:sz w:val="24"/>
          <w:szCs w:val="24"/>
        </w:rPr>
      </w:pPr>
      <w:r w:rsidRPr="00B72AF7">
        <w:rPr>
          <w:rFonts w:ascii="Arial" w:hAnsi="Arial" w:cs="Arial"/>
          <w:b/>
          <w:bCs/>
          <w:sz w:val="24"/>
          <w:szCs w:val="24"/>
        </w:rPr>
        <w:t>Section 10133.31 (f)(3):</w:t>
      </w:r>
    </w:p>
    <w:p w14:paraId="0D05C478" w14:textId="40DD418E" w:rsidR="00B72AF7" w:rsidRPr="00B72AF7" w:rsidRDefault="00B72AF7" w:rsidP="00004E47">
      <w:pPr>
        <w:spacing w:after="240" w:line="240" w:lineRule="auto"/>
        <w:rPr>
          <w:rFonts w:ascii="Arial" w:hAnsi="Arial" w:cs="Arial"/>
          <w:sz w:val="24"/>
          <w:szCs w:val="24"/>
        </w:rPr>
      </w:pPr>
      <w:r w:rsidRPr="00B72AF7">
        <w:rPr>
          <w:rFonts w:ascii="Arial" w:hAnsi="Arial" w:cs="Arial"/>
          <w:sz w:val="24"/>
          <w:szCs w:val="24"/>
        </w:rPr>
        <w:t>The Institute recommends adding language that an itemized invoice is required for payment as outlined in 10133.31(k).</w:t>
      </w:r>
    </w:p>
    <w:p w14:paraId="314ED535" w14:textId="77777777" w:rsidR="00B72AF7" w:rsidRPr="00B72AF7" w:rsidRDefault="00B72AF7" w:rsidP="00004E47">
      <w:pPr>
        <w:spacing w:after="240" w:line="240" w:lineRule="auto"/>
        <w:rPr>
          <w:rFonts w:ascii="Arial" w:hAnsi="Arial" w:cs="Arial"/>
          <w:b/>
          <w:bCs/>
          <w:sz w:val="24"/>
          <w:szCs w:val="24"/>
        </w:rPr>
      </w:pPr>
      <w:r w:rsidRPr="00B72AF7">
        <w:rPr>
          <w:rFonts w:ascii="Arial" w:hAnsi="Arial" w:cs="Arial"/>
          <w:b/>
          <w:bCs/>
          <w:sz w:val="24"/>
          <w:szCs w:val="24"/>
        </w:rPr>
        <w:t xml:space="preserve">Section 10133.31(f)(6): </w:t>
      </w:r>
    </w:p>
    <w:p w14:paraId="5DF49A3C" w14:textId="786D7B84" w:rsidR="00B72AF7" w:rsidRPr="00B72AF7" w:rsidRDefault="00B72AF7" w:rsidP="00004E47">
      <w:pPr>
        <w:spacing w:after="240" w:line="240" w:lineRule="auto"/>
        <w:rPr>
          <w:rFonts w:ascii="Arial" w:hAnsi="Arial" w:cs="Arial"/>
          <w:sz w:val="24"/>
          <w:szCs w:val="24"/>
        </w:rPr>
      </w:pPr>
      <w:r w:rsidRPr="00B72AF7">
        <w:rPr>
          <w:rFonts w:ascii="Arial" w:hAnsi="Arial" w:cs="Arial"/>
          <w:sz w:val="24"/>
          <w:szCs w:val="24"/>
        </w:rPr>
        <w:t>We recommend that “claims examiner” be amended to “claims administrator,” which is defined in section 10116.9(c).</w:t>
      </w:r>
    </w:p>
    <w:p w14:paraId="0BCDC572" w14:textId="77777777" w:rsidR="00B72AF7" w:rsidRPr="00B72AF7" w:rsidRDefault="00B72AF7" w:rsidP="00004E47">
      <w:pPr>
        <w:spacing w:after="240" w:line="240" w:lineRule="auto"/>
        <w:rPr>
          <w:rFonts w:ascii="Arial" w:hAnsi="Arial" w:cs="Arial"/>
          <w:b/>
          <w:bCs/>
          <w:sz w:val="24"/>
          <w:szCs w:val="24"/>
        </w:rPr>
      </w:pPr>
      <w:r w:rsidRPr="00B72AF7">
        <w:rPr>
          <w:rFonts w:ascii="Arial" w:hAnsi="Arial" w:cs="Arial"/>
          <w:b/>
          <w:bCs/>
          <w:sz w:val="24"/>
          <w:szCs w:val="24"/>
        </w:rPr>
        <w:t xml:space="preserve">Section 10133.31(k): </w:t>
      </w:r>
    </w:p>
    <w:p w14:paraId="087B0AFB" w14:textId="0AB61CD5" w:rsidR="00B72AF7" w:rsidRPr="00B72AF7" w:rsidRDefault="00B72AF7" w:rsidP="00004E47">
      <w:pPr>
        <w:spacing w:after="240" w:line="240" w:lineRule="auto"/>
        <w:rPr>
          <w:rFonts w:ascii="Arial" w:hAnsi="Arial" w:cs="Arial"/>
          <w:sz w:val="24"/>
          <w:szCs w:val="24"/>
        </w:rPr>
      </w:pPr>
      <w:r w:rsidRPr="00B72AF7">
        <w:rPr>
          <w:rFonts w:ascii="Arial" w:hAnsi="Arial" w:cs="Arial"/>
          <w:sz w:val="24"/>
          <w:szCs w:val="24"/>
        </w:rPr>
        <w:t>The Institute supports the addition of this section.  We recommend providing more clarity to VRTWCs regarding “itemization” to avoid payment disputes.  Invoices should include 1) the date(s) of service, 2) the specific services provided, 3) the time spent for each service, 4) the VRTWC’s hourly rate, 5) the name of the VRTWC providing the service and 6) a statement under penalty of perjury that all services were provided directly by the VRTWC and not by others.  A copy of the voucher signed by the injured worker should be submitted with the invoice.</w:t>
      </w:r>
    </w:p>
    <w:p w14:paraId="7360F880" w14:textId="77777777" w:rsidR="00B72AF7" w:rsidRPr="00B72AF7" w:rsidRDefault="00B72AF7" w:rsidP="00004E47">
      <w:pPr>
        <w:spacing w:after="240" w:line="240" w:lineRule="auto"/>
        <w:rPr>
          <w:rFonts w:ascii="Arial" w:hAnsi="Arial" w:cs="Arial"/>
          <w:b/>
          <w:bCs/>
          <w:sz w:val="24"/>
          <w:szCs w:val="24"/>
        </w:rPr>
      </w:pPr>
      <w:r w:rsidRPr="00B72AF7">
        <w:rPr>
          <w:rFonts w:ascii="Arial" w:hAnsi="Arial" w:cs="Arial"/>
          <w:b/>
          <w:bCs/>
          <w:sz w:val="24"/>
          <w:szCs w:val="24"/>
        </w:rPr>
        <w:t xml:space="preserve">Section 10133.58(c): </w:t>
      </w:r>
    </w:p>
    <w:p w14:paraId="72A51C09" w14:textId="26A8D101" w:rsidR="00B72AF7" w:rsidRPr="00B72AF7" w:rsidRDefault="00B72AF7" w:rsidP="00004E47">
      <w:pPr>
        <w:spacing w:after="240" w:line="240" w:lineRule="auto"/>
        <w:rPr>
          <w:rFonts w:ascii="Arial" w:hAnsi="Arial" w:cs="Arial"/>
          <w:sz w:val="24"/>
          <w:szCs w:val="24"/>
        </w:rPr>
      </w:pPr>
      <w:r w:rsidRPr="00B72AF7">
        <w:rPr>
          <w:rFonts w:ascii="Arial" w:hAnsi="Arial" w:cs="Arial"/>
          <w:sz w:val="24"/>
          <w:szCs w:val="24"/>
        </w:rPr>
        <w:t>We recommend that the reference to the Eligible Training Provider List be retained.  As currently amended this section does not include a mandate that private providers or third-party providers referred to through public schools be approved and included on the list of approved training providers and schools.</w:t>
      </w:r>
    </w:p>
    <w:p w14:paraId="433170B8" w14:textId="77777777" w:rsidR="00B72AF7" w:rsidRPr="00B72AF7" w:rsidRDefault="00B72AF7" w:rsidP="00004E47">
      <w:pPr>
        <w:spacing w:after="240" w:line="240" w:lineRule="auto"/>
        <w:rPr>
          <w:rFonts w:ascii="Arial" w:hAnsi="Arial" w:cs="Arial"/>
          <w:sz w:val="24"/>
          <w:szCs w:val="24"/>
        </w:rPr>
      </w:pPr>
      <w:r w:rsidRPr="00B72AF7">
        <w:rPr>
          <w:rFonts w:ascii="Arial" w:hAnsi="Arial" w:cs="Arial"/>
          <w:sz w:val="24"/>
          <w:szCs w:val="24"/>
        </w:rPr>
        <w:lastRenderedPageBreak/>
        <w:t>The reference to the “Bureau of Private Post Graduate Education” should be corrected to “Bureau for Private Postsecondary Education.”</w:t>
      </w:r>
    </w:p>
    <w:p w14:paraId="5ABE089A" w14:textId="77777777" w:rsidR="00B72AF7" w:rsidRPr="00B72AF7" w:rsidRDefault="00B72AF7" w:rsidP="00004E47">
      <w:pPr>
        <w:spacing w:after="240" w:line="240" w:lineRule="auto"/>
        <w:rPr>
          <w:rFonts w:ascii="Arial" w:hAnsi="Arial" w:cs="Arial"/>
          <w:sz w:val="24"/>
          <w:szCs w:val="24"/>
        </w:rPr>
      </w:pPr>
    </w:p>
    <w:p w14:paraId="475CD9E8" w14:textId="77777777" w:rsidR="00B72AF7" w:rsidRPr="00B72AF7" w:rsidRDefault="00B72AF7" w:rsidP="00004E47">
      <w:pPr>
        <w:spacing w:after="240" w:line="240" w:lineRule="auto"/>
        <w:rPr>
          <w:rFonts w:ascii="Arial" w:hAnsi="Arial" w:cs="Arial"/>
          <w:b/>
          <w:bCs/>
          <w:sz w:val="24"/>
          <w:szCs w:val="24"/>
        </w:rPr>
      </w:pPr>
      <w:r w:rsidRPr="00B72AF7">
        <w:rPr>
          <w:rFonts w:ascii="Arial" w:hAnsi="Arial" w:cs="Arial"/>
          <w:b/>
          <w:bCs/>
          <w:sz w:val="24"/>
          <w:szCs w:val="24"/>
        </w:rPr>
        <w:t>Section 10133.59(c):</w:t>
      </w:r>
    </w:p>
    <w:p w14:paraId="341EED77" w14:textId="75995E2F" w:rsidR="00D12B70" w:rsidRPr="00447845" w:rsidRDefault="00B72AF7" w:rsidP="00447845">
      <w:pPr>
        <w:spacing w:after="240" w:line="240" w:lineRule="auto"/>
        <w:rPr>
          <w:rFonts w:ascii="Arial" w:hAnsi="Arial" w:cs="Arial"/>
          <w:sz w:val="24"/>
          <w:szCs w:val="24"/>
        </w:rPr>
      </w:pPr>
      <w:r w:rsidRPr="00B72AF7">
        <w:rPr>
          <w:rFonts w:ascii="Arial" w:hAnsi="Arial" w:cs="Arial"/>
          <w:sz w:val="24"/>
          <w:szCs w:val="24"/>
        </w:rPr>
        <w:t>The Institute supports the requirement that only persons on the VRTWC list may receive payment from the SJDB.  We recommend clarification in this section that only those persons on the VRTWC list may provide counseling services to injured workers.</w:t>
      </w:r>
    </w:p>
    <w:p w14:paraId="37DCE64B" w14:textId="786F2165" w:rsidR="001725FE" w:rsidRPr="001725FE" w:rsidRDefault="001725FE" w:rsidP="00E51A1C">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11DAF5C8" w14:textId="77777777" w:rsidR="001725FE" w:rsidRDefault="001725FE" w:rsidP="00E51A1C">
      <w:pPr>
        <w:spacing w:after="0" w:line="240" w:lineRule="auto"/>
        <w:rPr>
          <w:rFonts w:ascii="Arial" w:hAnsi="Arial" w:cs="Arial"/>
          <w:b/>
          <w:bCs/>
          <w:sz w:val="24"/>
          <w:szCs w:val="24"/>
        </w:rPr>
      </w:pPr>
    </w:p>
    <w:p w14:paraId="68F54D9C" w14:textId="307BA0F7" w:rsidR="00587EF6" w:rsidRDefault="00587EF6" w:rsidP="00E51A1C">
      <w:pPr>
        <w:spacing w:after="0" w:line="240" w:lineRule="auto"/>
        <w:rPr>
          <w:rFonts w:ascii="Arial" w:hAnsi="Arial" w:cs="Arial"/>
          <w:b/>
          <w:bCs/>
          <w:sz w:val="24"/>
          <w:szCs w:val="24"/>
        </w:rPr>
      </w:pPr>
      <w:r w:rsidRPr="00C84CBB">
        <w:rPr>
          <w:rStyle w:val="Heading1Char"/>
          <w:rFonts w:ascii="Arial" w:hAnsi="Arial" w:cs="Arial"/>
          <w:b/>
          <w:bCs/>
          <w:sz w:val="24"/>
          <w:szCs w:val="24"/>
        </w:rPr>
        <w:t>Mark Gearheart, Regulations Committee Chair</w:t>
      </w:r>
      <w:r>
        <w:rPr>
          <w:rFonts w:ascii="Arial" w:hAnsi="Arial" w:cs="Arial"/>
          <w:b/>
          <w:bCs/>
          <w:sz w:val="24"/>
          <w:szCs w:val="24"/>
        </w:rPr>
        <w:tab/>
      </w:r>
      <w:r>
        <w:rPr>
          <w:rFonts w:ascii="Arial" w:hAnsi="Arial" w:cs="Arial"/>
          <w:b/>
          <w:bCs/>
          <w:sz w:val="24"/>
          <w:szCs w:val="24"/>
        </w:rPr>
        <w:tab/>
        <w:t>December 16, 2024</w:t>
      </w:r>
    </w:p>
    <w:p w14:paraId="5111CA2C" w14:textId="07D62C30" w:rsidR="00587EF6" w:rsidRDefault="00742BF8" w:rsidP="00E51A1C">
      <w:pPr>
        <w:spacing w:after="0" w:line="240" w:lineRule="auto"/>
        <w:rPr>
          <w:rFonts w:ascii="Arial" w:hAnsi="Arial" w:cs="Arial"/>
          <w:b/>
          <w:bCs/>
          <w:sz w:val="24"/>
          <w:szCs w:val="24"/>
        </w:rPr>
      </w:pPr>
      <w:r>
        <w:rPr>
          <w:rFonts w:ascii="Arial" w:hAnsi="Arial" w:cs="Arial"/>
          <w:b/>
          <w:bCs/>
          <w:sz w:val="24"/>
          <w:szCs w:val="24"/>
        </w:rPr>
        <w:t>California Applicants’ Attorneys Association (CAAA)</w:t>
      </w:r>
    </w:p>
    <w:p w14:paraId="7D79331A" w14:textId="77777777" w:rsidR="00742BF8" w:rsidRDefault="00742BF8" w:rsidP="00E51A1C">
      <w:pPr>
        <w:spacing w:after="0" w:line="240" w:lineRule="auto"/>
        <w:rPr>
          <w:rFonts w:ascii="Arial" w:hAnsi="Arial" w:cs="Arial"/>
          <w:b/>
          <w:bCs/>
          <w:sz w:val="24"/>
          <w:szCs w:val="24"/>
        </w:rPr>
      </w:pPr>
    </w:p>
    <w:p w14:paraId="7C410417"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 xml:space="preserve">The California Applicants’ Attorneys Association appreciates this opportunity to comment on the proposed changes to the Retraining &amp; Return to Work and Supplemental Job Displacement Benefit regulations. </w:t>
      </w:r>
    </w:p>
    <w:p w14:paraId="6546F2FE"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 xml:space="preserve">The proposal includes a proposed Section 10133.59.1 regarding removal of Vocational Return to Work counselors (herein after VRTWCs) from the program.  We are very concerned that the proposed methodology to remove a VRTWC lacks any due process protections or standards. </w:t>
      </w:r>
    </w:p>
    <w:p w14:paraId="6DE4F83A"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 xml:space="preserve">The proposed regulation authorizes the Administrative Director to designate a hearing officer to preside over a hearing if the VRTWC timely objects to removal. However, there is no explanation of what qualifications are required of the hearing officer or what training they have. What are the qualifications to be a hearing officer? </w:t>
      </w:r>
    </w:p>
    <w:p w14:paraId="0413AFE0"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 xml:space="preserve">The regulation also states that the hearing need not be conducted according to technical rules related to evidence and witnesses. The rules that would apply are vague. The proposal would allow dubious evidence to be admitted that would never be allowed in a court proceeding. It rejects application of any common law or statutory rules. Furthermore, no procedural rules are included in this proposal so the VRTWC may not be able to determine what evidence is relevant, what the procedure is for producing the evidence, what the procedure is for objecting to evidence, what rules will apply, etcetera. There is no provision for mutual disclosure of evidence by both sides in advance of the hearing or disclosure of the identity of witnesses prior to the hearing. There is no provision for pre-hearing discovery. </w:t>
      </w:r>
    </w:p>
    <w:p w14:paraId="024EDFF2"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 xml:space="preserve">The complete absence of rules of practice and procedure for these hearings creates a “Kangaroo court” situation with a potentially unqualified hearing officer presiding. CAAA </w:t>
      </w:r>
      <w:r w:rsidRPr="00B500AB">
        <w:rPr>
          <w:rFonts w:ascii="Arial" w:hAnsi="Arial" w:cs="Arial"/>
          <w:sz w:val="24"/>
          <w:szCs w:val="24"/>
        </w:rPr>
        <w:lastRenderedPageBreak/>
        <w:t xml:space="preserve">believes that in order to comply with due process and basic fairness requirements and make sure that hearings like these do not turn into a circus, it is important that there are specific procedural rules and evidentiary rules rather than a vague standard of “any relevant evidence”. </w:t>
      </w:r>
    </w:p>
    <w:p w14:paraId="26F209E7"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 xml:space="preserve">Furthermore, the time limit for the Administrative Director to act in reviewing the hearing officer’s recommendation is very short, allowing little time for deliberation and providing for automatic adoption of the hearing officers conclusion after 10 days if the AD fails to act. </w:t>
      </w:r>
    </w:p>
    <w:p w14:paraId="2E72A53C"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The proposed regulation also provides that any appeals from the DWC determination and order regarding removal must be made to the Superior Court by writ. This seems inappropriate and unnecessarily expensive for the party appealing. It would make much more sense to have any appeal go to the Workers’ Compensation Appeals Board to be assigned to a trial Judge there. Given the provisions of California Constitution Article XIV Section 4, the WCAB may well be the only tribunal with subject matter jurisdiction.</w:t>
      </w:r>
    </w:p>
    <w:p w14:paraId="7F39AFC2"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 xml:space="preserve">Given the lack of structure, non-existent evidentiary and procedural rules, potential for unqualified hearing officers, and extremely short timelines we believe this entire regulation needs to be rewritten. </w:t>
      </w:r>
    </w:p>
    <w:p w14:paraId="631891D2"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 xml:space="preserve">Another concern is that proposed Section 10133.31 (k) requires the VRTWC when requesting payment to itemize the services provided. Given that the payment is currently set at $600.00 per case this seems unreasonable and likely to simply confuse things. The $600.00 VRTWC fee is extremely modest and any VRTWC who provides services under this provision should be able to receive a flat fee of $600.00 to cover their work. Itemizations only create an opportunity for objections, delay, and non-payment. </w:t>
      </w:r>
    </w:p>
    <w:p w14:paraId="409F184E" w14:textId="77777777" w:rsidR="005366DD" w:rsidRPr="00B500AB" w:rsidRDefault="005366DD" w:rsidP="005366DD">
      <w:pPr>
        <w:spacing w:after="240" w:line="240" w:lineRule="auto"/>
        <w:rPr>
          <w:rFonts w:ascii="Arial" w:hAnsi="Arial" w:cs="Arial"/>
          <w:sz w:val="24"/>
          <w:szCs w:val="24"/>
        </w:rPr>
      </w:pPr>
      <w:r w:rsidRPr="00B500AB">
        <w:rPr>
          <w:rFonts w:ascii="Arial" w:hAnsi="Arial" w:cs="Arial"/>
          <w:sz w:val="24"/>
          <w:szCs w:val="24"/>
        </w:rPr>
        <w:t xml:space="preserve">Furthermore, the provision that only services performed by the VRTWC themselves can be billed seems extremely restrictive. There are not very many VRTWCs in California: to qualify you have to either have a masters degree in vocational rehabilitation or a bachelor’s degree and three years of experience working with injured workers. This provides a very small pool of qualified individuals to provide these services. If the VRTWC cannot hire staff and supervise them to help provide services, and bill for it, the number of injured workers that can be served by the program will likely be radically diminished. This will further constrict access and further reduce the return to work benefits available to seriously injured workers. We suggest that Section (k) be completely deleted. </w:t>
      </w:r>
    </w:p>
    <w:p w14:paraId="50B37398" w14:textId="6AD211D7" w:rsidR="00587EF6" w:rsidRDefault="005366DD" w:rsidP="001725FE">
      <w:pPr>
        <w:spacing w:after="240" w:line="240" w:lineRule="auto"/>
        <w:rPr>
          <w:rFonts w:ascii="Arial" w:hAnsi="Arial" w:cs="Arial"/>
          <w:sz w:val="24"/>
          <w:szCs w:val="24"/>
        </w:rPr>
      </w:pPr>
      <w:r w:rsidRPr="00B500AB">
        <w:rPr>
          <w:rFonts w:ascii="Arial" w:hAnsi="Arial" w:cs="Arial"/>
          <w:sz w:val="24"/>
          <w:szCs w:val="24"/>
        </w:rPr>
        <w:t xml:space="preserve">We understand that part of the division’s rationale for this proposal is to address alleged fraud. We agree that is an important goal. We support proposed Rule 10133.59 (f) </w:t>
      </w:r>
      <w:r w:rsidRPr="00B500AB">
        <w:rPr>
          <w:rFonts w:ascii="Arial" w:hAnsi="Arial" w:cs="Arial"/>
          <w:sz w:val="24"/>
          <w:szCs w:val="24"/>
        </w:rPr>
        <w:lastRenderedPageBreak/>
        <w:t xml:space="preserve">prohibiting VRTWCs from having a financial interest in any </w:t>
      </w:r>
      <w:proofErr w:type="spellStart"/>
      <w:r w:rsidRPr="00B500AB">
        <w:rPr>
          <w:rFonts w:ascii="Arial" w:hAnsi="Arial" w:cs="Arial"/>
          <w:sz w:val="24"/>
          <w:szCs w:val="24"/>
        </w:rPr>
        <w:t>entitiy</w:t>
      </w:r>
      <w:proofErr w:type="spellEnd"/>
      <w:r w:rsidRPr="00B500AB">
        <w:rPr>
          <w:rFonts w:ascii="Arial" w:hAnsi="Arial" w:cs="Arial"/>
          <w:sz w:val="24"/>
          <w:szCs w:val="24"/>
        </w:rPr>
        <w:t xml:space="preserve"> that can receive the proceeds of a Supplemental Job Displacement Voucher.  However, the other provisions noted above appear likely to radically restrict the number of providers available to assist seriously injured workers who are struggling to return to the work force after a work injury has precluded them from doing their regular and customary occupation. If these rules are adopted as drafted, they will further undermine California’s commitment to assist those injured in the course of their employment in getting back to work. </w:t>
      </w:r>
    </w:p>
    <w:p w14:paraId="5B09429F" w14:textId="25AF49EB" w:rsidR="00DD1167" w:rsidRPr="00587EF6" w:rsidRDefault="00587EF6" w:rsidP="00E51A1C">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796DF63B" w14:textId="77777777" w:rsidR="00DD1167" w:rsidRDefault="00DD1167" w:rsidP="00E51A1C">
      <w:pPr>
        <w:spacing w:after="0" w:line="240" w:lineRule="auto"/>
        <w:rPr>
          <w:rFonts w:ascii="Arial" w:hAnsi="Arial" w:cs="Arial"/>
          <w:b/>
          <w:bCs/>
          <w:sz w:val="24"/>
          <w:szCs w:val="24"/>
        </w:rPr>
      </w:pPr>
    </w:p>
    <w:p w14:paraId="3CF152EF" w14:textId="0D4DB6E4" w:rsidR="00353498" w:rsidRDefault="00DB4EFA" w:rsidP="00E51A1C">
      <w:pPr>
        <w:spacing w:after="0" w:line="240" w:lineRule="auto"/>
        <w:rPr>
          <w:rFonts w:ascii="Arial" w:hAnsi="Arial" w:cs="Arial"/>
          <w:b/>
          <w:bCs/>
          <w:sz w:val="24"/>
          <w:szCs w:val="24"/>
        </w:rPr>
      </w:pPr>
      <w:r w:rsidRPr="00C84CBB">
        <w:rPr>
          <w:rStyle w:val="Heading1Char"/>
          <w:rFonts w:ascii="Arial" w:hAnsi="Arial" w:cs="Arial"/>
          <w:b/>
          <w:bCs/>
          <w:sz w:val="24"/>
          <w:szCs w:val="24"/>
        </w:rPr>
        <w:t>Paul Steve Ramirez, M.S., CRC, IPEC</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December 16, 2024</w:t>
      </w:r>
    </w:p>
    <w:p w14:paraId="1CD26E5D" w14:textId="77777777" w:rsidR="00DB4EFA" w:rsidRDefault="00DB4EFA" w:rsidP="00E51A1C">
      <w:pPr>
        <w:spacing w:after="0" w:line="240" w:lineRule="auto"/>
        <w:rPr>
          <w:rFonts w:ascii="Arial" w:hAnsi="Arial" w:cs="Arial"/>
          <w:b/>
          <w:bCs/>
          <w:sz w:val="24"/>
          <w:szCs w:val="24"/>
        </w:rPr>
      </w:pPr>
    </w:p>
    <w:p w14:paraId="3F1B6C2C" w14:textId="05C46BF6"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It is evident that changes are needed in the Retraining &amp; Return to Work and Supplement Job Displacement Benefit Regulations, to curb the abuse by all involved parties that provide these services, which includes taking advantage of the injured worker.  </w:t>
      </w:r>
    </w:p>
    <w:p w14:paraId="3493BA53" w14:textId="70227299"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It is unclear how the present proposal recommendations have come about, but it is one that needs more time looking into before finalizing.  </w:t>
      </w:r>
    </w:p>
    <w:p w14:paraId="4FCFD03E" w14:textId="7BA7434A"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Recommendation would be to develop a committee to thoroughly go through the restructuring of the proposed changes. The committee should include representatives from DIR, The Administrative Director, workers’ comp Insurance company, vocational rehabilitation counselor, and BPPE.</w:t>
      </w:r>
    </w:p>
    <w:p w14:paraId="7274B3C3"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For example, under § 10116.9. Definitions for Articles 6.5 and 7.5.</w:t>
      </w:r>
    </w:p>
    <w:p w14:paraId="0221267F"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rPr>
        <w:t xml:space="preserve">(s) "Vocational &amp; return to work counselor (VRTWC)" means a person or entity capable of assisting a person with a disability with development of a return-to-work strategy and whose regular duties involve the evaluation, counseling and placement of disabled persons. </w:t>
      </w:r>
      <w:r w:rsidRPr="00EB6204">
        <w:rPr>
          <w:rFonts w:ascii="Arial" w:hAnsi="Arial" w:cs="Arial"/>
          <w:sz w:val="24"/>
          <w:szCs w:val="24"/>
          <w:u w:val="single"/>
        </w:rPr>
        <w:t>A VRTWC must have at least an undergraduate degree in any field and three or more years full time experience in conducting vocational evaluations, counseling and placement of disabled adults.</w:t>
      </w:r>
    </w:p>
    <w:p w14:paraId="4CCE83EB"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u w:val="single"/>
        </w:rPr>
        <w:t>Recommendations- Instructions for APPLICATION for Appointment as a VRTWC</w:t>
      </w:r>
    </w:p>
    <w:p w14:paraId="29A7A78A"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A more thorough process on who is accepted to be a VRTWC is needed: </w:t>
      </w:r>
    </w:p>
    <w:p w14:paraId="1FD32975"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A VRTWC must have at least a Master’s degree in vocational rehabilitation counseling and CRC certification, and three or more years full time experience in conducting vocational evaluations, counseling and placement of disabled adults. (This qualification alone would eliminate the numbers of applicants who can apply to be on the VRTWC list).  </w:t>
      </w:r>
    </w:p>
    <w:p w14:paraId="02EA3C8F"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lastRenderedPageBreak/>
        <w:t xml:space="preserve">By having these qualifications, the vocational counselor truly has experience in working with individuals that have an impairment, assisting them to return to work with these new impairments, and counseling skills to help the injured worker (IW) overcome the emotional state they experience with how they are going to return to work with these new impairments.  </w:t>
      </w:r>
    </w:p>
    <w:p w14:paraId="6F21DF43" w14:textId="0B3BDD00"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For example, an injured worker has worked as a construction worker for over 20 years, suffered from a fall of two stories damaging both of his knees, and feet. As a result of the injury, the worker hasn’t worked for 5 years.  Which leads to the injured work</w:t>
      </w:r>
      <w:r w:rsidR="00CD14D6">
        <w:rPr>
          <w:rFonts w:ascii="Arial" w:hAnsi="Arial" w:cs="Arial"/>
          <w:sz w:val="24"/>
          <w:szCs w:val="24"/>
        </w:rPr>
        <w:t>er</w:t>
      </w:r>
      <w:r w:rsidRPr="00EB6204">
        <w:rPr>
          <w:rFonts w:ascii="Arial" w:hAnsi="Arial" w:cs="Arial"/>
          <w:sz w:val="24"/>
          <w:szCs w:val="24"/>
        </w:rPr>
        <w:t xml:space="preserve"> struggling to maintain their financial obligations. </w:t>
      </w:r>
    </w:p>
    <w:p w14:paraId="017EF8B8"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Now the IW is being told that they have been cleared to go back to work by the doctor and is entitled to use a $6000.00 voucher to assist them. </w:t>
      </w:r>
    </w:p>
    <w:p w14:paraId="644648B4" w14:textId="1299FFB3"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Emotionally this person will wonder: I’ve only worked in construction, physical work, what will I do, what can I do?  What can I do to earn the money I did as a construction worker? Who will hire me in this condition? </w:t>
      </w:r>
    </w:p>
    <w:p w14:paraId="776006EA"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Working with this person (IW) requires a qualified vocational rehabilitation counselor who has the proposed qualifications.  </w:t>
      </w:r>
    </w:p>
    <w:p w14:paraId="39F643EE"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Also, the VRTWC, being CRC certified has a code of ethics they must adhere to governed by the CRCC  </w:t>
      </w:r>
      <w:hyperlink r:id="rId8" w:history="1">
        <w:r w:rsidRPr="00EB6204">
          <w:rPr>
            <w:rStyle w:val="Hyperlink"/>
            <w:rFonts w:ascii="Arial" w:hAnsi="Arial" w:cs="Arial"/>
            <w:sz w:val="24"/>
            <w:szCs w:val="24"/>
          </w:rPr>
          <w:t>https://crccertification.com/about-crcc/</w:t>
        </w:r>
      </w:hyperlink>
      <w:r w:rsidRPr="00EB6204">
        <w:rPr>
          <w:rFonts w:ascii="Arial" w:hAnsi="Arial" w:cs="Arial"/>
          <w:sz w:val="24"/>
          <w:szCs w:val="24"/>
        </w:rPr>
        <w:t xml:space="preserve">. This means that this VRTWC will be monitored by CRCC, has the possibility of losing their CRC certification should they not adhere to this code of ethics and the policies per forth by DIR, and assist the AD in monitoring the VRTWC.   </w:t>
      </w:r>
    </w:p>
    <w:p w14:paraId="3798E44B" w14:textId="63CA1BA5" w:rsidR="00EB6204" w:rsidRPr="00EB6204" w:rsidRDefault="00EB6204" w:rsidP="00126D5F">
      <w:pPr>
        <w:spacing w:after="240" w:line="240" w:lineRule="auto"/>
        <w:rPr>
          <w:rFonts w:ascii="Arial" w:hAnsi="Arial" w:cs="Arial"/>
          <w:i/>
          <w:iCs/>
          <w:sz w:val="24"/>
          <w:szCs w:val="24"/>
          <w:u w:val="single"/>
        </w:rPr>
      </w:pPr>
      <w:r w:rsidRPr="00EB6204">
        <w:rPr>
          <w:rFonts w:ascii="Arial" w:hAnsi="Arial" w:cs="Arial"/>
          <w:sz w:val="24"/>
          <w:szCs w:val="24"/>
        </w:rPr>
        <w:t xml:space="preserve">There are many requirements and regulations that a vocational counselor must adhere to in order to obtain and maintain their CRC certification.  </w:t>
      </w:r>
      <w:r w:rsidRPr="00EB6204">
        <w:rPr>
          <w:rFonts w:ascii="Arial" w:hAnsi="Arial" w:cs="Arial"/>
          <w:sz w:val="24"/>
          <w:szCs w:val="24"/>
          <w:u w:val="single"/>
        </w:rPr>
        <w:t>“They have much to lose”</w:t>
      </w:r>
      <w:r w:rsidRPr="00EB6204">
        <w:rPr>
          <w:rFonts w:ascii="Arial" w:hAnsi="Arial" w:cs="Arial"/>
          <w:sz w:val="24"/>
          <w:szCs w:val="24"/>
        </w:rPr>
        <w:t xml:space="preserve">  </w:t>
      </w:r>
    </w:p>
    <w:p w14:paraId="7F7ADB1F"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This would help in having a true qualified vocational counselor working with an injured worker, curtailing non-qualified counselors/organizations working with the injured worker, and who or what organizations are actually qualified to be a VRTWC and provide these counseling services to injured workers. </w:t>
      </w:r>
    </w:p>
    <w:p w14:paraId="27353836"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u w:val="single"/>
        </w:rPr>
        <w:t xml:space="preserve">Additionally </w:t>
      </w:r>
    </w:p>
    <w:p w14:paraId="3FBA4483"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u w:val="single"/>
        </w:rPr>
        <w:t>(k)</w:t>
      </w:r>
      <w:r w:rsidRPr="00EB6204">
        <w:rPr>
          <w:rFonts w:ascii="Arial" w:hAnsi="Arial" w:cs="Arial"/>
          <w:sz w:val="24"/>
          <w:szCs w:val="24"/>
        </w:rPr>
        <w:t xml:space="preserve"> </w:t>
      </w:r>
      <w:r w:rsidRPr="00EB6204">
        <w:rPr>
          <w:rFonts w:ascii="Arial" w:hAnsi="Arial" w:cs="Arial"/>
          <w:sz w:val="24"/>
          <w:szCs w:val="24"/>
          <w:u w:val="single"/>
        </w:rPr>
        <w:t xml:space="preserve">Any VRTWC who requests the payment of a fee under Labor Code section 4658.5(c) or 4658.7(e)(3) shall provide an itemization of the services provided to the injured worker and to the claims administrator. The itemization shall include the time spent providing each service to the injured worker specified in the itemization. Only services performed by the VRTWC selected by the injured employee from the list maintained by Administrative Director pursuant to Section 10133.59 shall be compensated from the </w:t>
      </w:r>
      <w:r w:rsidRPr="00EB6204">
        <w:rPr>
          <w:rFonts w:ascii="Arial" w:hAnsi="Arial" w:cs="Arial"/>
          <w:sz w:val="24"/>
          <w:szCs w:val="24"/>
          <w:u w:val="single"/>
        </w:rPr>
        <w:lastRenderedPageBreak/>
        <w:t>SJDB Voucher.  The VRTWC billing the claims administrator must be the VRTWC or the VRTWC’s employer.</w:t>
      </w:r>
    </w:p>
    <w:p w14:paraId="67E327B6"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(3) Payment for services of licensed placement agencies, vocational or return-to-work counseling, and resume preparation, all up to a combined limit of six hundred dollars ($600).</w:t>
      </w:r>
    </w:p>
    <w:p w14:paraId="10774DF5"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u w:val="single"/>
        </w:rPr>
        <w:t>Recommendations- Instructions for payments of the $600</w:t>
      </w:r>
    </w:p>
    <w:p w14:paraId="4BF66581"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The invoice should be an itemized invoice with a title of the service completed. </w:t>
      </w:r>
    </w:p>
    <w:p w14:paraId="46A0D3DD"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Example:</w:t>
      </w:r>
    </w:p>
    <w:p w14:paraId="22ECA280"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u w:val="single"/>
        </w:rPr>
        <w:t xml:space="preserve">Date: Services Provided: Time:  Total   </w:t>
      </w:r>
    </w:p>
    <w:p w14:paraId="6B22BA7A"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In the services section it should indicate what was completed: Intake meeting with client; submitted 5k application; explored schools, identified goal, contacted training facility, completed resume, etc., </w:t>
      </w:r>
    </w:p>
    <w:p w14:paraId="2E58BA15"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Again, being a CRC certified counselor comes into play here as far as adhering to the code of ethics.      </w:t>
      </w:r>
    </w:p>
    <w:p w14:paraId="1CE77080"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Under § 10133.58. State Approved or Accredited Schools.</w:t>
      </w:r>
    </w:p>
    <w:p w14:paraId="75D3B32A"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rPr>
        <w:t xml:space="preserve">(f)  </w:t>
      </w:r>
      <w:r w:rsidRPr="00EB6204">
        <w:rPr>
          <w:rFonts w:ascii="Arial" w:hAnsi="Arial" w:cs="Arial"/>
          <w:sz w:val="24"/>
          <w:szCs w:val="24"/>
          <w:u w:val="single"/>
        </w:rPr>
        <w:t>No VRTWC shall have a financial interest, as defined in Labor Code section 139.32(a)(1), in any entity that is capable of receiving the proceeds of a supplemental job displacement voucher as defined in Labor Code sections 4658.5, 4658.7 (e)(1) and (e)(2).</w:t>
      </w:r>
    </w:p>
    <w:p w14:paraId="558D5C33"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This VRTWC again would have the experience to assist the injured worker in pursuing the best avenue to return them back to the work industry that has a positive labor market and is within their medical impairments.  For example, a form can be completed and reviewed and signed both by the injured worker and VRTWC (from the training facility) that explains that all vocational interest, options, and training programs were explored. Who better to assist an individual (Injured workers) that has the educational and certification background of the proposed VRTWC. </w:t>
      </w:r>
    </w:p>
    <w:p w14:paraId="2B16F9CE"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If choosing another training facility then the VRTWC’s itemized invoice again would verify and show the services provided. </w:t>
      </w:r>
    </w:p>
    <w:p w14:paraId="2B7A0F2E"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If the IW chooses the training facility that the VRTWC is associated with, then there should be two separate invoices one for counseling itemized $600.00 VTWC fees, and </w:t>
      </w:r>
      <w:r w:rsidRPr="00EB6204">
        <w:rPr>
          <w:rFonts w:ascii="Arial" w:hAnsi="Arial" w:cs="Arial"/>
          <w:sz w:val="24"/>
          <w:szCs w:val="24"/>
        </w:rPr>
        <w:lastRenderedPageBreak/>
        <w:t xml:space="preserve">a separate one for the schooling which would be a max of $3900.00. This equals $4500.00 so there is no financial gain here.    </w:t>
      </w:r>
    </w:p>
    <w:p w14:paraId="04A52C29"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It is understandable the purpose of this change is to curtail financial gain and abuse; however, again if the VRTWC had the qualifications as mentioned earlier (Master’s degree in vocational rehabilitation counseling and CRC certification), being CRC certified has a code of ethics they must adhere to governed by the CRCC </w:t>
      </w:r>
      <w:hyperlink r:id="rId9" w:history="1">
        <w:r w:rsidRPr="00EB6204">
          <w:rPr>
            <w:rStyle w:val="Hyperlink"/>
            <w:rFonts w:ascii="Arial" w:hAnsi="Arial" w:cs="Arial"/>
            <w:sz w:val="24"/>
            <w:szCs w:val="24"/>
          </w:rPr>
          <w:t>https://crccertification.com/about-crcc/</w:t>
        </w:r>
      </w:hyperlink>
      <w:r w:rsidRPr="00EB6204">
        <w:rPr>
          <w:rFonts w:ascii="Arial" w:hAnsi="Arial" w:cs="Arial"/>
          <w:sz w:val="24"/>
          <w:szCs w:val="24"/>
        </w:rPr>
        <w:t>.</w:t>
      </w:r>
    </w:p>
    <w:p w14:paraId="4F9BC935"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u w:val="single"/>
        </w:rPr>
        <w:t xml:space="preserve">DIR – Proposal for 2-3 positions- VRTWC – Officials </w:t>
      </w:r>
    </w:p>
    <w:p w14:paraId="2682C574"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These officials would randomly go onsite to the VRTWC’s/Training facilities place of business and go through individual files of injured workers to ensure that the services were properly administered. They can call the injured worker or meet with them to discuss and verify the services provided. This would help ensure that ALL services by all parties were provided as outlined under the CALIFORNIA CODE OF REGULATIONS. </w:t>
      </w:r>
    </w:p>
    <w:p w14:paraId="01DDCCC2"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u w:val="single"/>
        </w:rPr>
        <w:t>The question may come up as the cost of these VRTWC officials: Here is a breakdown of savings when an injured worker returns back to work through the utilization of the Supplement Job Displacement Benefit</w:t>
      </w:r>
    </w:p>
    <w:p w14:paraId="3504EB3F" w14:textId="77777777" w:rsidR="00EB6204" w:rsidRPr="00EB6204" w:rsidRDefault="00EB6204" w:rsidP="00126D5F">
      <w:pPr>
        <w:spacing w:after="240" w:line="240" w:lineRule="auto"/>
        <w:rPr>
          <w:rFonts w:ascii="Arial" w:hAnsi="Arial" w:cs="Arial"/>
          <w:sz w:val="24"/>
          <w:szCs w:val="24"/>
          <w:u w:val="single"/>
        </w:rPr>
      </w:pPr>
      <w:r w:rsidRPr="00EB6204">
        <w:rPr>
          <w:rFonts w:ascii="Arial" w:hAnsi="Arial" w:cs="Arial"/>
          <w:sz w:val="24"/>
          <w:szCs w:val="24"/>
          <w:u w:val="single"/>
        </w:rPr>
        <w:t xml:space="preserve">Cost of Unemployment </w:t>
      </w:r>
    </w:p>
    <w:p w14:paraId="18C18F48"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Listed are statistical averages of unemployment costs in California:</w:t>
      </w:r>
    </w:p>
    <w:p w14:paraId="54A27AE5" w14:textId="77777777" w:rsidR="00EB6204" w:rsidRPr="00EB6204" w:rsidRDefault="00EB6204" w:rsidP="00126D5F">
      <w:pPr>
        <w:numPr>
          <w:ilvl w:val="0"/>
          <w:numId w:val="5"/>
        </w:numPr>
        <w:spacing w:after="240" w:line="240" w:lineRule="auto"/>
        <w:rPr>
          <w:rFonts w:ascii="Arial" w:hAnsi="Arial" w:cs="Arial"/>
          <w:sz w:val="24"/>
          <w:szCs w:val="24"/>
        </w:rPr>
      </w:pPr>
      <w:r w:rsidRPr="00EB6204">
        <w:rPr>
          <w:rFonts w:ascii="Arial" w:hAnsi="Arial" w:cs="Arial"/>
          <w:sz w:val="24"/>
          <w:szCs w:val="24"/>
        </w:rPr>
        <w:t xml:space="preserve">Unemployment Insurance: Average cost in CA is $325 per week, per person. </w:t>
      </w:r>
    </w:p>
    <w:p w14:paraId="785196CD" w14:textId="77777777" w:rsidR="00EB6204" w:rsidRPr="00EB6204" w:rsidRDefault="00EB6204" w:rsidP="00126D5F">
      <w:pPr>
        <w:numPr>
          <w:ilvl w:val="0"/>
          <w:numId w:val="5"/>
        </w:numPr>
        <w:spacing w:after="240" w:line="240" w:lineRule="auto"/>
        <w:rPr>
          <w:rFonts w:ascii="Arial" w:hAnsi="Arial" w:cs="Arial"/>
          <w:sz w:val="24"/>
          <w:szCs w:val="24"/>
        </w:rPr>
      </w:pPr>
      <w:r w:rsidRPr="00EB6204">
        <w:rPr>
          <w:rFonts w:ascii="Arial" w:hAnsi="Arial" w:cs="Arial"/>
          <w:sz w:val="24"/>
          <w:szCs w:val="24"/>
        </w:rPr>
        <w:t xml:space="preserve">Medi-Cal: Average cost in CA is $575 per month, per person; that is $132.69 per week, per person. </w:t>
      </w:r>
    </w:p>
    <w:p w14:paraId="6D134116" w14:textId="77777777" w:rsidR="00EB6204" w:rsidRPr="00EB6204" w:rsidRDefault="00EB6204" w:rsidP="00126D5F">
      <w:pPr>
        <w:numPr>
          <w:ilvl w:val="0"/>
          <w:numId w:val="5"/>
        </w:numPr>
        <w:spacing w:after="240" w:line="240" w:lineRule="auto"/>
        <w:rPr>
          <w:rFonts w:ascii="Arial" w:hAnsi="Arial" w:cs="Arial"/>
          <w:sz w:val="24"/>
          <w:szCs w:val="24"/>
        </w:rPr>
      </w:pPr>
      <w:r w:rsidRPr="00EB6204">
        <w:rPr>
          <w:rFonts w:ascii="Arial" w:hAnsi="Arial" w:cs="Arial"/>
          <w:sz w:val="24"/>
          <w:szCs w:val="24"/>
        </w:rPr>
        <w:t xml:space="preserve">Food Stamps: Average cost in CA is $192 per month, per person; that is $44.30 per week, per person. </w:t>
      </w:r>
    </w:p>
    <w:p w14:paraId="16B4EAB2"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u w:val="single"/>
        </w:rPr>
        <w:t>Average total unemployment cost</w:t>
      </w:r>
      <w:r w:rsidRPr="00EB6204">
        <w:rPr>
          <w:rFonts w:ascii="Arial" w:hAnsi="Arial" w:cs="Arial"/>
          <w:sz w:val="24"/>
          <w:szCs w:val="24"/>
        </w:rPr>
        <w:t xml:space="preserve">, per person, per week breakdown is as follows: </w:t>
      </w:r>
    </w:p>
    <w:p w14:paraId="359C7253" w14:textId="77777777" w:rsidR="00EB6204" w:rsidRPr="00EB6204" w:rsidRDefault="00EB6204" w:rsidP="00126D5F">
      <w:pPr>
        <w:numPr>
          <w:ilvl w:val="0"/>
          <w:numId w:val="6"/>
        </w:numPr>
        <w:spacing w:after="240" w:line="240" w:lineRule="auto"/>
        <w:rPr>
          <w:rFonts w:ascii="Arial" w:hAnsi="Arial" w:cs="Arial"/>
          <w:sz w:val="24"/>
          <w:szCs w:val="24"/>
        </w:rPr>
      </w:pPr>
      <w:r w:rsidRPr="00EB6204">
        <w:rPr>
          <w:rFonts w:ascii="Arial" w:hAnsi="Arial" w:cs="Arial"/>
          <w:sz w:val="24"/>
          <w:szCs w:val="24"/>
        </w:rPr>
        <w:t>$325.00+$132.69+$44.30= $501.99 per week, per person. $501.99 x 1 year = $26,103.48 per year</w:t>
      </w:r>
    </w:p>
    <w:p w14:paraId="4DDAB4D1"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 xml:space="preserve">Example of savings from using the SJDB Voucher of 50 Injured workers who successfully obtained employment: [Based on this statistic, savings for the State of California would result as follows]: </w:t>
      </w:r>
    </w:p>
    <w:p w14:paraId="5A578785" w14:textId="77777777" w:rsidR="00EB6204" w:rsidRPr="00EB6204" w:rsidRDefault="00EB6204" w:rsidP="00126D5F">
      <w:pPr>
        <w:numPr>
          <w:ilvl w:val="0"/>
          <w:numId w:val="6"/>
        </w:numPr>
        <w:spacing w:after="240" w:line="240" w:lineRule="auto"/>
        <w:rPr>
          <w:rFonts w:ascii="Arial" w:hAnsi="Arial" w:cs="Arial"/>
          <w:sz w:val="24"/>
          <w:szCs w:val="24"/>
        </w:rPr>
      </w:pPr>
      <w:r w:rsidRPr="00EB6204">
        <w:rPr>
          <w:rFonts w:ascii="Arial" w:hAnsi="Arial" w:cs="Arial"/>
          <w:sz w:val="24"/>
          <w:szCs w:val="24"/>
        </w:rPr>
        <w:t xml:space="preserve">$501.99 x 50 (Employed)= $25,099.50 Per week saved; </w:t>
      </w:r>
    </w:p>
    <w:p w14:paraId="6AF6F219" w14:textId="77777777" w:rsidR="00EB6204" w:rsidRPr="00EB6204" w:rsidRDefault="00EB6204" w:rsidP="00126D5F">
      <w:pPr>
        <w:numPr>
          <w:ilvl w:val="0"/>
          <w:numId w:val="6"/>
        </w:numPr>
        <w:spacing w:after="240" w:line="240" w:lineRule="auto"/>
        <w:rPr>
          <w:rFonts w:ascii="Arial" w:hAnsi="Arial" w:cs="Arial"/>
          <w:sz w:val="24"/>
          <w:szCs w:val="24"/>
        </w:rPr>
      </w:pPr>
      <w:r w:rsidRPr="00EB6204">
        <w:rPr>
          <w:rFonts w:ascii="Arial" w:hAnsi="Arial" w:cs="Arial"/>
          <w:sz w:val="24"/>
          <w:szCs w:val="24"/>
        </w:rPr>
        <w:lastRenderedPageBreak/>
        <w:t>$25,099.50 x 1 yr. = $1,305,174.00 saved per year</w:t>
      </w:r>
    </w:p>
    <w:p w14:paraId="1EB2A1CB" w14:textId="77777777" w:rsidR="00EB6204" w:rsidRPr="00EB6204" w:rsidRDefault="00EB6204" w:rsidP="00126D5F">
      <w:pPr>
        <w:spacing w:after="240" w:line="240" w:lineRule="auto"/>
        <w:rPr>
          <w:rFonts w:ascii="Arial" w:hAnsi="Arial" w:cs="Arial"/>
          <w:i/>
          <w:iCs/>
          <w:sz w:val="24"/>
          <w:szCs w:val="24"/>
          <w:u w:val="single"/>
        </w:rPr>
      </w:pPr>
      <w:r w:rsidRPr="00EB6204">
        <w:rPr>
          <w:rFonts w:ascii="Arial" w:hAnsi="Arial" w:cs="Arial"/>
          <w:i/>
          <w:iCs/>
          <w:sz w:val="24"/>
          <w:szCs w:val="24"/>
          <w:u w:val="single"/>
        </w:rPr>
        <w:t xml:space="preserve">Now this is with just 50 injured workers returning to work. The numbers show that to have three new positions at the DIR would be financially feasible. </w:t>
      </w:r>
    </w:p>
    <w:p w14:paraId="45F5B433" w14:textId="77777777" w:rsidR="00EB6204" w:rsidRPr="00EB6204" w:rsidRDefault="00EB6204" w:rsidP="00126D5F">
      <w:pPr>
        <w:spacing w:after="240" w:line="240" w:lineRule="auto"/>
        <w:rPr>
          <w:rFonts w:ascii="Arial" w:hAnsi="Arial" w:cs="Arial"/>
          <w:sz w:val="24"/>
          <w:szCs w:val="24"/>
        </w:rPr>
      </w:pPr>
      <w:r w:rsidRPr="00EB6204">
        <w:rPr>
          <w:rFonts w:ascii="Arial" w:hAnsi="Arial" w:cs="Arial"/>
          <w:sz w:val="24"/>
          <w:szCs w:val="24"/>
        </w:rPr>
        <w:t>These are only a few areas that have been briefly discussed and I’m sure that there are other areas that need more discussion which would include all of the members of the proposed committee. It is hopeful that The DIR would be willing to invest more time into developing the proposed changes to the Retraining &amp; Return to Work and Supplement Job Displacement Benefit Regulations.</w:t>
      </w:r>
    </w:p>
    <w:p w14:paraId="5B86DA26" w14:textId="77777777" w:rsidR="00E21A39" w:rsidRDefault="00E21A39" w:rsidP="00E51A1C">
      <w:pPr>
        <w:spacing w:after="0" w:line="240" w:lineRule="auto"/>
        <w:rPr>
          <w:rFonts w:ascii="Arial" w:hAnsi="Arial" w:cs="Arial"/>
          <w:b/>
          <w:bCs/>
          <w:sz w:val="24"/>
          <w:szCs w:val="24"/>
        </w:rPr>
      </w:pPr>
    </w:p>
    <w:p w14:paraId="64A65FDA" w14:textId="2AD0233A" w:rsidR="00353498" w:rsidRPr="00353498" w:rsidRDefault="00353498" w:rsidP="00E51A1C">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7BB9892A" w14:textId="77777777" w:rsidR="00353498" w:rsidRDefault="00353498" w:rsidP="00E51A1C">
      <w:pPr>
        <w:spacing w:after="0" w:line="240" w:lineRule="auto"/>
        <w:rPr>
          <w:rFonts w:ascii="Arial" w:hAnsi="Arial" w:cs="Arial"/>
          <w:b/>
          <w:bCs/>
          <w:sz w:val="24"/>
          <w:szCs w:val="24"/>
        </w:rPr>
      </w:pPr>
    </w:p>
    <w:p w14:paraId="34362429" w14:textId="5DB8203C" w:rsidR="00DE04E0" w:rsidRDefault="00184345" w:rsidP="00E51A1C">
      <w:pPr>
        <w:spacing w:after="0" w:line="240" w:lineRule="auto"/>
        <w:rPr>
          <w:rFonts w:ascii="Arial" w:hAnsi="Arial" w:cs="Arial"/>
          <w:b/>
          <w:bCs/>
          <w:sz w:val="24"/>
          <w:szCs w:val="24"/>
        </w:rPr>
      </w:pPr>
      <w:r w:rsidRPr="00C84CBB">
        <w:rPr>
          <w:rStyle w:val="Heading1Char"/>
          <w:rFonts w:ascii="Arial" w:hAnsi="Arial" w:cs="Arial"/>
          <w:b/>
          <w:bCs/>
          <w:sz w:val="24"/>
          <w:szCs w:val="24"/>
        </w:rPr>
        <w:t>Debbie Freeman</w:t>
      </w:r>
      <w:r w:rsidR="00EC7CAC">
        <w:rPr>
          <w:rFonts w:ascii="Arial" w:hAnsi="Arial" w:cs="Arial"/>
          <w:b/>
          <w:bCs/>
          <w:sz w:val="24"/>
          <w:szCs w:val="24"/>
        </w:rPr>
        <w:tab/>
      </w:r>
      <w:r w:rsidR="00EC7CAC">
        <w:rPr>
          <w:rFonts w:ascii="Arial" w:hAnsi="Arial" w:cs="Arial"/>
          <w:b/>
          <w:bCs/>
          <w:sz w:val="24"/>
          <w:szCs w:val="24"/>
        </w:rPr>
        <w:tab/>
      </w:r>
      <w:r w:rsidR="00EC7CAC">
        <w:rPr>
          <w:rFonts w:ascii="Arial" w:hAnsi="Arial" w:cs="Arial"/>
          <w:b/>
          <w:bCs/>
          <w:sz w:val="24"/>
          <w:szCs w:val="24"/>
        </w:rPr>
        <w:tab/>
      </w:r>
      <w:r w:rsidR="00EC7CAC">
        <w:rPr>
          <w:rFonts w:ascii="Arial" w:hAnsi="Arial" w:cs="Arial"/>
          <w:b/>
          <w:bCs/>
          <w:sz w:val="24"/>
          <w:szCs w:val="24"/>
        </w:rPr>
        <w:tab/>
      </w:r>
      <w:r w:rsidR="00EC7CAC">
        <w:rPr>
          <w:rFonts w:ascii="Arial" w:hAnsi="Arial" w:cs="Arial"/>
          <w:b/>
          <w:bCs/>
          <w:sz w:val="24"/>
          <w:szCs w:val="24"/>
        </w:rPr>
        <w:tab/>
      </w:r>
      <w:r w:rsidR="00EC7CAC">
        <w:rPr>
          <w:rFonts w:ascii="Arial" w:hAnsi="Arial" w:cs="Arial"/>
          <w:b/>
          <w:bCs/>
          <w:sz w:val="24"/>
          <w:szCs w:val="24"/>
        </w:rPr>
        <w:tab/>
      </w:r>
      <w:r w:rsidR="00EC7CAC">
        <w:rPr>
          <w:rFonts w:ascii="Arial" w:hAnsi="Arial" w:cs="Arial"/>
          <w:b/>
          <w:bCs/>
          <w:sz w:val="24"/>
          <w:szCs w:val="24"/>
        </w:rPr>
        <w:tab/>
        <w:t>December 16, 2024</w:t>
      </w:r>
    </w:p>
    <w:p w14:paraId="213CDDBE" w14:textId="147EBFC8" w:rsidR="00EC7CAC" w:rsidRDefault="00EC7CAC" w:rsidP="00E51A1C">
      <w:pPr>
        <w:spacing w:after="0" w:line="240" w:lineRule="auto"/>
        <w:rPr>
          <w:rFonts w:ascii="Arial" w:hAnsi="Arial" w:cs="Arial"/>
          <w:b/>
          <w:bCs/>
          <w:sz w:val="24"/>
          <w:szCs w:val="24"/>
        </w:rPr>
      </w:pPr>
      <w:r>
        <w:rPr>
          <w:rFonts w:ascii="Arial" w:hAnsi="Arial" w:cs="Arial"/>
          <w:b/>
          <w:bCs/>
          <w:sz w:val="24"/>
          <w:szCs w:val="24"/>
        </w:rPr>
        <w:t>Freeman Rehabilitation Services</w:t>
      </w:r>
    </w:p>
    <w:p w14:paraId="7A11A37D" w14:textId="77777777" w:rsidR="00EC7CAC" w:rsidRDefault="00EC7CAC" w:rsidP="00E51A1C">
      <w:pPr>
        <w:spacing w:after="0" w:line="240" w:lineRule="auto"/>
        <w:rPr>
          <w:rFonts w:ascii="Arial" w:hAnsi="Arial" w:cs="Arial"/>
          <w:sz w:val="24"/>
          <w:szCs w:val="24"/>
        </w:rPr>
      </w:pPr>
    </w:p>
    <w:p w14:paraId="53FF9C84" w14:textId="4AF6F3E1" w:rsidR="00192425" w:rsidRPr="00192425" w:rsidRDefault="00192425" w:rsidP="00192425">
      <w:pPr>
        <w:spacing w:after="0" w:line="240" w:lineRule="auto"/>
        <w:rPr>
          <w:rFonts w:ascii="Arial" w:hAnsi="Arial" w:cs="Arial"/>
          <w:sz w:val="24"/>
          <w:szCs w:val="24"/>
        </w:rPr>
      </w:pPr>
      <w:r w:rsidRPr="00192425">
        <w:rPr>
          <w:rFonts w:ascii="Arial" w:hAnsi="Arial" w:cs="Arial"/>
          <w:sz w:val="24"/>
          <w:szCs w:val="24"/>
        </w:rPr>
        <w:t>I work with several Insurance Companies to review voucher</w:t>
      </w:r>
      <w:r>
        <w:rPr>
          <w:rFonts w:ascii="Arial" w:hAnsi="Arial" w:cs="Arial"/>
          <w:sz w:val="24"/>
          <w:szCs w:val="24"/>
        </w:rPr>
        <w:t xml:space="preserve"> </w:t>
      </w:r>
      <w:r w:rsidRPr="00192425">
        <w:rPr>
          <w:rFonts w:ascii="Arial" w:hAnsi="Arial" w:cs="Arial"/>
          <w:sz w:val="24"/>
          <w:szCs w:val="24"/>
        </w:rPr>
        <w:t xml:space="preserve">reimbursement requests from various parties involved. I help determine whether or not </w:t>
      </w:r>
      <w:r w:rsidR="009D4E92">
        <w:rPr>
          <w:rFonts w:ascii="Arial" w:hAnsi="Arial" w:cs="Arial"/>
          <w:sz w:val="24"/>
          <w:szCs w:val="24"/>
        </w:rPr>
        <w:t>the</w:t>
      </w:r>
      <w:r w:rsidRPr="00192425">
        <w:rPr>
          <w:rFonts w:ascii="Arial" w:hAnsi="Arial" w:cs="Arial"/>
          <w:sz w:val="24"/>
          <w:szCs w:val="24"/>
        </w:rPr>
        <w:t xml:space="preserve"> voucher should be reimbursed to the various parties and/or if an objection letter should be sent out requesting additional information or documentation. Here are my comments regarding the proposed revisions to the Supplemental Job Displacement Non-Transferable Form (DWC AD 10133.32)</w:t>
      </w:r>
    </w:p>
    <w:p w14:paraId="1024524B" w14:textId="77777777" w:rsidR="00192425" w:rsidRPr="00192425" w:rsidRDefault="00192425" w:rsidP="00192425">
      <w:pPr>
        <w:spacing w:after="0" w:line="240" w:lineRule="auto"/>
        <w:rPr>
          <w:rFonts w:ascii="Arial" w:hAnsi="Arial" w:cs="Arial"/>
          <w:sz w:val="24"/>
          <w:szCs w:val="24"/>
        </w:rPr>
      </w:pPr>
    </w:p>
    <w:p w14:paraId="5C75AEA8" w14:textId="77777777" w:rsidR="00192425" w:rsidRPr="00192425" w:rsidRDefault="00192425" w:rsidP="00192425">
      <w:pPr>
        <w:spacing w:after="0" w:line="240" w:lineRule="auto"/>
        <w:rPr>
          <w:rFonts w:ascii="Arial" w:hAnsi="Arial" w:cs="Arial"/>
          <w:sz w:val="24"/>
          <w:szCs w:val="24"/>
        </w:rPr>
      </w:pPr>
      <w:r w:rsidRPr="00192425">
        <w:rPr>
          <w:rFonts w:ascii="Arial" w:hAnsi="Arial" w:cs="Arial"/>
          <w:sz w:val="24"/>
          <w:szCs w:val="24"/>
        </w:rPr>
        <w:t>Page 1:</w:t>
      </w:r>
    </w:p>
    <w:p w14:paraId="29BA51B4" w14:textId="77777777" w:rsidR="00192425" w:rsidRPr="00192425" w:rsidRDefault="00192425" w:rsidP="00192425">
      <w:pPr>
        <w:spacing w:after="0" w:line="240" w:lineRule="auto"/>
        <w:rPr>
          <w:rFonts w:ascii="Arial" w:hAnsi="Arial" w:cs="Arial"/>
          <w:sz w:val="24"/>
          <w:szCs w:val="24"/>
        </w:rPr>
      </w:pPr>
    </w:p>
    <w:p w14:paraId="45EA7A35" w14:textId="133B74ED" w:rsidR="00192425" w:rsidRPr="00192425" w:rsidRDefault="00192425" w:rsidP="00192425">
      <w:pPr>
        <w:spacing w:after="0" w:line="240" w:lineRule="auto"/>
        <w:rPr>
          <w:rFonts w:ascii="Arial" w:hAnsi="Arial" w:cs="Arial"/>
          <w:sz w:val="24"/>
          <w:szCs w:val="24"/>
        </w:rPr>
      </w:pPr>
      <w:r w:rsidRPr="00192425">
        <w:rPr>
          <w:rFonts w:ascii="Arial" w:hAnsi="Arial" w:cs="Arial"/>
          <w:sz w:val="24"/>
          <w:szCs w:val="24"/>
        </w:rPr>
        <w:t xml:space="preserve">I do not feel that “for injuries occurring on or after 1/1/13” should be removed. (top of the form). This form </w:t>
      </w:r>
      <w:r w:rsidRPr="00192425">
        <w:rPr>
          <w:rFonts w:ascii="Arial" w:hAnsi="Arial" w:cs="Arial"/>
          <w:b/>
          <w:bCs/>
          <w:sz w:val="24"/>
          <w:szCs w:val="24"/>
        </w:rPr>
        <w:t>only</w:t>
      </w:r>
      <w:r w:rsidRPr="00192425">
        <w:rPr>
          <w:rFonts w:ascii="Arial" w:hAnsi="Arial" w:cs="Arial"/>
          <w:sz w:val="24"/>
          <w:szCs w:val="24"/>
        </w:rPr>
        <w:t xml:space="preserve"> applies to DOI’s on/after 1/1/13. The DWC AD 10133.53 form is still be used for DOI’s prior to 1/1/13 and has an entirely different set of rules and regulations and reimbursements.</w:t>
      </w:r>
    </w:p>
    <w:p w14:paraId="4F5F2556" w14:textId="77777777" w:rsidR="00192425" w:rsidRPr="00192425" w:rsidRDefault="00192425" w:rsidP="00192425">
      <w:pPr>
        <w:spacing w:after="0" w:line="240" w:lineRule="auto"/>
        <w:rPr>
          <w:rFonts w:ascii="Arial" w:hAnsi="Arial" w:cs="Arial"/>
          <w:sz w:val="24"/>
          <w:szCs w:val="24"/>
        </w:rPr>
      </w:pPr>
    </w:p>
    <w:p w14:paraId="1028252B" w14:textId="77777777" w:rsidR="00192425" w:rsidRPr="00192425" w:rsidRDefault="00192425" w:rsidP="00192425">
      <w:pPr>
        <w:spacing w:after="0" w:line="240" w:lineRule="auto"/>
        <w:rPr>
          <w:rFonts w:ascii="Arial" w:hAnsi="Arial" w:cs="Arial"/>
          <w:sz w:val="24"/>
          <w:szCs w:val="24"/>
        </w:rPr>
      </w:pPr>
      <w:r w:rsidRPr="00192425">
        <w:rPr>
          <w:rFonts w:ascii="Arial" w:hAnsi="Arial" w:cs="Arial"/>
          <w:sz w:val="24"/>
          <w:szCs w:val="24"/>
        </w:rPr>
        <w:t>Education-related training (1) etc… I recommend adding to this paragraph, last sentence, Pursuant to Rule and Regulation 10133.58 as well as (page 2 of 6)</w:t>
      </w:r>
    </w:p>
    <w:p w14:paraId="6F269CB0" w14:textId="77777777" w:rsidR="00192425" w:rsidRPr="00192425" w:rsidRDefault="00192425" w:rsidP="00192425">
      <w:pPr>
        <w:spacing w:after="0" w:line="240" w:lineRule="auto"/>
        <w:rPr>
          <w:rFonts w:ascii="Arial" w:hAnsi="Arial" w:cs="Arial"/>
          <w:sz w:val="24"/>
          <w:szCs w:val="24"/>
        </w:rPr>
      </w:pPr>
    </w:p>
    <w:p w14:paraId="37560360" w14:textId="094B8006" w:rsidR="00192425" w:rsidRPr="00192425" w:rsidRDefault="00192425" w:rsidP="00192425">
      <w:pPr>
        <w:spacing w:after="0" w:line="240" w:lineRule="auto"/>
        <w:rPr>
          <w:rFonts w:ascii="Arial" w:hAnsi="Arial" w:cs="Arial"/>
          <w:sz w:val="24"/>
          <w:szCs w:val="24"/>
        </w:rPr>
      </w:pPr>
      <w:r w:rsidRPr="00192425">
        <w:rPr>
          <w:rFonts w:ascii="Arial" w:hAnsi="Arial" w:cs="Arial"/>
          <w:sz w:val="24"/>
          <w:szCs w:val="24"/>
        </w:rPr>
        <w:t>Occupational Licensing (2) etc…Training providers fill out the page 2 on the current form trying to allege that their “training of 20 weeks is “examination preparation course fees” simply because they are not on the EPTL/Cal Jobs website. Injured workers very seldom fill out page 5 for reimbursement for this benefit. I would like the DWC to add additional language listed under #2 regarding this situation as RR 10133.31 does not clearly outline this. Training providers are relentless with claims examiners alleging their training is examination prep course when they are not. I am not sure what recommended language should be added.</w:t>
      </w:r>
    </w:p>
    <w:p w14:paraId="79CC4207" w14:textId="77777777" w:rsidR="00192425" w:rsidRPr="00192425" w:rsidRDefault="00192425" w:rsidP="00192425">
      <w:pPr>
        <w:spacing w:after="0" w:line="240" w:lineRule="auto"/>
        <w:rPr>
          <w:rFonts w:ascii="Arial" w:hAnsi="Arial" w:cs="Arial"/>
          <w:sz w:val="24"/>
          <w:szCs w:val="24"/>
        </w:rPr>
      </w:pPr>
    </w:p>
    <w:p w14:paraId="2C0E03AD" w14:textId="77777777" w:rsidR="00192425" w:rsidRPr="00192425" w:rsidRDefault="00192425" w:rsidP="00192425">
      <w:pPr>
        <w:spacing w:after="0" w:line="240" w:lineRule="auto"/>
        <w:rPr>
          <w:rFonts w:ascii="Arial" w:hAnsi="Arial" w:cs="Arial"/>
          <w:sz w:val="24"/>
          <w:szCs w:val="24"/>
        </w:rPr>
      </w:pPr>
      <w:r w:rsidRPr="00192425">
        <w:rPr>
          <w:rFonts w:ascii="Arial" w:hAnsi="Arial" w:cs="Arial"/>
          <w:sz w:val="24"/>
          <w:szCs w:val="24"/>
        </w:rPr>
        <w:t xml:space="preserve">Page 2: This page needs to be signed and dated by the injured worker before a VRTWC AND/ OR a training provider is reimbursed. The training provider info was left off at the bottom of the form. Only the VRTWC was listed. I recommend that you add on “and Training Provider or School services” as well. </w:t>
      </w:r>
    </w:p>
    <w:p w14:paraId="30AFC483" w14:textId="77777777" w:rsidR="00192425" w:rsidRPr="00192425" w:rsidRDefault="00192425" w:rsidP="00192425">
      <w:pPr>
        <w:spacing w:after="0" w:line="240" w:lineRule="auto"/>
        <w:rPr>
          <w:rFonts w:ascii="Arial" w:hAnsi="Arial" w:cs="Arial"/>
          <w:sz w:val="24"/>
          <w:szCs w:val="24"/>
        </w:rPr>
      </w:pPr>
    </w:p>
    <w:p w14:paraId="6212A610" w14:textId="77777777" w:rsidR="00192425" w:rsidRPr="00192425" w:rsidRDefault="00192425" w:rsidP="00192425">
      <w:pPr>
        <w:spacing w:after="0" w:line="240" w:lineRule="auto"/>
        <w:rPr>
          <w:rFonts w:ascii="Arial" w:hAnsi="Arial" w:cs="Arial"/>
          <w:sz w:val="24"/>
          <w:szCs w:val="24"/>
        </w:rPr>
      </w:pPr>
      <w:r w:rsidRPr="00192425">
        <w:rPr>
          <w:rFonts w:ascii="Arial" w:hAnsi="Arial" w:cs="Arial"/>
          <w:sz w:val="24"/>
          <w:szCs w:val="24"/>
        </w:rPr>
        <w:t xml:space="preserve">Page 3: I recommend adding to the first paragraph, first sentence, after complete: and sign and date. This is because injured workers will quite often just check the box and submit for reimbursement. </w:t>
      </w:r>
    </w:p>
    <w:p w14:paraId="007990CD" w14:textId="77777777" w:rsidR="00192425" w:rsidRPr="00192425" w:rsidRDefault="00192425" w:rsidP="00192425">
      <w:pPr>
        <w:spacing w:after="0" w:line="240" w:lineRule="auto"/>
        <w:rPr>
          <w:rFonts w:ascii="Arial" w:hAnsi="Arial" w:cs="Arial"/>
          <w:sz w:val="24"/>
          <w:szCs w:val="24"/>
        </w:rPr>
      </w:pPr>
    </w:p>
    <w:p w14:paraId="52B4CBE8" w14:textId="77777777" w:rsidR="00192425" w:rsidRPr="00192425" w:rsidRDefault="00192425" w:rsidP="00192425">
      <w:pPr>
        <w:spacing w:after="0" w:line="240" w:lineRule="auto"/>
        <w:rPr>
          <w:rFonts w:ascii="Arial" w:hAnsi="Arial" w:cs="Arial"/>
          <w:sz w:val="24"/>
          <w:szCs w:val="24"/>
        </w:rPr>
      </w:pPr>
      <w:r w:rsidRPr="00192425">
        <w:rPr>
          <w:rFonts w:ascii="Arial" w:hAnsi="Arial" w:cs="Arial"/>
          <w:sz w:val="24"/>
          <w:szCs w:val="24"/>
        </w:rPr>
        <w:t>Page 4: I recommend adding to the first paragraph, add one sentence: Please complete, sign and date this form and submit to the claims adjuster. This is to be consistent and for the reason noted with #3 above.</w:t>
      </w:r>
    </w:p>
    <w:p w14:paraId="7CFF6F67" w14:textId="77777777" w:rsidR="00192425" w:rsidRPr="00192425" w:rsidRDefault="00192425" w:rsidP="00192425">
      <w:pPr>
        <w:spacing w:after="0" w:line="240" w:lineRule="auto"/>
        <w:rPr>
          <w:rFonts w:ascii="Arial" w:hAnsi="Arial" w:cs="Arial"/>
          <w:sz w:val="24"/>
          <w:szCs w:val="24"/>
        </w:rPr>
      </w:pPr>
    </w:p>
    <w:p w14:paraId="6E61ABD7" w14:textId="77777777" w:rsidR="00192425" w:rsidRPr="00192425" w:rsidRDefault="00192425" w:rsidP="00192425">
      <w:pPr>
        <w:spacing w:after="0" w:line="240" w:lineRule="auto"/>
        <w:rPr>
          <w:rFonts w:ascii="Arial" w:hAnsi="Arial" w:cs="Arial"/>
          <w:sz w:val="24"/>
          <w:szCs w:val="24"/>
        </w:rPr>
      </w:pPr>
      <w:r w:rsidRPr="00192425">
        <w:rPr>
          <w:rFonts w:ascii="Arial" w:hAnsi="Arial" w:cs="Arial"/>
          <w:sz w:val="24"/>
          <w:szCs w:val="24"/>
        </w:rPr>
        <w:t>Page 5: I recommend adding to the first paragraph, add one sentence: Please complete, sign and date this form and submit to the claims adjuster. This is to be consistent and for the reason noted with #3 above.</w:t>
      </w:r>
    </w:p>
    <w:p w14:paraId="340A46D3" w14:textId="77777777" w:rsidR="00192425" w:rsidRPr="00192425" w:rsidRDefault="00192425" w:rsidP="00192425">
      <w:pPr>
        <w:spacing w:after="0" w:line="240" w:lineRule="auto"/>
        <w:rPr>
          <w:rFonts w:ascii="Arial" w:hAnsi="Arial" w:cs="Arial"/>
          <w:sz w:val="24"/>
          <w:szCs w:val="24"/>
        </w:rPr>
      </w:pPr>
    </w:p>
    <w:p w14:paraId="7C40480C" w14:textId="4C02F5CB" w:rsidR="00EC7CAC" w:rsidRDefault="00192425" w:rsidP="00E51A1C">
      <w:pPr>
        <w:spacing w:after="0" w:line="240" w:lineRule="auto"/>
        <w:rPr>
          <w:rFonts w:ascii="Arial" w:hAnsi="Arial" w:cs="Arial"/>
          <w:sz w:val="24"/>
          <w:szCs w:val="24"/>
        </w:rPr>
      </w:pPr>
      <w:r w:rsidRPr="00192425">
        <w:rPr>
          <w:rFonts w:ascii="Arial" w:hAnsi="Arial" w:cs="Arial"/>
          <w:sz w:val="24"/>
          <w:szCs w:val="24"/>
        </w:rPr>
        <w:t>Lastly at the bottom of every single page “Page 5 of 7 or Page 5 of 6” is listed. Once the revisions are made the document will be either be 7 pages or 6 pages. Once the document is finalized each page needs to be changed to reflect the correct page numbers. If the document does end up being 7 pages then the page numbers throughout the individual paragraphs on page 1 also be changed.</w:t>
      </w:r>
    </w:p>
    <w:p w14:paraId="10B3DE7E" w14:textId="77777777" w:rsidR="00911012" w:rsidRDefault="00911012" w:rsidP="00E51A1C">
      <w:pPr>
        <w:spacing w:after="0" w:line="240" w:lineRule="auto"/>
        <w:rPr>
          <w:rFonts w:ascii="Arial" w:hAnsi="Arial" w:cs="Arial"/>
          <w:sz w:val="24"/>
          <w:szCs w:val="24"/>
        </w:rPr>
      </w:pPr>
    </w:p>
    <w:p w14:paraId="0F1BC3F9" w14:textId="52E026E0" w:rsidR="00762546" w:rsidRPr="00762546" w:rsidRDefault="00762546" w:rsidP="00E51A1C">
      <w:pPr>
        <w:spacing w:after="0" w:line="240" w:lineRule="auto"/>
        <w:rPr>
          <w:rFonts w:ascii="Arial" w:hAnsi="Arial" w:cs="Arial"/>
          <w:sz w:val="24"/>
          <w:szCs w:val="24"/>
        </w:rPr>
      </w:pPr>
      <w:r>
        <w:rPr>
          <w:rFonts w:ascii="Arial" w:hAnsi="Arial" w:cs="Arial"/>
          <w:sz w:val="24"/>
          <w:szCs w:val="24"/>
        </w:rPr>
        <w:t>______________________________________________________________________</w:t>
      </w:r>
    </w:p>
    <w:p w14:paraId="1355A4F1" w14:textId="77777777" w:rsidR="00DE04E0" w:rsidRDefault="00DE04E0" w:rsidP="00E51A1C">
      <w:pPr>
        <w:spacing w:after="0" w:line="240" w:lineRule="auto"/>
        <w:rPr>
          <w:rFonts w:ascii="Arial" w:hAnsi="Arial" w:cs="Arial"/>
          <w:b/>
          <w:bCs/>
          <w:sz w:val="24"/>
          <w:szCs w:val="24"/>
        </w:rPr>
      </w:pPr>
    </w:p>
    <w:p w14:paraId="6297FD64" w14:textId="1C1601F4" w:rsidR="00CF5E24" w:rsidRPr="00E51A1C" w:rsidRDefault="00D77746" w:rsidP="00E51A1C">
      <w:pPr>
        <w:spacing w:after="0" w:line="240" w:lineRule="auto"/>
        <w:rPr>
          <w:rFonts w:ascii="Arial" w:hAnsi="Arial" w:cs="Arial"/>
          <w:b/>
          <w:bCs/>
          <w:sz w:val="24"/>
          <w:szCs w:val="24"/>
        </w:rPr>
      </w:pPr>
      <w:r w:rsidRPr="00C84CBB">
        <w:rPr>
          <w:rStyle w:val="Heading1Char"/>
          <w:rFonts w:ascii="Arial" w:hAnsi="Arial" w:cs="Arial"/>
          <w:b/>
          <w:bCs/>
          <w:sz w:val="24"/>
          <w:szCs w:val="24"/>
        </w:rPr>
        <w:t>St</w:t>
      </w:r>
      <w:r w:rsidR="003E36F4" w:rsidRPr="00C84CBB">
        <w:rPr>
          <w:rStyle w:val="Heading1Char"/>
          <w:rFonts w:ascii="Arial" w:hAnsi="Arial" w:cs="Arial"/>
          <w:b/>
          <w:bCs/>
          <w:sz w:val="24"/>
          <w:szCs w:val="24"/>
        </w:rPr>
        <w:t>even A. Bennett, Vice President WC Programs</w:t>
      </w:r>
      <w:r w:rsidR="003E36F4" w:rsidRPr="00E51A1C">
        <w:rPr>
          <w:rFonts w:ascii="Arial" w:hAnsi="Arial" w:cs="Arial"/>
          <w:b/>
          <w:bCs/>
          <w:sz w:val="24"/>
          <w:szCs w:val="24"/>
        </w:rPr>
        <w:tab/>
      </w:r>
      <w:r w:rsidR="003E36F4" w:rsidRPr="00E51A1C">
        <w:rPr>
          <w:rFonts w:ascii="Arial" w:hAnsi="Arial" w:cs="Arial"/>
          <w:b/>
          <w:bCs/>
          <w:sz w:val="24"/>
          <w:szCs w:val="24"/>
        </w:rPr>
        <w:tab/>
        <w:t>December 13, 2024</w:t>
      </w:r>
    </w:p>
    <w:p w14:paraId="02504AC9" w14:textId="7444D8C5" w:rsidR="003E36F4" w:rsidRPr="00E51A1C" w:rsidRDefault="003E36F4">
      <w:pPr>
        <w:rPr>
          <w:rFonts w:ascii="Arial" w:hAnsi="Arial" w:cs="Arial"/>
          <w:b/>
          <w:bCs/>
          <w:sz w:val="24"/>
          <w:szCs w:val="24"/>
        </w:rPr>
      </w:pPr>
      <w:r w:rsidRPr="00E51A1C">
        <w:rPr>
          <w:rFonts w:ascii="Arial" w:hAnsi="Arial" w:cs="Arial"/>
          <w:b/>
          <w:bCs/>
          <w:sz w:val="24"/>
          <w:szCs w:val="24"/>
        </w:rPr>
        <w:t>American Property Casualty Insurance Assn</w:t>
      </w:r>
      <w:r w:rsidR="00E51A1C" w:rsidRPr="00E51A1C">
        <w:rPr>
          <w:rFonts w:ascii="Arial" w:hAnsi="Arial" w:cs="Arial"/>
          <w:b/>
          <w:bCs/>
          <w:sz w:val="24"/>
          <w:szCs w:val="24"/>
        </w:rPr>
        <w:t xml:space="preserve"> (APCIA)</w:t>
      </w:r>
    </w:p>
    <w:p w14:paraId="61AF81BE" w14:textId="6BC645AE" w:rsidR="00E51A1C" w:rsidRPr="00E51A1C" w:rsidRDefault="00E51A1C" w:rsidP="00E51A1C">
      <w:pPr>
        <w:rPr>
          <w:rFonts w:ascii="Arial" w:hAnsi="Arial" w:cs="Arial"/>
          <w:sz w:val="24"/>
          <w:szCs w:val="24"/>
        </w:rPr>
      </w:pPr>
      <w:r w:rsidRPr="00E51A1C">
        <w:rPr>
          <w:rFonts w:ascii="Arial" w:hAnsi="Arial" w:cs="Arial"/>
          <w:b/>
          <w:bCs/>
          <w:sz w:val="24"/>
          <w:szCs w:val="24"/>
        </w:rPr>
        <w:t>Section 10133.31(f)(1)</w:t>
      </w:r>
      <w:r w:rsidRPr="00E51A1C">
        <w:rPr>
          <w:rFonts w:ascii="Arial" w:hAnsi="Arial" w:cs="Arial"/>
          <w:sz w:val="24"/>
          <w:szCs w:val="24"/>
        </w:rPr>
        <w:t>:</w:t>
      </w:r>
      <w:r w:rsidRPr="00E51A1C">
        <w:rPr>
          <w:rFonts w:ascii="Arial" w:hAnsi="Arial" w:cs="Arial"/>
          <w:b/>
          <w:bCs/>
          <w:sz w:val="24"/>
          <w:szCs w:val="24"/>
        </w:rPr>
        <w:t xml:space="preserve"> </w:t>
      </w:r>
      <w:r w:rsidRPr="00E51A1C">
        <w:rPr>
          <w:rFonts w:ascii="Arial" w:hAnsi="Arial" w:cs="Arial"/>
          <w:sz w:val="24"/>
          <w:szCs w:val="24"/>
        </w:rPr>
        <w:t>The reference to the Eligible Training Provider List has been deleted. Labor Code 4658.7(e)(1) limits the use of the voucher to public schools or a provider that is certified and on the Eligible Training Provider List.</w:t>
      </w:r>
    </w:p>
    <w:p w14:paraId="1FBC3F14" w14:textId="014BA7D5" w:rsidR="00E51A1C" w:rsidRPr="00E51A1C" w:rsidRDefault="00E51A1C" w:rsidP="00E51A1C">
      <w:pPr>
        <w:rPr>
          <w:rFonts w:ascii="Arial" w:hAnsi="Arial" w:cs="Arial"/>
          <w:sz w:val="24"/>
          <w:szCs w:val="24"/>
        </w:rPr>
      </w:pPr>
      <w:r w:rsidRPr="00E51A1C">
        <w:rPr>
          <w:rFonts w:ascii="Arial" w:hAnsi="Arial" w:cs="Arial"/>
          <w:b/>
          <w:bCs/>
          <w:sz w:val="24"/>
          <w:szCs w:val="24"/>
        </w:rPr>
        <w:t>Section 10133.31(f)(6)</w:t>
      </w:r>
      <w:r w:rsidRPr="00E51A1C">
        <w:rPr>
          <w:rFonts w:ascii="Arial" w:hAnsi="Arial" w:cs="Arial"/>
          <w:sz w:val="24"/>
          <w:szCs w:val="24"/>
        </w:rPr>
        <w:t>: We recommend that “claims examiner” be changed to “claims administrator,” which is a defined term.</w:t>
      </w:r>
    </w:p>
    <w:p w14:paraId="2F003900" w14:textId="56BD38A2" w:rsidR="00E51A1C" w:rsidRPr="00E51A1C" w:rsidRDefault="00E51A1C" w:rsidP="00E51A1C">
      <w:pPr>
        <w:rPr>
          <w:rFonts w:ascii="Arial" w:hAnsi="Arial" w:cs="Arial"/>
          <w:sz w:val="24"/>
          <w:szCs w:val="24"/>
        </w:rPr>
      </w:pPr>
      <w:r w:rsidRPr="00E51A1C">
        <w:rPr>
          <w:rFonts w:ascii="Arial" w:hAnsi="Arial" w:cs="Arial"/>
          <w:b/>
          <w:bCs/>
          <w:sz w:val="24"/>
          <w:szCs w:val="24"/>
        </w:rPr>
        <w:t>Section 10133.31(k)</w:t>
      </w:r>
      <w:r w:rsidRPr="00E51A1C">
        <w:rPr>
          <w:rFonts w:ascii="Arial" w:hAnsi="Arial" w:cs="Arial"/>
          <w:sz w:val="24"/>
          <w:szCs w:val="24"/>
        </w:rPr>
        <w:t xml:space="preserve">: This section requires the VRTWC billings to provide an itemization of the services provided. The proposed language, however, does not specifically set forth what information must be provided. It would be worthwhile to identify the following as required information to be provided, as applicable: 1) Date of service, location and address where the meeting took place; 2) Name of VRTWC providing the services; 3) Hourly rates for services; 4) Time spent with the injured </w:t>
      </w:r>
      <w:r w:rsidRPr="00E51A1C">
        <w:rPr>
          <w:rFonts w:ascii="Arial" w:hAnsi="Arial" w:cs="Arial"/>
          <w:sz w:val="24"/>
          <w:szCs w:val="24"/>
        </w:rPr>
        <w:lastRenderedPageBreak/>
        <w:t>worker in face-to-face or meetings; and 5) A description of all services provided. Provision of this information will reduce delays and disputes and create overall efficiency in the billing and reimbursement process.</w:t>
      </w:r>
    </w:p>
    <w:p w14:paraId="6E9D67CB" w14:textId="7DD36339" w:rsidR="00E51A1C" w:rsidRPr="00E51A1C" w:rsidRDefault="00E51A1C" w:rsidP="00E51A1C">
      <w:pPr>
        <w:rPr>
          <w:rFonts w:ascii="Arial" w:hAnsi="Arial" w:cs="Arial"/>
          <w:sz w:val="24"/>
          <w:szCs w:val="24"/>
        </w:rPr>
      </w:pPr>
      <w:r w:rsidRPr="00E51A1C">
        <w:rPr>
          <w:rFonts w:ascii="Arial" w:hAnsi="Arial" w:cs="Arial"/>
          <w:sz w:val="24"/>
          <w:szCs w:val="24"/>
        </w:rPr>
        <w:t>We also recommend deleting the reference to Laor Code 4658.5(c). Section 10133.31 applies to injuries occurring after January 1, 2013. Labor Code 4658.5 applies to injuries occurring before January 1, 2013. The reference to Laor Code 4658.5(c), and the accompanying text, should be added to Section 10133.56, which applies to injuries occurring before January 1, 2013.</w:t>
      </w:r>
    </w:p>
    <w:p w14:paraId="39C187A4" w14:textId="1D2CACA3" w:rsidR="00D77746" w:rsidRDefault="00E51A1C">
      <w:pPr>
        <w:rPr>
          <w:rFonts w:ascii="Arial" w:hAnsi="Arial" w:cs="Arial"/>
          <w:sz w:val="24"/>
          <w:szCs w:val="24"/>
        </w:rPr>
      </w:pPr>
      <w:r w:rsidRPr="00E51A1C">
        <w:rPr>
          <w:rFonts w:ascii="Arial" w:hAnsi="Arial" w:cs="Arial"/>
          <w:b/>
          <w:bCs/>
          <w:sz w:val="24"/>
          <w:szCs w:val="24"/>
        </w:rPr>
        <w:t>Section 10133.58(c)</w:t>
      </w:r>
      <w:r w:rsidRPr="00E51A1C">
        <w:rPr>
          <w:rFonts w:ascii="Arial" w:hAnsi="Arial" w:cs="Arial"/>
          <w:sz w:val="24"/>
          <w:szCs w:val="24"/>
        </w:rPr>
        <w:t>: The name “Bureau of Private Post Graduate Education” should be corrected to “Bureau for Private Postsecondary Education.”</w:t>
      </w:r>
    </w:p>
    <w:p w14:paraId="35D028DA" w14:textId="204A6F2E" w:rsidR="000774E9" w:rsidRDefault="00CF5E24">
      <w:pPr>
        <w:rPr>
          <w:rFonts w:ascii="Arial" w:hAnsi="Arial" w:cs="Arial"/>
          <w:sz w:val="24"/>
          <w:szCs w:val="24"/>
        </w:rPr>
      </w:pPr>
      <w:r>
        <w:rPr>
          <w:rFonts w:ascii="Arial" w:hAnsi="Arial" w:cs="Arial"/>
          <w:sz w:val="24"/>
          <w:szCs w:val="24"/>
        </w:rPr>
        <w:t>______________________________________________________________________</w:t>
      </w:r>
    </w:p>
    <w:p w14:paraId="0EC49368" w14:textId="582FAD81" w:rsidR="0048797A" w:rsidRPr="00D53497" w:rsidRDefault="0048797A">
      <w:pPr>
        <w:rPr>
          <w:rFonts w:ascii="Arial" w:hAnsi="Arial" w:cs="Arial"/>
          <w:b/>
          <w:bCs/>
          <w:sz w:val="24"/>
          <w:szCs w:val="24"/>
        </w:rPr>
      </w:pPr>
      <w:r w:rsidRPr="00C84CBB">
        <w:rPr>
          <w:rStyle w:val="Heading1Char"/>
          <w:rFonts w:ascii="Arial" w:hAnsi="Arial" w:cs="Arial"/>
          <w:b/>
          <w:bCs/>
          <w:sz w:val="24"/>
          <w:szCs w:val="24"/>
        </w:rPr>
        <w:t>Matt Wuest, Farmer</w:t>
      </w:r>
      <w:r w:rsidR="005C498E" w:rsidRPr="00C84CBB">
        <w:rPr>
          <w:rStyle w:val="Heading1Char"/>
          <w:rFonts w:ascii="Arial" w:hAnsi="Arial" w:cs="Arial"/>
          <w:b/>
          <w:bCs/>
          <w:sz w:val="24"/>
          <w:szCs w:val="24"/>
        </w:rPr>
        <w:t>s Insurance</w:t>
      </w:r>
      <w:r w:rsidR="005C498E" w:rsidRPr="00D53497">
        <w:rPr>
          <w:rFonts w:ascii="Arial" w:hAnsi="Arial" w:cs="Arial"/>
          <w:b/>
          <w:bCs/>
          <w:sz w:val="24"/>
          <w:szCs w:val="24"/>
        </w:rPr>
        <w:tab/>
      </w:r>
      <w:r w:rsidR="005C498E" w:rsidRPr="00D53497">
        <w:rPr>
          <w:rFonts w:ascii="Arial" w:hAnsi="Arial" w:cs="Arial"/>
          <w:b/>
          <w:bCs/>
          <w:sz w:val="24"/>
          <w:szCs w:val="24"/>
        </w:rPr>
        <w:tab/>
      </w:r>
      <w:r w:rsidR="005C498E" w:rsidRPr="00D53497">
        <w:rPr>
          <w:rFonts w:ascii="Arial" w:hAnsi="Arial" w:cs="Arial"/>
          <w:b/>
          <w:bCs/>
          <w:sz w:val="24"/>
          <w:szCs w:val="24"/>
        </w:rPr>
        <w:tab/>
      </w:r>
      <w:r w:rsidR="005C498E" w:rsidRPr="00D53497">
        <w:rPr>
          <w:rFonts w:ascii="Arial" w:hAnsi="Arial" w:cs="Arial"/>
          <w:b/>
          <w:bCs/>
          <w:sz w:val="24"/>
          <w:szCs w:val="24"/>
        </w:rPr>
        <w:tab/>
      </w:r>
      <w:r w:rsidR="005C498E" w:rsidRPr="00D53497">
        <w:rPr>
          <w:rFonts w:ascii="Arial" w:hAnsi="Arial" w:cs="Arial"/>
          <w:b/>
          <w:bCs/>
          <w:sz w:val="24"/>
          <w:szCs w:val="24"/>
        </w:rPr>
        <w:tab/>
        <w:t>December 12, 2024</w:t>
      </w:r>
    </w:p>
    <w:p w14:paraId="0BE3558E" w14:textId="4D96B652" w:rsidR="005C498E" w:rsidRPr="005C498E" w:rsidRDefault="005C498E" w:rsidP="005C498E">
      <w:pPr>
        <w:spacing w:line="240" w:lineRule="auto"/>
        <w:rPr>
          <w:rFonts w:ascii="Arial" w:hAnsi="Arial" w:cs="Arial"/>
          <w:sz w:val="24"/>
          <w:szCs w:val="24"/>
        </w:rPr>
      </w:pPr>
      <w:r w:rsidRPr="005C498E">
        <w:rPr>
          <w:rFonts w:ascii="Arial" w:hAnsi="Arial" w:cs="Arial"/>
          <w:sz w:val="24"/>
          <w:szCs w:val="24"/>
        </w:rPr>
        <w:t>Regarding Proposed Changes to 10133.31, 10133.32, 10133.58, 10133.59, 10133.59.1, 10133.59.2</w:t>
      </w:r>
      <w:r w:rsidR="00D53497">
        <w:rPr>
          <w:rFonts w:ascii="Arial" w:hAnsi="Arial" w:cs="Arial"/>
          <w:sz w:val="24"/>
          <w:szCs w:val="24"/>
        </w:rPr>
        <w:t>,</w:t>
      </w:r>
    </w:p>
    <w:p w14:paraId="182480C5" w14:textId="6377D30F" w:rsidR="005C498E" w:rsidRPr="005C498E" w:rsidRDefault="005C498E" w:rsidP="005C498E">
      <w:pPr>
        <w:spacing w:line="240" w:lineRule="auto"/>
        <w:rPr>
          <w:rFonts w:ascii="Arial" w:hAnsi="Arial" w:cs="Arial"/>
          <w:sz w:val="24"/>
          <w:szCs w:val="24"/>
        </w:rPr>
      </w:pPr>
      <w:r w:rsidRPr="005C498E">
        <w:rPr>
          <w:rFonts w:ascii="Arial" w:hAnsi="Arial" w:cs="Arial"/>
          <w:sz w:val="24"/>
          <w:szCs w:val="24"/>
        </w:rPr>
        <w:t xml:space="preserve">- The Eligible Training Provider List with a corresponding list of approved courses for each school is a form oversight to prevent schools from offering programs that offer no actual vocational rehabilitation benefit, by making sure that courses/programs offered by approved schools are also approved, it will ensure that the enrolled course/program offers a viable job skill. Also, listing approved courses/programs with pricing will confirm consistency in invoices submitted by the schools for voucher payments. </w:t>
      </w:r>
    </w:p>
    <w:p w14:paraId="29399C2C" w14:textId="757D04D7" w:rsidR="005C498E" w:rsidRPr="005C498E" w:rsidRDefault="005C498E" w:rsidP="005C498E">
      <w:pPr>
        <w:spacing w:line="240" w:lineRule="auto"/>
        <w:rPr>
          <w:rFonts w:ascii="Arial" w:hAnsi="Arial" w:cs="Arial"/>
          <w:sz w:val="24"/>
          <w:szCs w:val="24"/>
        </w:rPr>
      </w:pPr>
      <w:r w:rsidRPr="005C498E">
        <w:rPr>
          <w:rFonts w:ascii="Arial" w:hAnsi="Arial" w:cs="Arial"/>
          <w:sz w:val="24"/>
          <w:szCs w:val="24"/>
        </w:rPr>
        <w:t xml:space="preserve">- Payment for vocational fees associated with training and/or test fees as part of professional certification/licensing should have a specified limit and should only be provided by schools/institutions that are approved on the Eligible Training Provider List or approved California Public Schools. Fees should not be covered by a blanket exemption that allows for non-approved entities to charge for exam preparation materials that have not been verified. </w:t>
      </w:r>
    </w:p>
    <w:p w14:paraId="5C87D116" w14:textId="3673FB32" w:rsidR="005C498E" w:rsidRDefault="005C498E" w:rsidP="00C76359">
      <w:pPr>
        <w:spacing w:line="240" w:lineRule="auto"/>
        <w:rPr>
          <w:rFonts w:ascii="Arial" w:hAnsi="Arial" w:cs="Arial"/>
          <w:sz w:val="24"/>
          <w:szCs w:val="24"/>
        </w:rPr>
      </w:pPr>
      <w:r w:rsidRPr="005C498E">
        <w:rPr>
          <w:rFonts w:ascii="Arial" w:hAnsi="Arial" w:cs="Arial"/>
          <w:sz w:val="24"/>
          <w:szCs w:val="24"/>
        </w:rPr>
        <w:t>- Payments for counselor fees should only be to counselors that are approved on the VRTWC list. Counselor services should not be provided by any unauthorized associates and/or subordinates. Invoices should be itemized and reasonable based on actual services provided, not automatically set to $600.00.</w:t>
      </w:r>
    </w:p>
    <w:p w14:paraId="0CFAB230" w14:textId="28B7B49C" w:rsidR="0048797A" w:rsidRDefault="0048797A">
      <w:pPr>
        <w:rPr>
          <w:rFonts w:ascii="Arial" w:hAnsi="Arial" w:cs="Arial"/>
          <w:sz w:val="24"/>
          <w:szCs w:val="24"/>
        </w:rPr>
      </w:pPr>
      <w:r>
        <w:rPr>
          <w:rFonts w:ascii="Arial" w:hAnsi="Arial" w:cs="Arial"/>
          <w:sz w:val="24"/>
          <w:szCs w:val="24"/>
        </w:rPr>
        <w:t>______________________________________________________________________</w:t>
      </w:r>
    </w:p>
    <w:p w14:paraId="2BC0E0C7" w14:textId="521599AA" w:rsidR="00DF6396" w:rsidRDefault="00DF6396" w:rsidP="00FC0209">
      <w:pPr>
        <w:spacing w:after="0" w:line="240" w:lineRule="auto"/>
        <w:rPr>
          <w:rFonts w:ascii="Arial" w:hAnsi="Arial" w:cs="Arial"/>
          <w:b/>
          <w:bCs/>
          <w:sz w:val="24"/>
          <w:szCs w:val="24"/>
        </w:rPr>
      </w:pPr>
      <w:r w:rsidRPr="00C84CBB">
        <w:rPr>
          <w:rStyle w:val="Heading1Char"/>
          <w:rFonts w:ascii="Arial" w:hAnsi="Arial" w:cs="Arial"/>
          <w:b/>
          <w:bCs/>
          <w:sz w:val="24"/>
          <w:szCs w:val="24"/>
        </w:rPr>
        <w:t>Karen Johnson</w:t>
      </w:r>
      <w:r w:rsidRPr="004B3EA5">
        <w:rPr>
          <w:rFonts w:ascii="Arial" w:hAnsi="Arial" w:cs="Arial"/>
          <w:b/>
          <w:bCs/>
          <w:sz w:val="24"/>
          <w:szCs w:val="24"/>
        </w:rPr>
        <w:tab/>
      </w:r>
      <w:r w:rsidRPr="004B3EA5">
        <w:rPr>
          <w:rFonts w:ascii="Arial" w:hAnsi="Arial" w:cs="Arial"/>
          <w:b/>
          <w:bCs/>
          <w:sz w:val="24"/>
          <w:szCs w:val="24"/>
        </w:rPr>
        <w:tab/>
      </w:r>
      <w:r w:rsidRPr="004B3EA5">
        <w:rPr>
          <w:rFonts w:ascii="Arial" w:hAnsi="Arial" w:cs="Arial"/>
          <w:b/>
          <w:bCs/>
          <w:sz w:val="24"/>
          <w:szCs w:val="24"/>
        </w:rPr>
        <w:tab/>
      </w:r>
      <w:r w:rsidRPr="004B3EA5">
        <w:rPr>
          <w:rFonts w:ascii="Arial" w:hAnsi="Arial" w:cs="Arial"/>
          <w:b/>
          <w:bCs/>
          <w:sz w:val="24"/>
          <w:szCs w:val="24"/>
        </w:rPr>
        <w:tab/>
      </w:r>
      <w:r w:rsidRPr="004B3EA5">
        <w:rPr>
          <w:rFonts w:ascii="Arial" w:hAnsi="Arial" w:cs="Arial"/>
          <w:b/>
          <w:bCs/>
          <w:sz w:val="24"/>
          <w:szCs w:val="24"/>
        </w:rPr>
        <w:tab/>
      </w:r>
      <w:r w:rsidRPr="004B3EA5">
        <w:rPr>
          <w:rFonts w:ascii="Arial" w:hAnsi="Arial" w:cs="Arial"/>
          <w:b/>
          <w:bCs/>
          <w:sz w:val="24"/>
          <w:szCs w:val="24"/>
        </w:rPr>
        <w:tab/>
      </w:r>
      <w:r w:rsidRPr="004B3EA5">
        <w:rPr>
          <w:rFonts w:ascii="Arial" w:hAnsi="Arial" w:cs="Arial"/>
          <w:b/>
          <w:bCs/>
          <w:sz w:val="24"/>
          <w:szCs w:val="24"/>
        </w:rPr>
        <w:tab/>
      </w:r>
      <w:r w:rsidRPr="004B3EA5">
        <w:rPr>
          <w:rFonts w:ascii="Arial" w:hAnsi="Arial" w:cs="Arial"/>
          <w:b/>
          <w:bCs/>
          <w:sz w:val="24"/>
          <w:szCs w:val="24"/>
        </w:rPr>
        <w:tab/>
        <w:t>December 11, 2024</w:t>
      </w:r>
    </w:p>
    <w:p w14:paraId="7CFD2724" w14:textId="2DC58991" w:rsidR="004B3EA5" w:rsidRPr="004B3EA5" w:rsidRDefault="004B3EA5">
      <w:pPr>
        <w:rPr>
          <w:rFonts w:ascii="Arial" w:hAnsi="Arial" w:cs="Arial"/>
          <w:b/>
          <w:bCs/>
          <w:sz w:val="24"/>
          <w:szCs w:val="24"/>
        </w:rPr>
      </w:pPr>
      <w:r>
        <w:rPr>
          <w:rFonts w:ascii="Arial" w:hAnsi="Arial" w:cs="Arial"/>
          <w:b/>
          <w:bCs/>
          <w:sz w:val="24"/>
          <w:szCs w:val="24"/>
        </w:rPr>
        <w:t>Senior Inve</w:t>
      </w:r>
      <w:r w:rsidR="00FC0209">
        <w:rPr>
          <w:rFonts w:ascii="Arial" w:hAnsi="Arial" w:cs="Arial"/>
          <w:b/>
          <w:bCs/>
          <w:sz w:val="24"/>
          <w:szCs w:val="24"/>
        </w:rPr>
        <w:t>stigator – ICW Group Insurance Companies</w:t>
      </w:r>
    </w:p>
    <w:p w14:paraId="23BC1554" w14:textId="77777777" w:rsidR="00597631" w:rsidRPr="00597631" w:rsidRDefault="00597631" w:rsidP="00597631">
      <w:pPr>
        <w:rPr>
          <w:rFonts w:ascii="Arial" w:hAnsi="Arial" w:cs="Arial"/>
          <w:b/>
          <w:bCs/>
          <w:sz w:val="24"/>
          <w:szCs w:val="24"/>
        </w:rPr>
      </w:pPr>
      <w:r w:rsidRPr="00597631">
        <w:rPr>
          <w:rFonts w:ascii="Arial" w:hAnsi="Arial" w:cs="Arial"/>
          <w:b/>
          <w:bCs/>
          <w:sz w:val="24"/>
          <w:szCs w:val="24"/>
        </w:rPr>
        <w:t xml:space="preserve">10133.31 and 10133.58, and SJDB Form Packet </w:t>
      </w:r>
    </w:p>
    <w:p w14:paraId="018B01A0" w14:textId="77777777" w:rsidR="00597631" w:rsidRPr="00597631" w:rsidRDefault="00597631" w:rsidP="00597631">
      <w:pPr>
        <w:numPr>
          <w:ilvl w:val="0"/>
          <w:numId w:val="1"/>
        </w:numPr>
        <w:rPr>
          <w:rFonts w:ascii="Arial" w:hAnsi="Arial" w:cs="Arial"/>
          <w:sz w:val="24"/>
          <w:szCs w:val="24"/>
        </w:rPr>
      </w:pPr>
      <w:r w:rsidRPr="00597631">
        <w:rPr>
          <w:rFonts w:ascii="Arial" w:hAnsi="Arial" w:cs="Arial"/>
          <w:sz w:val="24"/>
          <w:szCs w:val="24"/>
        </w:rPr>
        <w:lastRenderedPageBreak/>
        <w:t xml:space="preserve">These sections do not address </w:t>
      </w:r>
      <w:r w:rsidRPr="00597631">
        <w:rPr>
          <w:rFonts w:ascii="Arial" w:hAnsi="Arial" w:cs="Arial"/>
          <w:b/>
          <w:bCs/>
          <w:sz w:val="24"/>
          <w:szCs w:val="24"/>
        </w:rPr>
        <w:t>state and public institutions</w:t>
      </w:r>
      <w:r w:rsidRPr="00597631">
        <w:rPr>
          <w:rFonts w:ascii="Arial" w:hAnsi="Arial" w:cs="Arial"/>
          <w:sz w:val="24"/>
          <w:szCs w:val="24"/>
        </w:rPr>
        <w:t xml:space="preserve"> that utilize third-party training programs.  The educational programs offered by the third-party entities are not reviewed by the institutions’ accrediting oversite agencies and are not approved by the Bureau for Private Postsecondary Education.  Therefore, there is no protection or recourse for injured employees that enroll in the third-party educational programs. </w:t>
      </w:r>
    </w:p>
    <w:p w14:paraId="4CC9FCE3" w14:textId="77777777" w:rsidR="00597631" w:rsidRPr="00597631" w:rsidRDefault="00597631" w:rsidP="00597631">
      <w:pPr>
        <w:numPr>
          <w:ilvl w:val="0"/>
          <w:numId w:val="1"/>
        </w:numPr>
        <w:rPr>
          <w:rFonts w:ascii="Arial" w:hAnsi="Arial" w:cs="Arial"/>
          <w:sz w:val="24"/>
          <w:szCs w:val="24"/>
        </w:rPr>
      </w:pPr>
      <w:r w:rsidRPr="00597631">
        <w:rPr>
          <w:rFonts w:ascii="Arial" w:hAnsi="Arial" w:cs="Arial"/>
          <w:sz w:val="24"/>
          <w:szCs w:val="24"/>
        </w:rPr>
        <w:t xml:space="preserve">By removing the Eligible Training Provider Language (ETPL) it would allow the training institutions to offer ANY programs that do not necessarily lead to employment.  Maintain/adding language that the school </w:t>
      </w:r>
      <w:r w:rsidRPr="00597631">
        <w:rPr>
          <w:rFonts w:ascii="Arial" w:hAnsi="Arial" w:cs="Arial"/>
          <w:b/>
          <w:bCs/>
          <w:sz w:val="24"/>
          <w:szCs w:val="24"/>
        </w:rPr>
        <w:t>AND programs</w:t>
      </w:r>
      <w:r w:rsidRPr="00597631">
        <w:rPr>
          <w:rFonts w:ascii="Arial" w:hAnsi="Arial" w:cs="Arial"/>
          <w:sz w:val="24"/>
          <w:szCs w:val="24"/>
        </w:rPr>
        <w:t xml:space="preserve"> are ETPL/WIOA approved ensures the injured employees can enroll in a program that is likely to lead to employment due to the local ETPL coordinator approving the programs for WIOA funding.  </w:t>
      </w:r>
    </w:p>
    <w:p w14:paraId="60DAEB42" w14:textId="4D795AE8" w:rsidR="00597631" w:rsidRPr="00597631" w:rsidRDefault="00597631" w:rsidP="00597631">
      <w:pPr>
        <w:numPr>
          <w:ilvl w:val="0"/>
          <w:numId w:val="1"/>
        </w:numPr>
        <w:rPr>
          <w:rFonts w:ascii="Arial" w:hAnsi="Arial" w:cs="Arial"/>
          <w:sz w:val="24"/>
          <w:szCs w:val="24"/>
        </w:rPr>
      </w:pPr>
      <w:r w:rsidRPr="00597631">
        <w:rPr>
          <w:rFonts w:ascii="Arial" w:hAnsi="Arial" w:cs="Arial"/>
          <w:sz w:val="24"/>
          <w:szCs w:val="24"/>
        </w:rPr>
        <w:t xml:space="preserve">Current language regarding payments for Occupational Licensing allows entities to charge up to $2,500.00 for occupational licensure examination courses that are not reviewed or approved by Bureau for Private Postsecondary Education entities.  This results in no oversite or protection for the injured employees enrolling in those types of programs.    </w:t>
      </w:r>
    </w:p>
    <w:p w14:paraId="498037CA" w14:textId="77777777" w:rsidR="00597631" w:rsidRPr="00597631" w:rsidRDefault="00597631" w:rsidP="00597631">
      <w:pPr>
        <w:rPr>
          <w:rFonts w:ascii="Arial" w:hAnsi="Arial" w:cs="Arial"/>
          <w:b/>
          <w:bCs/>
          <w:sz w:val="24"/>
          <w:szCs w:val="24"/>
        </w:rPr>
      </w:pPr>
      <w:r w:rsidRPr="00597631">
        <w:rPr>
          <w:rFonts w:ascii="Arial" w:hAnsi="Arial" w:cs="Arial"/>
          <w:b/>
          <w:bCs/>
          <w:sz w:val="24"/>
          <w:szCs w:val="24"/>
        </w:rPr>
        <w:t>10133.59</w:t>
      </w:r>
    </w:p>
    <w:p w14:paraId="56E9210A" w14:textId="77777777" w:rsidR="00597631" w:rsidRPr="00597631" w:rsidRDefault="00597631" w:rsidP="00597631">
      <w:pPr>
        <w:numPr>
          <w:ilvl w:val="0"/>
          <w:numId w:val="2"/>
        </w:numPr>
        <w:rPr>
          <w:rFonts w:ascii="Arial" w:hAnsi="Arial" w:cs="Arial"/>
          <w:sz w:val="24"/>
          <w:szCs w:val="24"/>
        </w:rPr>
      </w:pPr>
      <w:r w:rsidRPr="00597631">
        <w:rPr>
          <w:rFonts w:ascii="Arial" w:hAnsi="Arial" w:cs="Arial"/>
          <w:sz w:val="24"/>
          <w:szCs w:val="24"/>
        </w:rPr>
        <w:t>Will there be a routine renewal process for the VRTWC to maintain their list approval status?</w:t>
      </w:r>
    </w:p>
    <w:p w14:paraId="48A5629C" w14:textId="77777777" w:rsidR="00597631" w:rsidRPr="00597631" w:rsidRDefault="00597631" w:rsidP="00597631">
      <w:pPr>
        <w:numPr>
          <w:ilvl w:val="0"/>
          <w:numId w:val="2"/>
        </w:numPr>
        <w:rPr>
          <w:rFonts w:ascii="Arial" w:hAnsi="Arial" w:cs="Arial"/>
          <w:sz w:val="24"/>
          <w:szCs w:val="24"/>
        </w:rPr>
      </w:pPr>
      <w:r w:rsidRPr="00597631">
        <w:rPr>
          <w:rFonts w:ascii="Arial" w:hAnsi="Arial" w:cs="Arial"/>
          <w:sz w:val="24"/>
          <w:szCs w:val="24"/>
        </w:rPr>
        <w:t xml:space="preserve">Language states that the VRTWC shall inform the AD within 20 days of any changes.  What is classified as a change?  </w:t>
      </w:r>
    </w:p>
    <w:p w14:paraId="0BC4DCAE" w14:textId="57234979" w:rsidR="00597631" w:rsidRPr="00597631" w:rsidRDefault="00597631" w:rsidP="00597631">
      <w:pPr>
        <w:numPr>
          <w:ilvl w:val="0"/>
          <w:numId w:val="2"/>
        </w:numPr>
        <w:rPr>
          <w:rFonts w:ascii="Arial" w:hAnsi="Arial" w:cs="Arial"/>
          <w:sz w:val="24"/>
          <w:szCs w:val="24"/>
        </w:rPr>
      </w:pPr>
      <w:r w:rsidRPr="00597631">
        <w:rPr>
          <w:rFonts w:ascii="Arial" w:hAnsi="Arial" w:cs="Arial"/>
          <w:sz w:val="24"/>
          <w:szCs w:val="24"/>
        </w:rPr>
        <w:t>Can a person convicted for fraud own, operate or be employed by a counseling company/entity</w:t>
      </w:r>
      <w:r w:rsidR="004B3EA5">
        <w:rPr>
          <w:rFonts w:ascii="Arial" w:hAnsi="Arial" w:cs="Arial"/>
          <w:sz w:val="24"/>
          <w:szCs w:val="24"/>
        </w:rPr>
        <w:t>?</w:t>
      </w:r>
      <w:r w:rsidRPr="00597631">
        <w:rPr>
          <w:rFonts w:ascii="Arial" w:hAnsi="Arial" w:cs="Arial"/>
          <w:sz w:val="24"/>
          <w:szCs w:val="24"/>
        </w:rPr>
        <w:t xml:space="preserve"> </w:t>
      </w:r>
    </w:p>
    <w:p w14:paraId="74FC34CF" w14:textId="7BA3CB36" w:rsidR="00597631" w:rsidRPr="00597631" w:rsidRDefault="00597631" w:rsidP="00597631">
      <w:pPr>
        <w:numPr>
          <w:ilvl w:val="0"/>
          <w:numId w:val="2"/>
        </w:numPr>
        <w:rPr>
          <w:rFonts w:ascii="Arial" w:hAnsi="Arial" w:cs="Arial"/>
          <w:sz w:val="24"/>
          <w:szCs w:val="24"/>
        </w:rPr>
      </w:pPr>
      <w:r w:rsidRPr="00597631">
        <w:rPr>
          <w:rFonts w:ascii="Arial" w:hAnsi="Arial" w:cs="Arial"/>
          <w:sz w:val="24"/>
          <w:szCs w:val="24"/>
        </w:rPr>
        <w:t>Can a VRTWC be employed by a law office, copier service and/or interpreter service?</w:t>
      </w:r>
    </w:p>
    <w:p w14:paraId="0A82E044" w14:textId="77777777" w:rsidR="00597631" w:rsidRPr="00597631" w:rsidRDefault="00597631" w:rsidP="00597631">
      <w:pPr>
        <w:rPr>
          <w:rFonts w:ascii="Arial" w:hAnsi="Arial" w:cs="Arial"/>
          <w:b/>
          <w:bCs/>
          <w:sz w:val="24"/>
          <w:szCs w:val="24"/>
        </w:rPr>
      </w:pPr>
      <w:r w:rsidRPr="00597631">
        <w:rPr>
          <w:rFonts w:ascii="Arial" w:hAnsi="Arial" w:cs="Arial"/>
          <w:b/>
          <w:bCs/>
          <w:sz w:val="24"/>
          <w:szCs w:val="24"/>
        </w:rPr>
        <w:t>Instructions for APPLICATION for Appointment as a VRTWC</w:t>
      </w:r>
    </w:p>
    <w:p w14:paraId="59E235F1" w14:textId="77777777" w:rsidR="00597631" w:rsidRPr="00597631" w:rsidRDefault="00597631" w:rsidP="00597631">
      <w:pPr>
        <w:numPr>
          <w:ilvl w:val="0"/>
          <w:numId w:val="3"/>
        </w:numPr>
        <w:rPr>
          <w:rFonts w:ascii="Arial" w:hAnsi="Arial" w:cs="Arial"/>
          <w:sz w:val="24"/>
          <w:szCs w:val="24"/>
        </w:rPr>
      </w:pPr>
      <w:r w:rsidRPr="00597631">
        <w:rPr>
          <w:rFonts w:ascii="Arial" w:hAnsi="Arial" w:cs="Arial"/>
          <w:sz w:val="24"/>
          <w:szCs w:val="24"/>
        </w:rPr>
        <w:t xml:space="preserve">Instructions state that Applications for appointment are only accepted from individuals.  </w:t>
      </w:r>
    </w:p>
    <w:p w14:paraId="563C42F4" w14:textId="77777777" w:rsidR="00597631" w:rsidRPr="00597631" w:rsidRDefault="00597631" w:rsidP="00597631">
      <w:pPr>
        <w:numPr>
          <w:ilvl w:val="0"/>
          <w:numId w:val="3"/>
        </w:numPr>
        <w:rPr>
          <w:rFonts w:ascii="Arial" w:hAnsi="Arial" w:cs="Arial"/>
          <w:sz w:val="24"/>
          <w:szCs w:val="24"/>
        </w:rPr>
      </w:pPr>
      <w:r w:rsidRPr="00597631">
        <w:rPr>
          <w:rFonts w:ascii="Arial" w:hAnsi="Arial" w:cs="Arial"/>
          <w:sz w:val="24"/>
          <w:szCs w:val="24"/>
        </w:rPr>
        <w:t>Will vocational counseling companies and/or entities be identified on the DIR Approved VRWTC list?  If so, will DIR be verifying the business structure such as the owners, officers, and secretaries for those entities?</w:t>
      </w:r>
    </w:p>
    <w:p w14:paraId="4422F9F9" w14:textId="6B802E2F" w:rsidR="00597631" w:rsidRPr="00CF5E24" w:rsidRDefault="00597631" w:rsidP="00597631">
      <w:pPr>
        <w:numPr>
          <w:ilvl w:val="0"/>
          <w:numId w:val="3"/>
        </w:numPr>
        <w:rPr>
          <w:rFonts w:ascii="Arial" w:hAnsi="Arial" w:cs="Arial"/>
          <w:sz w:val="24"/>
          <w:szCs w:val="24"/>
        </w:rPr>
      </w:pPr>
      <w:r w:rsidRPr="00597631">
        <w:rPr>
          <w:rFonts w:ascii="Arial" w:hAnsi="Arial" w:cs="Arial"/>
          <w:sz w:val="24"/>
          <w:szCs w:val="24"/>
        </w:rPr>
        <w:lastRenderedPageBreak/>
        <w:t>Can a person charged with fraud be an owner, officer or secretary for a counseling company and/or entity?</w:t>
      </w:r>
    </w:p>
    <w:p w14:paraId="0CDCA226" w14:textId="77777777" w:rsidR="00597631" w:rsidRPr="00597631" w:rsidRDefault="00597631" w:rsidP="00597631">
      <w:pPr>
        <w:rPr>
          <w:rFonts w:ascii="Arial" w:hAnsi="Arial" w:cs="Arial"/>
          <w:b/>
          <w:bCs/>
          <w:sz w:val="24"/>
          <w:szCs w:val="24"/>
        </w:rPr>
      </w:pPr>
      <w:r w:rsidRPr="00597631">
        <w:rPr>
          <w:rFonts w:ascii="Arial" w:hAnsi="Arial" w:cs="Arial"/>
          <w:b/>
          <w:bCs/>
          <w:sz w:val="24"/>
          <w:szCs w:val="24"/>
        </w:rPr>
        <w:t>VRTWC Application Form</w:t>
      </w:r>
    </w:p>
    <w:p w14:paraId="4D6E323B" w14:textId="0B32D04E" w:rsidR="00396AC1" w:rsidRPr="00597631" w:rsidRDefault="00597631" w:rsidP="00597631">
      <w:pPr>
        <w:numPr>
          <w:ilvl w:val="0"/>
          <w:numId w:val="4"/>
        </w:numPr>
        <w:rPr>
          <w:rFonts w:ascii="Arial" w:hAnsi="Arial" w:cs="Arial"/>
          <w:sz w:val="24"/>
          <w:szCs w:val="24"/>
        </w:rPr>
      </w:pPr>
      <w:r w:rsidRPr="00597631">
        <w:rPr>
          <w:rFonts w:ascii="Arial" w:hAnsi="Arial" w:cs="Arial"/>
          <w:sz w:val="24"/>
          <w:szCs w:val="24"/>
        </w:rPr>
        <w:t>The form does not ask if the Applicant has been charged or found guilty of a crime or fraud consistent with Labor Code 4615 or Labor Code 139.31.</w:t>
      </w:r>
    </w:p>
    <w:p w14:paraId="203A8C42" w14:textId="7FF40F94" w:rsidR="00396AC1" w:rsidRDefault="00396AC1">
      <w:pPr>
        <w:rPr>
          <w:rFonts w:ascii="Arial" w:hAnsi="Arial" w:cs="Arial"/>
          <w:sz w:val="24"/>
          <w:szCs w:val="24"/>
        </w:rPr>
      </w:pPr>
      <w:r>
        <w:rPr>
          <w:rFonts w:ascii="Arial" w:hAnsi="Arial" w:cs="Arial"/>
          <w:sz w:val="24"/>
          <w:szCs w:val="24"/>
        </w:rPr>
        <w:t>______________________________________________________________________</w:t>
      </w:r>
    </w:p>
    <w:p w14:paraId="5D370E76" w14:textId="6DDF6936" w:rsidR="003959C1" w:rsidRPr="00BC25A1" w:rsidRDefault="00F35C34" w:rsidP="00811DB5">
      <w:pPr>
        <w:pStyle w:val="Heading2"/>
      </w:pPr>
      <w:r w:rsidRPr="00C84CBB">
        <w:rPr>
          <w:rStyle w:val="Heading1Char"/>
          <w:rFonts w:ascii="Arial" w:hAnsi="Arial" w:cs="Arial"/>
          <w:b/>
          <w:bCs/>
          <w:sz w:val="24"/>
          <w:szCs w:val="24"/>
        </w:rPr>
        <w:t>Professor David J. Chetcuti</w:t>
      </w:r>
      <w:r w:rsidRPr="00BC25A1">
        <w:tab/>
      </w:r>
      <w:r w:rsidRPr="00BC25A1">
        <w:tab/>
      </w:r>
      <w:r w:rsidRPr="00BC25A1">
        <w:tab/>
      </w:r>
      <w:r w:rsidRPr="00BC25A1">
        <w:tab/>
      </w:r>
      <w:r w:rsidRPr="00BC25A1">
        <w:tab/>
      </w:r>
      <w:r w:rsidRPr="00BC25A1">
        <w:tab/>
        <w:t>December 2, 2024</w:t>
      </w:r>
    </w:p>
    <w:p w14:paraId="68723041" w14:textId="693C1014" w:rsidR="00BC25A1" w:rsidRPr="00BC25A1" w:rsidRDefault="00BC25A1" w:rsidP="00790B3C">
      <w:pPr>
        <w:spacing w:after="240" w:line="240" w:lineRule="auto"/>
        <w:rPr>
          <w:rFonts w:ascii="Arial" w:hAnsi="Arial" w:cs="Arial"/>
          <w:sz w:val="24"/>
          <w:szCs w:val="24"/>
        </w:rPr>
      </w:pPr>
      <w:r w:rsidRPr="00BC25A1">
        <w:rPr>
          <w:rFonts w:ascii="Arial" w:hAnsi="Arial" w:cs="Arial"/>
          <w:sz w:val="24"/>
          <w:szCs w:val="24"/>
        </w:rPr>
        <w:t>Two proposed regulations are in conflict with each other.</w:t>
      </w:r>
    </w:p>
    <w:p w14:paraId="7FB22977" w14:textId="77777777" w:rsidR="00BC25A1" w:rsidRPr="00BC25A1" w:rsidRDefault="00BC25A1" w:rsidP="00790B3C">
      <w:pPr>
        <w:spacing w:after="240" w:line="240" w:lineRule="auto"/>
        <w:rPr>
          <w:rFonts w:ascii="Arial" w:hAnsi="Arial" w:cs="Arial"/>
          <w:sz w:val="24"/>
          <w:szCs w:val="24"/>
        </w:rPr>
      </w:pPr>
      <w:r w:rsidRPr="00BC25A1">
        <w:rPr>
          <w:rFonts w:ascii="Arial" w:hAnsi="Arial" w:cs="Arial"/>
          <w:sz w:val="24"/>
          <w:szCs w:val="24"/>
          <w:u w:val="single"/>
        </w:rPr>
        <w:t>§</w:t>
      </w:r>
      <w:r w:rsidRPr="00BC25A1">
        <w:rPr>
          <w:rFonts w:ascii="Arial" w:hAnsi="Arial" w:cs="Arial"/>
          <w:sz w:val="24"/>
          <w:szCs w:val="24"/>
        </w:rPr>
        <w:t xml:space="preserve">10133.59(f) forbids a VRTWC from having a financial interest when issuing a referral, while </w:t>
      </w:r>
      <w:r w:rsidRPr="00BC25A1">
        <w:rPr>
          <w:rFonts w:ascii="Arial" w:hAnsi="Arial" w:cs="Arial"/>
          <w:sz w:val="24"/>
          <w:szCs w:val="24"/>
          <w:u w:val="single"/>
        </w:rPr>
        <w:t>§</w:t>
      </w:r>
      <w:r w:rsidRPr="00BC25A1">
        <w:rPr>
          <w:rFonts w:ascii="Arial" w:hAnsi="Arial" w:cs="Arial"/>
          <w:sz w:val="24"/>
          <w:szCs w:val="24"/>
        </w:rPr>
        <w:t>10133.59.1(a)(3) implies that having a financial interest when issuing a referral is allowed, as long as it is disclosed.  Both statements can't be true.  </w:t>
      </w:r>
    </w:p>
    <w:p w14:paraId="6C88D550" w14:textId="6BB4BB9F" w:rsidR="00BC25A1" w:rsidRPr="00BC25A1" w:rsidRDefault="00BC25A1" w:rsidP="00790B3C">
      <w:pPr>
        <w:spacing w:after="240" w:line="240" w:lineRule="auto"/>
        <w:rPr>
          <w:rFonts w:ascii="Arial" w:hAnsi="Arial" w:cs="Arial"/>
          <w:sz w:val="24"/>
          <w:szCs w:val="24"/>
        </w:rPr>
      </w:pPr>
      <w:r w:rsidRPr="00BC25A1">
        <w:rPr>
          <w:rFonts w:ascii="Arial" w:hAnsi="Arial" w:cs="Arial"/>
          <w:sz w:val="24"/>
          <w:szCs w:val="24"/>
        </w:rPr>
        <w:t>I am suggesting that </w:t>
      </w:r>
      <w:r w:rsidRPr="00BC25A1">
        <w:rPr>
          <w:rFonts w:ascii="Arial" w:hAnsi="Arial" w:cs="Arial"/>
          <w:sz w:val="24"/>
          <w:szCs w:val="24"/>
          <w:u w:val="single"/>
        </w:rPr>
        <w:t>§</w:t>
      </w:r>
      <w:r w:rsidRPr="00BC25A1">
        <w:rPr>
          <w:rFonts w:ascii="Arial" w:hAnsi="Arial" w:cs="Arial"/>
          <w:sz w:val="24"/>
          <w:szCs w:val="24"/>
        </w:rPr>
        <w:t>10133.59(f) remain unchanged, while </w:t>
      </w:r>
      <w:r w:rsidRPr="00BC25A1">
        <w:rPr>
          <w:rFonts w:ascii="Arial" w:hAnsi="Arial" w:cs="Arial"/>
          <w:sz w:val="24"/>
          <w:szCs w:val="24"/>
          <w:u w:val="single"/>
        </w:rPr>
        <w:t>§</w:t>
      </w:r>
      <w:r w:rsidRPr="00BC25A1">
        <w:rPr>
          <w:rFonts w:ascii="Arial" w:hAnsi="Arial" w:cs="Arial"/>
          <w:sz w:val="24"/>
          <w:szCs w:val="24"/>
        </w:rPr>
        <w:t xml:space="preserve">10133.59.1(a)(3) be rewritten to remove the first three words so that it no longer reads </w:t>
      </w:r>
      <w:r w:rsidRPr="00BC25A1">
        <w:rPr>
          <w:rFonts w:ascii="Arial" w:hAnsi="Arial" w:cs="Arial"/>
          <w:i/>
          <w:iCs/>
          <w:sz w:val="24"/>
          <w:szCs w:val="24"/>
        </w:rPr>
        <w:t>"Failure to disclose having a financial interest as defined in Labor Code section 139.32."</w:t>
      </w:r>
      <w:r w:rsidRPr="00BC25A1">
        <w:rPr>
          <w:rFonts w:ascii="Arial" w:hAnsi="Arial" w:cs="Arial"/>
          <w:sz w:val="24"/>
          <w:szCs w:val="24"/>
        </w:rPr>
        <w:t>  Remove the words,</w:t>
      </w:r>
      <w:r w:rsidRPr="00BC25A1">
        <w:rPr>
          <w:rFonts w:ascii="Arial" w:hAnsi="Arial" w:cs="Arial"/>
          <w:i/>
          <w:iCs/>
          <w:sz w:val="24"/>
          <w:szCs w:val="24"/>
        </w:rPr>
        <w:t xml:space="preserve"> "Failure to disclose." </w:t>
      </w:r>
    </w:p>
    <w:p w14:paraId="1C14B9BB" w14:textId="071C3DF3" w:rsidR="00F35C34" w:rsidRDefault="00BC25A1" w:rsidP="00790B3C">
      <w:pPr>
        <w:spacing w:after="240" w:line="240" w:lineRule="auto"/>
        <w:rPr>
          <w:rFonts w:ascii="Arial" w:hAnsi="Arial" w:cs="Arial"/>
          <w:sz w:val="24"/>
          <w:szCs w:val="24"/>
        </w:rPr>
      </w:pPr>
      <w:r w:rsidRPr="00BC25A1">
        <w:rPr>
          <w:rFonts w:ascii="Arial" w:hAnsi="Arial" w:cs="Arial"/>
          <w:sz w:val="24"/>
          <w:szCs w:val="24"/>
        </w:rPr>
        <w:t xml:space="preserve">Also, please note that on 12/23/23 the Court of Appeals, Fourth District, Division 3 struck down subsection (b) of LC </w:t>
      </w:r>
      <w:r w:rsidRPr="00BC25A1">
        <w:rPr>
          <w:rFonts w:ascii="Arial" w:hAnsi="Arial" w:cs="Arial"/>
          <w:sz w:val="24"/>
          <w:szCs w:val="24"/>
          <w:u w:val="single"/>
        </w:rPr>
        <w:t>§</w:t>
      </w:r>
      <w:r w:rsidRPr="00BC25A1">
        <w:rPr>
          <w:rFonts w:ascii="Arial" w:hAnsi="Arial" w:cs="Arial"/>
          <w:sz w:val="24"/>
          <w:szCs w:val="24"/>
        </w:rPr>
        <w:t xml:space="preserve">139.32 on the grounds of vagueness in People v. Moses, Luna, G062297.  However, the court allowed all other provisions of LC </w:t>
      </w:r>
      <w:r w:rsidRPr="00BC25A1">
        <w:rPr>
          <w:rFonts w:ascii="Arial" w:hAnsi="Arial" w:cs="Arial"/>
          <w:sz w:val="24"/>
          <w:szCs w:val="24"/>
          <w:u w:val="single"/>
        </w:rPr>
        <w:t>§</w:t>
      </w:r>
      <w:r w:rsidRPr="00BC25A1">
        <w:rPr>
          <w:rFonts w:ascii="Arial" w:hAnsi="Arial" w:cs="Arial"/>
          <w:sz w:val="24"/>
          <w:szCs w:val="24"/>
        </w:rPr>
        <w:t>139.32 to remain in force.  Therefore, it can still be referenced if changes are made per my recommendation above.  On the other hand, if no changes are made then referencing Labor Code </w:t>
      </w:r>
      <w:r w:rsidRPr="00BC25A1">
        <w:rPr>
          <w:rFonts w:ascii="Arial" w:hAnsi="Arial" w:cs="Arial"/>
          <w:sz w:val="24"/>
          <w:szCs w:val="24"/>
          <w:u w:val="single"/>
        </w:rPr>
        <w:t>§</w:t>
      </w:r>
      <w:r w:rsidRPr="00BC25A1">
        <w:rPr>
          <w:rFonts w:ascii="Arial" w:hAnsi="Arial" w:cs="Arial"/>
          <w:sz w:val="24"/>
          <w:szCs w:val="24"/>
        </w:rPr>
        <w:t>139.32 would be inappropriate since subsection (b) of LC </w:t>
      </w:r>
      <w:r w:rsidRPr="00BC25A1">
        <w:rPr>
          <w:rFonts w:ascii="Arial" w:hAnsi="Arial" w:cs="Arial"/>
          <w:sz w:val="24"/>
          <w:szCs w:val="24"/>
          <w:u w:val="single"/>
        </w:rPr>
        <w:t>§</w:t>
      </w:r>
      <w:r w:rsidRPr="00BC25A1">
        <w:rPr>
          <w:rFonts w:ascii="Arial" w:hAnsi="Arial" w:cs="Arial"/>
          <w:sz w:val="24"/>
          <w:szCs w:val="24"/>
        </w:rPr>
        <w:t>139.32 was declared unconstitutional. </w:t>
      </w:r>
    </w:p>
    <w:p w14:paraId="16958932" w14:textId="77777777" w:rsidR="00811DB5" w:rsidRDefault="00811DB5" w:rsidP="00790B3C">
      <w:pPr>
        <w:spacing w:after="240" w:line="240" w:lineRule="auto"/>
        <w:rPr>
          <w:rFonts w:ascii="Arial" w:hAnsi="Arial" w:cs="Arial"/>
          <w:sz w:val="24"/>
          <w:szCs w:val="24"/>
        </w:rPr>
      </w:pPr>
    </w:p>
    <w:p w14:paraId="6F5FC620" w14:textId="246B7E5C" w:rsidR="003959C1" w:rsidRDefault="003959C1" w:rsidP="00790B3C">
      <w:pPr>
        <w:spacing w:after="240"/>
        <w:rPr>
          <w:rFonts w:ascii="Arial" w:hAnsi="Arial" w:cs="Arial"/>
          <w:sz w:val="24"/>
          <w:szCs w:val="24"/>
        </w:rPr>
      </w:pPr>
      <w:r>
        <w:rPr>
          <w:rFonts w:ascii="Arial" w:hAnsi="Arial" w:cs="Arial"/>
          <w:sz w:val="24"/>
          <w:szCs w:val="24"/>
        </w:rPr>
        <w:t>______________________________________________________________________</w:t>
      </w:r>
    </w:p>
    <w:p w14:paraId="289614E5" w14:textId="7C706505" w:rsidR="00D8093B" w:rsidRPr="00BC25A1" w:rsidRDefault="00D8093B" w:rsidP="00790B3C">
      <w:pPr>
        <w:spacing w:after="240"/>
        <w:rPr>
          <w:rFonts w:ascii="Arial" w:hAnsi="Arial" w:cs="Arial"/>
          <w:b/>
          <w:bCs/>
          <w:sz w:val="24"/>
          <w:szCs w:val="24"/>
        </w:rPr>
      </w:pPr>
      <w:r w:rsidRPr="00C84CBB">
        <w:rPr>
          <w:rStyle w:val="Heading1Char"/>
          <w:rFonts w:ascii="Arial" w:hAnsi="Arial" w:cs="Arial"/>
          <w:b/>
          <w:bCs/>
          <w:sz w:val="24"/>
          <w:szCs w:val="24"/>
        </w:rPr>
        <w:t xml:space="preserve">Jennifer </w:t>
      </w:r>
      <w:proofErr w:type="spellStart"/>
      <w:r w:rsidRPr="00C84CBB">
        <w:rPr>
          <w:rStyle w:val="Heading1Char"/>
          <w:rFonts w:ascii="Arial" w:hAnsi="Arial" w:cs="Arial"/>
          <w:b/>
          <w:bCs/>
          <w:sz w:val="24"/>
          <w:szCs w:val="24"/>
        </w:rPr>
        <w:t>Friedi</w:t>
      </w:r>
      <w:proofErr w:type="spellEnd"/>
      <w:r w:rsidRPr="00BC25A1">
        <w:rPr>
          <w:rFonts w:ascii="Arial" w:hAnsi="Arial" w:cs="Arial"/>
          <w:b/>
          <w:bCs/>
          <w:sz w:val="24"/>
          <w:szCs w:val="24"/>
        </w:rPr>
        <w:t xml:space="preserve"> </w:t>
      </w:r>
      <w:r w:rsidR="007925FF" w:rsidRPr="00BC25A1">
        <w:rPr>
          <w:rFonts w:ascii="Arial" w:hAnsi="Arial" w:cs="Arial"/>
          <w:b/>
          <w:bCs/>
          <w:sz w:val="24"/>
          <w:szCs w:val="24"/>
        </w:rPr>
        <w:tab/>
      </w:r>
      <w:r w:rsidR="007925FF" w:rsidRPr="00BC25A1">
        <w:rPr>
          <w:rFonts w:ascii="Arial" w:hAnsi="Arial" w:cs="Arial"/>
          <w:b/>
          <w:bCs/>
          <w:sz w:val="24"/>
          <w:szCs w:val="24"/>
        </w:rPr>
        <w:tab/>
      </w:r>
      <w:r w:rsidR="007925FF" w:rsidRPr="00BC25A1">
        <w:rPr>
          <w:rFonts w:ascii="Arial" w:hAnsi="Arial" w:cs="Arial"/>
          <w:b/>
          <w:bCs/>
          <w:sz w:val="24"/>
          <w:szCs w:val="24"/>
        </w:rPr>
        <w:tab/>
      </w:r>
      <w:r w:rsidR="007925FF" w:rsidRPr="00BC25A1">
        <w:rPr>
          <w:rFonts w:ascii="Arial" w:hAnsi="Arial" w:cs="Arial"/>
          <w:b/>
          <w:bCs/>
          <w:sz w:val="24"/>
          <w:szCs w:val="24"/>
        </w:rPr>
        <w:tab/>
      </w:r>
      <w:r w:rsidR="007925FF" w:rsidRPr="00BC25A1">
        <w:rPr>
          <w:rFonts w:ascii="Arial" w:hAnsi="Arial" w:cs="Arial"/>
          <w:b/>
          <w:bCs/>
          <w:sz w:val="24"/>
          <w:szCs w:val="24"/>
        </w:rPr>
        <w:tab/>
      </w:r>
      <w:r w:rsidR="007925FF" w:rsidRPr="00BC25A1">
        <w:rPr>
          <w:rFonts w:ascii="Arial" w:hAnsi="Arial" w:cs="Arial"/>
          <w:b/>
          <w:bCs/>
          <w:sz w:val="24"/>
          <w:szCs w:val="24"/>
        </w:rPr>
        <w:tab/>
      </w:r>
      <w:r w:rsidR="007925FF" w:rsidRPr="00BC25A1">
        <w:rPr>
          <w:rFonts w:ascii="Arial" w:hAnsi="Arial" w:cs="Arial"/>
          <w:b/>
          <w:bCs/>
          <w:sz w:val="24"/>
          <w:szCs w:val="24"/>
        </w:rPr>
        <w:tab/>
      </w:r>
      <w:r w:rsidR="007925FF" w:rsidRPr="00BC25A1">
        <w:rPr>
          <w:rFonts w:ascii="Arial" w:hAnsi="Arial" w:cs="Arial"/>
          <w:b/>
          <w:bCs/>
          <w:sz w:val="24"/>
          <w:szCs w:val="24"/>
        </w:rPr>
        <w:tab/>
        <w:t>December 2, 2024</w:t>
      </w:r>
    </w:p>
    <w:p w14:paraId="7F3C1BF7" w14:textId="44ACF91B" w:rsidR="003935DD" w:rsidRPr="003935DD" w:rsidRDefault="003935DD" w:rsidP="00790B3C">
      <w:pPr>
        <w:spacing w:after="240" w:line="240" w:lineRule="auto"/>
        <w:rPr>
          <w:rFonts w:ascii="Arial" w:hAnsi="Arial" w:cs="Arial"/>
          <w:b/>
          <w:bCs/>
          <w:sz w:val="24"/>
          <w:szCs w:val="24"/>
        </w:rPr>
      </w:pPr>
      <w:r w:rsidRPr="003935DD">
        <w:rPr>
          <w:rFonts w:ascii="Arial" w:hAnsi="Arial" w:cs="Arial"/>
          <w:sz w:val="24"/>
          <w:szCs w:val="24"/>
        </w:rPr>
        <w:t>I am writing to point out a potential deficiency in section (s) of the proposed regulations found in § 10116.9. Definitions for Articles 6.5 and 7.5.</w:t>
      </w:r>
      <w:r w:rsidRPr="003935DD">
        <w:rPr>
          <w:rFonts w:ascii="Arial" w:hAnsi="Arial" w:cs="Arial"/>
          <w:b/>
          <w:bCs/>
          <w:sz w:val="24"/>
          <w:szCs w:val="24"/>
        </w:rPr>
        <w:t xml:space="preserve"> </w:t>
      </w:r>
      <w:r w:rsidRPr="003935DD">
        <w:rPr>
          <w:rFonts w:ascii="Arial" w:hAnsi="Arial" w:cs="Arial"/>
          <w:sz w:val="24"/>
          <w:szCs w:val="24"/>
        </w:rPr>
        <w:t xml:space="preserve">VRTWCs often hire persons who are not VRTWCs and then allow these persons to provide claimants with evaluation, counseling, and placement to claimants referred to the VRTWC for service. Then the VRTWC will bill the insurance carrier for evaluation, counseling, and placement services </w:t>
      </w:r>
      <w:r w:rsidRPr="003935DD">
        <w:rPr>
          <w:rFonts w:ascii="Arial" w:hAnsi="Arial" w:cs="Arial"/>
          <w:sz w:val="24"/>
          <w:szCs w:val="24"/>
        </w:rPr>
        <w:lastRenderedPageBreak/>
        <w:t xml:space="preserve">and not disclose that the services were actually provided by their non-VRTWC employees and not them. </w:t>
      </w:r>
    </w:p>
    <w:p w14:paraId="4009CC6A" w14:textId="77777777" w:rsidR="003935DD" w:rsidRPr="003935DD" w:rsidRDefault="003935DD" w:rsidP="00790B3C">
      <w:pPr>
        <w:spacing w:after="240" w:line="240" w:lineRule="auto"/>
        <w:rPr>
          <w:rFonts w:ascii="Arial" w:hAnsi="Arial" w:cs="Arial"/>
          <w:sz w:val="24"/>
          <w:szCs w:val="24"/>
        </w:rPr>
      </w:pPr>
      <w:r w:rsidRPr="003935DD">
        <w:rPr>
          <w:rFonts w:ascii="Arial" w:hAnsi="Arial" w:cs="Arial"/>
          <w:sz w:val="24"/>
          <w:szCs w:val="24"/>
        </w:rPr>
        <w:t>The proposed regulations do not explicitly prohibit VRTWCs from using non-VRTWC employees to provide vocational services to claimants and then billing the insurance carrier as if the services were provided by the VRTWC instead of the non-VRTWC. These regulations should clearly state VRTWCs cannot use non-VRTWC employees to provide claimants with evaluation, counseling and placement services.</w:t>
      </w:r>
    </w:p>
    <w:p w14:paraId="026B296E" w14:textId="77777777" w:rsidR="007925FF" w:rsidRDefault="007925FF" w:rsidP="00790B3C">
      <w:pPr>
        <w:spacing w:after="240"/>
        <w:rPr>
          <w:rFonts w:ascii="Arial" w:hAnsi="Arial" w:cs="Arial"/>
          <w:sz w:val="24"/>
          <w:szCs w:val="24"/>
        </w:rPr>
      </w:pPr>
    </w:p>
    <w:p w14:paraId="5271D42C" w14:textId="77777777" w:rsidR="007925FF" w:rsidRPr="00075691" w:rsidRDefault="007925FF">
      <w:pPr>
        <w:rPr>
          <w:rFonts w:ascii="Arial" w:hAnsi="Arial" w:cs="Arial"/>
          <w:sz w:val="24"/>
          <w:szCs w:val="24"/>
        </w:rPr>
      </w:pPr>
    </w:p>
    <w:sectPr w:rsidR="007925FF" w:rsidRPr="0007569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E7276" w14:textId="77777777" w:rsidR="003A6A30" w:rsidRDefault="003A6A30" w:rsidP="00075691">
      <w:pPr>
        <w:spacing w:after="0" w:line="240" w:lineRule="auto"/>
      </w:pPr>
      <w:r>
        <w:separator/>
      </w:r>
    </w:p>
  </w:endnote>
  <w:endnote w:type="continuationSeparator" w:id="0">
    <w:p w14:paraId="25BAB52D" w14:textId="77777777" w:rsidR="003A6A30" w:rsidRDefault="003A6A30" w:rsidP="0007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91966"/>
      <w:docPartObj>
        <w:docPartGallery w:val="Page Numbers (Bottom of Page)"/>
        <w:docPartUnique/>
      </w:docPartObj>
    </w:sdtPr>
    <w:sdtEndPr>
      <w:rPr>
        <w:noProof/>
      </w:rPr>
    </w:sdtEndPr>
    <w:sdtContent>
      <w:p w14:paraId="5E1CBE1B" w14:textId="7F2FFC40" w:rsidR="00B90731" w:rsidRDefault="00B90731">
        <w:pPr>
          <w:pStyle w:val="Footer"/>
          <w:jc w:val="right"/>
        </w:pPr>
        <w:r>
          <w:fldChar w:fldCharType="begin"/>
        </w:r>
        <w:r>
          <w:instrText xml:space="preserve"> PAGE   \* MERGEFORMAT </w:instrText>
        </w:r>
        <w:r>
          <w:fldChar w:fldCharType="separate"/>
        </w:r>
        <w:r w:rsidR="007F2673">
          <w:rPr>
            <w:noProof/>
          </w:rPr>
          <w:t>5</w:t>
        </w:r>
        <w:r>
          <w:rPr>
            <w:noProof/>
          </w:rPr>
          <w:fldChar w:fldCharType="end"/>
        </w:r>
      </w:p>
    </w:sdtContent>
  </w:sdt>
  <w:p w14:paraId="42DF7539" w14:textId="77777777" w:rsidR="00075691" w:rsidRDefault="00075691">
    <w:pPr>
      <w:pStyle w:val="Footer"/>
    </w:pPr>
  </w:p>
  <w:p w14:paraId="7AF83748" w14:textId="77777777" w:rsidR="00A45586" w:rsidRDefault="00A45586"/>
  <w:p w14:paraId="7804A1AE" w14:textId="77777777" w:rsidR="00A45586" w:rsidRDefault="00A455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9BF84" w14:textId="77777777" w:rsidR="003A6A30" w:rsidRDefault="003A6A30" w:rsidP="00075691">
      <w:pPr>
        <w:spacing w:after="0" w:line="240" w:lineRule="auto"/>
      </w:pPr>
      <w:r>
        <w:separator/>
      </w:r>
    </w:p>
  </w:footnote>
  <w:footnote w:type="continuationSeparator" w:id="0">
    <w:p w14:paraId="510D26C3" w14:textId="77777777" w:rsidR="003A6A30" w:rsidRDefault="003A6A30" w:rsidP="0007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860B" w14:textId="6052AF16" w:rsidR="00075691" w:rsidRPr="007925FF" w:rsidRDefault="00075691">
    <w:pPr>
      <w:pStyle w:val="Header"/>
      <w:rPr>
        <w:rFonts w:ascii="Arial" w:hAnsi="Arial" w:cs="Arial"/>
        <w:b/>
        <w:bCs/>
        <w:sz w:val="24"/>
        <w:szCs w:val="24"/>
      </w:rPr>
    </w:pPr>
    <w:r w:rsidRPr="007925FF">
      <w:rPr>
        <w:rFonts w:ascii="Arial" w:hAnsi="Arial" w:cs="Arial"/>
        <w:b/>
        <w:bCs/>
        <w:sz w:val="24"/>
        <w:szCs w:val="24"/>
      </w:rPr>
      <w:t xml:space="preserve">DWC </w:t>
    </w:r>
    <w:r w:rsidR="00B90731" w:rsidRPr="007925FF">
      <w:rPr>
        <w:rFonts w:ascii="Arial" w:hAnsi="Arial" w:cs="Arial"/>
        <w:b/>
        <w:bCs/>
        <w:sz w:val="24"/>
        <w:szCs w:val="24"/>
      </w:rPr>
      <w:t>Forum Comments – Supplemental Job Displacement Benefits and Return to Work Regulations – December 2024</w:t>
    </w:r>
  </w:p>
  <w:p w14:paraId="3D0C1707" w14:textId="77777777" w:rsidR="00A45586" w:rsidRDefault="00A45586"/>
  <w:p w14:paraId="5B9252D6" w14:textId="77777777" w:rsidR="00A45586" w:rsidRDefault="00A455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25B"/>
    <w:multiLevelType w:val="hybridMultilevel"/>
    <w:tmpl w:val="7E8EAA38"/>
    <w:lvl w:ilvl="0" w:tplc="9FAADD58">
      <w:numFmt w:val="bullet"/>
      <w:lvlText w:val=""/>
      <w:lvlJc w:val="left"/>
      <w:pPr>
        <w:ind w:left="820" w:hanging="361"/>
      </w:pPr>
      <w:rPr>
        <w:rFonts w:ascii="Symbol" w:eastAsia="Symbol" w:hAnsi="Symbol" w:cs="Symbol" w:hint="default"/>
        <w:b w:val="0"/>
        <w:bCs w:val="0"/>
        <w:i w:val="0"/>
        <w:iCs w:val="0"/>
        <w:spacing w:val="0"/>
        <w:w w:val="99"/>
        <w:sz w:val="22"/>
        <w:szCs w:val="22"/>
        <w:lang w:val="en-US" w:eastAsia="en-US" w:bidi="ar-SA"/>
      </w:rPr>
    </w:lvl>
    <w:lvl w:ilvl="1" w:tplc="2C04F0D4">
      <w:numFmt w:val="bullet"/>
      <w:lvlText w:val="•"/>
      <w:lvlJc w:val="left"/>
      <w:pPr>
        <w:ind w:left="1768" w:hanging="361"/>
      </w:pPr>
      <w:rPr>
        <w:rFonts w:hint="default"/>
        <w:lang w:val="en-US" w:eastAsia="en-US" w:bidi="ar-SA"/>
      </w:rPr>
    </w:lvl>
    <w:lvl w:ilvl="2" w:tplc="A28C40DA">
      <w:numFmt w:val="bullet"/>
      <w:lvlText w:val="•"/>
      <w:lvlJc w:val="left"/>
      <w:pPr>
        <w:ind w:left="2716" w:hanging="361"/>
      </w:pPr>
      <w:rPr>
        <w:rFonts w:hint="default"/>
        <w:lang w:val="en-US" w:eastAsia="en-US" w:bidi="ar-SA"/>
      </w:rPr>
    </w:lvl>
    <w:lvl w:ilvl="3" w:tplc="80187A22">
      <w:numFmt w:val="bullet"/>
      <w:lvlText w:val="•"/>
      <w:lvlJc w:val="left"/>
      <w:pPr>
        <w:ind w:left="3664" w:hanging="361"/>
      </w:pPr>
      <w:rPr>
        <w:rFonts w:hint="default"/>
        <w:lang w:val="en-US" w:eastAsia="en-US" w:bidi="ar-SA"/>
      </w:rPr>
    </w:lvl>
    <w:lvl w:ilvl="4" w:tplc="EFF2CC18">
      <w:numFmt w:val="bullet"/>
      <w:lvlText w:val="•"/>
      <w:lvlJc w:val="left"/>
      <w:pPr>
        <w:ind w:left="4612" w:hanging="361"/>
      </w:pPr>
      <w:rPr>
        <w:rFonts w:hint="default"/>
        <w:lang w:val="en-US" w:eastAsia="en-US" w:bidi="ar-SA"/>
      </w:rPr>
    </w:lvl>
    <w:lvl w:ilvl="5" w:tplc="41420DAE">
      <w:numFmt w:val="bullet"/>
      <w:lvlText w:val="•"/>
      <w:lvlJc w:val="left"/>
      <w:pPr>
        <w:ind w:left="5560" w:hanging="361"/>
      </w:pPr>
      <w:rPr>
        <w:rFonts w:hint="default"/>
        <w:lang w:val="en-US" w:eastAsia="en-US" w:bidi="ar-SA"/>
      </w:rPr>
    </w:lvl>
    <w:lvl w:ilvl="6" w:tplc="15B04214">
      <w:numFmt w:val="bullet"/>
      <w:lvlText w:val="•"/>
      <w:lvlJc w:val="left"/>
      <w:pPr>
        <w:ind w:left="6508" w:hanging="361"/>
      </w:pPr>
      <w:rPr>
        <w:rFonts w:hint="default"/>
        <w:lang w:val="en-US" w:eastAsia="en-US" w:bidi="ar-SA"/>
      </w:rPr>
    </w:lvl>
    <w:lvl w:ilvl="7" w:tplc="60EE1076">
      <w:numFmt w:val="bullet"/>
      <w:lvlText w:val="•"/>
      <w:lvlJc w:val="left"/>
      <w:pPr>
        <w:ind w:left="7456" w:hanging="361"/>
      </w:pPr>
      <w:rPr>
        <w:rFonts w:hint="default"/>
        <w:lang w:val="en-US" w:eastAsia="en-US" w:bidi="ar-SA"/>
      </w:rPr>
    </w:lvl>
    <w:lvl w:ilvl="8" w:tplc="E31641B0">
      <w:numFmt w:val="bullet"/>
      <w:lvlText w:val="•"/>
      <w:lvlJc w:val="left"/>
      <w:pPr>
        <w:ind w:left="8404" w:hanging="361"/>
      </w:pPr>
      <w:rPr>
        <w:rFonts w:hint="default"/>
        <w:lang w:val="en-US" w:eastAsia="en-US" w:bidi="ar-SA"/>
      </w:rPr>
    </w:lvl>
  </w:abstractNum>
  <w:abstractNum w:abstractNumId="1" w15:restartNumberingAfterBreak="0">
    <w:nsid w:val="0D6D4A74"/>
    <w:multiLevelType w:val="hybridMultilevel"/>
    <w:tmpl w:val="291E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A225D5"/>
    <w:multiLevelType w:val="hybridMultilevel"/>
    <w:tmpl w:val="25EC135E"/>
    <w:lvl w:ilvl="0" w:tplc="7DBC01F0">
      <w:numFmt w:val="bullet"/>
      <w:lvlText w:val=""/>
      <w:lvlJc w:val="left"/>
      <w:pPr>
        <w:ind w:left="460" w:hanging="360"/>
      </w:pPr>
      <w:rPr>
        <w:rFonts w:ascii="Symbol" w:eastAsia="Symbol" w:hAnsi="Symbol" w:cs="Symbol" w:hint="default"/>
        <w:b w:val="0"/>
        <w:bCs w:val="0"/>
        <w:i w:val="0"/>
        <w:iCs w:val="0"/>
        <w:spacing w:val="0"/>
        <w:w w:val="99"/>
        <w:sz w:val="22"/>
        <w:szCs w:val="22"/>
        <w:lang w:val="en-US" w:eastAsia="en-US" w:bidi="ar-SA"/>
      </w:rPr>
    </w:lvl>
    <w:lvl w:ilvl="1" w:tplc="D6BC9ABE">
      <w:numFmt w:val="bullet"/>
      <w:lvlText w:val=""/>
      <w:lvlJc w:val="left"/>
      <w:pPr>
        <w:ind w:left="820" w:hanging="361"/>
      </w:pPr>
      <w:rPr>
        <w:rFonts w:ascii="Symbol" w:eastAsia="Symbol" w:hAnsi="Symbol" w:cs="Symbol" w:hint="default"/>
        <w:b w:val="0"/>
        <w:bCs w:val="0"/>
        <w:i w:val="0"/>
        <w:iCs w:val="0"/>
        <w:spacing w:val="0"/>
        <w:w w:val="99"/>
        <w:sz w:val="22"/>
        <w:szCs w:val="22"/>
        <w:lang w:val="en-US" w:eastAsia="en-US" w:bidi="ar-SA"/>
      </w:rPr>
    </w:lvl>
    <w:lvl w:ilvl="2" w:tplc="ED9054B4">
      <w:numFmt w:val="bullet"/>
      <w:lvlText w:val="•"/>
      <w:lvlJc w:val="left"/>
      <w:pPr>
        <w:ind w:left="1873" w:hanging="361"/>
      </w:pPr>
      <w:rPr>
        <w:rFonts w:hint="default"/>
        <w:lang w:val="en-US" w:eastAsia="en-US" w:bidi="ar-SA"/>
      </w:rPr>
    </w:lvl>
    <w:lvl w:ilvl="3" w:tplc="D42E85FE">
      <w:numFmt w:val="bullet"/>
      <w:lvlText w:val="•"/>
      <w:lvlJc w:val="left"/>
      <w:pPr>
        <w:ind w:left="2926" w:hanging="361"/>
      </w:pPr>
      <w:rPr>
        <w:rFonts w:hint="default"/>
        <w:lang w:val="en-US" w:eastAsia="en-US" w:bidi="ar-SA"/>
      </w:rPr>
    </w:lvl>
    <w:lvl w:ilvl="4" w:tplc="CF2A3B94">
      <w:numFmt w:val="bullet"/>
      <w:lvlText w:val="•"/>
      <w:lvlJc w:val="left"/>
      <w:pPr>
        <w:ind w:left="3980" w:hanging="361"/>
      </w:pPr>
      <w:rPr>
        <w:rFonts w:hint="default"/>
        <w:lang w:val="en-US" w:eastAsia="en-US" w:bidi="ar-SA"/>
      </w:rPr>
    </w:lvl>
    <w:lvl w:ilvl="5" w:tplc="1EB202B2">
      <w:numFmt w:val="bullet"/>
      <w:lvlText w:val="•"/>
      <w:lvlJc w:val="left"/>
      <w:pPr>
        <w:ind w:left="5033" w:hanging="361"/>
      </w:pPr>
      <w:rPr>
        <w:rFonts w:hint="default"/>
        <w:lang w:val="en-US" w:eastAsia="en-US" w:bidi="ar-SA"/>
      </w:rPr>
    </w:lvl>
    <w:lvl w:ilvl="6" w:tplc="B3B6CD5A">
      <w:numFmt w:val="bullet"/>
      <w:lvlText w:val="•"/>
      <w:lvlJc w:val="left"/>
      <w:pPr>
        <w:ind w:left="6086" w:hanging="361"/>
      </w:pPr>
      <w:rPr>
        <w:rFonts w:hint="default"/>
        <w:lang w:val="en-US" w:eastAsia="en-US" w:bidi="ar-SA"/>
      </w:rPr>
    </w:lvl>
    <w:lvl w:ilvl="7" w:tplc="74706A0E">
      <w:numFmt w:val="bullet"/>
      <w:lvlText w:val="•"/>
      <w:lvlJc w:val="left"/>
      <w:pPr>
        <w:ind w:left="7140" w:hanging="361"/>
      </w:pPr>
      <w:rPr>
        <w:rFonts w:hint="default"/>
        <w:lang w:val="en-US" w:eastAsia="en-US" w:bidi="ar-SA"/>
      </w:rPr>
    </w:lvl>
    <w:lvl w:ilvl="8" w:tplc="FDB21ECC">
      <w:numFmt w:val="bullet"/>
      <w:lvlText w:val="•"/>
      <w:lvlJc w:val="left"/>
      <w:pPr>
        <w:ind w:left="8193" w:hanging="361"/>
      </w:pPr>
      <w:rPr>
        <w:rFonts w:hint="default"/>
        <w:lang w:val="en-US" w:eastAsia="en-US" w:bidi="ar-SA"/>
      </w:rPr>
    </w:lvl>
  </w:abstractNum>
  <w:abstractNum w:abstractNumId="3" w15:restartNumberingAfterBreak="0">
    <w:nsid w:val="2DF3066E"/>
    <w:multiLevelType w:val="hybridMultilevel"/>
    <w:tmpl w:val="D108C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200096"/>
    <w:multiLevelType w:val="hybridMultilevel"/>
    <w:tmpl w:val="889C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3549AA"/>
    <w:multiLevelType w:val="hybridMultilevel"/>
    <w:tmpl w:val="637A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7A2FFB"/>
    <w:multiLevelType w:val="hybridMultilevel"/>
    <w:tmpl w:val="DAE2B29A"/>
    <w:lvl w:ilvl="0" w:tplc="5E2C13F6">
      <w:start w:val="6"/>
      <w:numFmt w:val="lowerLetter"/>
      <w:lvlText w:val="(%1)"/>
      <w:lvlJc w:val="left"/>
      <w:pPr>
        <w:ind w:left="820" w:hanging="269"/>
        <w:jc w:val="left"/>
      </w:pPr>
      <w:rPr>
        <w:rFonts w:ascii="Arial" w:eastAsia="Arial" w:hAnsi="Arial" w:cs="Arial" w:hint="default"/>
        <w:b w:val="0"/>
        <w:bCs w:val="0"/>
        <w:i/>
        <w:iCs/>
        <w:spacing w:val="0"/>
        <w:w w:val="99"/>
        <w:sz w:val="22"/>
        <w:szCs w:val="22"/>
        <w:lang w:val="en-US" w:eastAsia="en-US" w:bidi="ar-SA"/>
      </w:rPr>
    </w:lvl>
    <w:lvl w:ilvl="1" w:tplc="1EF05500">
      <w:start w:val="1"/>
      <w:numFmt w:val="decimal"/>
      <w:lvlText w:val="(%2)"/>
      <w:lvlJc w:val="left"/>
      <w:pPr>
        <w:ind w:left="1540" w:hanging="330"/>
        <w:jc w:val="left"/>
      </w:pPr>
      <w:rPr>
        <w:rFonts w:ascii="Arial" w:eastAsia="Arial" w:hAnsi="Arial" w:cs="Arial" w:hint="default"/>
        <w:b w:val="0"/>
        <w:bCs w:val="0"/>
        <w:i/>
        <w:iCs/>
        <w:spacing w:val="0"/>
        <w:w w:val="99"/>
        <w:sz w:val="22"/>
        <w:szCs w:val="22"/>
        <w:lang w:val="en-US" w:eastAsia="en-US" w:bidi="ar-SA"/>
      </w:rPr>
    </w:lvl>
    <w:lvl w:ilvl="2" w:tplc="38BE249E">
      <w:numFmt w:val="bullet"/>
      <w:lvlText w:val="•"/>
      <w:lvlJc w:val="left"/>
      <w:pPr>
        <w:ind w:left="2513" w:hanging="330"/>
      </w:pPr>
      <w:rPr>
        <w:rFonts w:hint="default"/>
        <w:lang w:val="en-US" w:eastAsia="en-US" w:bidi="ar-SA"/>
      </w:rPr>
    </w:lvl>
    <w:lvl w:ilvl="3" w:tplc="35E89790">
      <w:numFmt w:val="bullet"/>
      <w:lvlText w:val="•"/>
      <w:lvlJc w:val="left"/>
      <w:pPr>
        <w:ind w:left="3486" w:hanging="330"/>
      </w:pPr>
      <w:rPr>
        <w:rFonts w:hint="default"/>
        <w:lang w:val="en-US" w:eastAsia="en-US" w:bidi="ar-SA"/>
      </w:rPr>
    </w:lvl>
    <w:lvl w:ilvl="4" w:tplc="F516DD5E">
      <w:numFmt w:val="bullet"/>
      <w:lvlText w:val="•"/>
      <w:lvlJc w:val="left"/>
      <w:pPr>
        <w:ind w:left="4460" w:hanging="330"/>
      </w:pPr>
      <w:rPr>
        <w:rFonts w:hint="default"/>
        <w:lang w:val="en-US" w:eastAsia="en-US" w:bidi="ar-SA"/>
      </w:rPr>
    </w:lvl>
    <w:lvl w:ilvl="5" w:tplc="FF40E1BA">
      <w:numFmt w:val="bullet"/>
      <w:lvlText w:val="•"/>
      <w:lvlJc w:val="left"/>
      <w:pPr>
        <w:ind w:left="5433" w:hanging="330"/>
      </w:pPr>
      <w:rPr>
        <w:rFonts w:hint="default"/>
        <w:lang w:val="en-US" w:eastAsia="en-US" w:bidi="ar-SA"/>
      </w:rPr>
    </w:lvl>
    <w:lvl w:ilvl="6" w:tplc="598EF40A">
      <w:numFmt w:val="bullet"/>
      <w:lvlText w:val="•"/>
      <w:lvlJc w:val="left"/>
      <w:pPr>
        <w:ind w:left="6406" w:hanging="330"/>
      </w:pPr>
      <w:rPr>
        <w:rFonts w:hint="default"/>
        <w:lang w:val="en-US" w:eastAsia="en-US" w:bidi="ar-SA"/>
      </w:rPr>
    </w:lvl>
    <w:lvl w:ilvl="7" w:tplc="D0EC7CA4">
      <w:numFmt w:val="bullet"/>
      <w:lvlText w:val="•"/>
      <w:lvlJc w:val="left"/>
      <w:pPr>
        <w:ind w:left="7380" w:hanging="330"/>
      </w:pPr>
      <w:rPr>
        <w:rFonts w:hint="default"/>
        <w:lang w:val="en-US" w:eastAsia="en-US" w:bidi="ar-SA"/>
      </w:rPr>
    </w:lvl>
    <w:lvl w:ilvl="8" w:tplc="1F08D80A">
      <w:numFmt w:val="bullet"/>
      <w:lvlText w:val="•"/>
      <w:lvlJc w:val="left"/>
      <w:pPr>
        <w:ind w:left="8353" w:hanging="330"/>
      </w:pPr>
      <w:rPr>
        <w:rFonts w:hint="default"/>
        <w:lang w:val="en-US" w:eastAsia="en-US" w:bidi="ar-SA"/>
      </w:rPr>
    </w:lvl>
  </w:abstractNum>
  <w:abstractNum w:abstractNumId="7" w15:restartNumberingAfterBreak="0">
    <w:nsid w:val="543B2319"/>
    <w:multiLevelType w:val="hybridMultilevel"/>
    <w:tmpl w:val="7DE2D9F8"/>
    <w:lvl w:ilvl="0" w:tplc="B412AFA0">
      <w:start w:val="1"/>
      <w:numFmt w:val="upperRoman"/>
      <w:lvlText w:val="%1."/>
      <w:lvlJc w:val="left"/>
      <w:pPr>
        <w:ind w:left="820" w:hanging="721"/>
        <w:jc w:val="left"/>
      </w:pPr>
      <w:rPr>
        <w:rFonts w:ascii="Arial" w:eastAsia="Arial" w:hAnsi="Arial" w:cs="Arial" w:hint="default"/>
        <w:b/>
        <w:bCs/>
        <w:i w:val="0"/>
        <w:iCs w:val="0"/>
        <w:spacing w:val="0"/>
        <w:w w:val="99"/>
        <w:sz w:val="22"/>
        <w:szCs w:val="22"/>
        <w:lang w:val="en-US" w:eastAsia="en-US" w:bidi="ar-SA"/>
      </w:rPr>
    </w:lvl>
    <w:lvl w:ilvl="1" w:tplc="0444F0FA">
      <w:numFmt w:val="bullet"/>
      <w:lvlText w:val="•"/>
      <w:lvlJc w:val="left"/>
      <w:pPr>
        <w:ind w:left="1768" w:hanging="721"/>
      </w:pPr>
      <w:rPr>
        <w:rFonts w:hint="default"/>
        <w:lang w:val="en-US" w:eastAsia="en-US" w:bidi="ar-SA"/>
      </w:rPr>
    </w:lvl>
    <w:lvl w:ilvl="2" w:tplc="42CC1DFE">
      <w:numFmt w:val="bullet"/>
      <w:lvlText w:val="•"/>
      <w:lvlJc w:val="left"/>
      <w:pPr>
        <w:ind w:left="2716" w:hanging="721"/>
      </w:pPr>
      <w:rPr>
        <w:rFonts w:hint="default"/>
        <w:lang w:val="en-US" w:eastAsia="en-US" w:bidi="ar-SA"/>
      </w:rPr>
    </w:lvl>
    <w:lvl w:ilvl="3" w:tplc="F85EC020">
      <w:numFmt w:val="bullet"/>
      <w:lvlText w:val="•"/>
      <w:lvlJc w:val="left"/>
      <w:pPr>
        <w:ind w:left="3664" w:hanging="721"/>
      </w:pPr>
      <w:rPr>
        <w:rFonts w:hint="default"/>
        <w:lang w:val="en-US" w:eastAsia="en-US" w:bidi="ar-SA"/>
      </w:rPr>
    </w:lvl>
    <w:lvl w:ilvl="4" w:tplc="2B1AF6F8">
      <w:numFmt w:val="bullet"/>
      <w:lvlText w:val="•"/>
      <w:lvlJc w:val="left"/>
      <w:pPr>
        <w:ind w:left="4612" w:hanging="721"/>
      </w:pPr>
      <w:rPr>
        <w:rFonts w:hint="default"/>
        <w:lang w:val="en-US" w:eastAsia="en-US" w:bidi="ar-SA"/>
      </w:rPr>
    </w:lvl>
    <w:lvl w:ilvl="5" w:tplc="46A6D686">
      <w:numFmt w:val="bullet"/>
      <w:lvlText w:val="•"/>
      <w:lvlJc w:val="left"/>
      <w:pPr>
        <w:ind w:left="5560" w:hanging="721"/>
      </w:pPr>
      <w:rPr>
        <w:rFonts w:hint="default"/>
        <w:lang w:val="en-US" w:eastAsia="en-US" w:bidi="ar-SA"/>
      </w:rPr>
    </w:lvl>
    <w:lvl w:ilvl="6" w:tplc="57EC738C">
      <w:numFmt w:val="bullet"/>
      <w:lvlText w:val="•"/>
      <w:lvlJc w:val="left"/>
      <w:pPr>
        <w:ind w:left="6508" w:hanging="721"/>
      </w:pPr>
      <w:rPr>
        <w:rFonts w:hint="default"/>
        <w:lang w:val="en-US" w:eastAsia="en-US" w:bidi="ar-SA"/>
      </w:rPr>
    </w:lvl>
    <w:lvl w:ilvl="7" w:tplc="604EF748">
      <w:numFmt w:val="bullet"/>
      <w:lvlText w:val="•"/>
      <w:lvlJc w:val="left"/>
      <w:pPr>
        <w:ind w:left="7456" w:hanging="721"/>
      </w:pPr>
      <w:rPr>
        <w:rFonts w:hint="default"/>
        <w:lang w:val="en-US" w:eastAsia="en-US" w:bidi="ar-SA"/>
      </w:rPr>
    </w:lvl>
    <w:lvl w:ilvl="8" w:tplc="1AD01050">
      <w:numFmt w:val="bullet"/>
      <w:lvlText w:val="•"/>
      <w:lvlJc w:val="left"/>
      <w:pPr>
        <w:ind w:left="8404" w:hanging="721"/>
      </w:pPr>
      <w:rPr>
        <w:rFonts w:hint="default"/>
        <w:lang w:val="en-US" w:eastAsia="en-US" w:bidi="ar-SA"/>
      </w:rPr>
    </w:lvl>
  </w:abstractNum>
  <w:abstractNum w:abstractNumId="8" w15:restartNumberingAfterBreak="0">
    <w:nsid w:val="576B6CD2"/>
    <w:multiLevelType w:val="hybridMultilevel"/>
    <w:tmpl w:val="19BEE4FA"/>
    <w:lvl w:ilvl="0" w:tplc="3A5A102E">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774FE"/>
    <w:multiLevelType w:val="hybridMultilevel"/>
    <w:tmpl w:val="01D8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7B7FD1"/>
    <w:multiLevelType w:val="hybridMultilevel"/>
    <w:tmpl w:val="7944A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9"/>
  </w:num>
  <w:num w:numId="5">
    <w:abstractNumId w:val="5"/>
  </w:num>
  <w:num w:numId="6">
    <w:abstractNumId w:val="4"/>
  </w:num>
  <w:num w:numId="7">
    <w:abstractNumId w:val="8"/>
  </w:num>
  <w:num w:numId="8">
    <w:abstractNumId w:val="6"/>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D0"/>
    <w:rsid w:val="00004E47"/>
    <w:rsid w:val="00075691"/>
    <w:rsid w:val="000774E9"/>
    <w:rsid w:val="000B6A64"/>
    <w:rsid w:val="000E302A"/>
    <w:rsid w:val="000F1503"/>
    <w:rsid w:val="00126D5F"/>
    <w:rsid w:val="0016328D"/>
    <w:rsid w:val="00166E35"/>
    <w:rsid w:val="001725FE"/>
    <w:rsid w:val="00184345"/>
    <w:rsid w:val="00192425"/>
    <w:rsid w:val="002018EF"/>
    <w:rsid w:val="00284317"/>
    <w:rsid w:val="002F1BBA"/>
    <w:rsid w:val="00316E32"/>
    <w:rsid w:val="00353498"/>
    <w:rsid w:val="00365B12"/>
    <w:rsid w:val="003935DD"/>
    <w:rsid w:val="003959C1"/>
    <w:rsid w:val="00396AC1"/>
    <w:rsid w:val="003979B3"/>
    <w:rsid w:val="003A6A30"/>
    <w:rsid w:val="003D5F3B"/>
    <w:rsid w:val="003E36F4"/>
    <w:rsid w:val="003F48E3"/>
    <w:rsid w:val="004144F6"/>
    <w:rsid w:val="00430446"/>
    <w:rsid w:val="004415D1"/>
    <w:rsid w:val="00447845"/>
    <w:rsid w:val="0048797A"/>
    <w:rsid w:val="0049097D"/>
    <w:rsid w:val="004910F3"/>
    <w:rsid w:val="004B3998"/>
    <w:rsid w:val="004B3EA5"/>
    <w:rsid w:val="004D2A33"/>
    <w:rsid w:val="00511EC7"/>
    <w:rsid w:val="005349B6"/>
    <w:rsid w:val="005366DD"/>
    <w:rsid w:val="00574181"/>
    <w:rsid w:val="00587EF6"/>
    <w:rsid w:val="00597631"/>
    <w:rsid w:val="005B1F35"/>
    <w:rsid w:val="005C498E"/>
    <w:rsid w:val="005D362A"/>
    <w:rsid w:val="005E1771"/>
    <w:rsid w:val="006B3CC4"/>
    <w:rsid w:val="007018F8"/>
    <w:rsid w:val="0070371D"/>
    <w:rsid w:val="00742BF8"/>
    <w:rsid w:val="00744721"/>
    <w:rsid w:val="007540D8"/>
    <w:rsid w:val="007563FA"/>
    <w:rsid w:val="00762546"/>
    <w:rsid w:val="00776C6C"/>
    <w:rsid w:val="00790B3C"/>
    <w:rsid w:val="007925FF"/>
    <w:rsid w:val="007F2673"/>
    <w:rsid w:val="00811DB5"/>
    <w:rsid w:val="0084252C"/>
    <w:rsid w:val="00893307"/>
    <w:rsid w:val="008A39E3"/>
    <w:rsid w:val="008D04BC"/>
    <w:rsid w:val="008D629F"/>
    <w:rsid w:val="008D7669"/>
    <w:rsid w:val="00902DD0"/>
    <w:rsid w:val="00911012"/>
    <w:rsid w:val="00993A47"/>
    <w:rsid w:val="009A0F66"/>
    <w:rsid w:val="009B5D95"/>
    <w:rsid w:val="009D4E92"/>
    <w:rsid w:val="00A01F23"/>
    <w:rsid w:val="00A45586"/>
    <w:rsid w:val="00AA38F7"/>
    <w:rsid w:val="00AE2A0E"/>
    <w:rsid w:val="00AE4559"/>
    <w:rsid w:val="00B00A87"/>
    <w:rsid w:val="00B55D75"/>
    <w:rsid w:val="00B71939"/>
    <w:rsid w:val="00B72AF7"/>
    <w:rsid w:val="00B90731"/>
    <w:rsid w:val="00BB7FD0"/>
    <w:rsid w:val="00BC25A1"/>
    <w:rsid w:val="00BF189D"/>
    <w:rsid w:val="00C00FF0"/>
    <w:rsid w:val="00C60281"/>
    <w:rsid w:val="00C65E76"/>
    <w:rsid w:val="00C76359"/>
    <w:rsid w:val="00C84CBB"/>
    <w:rsid w:val="00CA49F0"/>
    <w:rsid w:val="00CB17BC"/>
    <w:rsid w:val="00CD14D6"/>
    <w:rsid w:val="00CF5E24"/>
    <w:rsid w:val="00D12B70"/>
    <w:rsid w:val="00D53497"/>
    <w:rsid w:val="00D77746"/>
    <w:rsid w:val="00D8093B"/>
    <w:rsid w:val="00DB4EFA"/>
    <w:rsid w:val="00DD1167"/>
    <w:rsid w:val="00DE04E0"/>
    <w:rsid w:val="00DF6396"/>
    <w:rsid w:val="00E21A39"/>
    <w:rsid w:val="00E24123"/>
    <w:rsid w:val="00E51A1C"/>
    <w:rsid w:val="00EB6204"/>
    <w:rsid w:val="00EC7CAC"/>
    <w:rsid w:val="00F35C34"/>
    <w:rsid w:val="00FC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A57F"/>
  <w15:chartTrackingRefBased/>
  <w15:docId w15:val="{84AFB9F9-365D-4CCF-B39E-7BCDEC3F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4123"/>
    <w:pPr>
      <w:spacing w:after="0" w:line="240" w:lineRule="auto"/>
      <w:outlineLvl w:val="0"/>
    </w:pPr>
  </w:style>
  <w:style w:type="paragraph" w:styleId="Heading2">
    <w:name w:val="heading 2"/>
    <w:basedOn w:val="Normal"/>
    <w:next w:val="Normal"/>
    <w:link w:val="Heading2Char"/>
    <w:uiPriority w:val="9"/>
    <w:unhideWhenUsed/>
    <w:qFormat/>
    <w:rsid w:val="00BB7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123"/>
  </w:style>
  <w:style w:type="character" w:customStyle="1" w:styleId="Heading2Char">
    <w:name w:val="Heading 2 Char"/>
    <w:basedOn w:val="DefaultParagraphFont"/>
    <w:link w:val="Heading2"/>
    <w:uiPriority w:val="9"/>
    <w:rsid w:val="00BB7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FD0"/>
    <w:rPr>
      <w:rFonts w:eastAsiaTheme="majorEastAsia" w:cstheme="majorBidi"/>
      <w:color w:val="272727" w:themeColor="text1" w:themeTint="D8"/>
    </w:rPr>
  </w:style>
  <w:style w:type="paragraph" w:styleId="Title">
    <w:name w:val="Title"/>
    <w:basedOn w:val="Normal"/>
    <w:next w:val="Normal"/>
    <w:link w:val="TitleChar"/>
    <w:uiPriority w:val="10"/>
    <w:qFormat/>
    <w:rsid w:val="00BB7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FD0"/>
    <w:pPr>
      <w:spacing w:before="160"/>
      <w:jc w:val="center"/>
    </w:pPr>
    <w:rPr>
      <w:i/>
      <w:iCs/>
      <w:color w:val="404040" w:themeColor="text1" w:themeTint="BF"/>
    </w:rPr>
  </w:style>
  <w:style w:type="character" w:customStyle="1" w:styleId="QuoteChar">
    <w:name w:val="Quote Char"/>
    <w:basedOn w:val="DefaultParagraphFont"/>
    <w:link w:val="Quote"/>
    <w:uiPriority w:val="29"/>
    <w:rsid w:val="00BB7FD0"/>
    <w:rPr>
      <w:i/>
      <w:iCs/>
      <w:color w:val="404040" w:themeColor="text1" w:themeTint="BF"/>
    </w:rPr>
  </w:style>
  <w:style w:type="paragraph" w:styleId="ListParagraph">
    <w:name w:val="List Paragraph"/>
    <w:basedOn w:val="Normal"/>
    <w:uiPriority w:val="1"/>
    <w:qFormat/>
    <w:rsid w:val="00BB7FD0"/>
    <w:pPr>
      <w:ind w:left="720"/>
      <w:contextualSpacing/>
    </w:pPr>
  </w:style>
  <w:style w:type="character" w:styleId="IntenseEmphasis">
    <w:name w:val="Intense Emphasis"/>
    <w:basedOn w:val="DefaultParagraphFont"/>
    <w:uiPriority w:val="21"/>
    <w:qFormat/>
    <w:rsid w:val="00BB7FD0"/>
    <w:rPr>
      <w:i/>
      <w:iCs/>
      <w:color w:val="0F4761" w:themeColor="accent1" w:themeShade="BF"/>
    </w:rPr>
  </w:style>
  <w:style w:type="paragraph" w:styleId="IntenseQuote">
    <w:name w:val="Intense Quote"/>
    <w:basedOn w:val="Normal"/>
    <w:next w:val="Normal"/>
    <w:link w:val="IntenseQuoteChar"/>
    <w:uiPriority w:val="30"/>
    <w:qFormat/>
    <w:rsid w:val="00BB7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FD0"/>
    <w:rPr>
      <w:i/>
      <w:iCs/>
      <w:color w:val="0F4761" w:themeColor="accent1" w:themeShade="BF"/>
    </w:rPr>
  </w:style>
  <w:style w:type="character" w:styleId="IntenseReference">
    <w:name w:val="Intense Reference"/>
    <w:basedOn w:val="DefaultParagraphFont"/>
    <w:uiPriority w:val="32"/>
    <w:qFormat/>
    <w:rsid w:val="00BB7FD0"/>
    <w:rPr>
      <w:b/>
      <w:bCs/>
      <w:smallCaps/>
      <w:color w:val="0F4761" w:themeColor="accent1" w:themeShade="BF"/>
      <w:spacing w:val="5"/>
    </w:rPr>
  </w:style>
  <w:style w:type="paragraph" w:styleId="Header">
    <w:name w:val="header"/>
    <w:basedOn w:val="Normal"/>
    <w:link w:val="HeaderChar"/>
    <w:uiPriority w:val="99"/>
    <w:unhideWhenUsed/>
    <w:rsid w:val="0007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691"/>
  </w:style>
  <w:style w:type="paragraph" w:styleId="Footer">
    <w:name w:val="footer"/>
    <w:basedOn w:val="Normal"/>
    <w:link w:val="FooterChar"/>
    <w:uiPriority w:val="99"/>
    <w:unhideWhenUsed/>
    <w:rsid w:val="0007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691"/>
  </w:style>
  <w:style w:type="character" w:styleId="Hyperlink">
    <w:name w:val="Hyperlink"/>
    <w:basedOn w:val="DefaultParagraphFont"/>
    <w:uiPriority w:val="99"/>
    <w:unhideWhenUsed/>
    <w:rsid w:val="00EB6204"/>
    <w:rPr>
      <w:color w:val="467886" w:themeColor="hyperlink"/>
      <w:u w:val="single"/>
    </w:rPr>
  </w:style>
  <w:style w:type="character" w:customStyle="1" w:styleId="UnresolvedMention">
    <w:name w:val="Unresolved Mention"/>
    <w:basedOn w:val="DefaultParagraphFont"/>
    <w:uiPriority w:val="99"/>
    <w:semiHidden/>
    <w:unhideWhenUsed/>
    <w:rsid w:val="00EB6204"/>
    <w:rPr>
      <w:color w:val="605E5C"/>
      <w:shd w:val="clear" w:color="auto" w:fill="E1DFDD"/>
    </w:rPr>
  </w:style>
  <w:style w:type="paragraph" w:styleId="BodyText">
    <w:name w:val="Body Text"/>
    <w:basedOn w:val="Normal"/>
    <w:link w:val="BodyTextChar"/>
    <w:uiPriority w:val="1"/>
    <w:qFormat/>
    <w:rsid w:val="000F1503"/>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0F1503"/>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2371">
      <w:bodyDiv w:val="1"/>
      <w:marLeft w:val="0"/>
      <w:marRight w:val="0"/>
      <w:marTop w:val="0"/>
      <w:marBottom w:val="0"/>
      <w:divBdr>
        <w:top w:val="none" w:sz="0" w:space="0" w:color="auto"/>
        <w:left w:val="none" w:sz="0" w:space="0" w:color="auto"/>
        <w:bottom w:val="none" w:sz="0" w:space="0" w:color="auto"/>
        <w:right w:val="none" w:sz="0" w:space="0" w:color="auto"/>
      </w:divBdr>
    </w:div>
    <w:div w:id="228923034">
      <w:bodyDiv w:val="1"/>
      <w:marLeft w:val="0"/>
      <w:marRight w:val="0"/>
      <w:marTop w:val="0"/>
      <w:marBottom w:val="0"/>
      <w:divBdr>
        <w:top w:val="none" w:sz="0" w:space="0" w:color="auto"/>
        <w:left w:val="none" w:sz="0" w:space="0" w:color="auto"/>
        <w:bottom w:val="none" w:sz="0" w:space="0" w:color="auto"/>
        <w:right w:val="none" w:sz="0" w:space="0" w:color="auto"/>
      </w:divBdr>
    </w:div>
    <w:div w:id="300615928">
      <w:bodyDiv w:val="1"/>
      <w:marLeft w:val="0"/>
      <w:marRight w:val="0"/>
      <w:marTop w:val="0"/>
      <w:marBottom w:val="0"/>
      <w:divBdr>
        <w:top w:val="none" w:sz="0" w:space="0" w:color="auto"/>
        <w:left w:val="none" w:sz="0" w:space="0" w:color="auto"/>
        <w:bottom w:val="none" w:sz="0" w:space="0" w:color="auto"/>
        <w:right w:val="none" w:sz="0" w:space="0" w:color="auto"/>
      </w:divBdr>
    </w:div>
    <w:div w:id="373888172">
      <w:bodyDiv w:val="1"/>
      <w:marLeft w:val="0"/>
      <w:marRight w:val="0"/>
      <w:marTop w:val="0"/>
      <w:marBottom w:val="0"/>
      <w:divBdr>
        <w:top w:val="none" w:sz="0" w:space="0" w:color="auto"/>
        <w:left w:val="none" w:sz="0" w:space="0" w:color="auto"/>
        <w:bottom w:val="none" w:sz="0" w:space="0" w:color="auto"/>
        <w:right w:val="none" w:sz="0" w:space="0" w:color="auto"/>
      </w:divBdr>
    </w:div>
    <w:div w:id="424766463">
      <w:bodyDiv w:val="1"/>
      <w:marLeft w:val="0"/>
      <w:marRight w:val="0"/>
      <w:marTop w:val="0"/>
      <w:marBottom w:val="0"/>
      <w:divBdr>
        <w:top w:val="none" w:sz="0" w:space="0" w:color="auto"/>
        <w:left w:val="none" w:sz="0" w:space="0" w:color="auto"/>
        <w:bottom w:val="none" w:sz="0" w:space="0" w:color="auto"/>
        <w:right w:val="none" w:sz="0" w:space="0" w:color="auto"/>
      </w:divBdr>
    </w:div>
    <w:div w:id="523370559">
      <w:bodyDiv w:val="1"/>
      <w:marLeft w:val="0"/>
      <w:marRight w:val="0"/>
      <w:marTop w:val="0"/>
      <w:marBottom w:val="0"/>
      <w:divBdr>
        <w:top w:val="none" w:sz="0" w:space="0" w:color="auto"/>
        <w:left w:val="none" w:sz="0" w:space="0" w:color="auto"/>
        <w:bottom w:val="none" w:sz="0" w:space="0" w:color="auto"/>
        <w:right w:val="none" w:sz="0" w:space="0" w:color="auto"/>
      </w:divBdr>
    </w:div>
    <w:div w:id="607078486">
      <w:bodyDiv w:val="1"/>
      <w:marLeft w:val="0"/>
      <w:marRight w:val="0"/>
      <w:marTop w:val="0"/>
      <w:marBottom w:val="0"/>
      <w:divBdr>
        <w:top w:val="none" w:sz="0" w:space="0" w:color="auto"/>
        <w:left w:val="none" w:sz="0" w:space="0" w:color="auto"/>
        <w:bottom w:val="none" w:sz="0" w:space="0" w:color="auto"/>
        <w:right w:val="none" w:sz="0" w:space="0" w:color="auto"/>
      </w:divBdr>
    </w:div>
    <w:div w:id="626087698">
      <w:bodyDiv w:val="1"/>
      <w:marLeft w:val="0"/>
      <w:marRight w:val="0"/>
      <w:marTop w:val="0"/>
      <w:marBottom w:val="0"/>
      <w:divBdr>
        <w:top w:val="none" w:sz="0" w:space="0" w:color="auto"/>
        <w:left w:val="none" w:sz="0" w:space="0" w:color="auto"/>
        <w:bottom w:val="none" w:sz="0" w:space="0" w:color="auto"/>
        <w:right w:val="none" w:sz="0" w:space="0" w:color="auto"/>
      </w:divBdr>
    </w:div>
    <w:div w:id="642463244">
      <w:bodyDiv w:val="1"/>
      <w:marLeft w:val="0"/>
      <w:marRight w:val="0"/>
      <w:marTop w:val="0"/>
      <w:marBottom w:val="0"/>
      <w:divBdr>
        <w:top w:val="none" w:sz="0" w:space="0" w:color="auto"/>
        <w:left w:val="none" w:sz="0" w:space="0" w:color="auto"/>
        <w:bottom w:val="none" w:sz="0" w:space="0" w:color="auto"/>
        <w:right w:val="none" w:sz="0" w:space="0" w:color="auto"/>
      </w:divBdr>
    </w:div>
    <w:div w:id="714160470">
      <w:bodyDiv w:val="1"/>
      <w:marLeft w:val="0"/>
      <w:marRight w:val="0"/>
      <w:marTop w:val="0"/>
      <w:marBottom w:val="0"/>
      <w:divBdr>
        <w:top w:val="none" w:sz="0" w:space="0" w:color="auto"/>
        <w:left w:val="none" w:sz="0" w:space="0" w:color="auto"/>
        <w:bottom w:val="none" w:sz="0" w:space="0" w:color="auto"/>
        <w:right w:val="none" w:sz="0" w:space="0" w:color="auto"/>
      </w:divBdr>
    </w:div>
    <w:div w:id="916595440">
      <w:bodyDiv w:val="1"/>
      <w:marLeft w:val="0"/>
      <w:marRight w:val="0"/>
      <w:marTop w:val="0"/>
      <w:marBottom w:val="0"/>
      <w:divBdr>
        <w:top w:val="none" w:sz="0" w:space="0" w:color="auto"/>
        <w:left w:val="none" w:sz="0" w:space="0" w:color="auto"/>
        <w:bottom w:val="none" w:sz="0" w:space="0" w:color="auto"/>
        <w:right w:val="none" w:sz="0" w:space="0" w:color="auto"/>
      </w:divBdr>
    </w:div>
    <w:div w:id="977029448">
      <w:bodyDiv w:val="1"/>
      <w:marLeft w:val="0"/>
      <w:marRight w:val="0"/>
      <w:marTop w:val="0"/>
      <w:marBottom w:val="0"/>
      <w:divBdr>
        <w:top w:val="none" w:sz="0" w:space="0" w:color="auto"/>
        <w:left w:val="none" w:sz="0" w:space="0" w:color="auto"/>
        <w:bottom w:val="none" w:sz="0" w:space="0" w:color="auto"/>
        <w:right w:val="none" w:sz="0" w:space="0" w:color="auto"/>
      </w:divBdr>
    </w:div>
    <w:div w:id="1065880375">
      <w:bodyDiv w:val="1"/>
      <w:marLeft w:val="0"/>
      <w:marRight w:val="0"/>
      <w:marTop w:val="0"/>
      <w:marBottom w:val="0"/>
      <w:divBdr>
        <w:top w:val="none" w:sz="0" w:space="0" w:color="auto"/>
        <w:left w:val="none" w:sz="0" w:space="0" w:color="auto"/>
        <w:bottom w:val="none" w:sz="0" w:space="0" w:color="auto"/>
        <w:right w:val="none" w:sz="0" w:space="0" w:color="auto"/>
      </w:divBdr>
    </w:div>
    <w:div w:id="1188249902">
      <w:bodyDiv w:val="1"/>
      <w:marLeft w:val="0"/>
      <w:marRight w:val="0"/>
      <w:marTop w:val="0"/>
      <w:marBottom w:val="0"/>
      <w:divBdr>
        <w:top w:val="none" w:sz="0" w:space="0" w:color="auto"/>
        <w:left w:val="none" w:sz="0" w:space="0" w:color="auto"/>
        <w:bottom w:val="none" w:sz="0" w:space="0" w:color="auto"/>
        <w:right w:val="none" w:sz="0" w:space="0" w:color="auto"/>
      </w:divBdr>
    </w:div>
    <w:div w:id="1588035009">
      <w:bodyDiv w:val="1"/>
      <w:marLeft w:val="0"/>
      <w:marRight w:val="0"/>
      <w:marTop w:val="0"/>
      <w:marBottom w:val="0"/>
      <w:divBdr>
        <w:top w:val="none" w:sz="0" w:space="0" w:color="auto"/>
        <w:left w:val="none" w:sz="0" w:space="0" w:color="auto"/>
        <w:bottom w:val="none" w:sz="0" w:space="0" w:color="auto"/>
        <w:right w:val="none" w:sz="0" w:space="0" w:color="auto"/>
      </w:divBdr>
    </w:div>
    <w:div w:id="1771505562">
      <w:bodyDiv w:val="1"/>
      <w:marLeft w:val="0"/>
      <w:marRight w:val="0"/>
      <w:marTop w:val="0"/>
      <w:marBottom w:val="0"/>
      <w:divBdr>
        <w:top w:val="none" w:sz="0" w:space="0" w:color="auto"/>
        <w:left w:val="none" w:sz="0" w:space="0" w:color="auto"/>
        <w:bottom w:val="none" w:sz="0" w:space="0" w:color="auto"/>
        <w:right w:val="none" w:sz="0" w:space="0" w:color="auto"/>
      </w:divBdr>
    </w:div>
    <w:div w:id="1807429590">
      <w:bodyDiv w:val="1"/>
      <w:marLeft w:val="0"/>
      <w:marRight w:val="0"/>
      <w:marTop w:val="0"/>
      <w:marBottom w:val="0"/>
      <w:divBdr>
        <w:top w:val="none" w:sz="0" w:space="0" w:color="auto"/>
        <w:left w:val="none" w:sz="0" w:space="0" w:color="auto"/>
        <w:bottom w:val="none" w:sz="0" w:space="0" w:color="auto"/>
        <w:right w:val="none" w:sz="0" w:space="0" w:color="auto"/>
      </w:divBdr>
    </w:div>
    <w:div w:id="1823084045">
      <w:bodyDiv w:val="1"/>
      <w:marLeft w:val="0"/>
      <w:marRight w:val="0"/>
      <w:marTop w:val="0"/>
      <w:marBottom w:val="0"/>
      <w:divBdr>
        <w:top w:val="none" w:sz="0" w:space="0" w:color="auto"/>
        <w:left w:val="none" w:sz="0" w:space="0" w:color="auto"/>
        <w:bottom w:val="none" w:sz="0" w:space="0" w:color="auto"/>
        <w:right w:val="none" w:sz="0" w:space="0" w:color="auto"/>
      </w:divBdr>
    </w:div>
    <w:div w:id="1927764601">
      <w:bodyDiv w:val="1"/>
      <w:marLeft w:val="0"/>
      <w:marRight w:val="0"/>
      <w:marTop w:val="0"/>
      <w:marBottom w:val="0"/>
      <w:divBdr>
        <w:top w:val="none" w:sz="0" w:space="0" w:color="auto"/>
        <w:left w:val="none" w:sz="0" w:space="0" w:color="auto"/>
        <w:bottom w:val="none" w:sz="0" w:space="0" w:color="auto"/>
        <w:right w:val="none" w:sz="0" w:space="0" w:color="auto"/>
      </w:divBdr>
    </w:div>
    <w:div w:id="20262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ccertification.com/about-cr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ljobs.ca.gov/vo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ccertification.com/about-cr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21</Pages>
  <Words>6405</Words>
  <Characters>36511</Characters>
  <Application>Microsoft Office Word</Application>
  <DocSecurity>0</DocSecurity>
  <Lines>304</Lines>
  <Paragraphs>85</Paragraphs>
  <ScaleCrop>false</ScaleCrop>
  <Company/>
  <LinksUpToDate>false</LinksUpToDate>
  <CharactersWithSpaces>42831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Payerl, Lynn@DIR</cp:lastModifiedBy>
  <cp:revision>93</cp:revision>
  <dcterms:created xsi:type="dcterms:W3CDTF">2024-12-04T18:07:00Z</dcterms:created>
  <dcterms:modified xsi:type="dcterms:W3CDTF">2024-12-17T18:25:00Z</dcterms:modified>
</cp:coreProperties>
</file>