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026C9" w14:textId="7B031B67" w:rsidR="0050499F" w:rsidRPr="0006123C" w:rsidRDefault="00DC556D" w:rsidP="00304CAB">
      <w:pPr>
        <w:pStyle w:val="Heading1"/>
        <w:rPr>
          <w:rFonts w:eastAsia="Times New Roman" w:cs="Arial"/>
          <w:b w:val="0"/>
          <w:szCs w:val="24"/>
        </w:rPr>
      </w:pPr>
      <w:bookmarkStart w:id="0" w:name="_GoBack"/>
      <w:proofErr w:type="gramStart"/>
      <w:r w:rsidRPr="0006123C">
        <w:rPr>
          <w:rFonts w:eastAsia="Times New Roman"/>
        </w:rPr>
        <w:t>Title 8.</w:t>
      </w:r>
      <w:proofErr w:type="gramEnd"/>
      <w:r w:rsidRPr="0006123C">
        <w:rPr>
          <w:rFonts w:eastAsia="Times New Roman"/>
        </w:rPr>
        <w:t xml:space="preserve"> </w:t>
      </w:r>
      <w:proofErr w:type="gramStart"/>
      <w:r w:rsidRPr="0006123C">
        <w:rPr>
          <w:rFonts w:eastAsia="Times New Roman"/>
        </w:rPr>
        <w:t>Industrial Relations</w:t>
      </w:r>
      <w:r w:rsidR="00304CAB">
        <w:rPr>
          <w:rFonts w:eastAsia="Times New Roman"/>
        </w:rPr>
        <w:br/>
      </w:r>
      <w:r w:rsidRPr="0006123C">
        <w:rPr>
          <w:rFonts w:eastAsia="Times New Roman" w:cs="Arial"/>
          <w:szCs w:val="24"/>
        </w:rPr>
        <w:t>Division 1.</w:t>
      </w:r>
      <w:proofErr w:type="gramEnd"/>
      <w:r w:rsidRPr="0006123C">
        <w:rPr>
          <w:rFonts w:eastAsia="Times New Roman" w:cs="Arial"/>
          <w:szCs w:val="24"/>
        </w:rPr>
        <w:t xml:space="preserve"> </w:t>
      </w:r>
      <w:proofErr w:type="gramStart"/>
      <w:r w:rsidRPr="0006123C">
        <w:rPr>
          <w:rFonts w:eastAsia="Times New Roman" w:cs="Arial"/>
          <w:szCs w:val="24"/>
        </w:rPr>
        <w:t>Department of Industrial Relations</w:t>
      </w:r>
      <w:r w:rsidR="00304CAB">
        <w:rPr>
          <w:rFonts w:eastAsia="Times New Roman" w:cs="Arial"/>
          <w:szCs w:val="24"/>
        </w:rPr>
        <w:br/>
      </w:r>
      <w:r w:rsidRPr="0006123C">
        <w:rPr>
          <w:rFonts w:eastAsia="Times New Roman" w:cs="Arial"/>
          <w:szCs w:val="24"/>
        </w:rPr>
        <w:t>Chapter 4.5.</w:t>
      </w:r>
      <w:proofErr w:type="gramEnd"/>
      <w:r w:rsidRPr="0006123C">
        <w:rPr>
          <w:rFonts w:eastAsia="Times New Roman" w:cs="Arial"/>
          <w:szCs w:val="24"/>
        </w:rPr>
        <w:t xml:space="preserve"> </w:t>
      </w:r>
      <w:proofErr w:type="gramStart"/>
      <w:r w:rsidRPr="0006123C">
        <w:rPr>
          <w:rFonts w:eastAsia="Times New Roman" w:cs="Arial"/>
          <w:szCs w:val="24"/>
        </w:rPr>
        <w:t>Division of Workers' Compensation</w:t>
      </w:r>
      <w:r w:rsidR="00304CAB">
        <w:rPr>
          <w:rFonts w:eastAsia="Times New Roman" w:cs="Arial"/>
          <w:szCs w:val="24"/>
        </w:rPr>
        <w:br/>
      </w:r>
      <w:r w:rsidRPr="0006123C">
        <w:rPr>
          <w:rFonts w:eastAsia="Times New Roman" w:cs="Arial"/>
          <w:szCs w:val="24"/>
        </w:rPr>
        <w:t>Subchapter 1.</w:t>
      </w:r>
      <w:proofErr w:type="gramEnd"/>
      <w:r w:rsidRPr="0006123C">
        <w:rPr>
          <w:rFonts w:eastAsia="Times New Roman" w:cs="Arial"/>
          <w:szCs w:val="24"/>
        </w:rPr>
        <w:t xml:space="preserve"> Administrative Director -Administrative Rules</w:t>
      </w:r>
      <w:r w:rsidR="00304CAB">
        <w:rPr>
          <w:rFonts w:eastAsia="Times New Roman" w:cs="Arial"/>
          <w:szCs w:val="24"/>
        </w:rPr>
        <w:br/>
      </w:r>
      <w:r w:rsidRPr="0006123C">
        <w:rPr>
          <w:rFonts w:eastAsia="Times New Roman" w:cs="Arial"/>
          <w:szCs w:val="24"/>
        </w:rPr>
        <w:t>Article 5.6. Medical-Legal Expenses and Comprehensive Medical-Legal Evaluations</w:t>
      </w:r>
    </w:p>
    <w:bookmarkEnd w:id="0"/>
    <w:p w14:paraId="6E1E1272" w14:textId="266840D4" w:rsidR="00DC556D" w:rsidRPr="0006123C" w:rsidRDefault="003A1B90" w:rsidP="00304CAB">
      <w:pPr>
        <w:pStyle w:val="Heading2"/>
        <w:rPr>
          <w:rFonts w:eastAsia="Times New Roman"/>
          <w:b w:val="0"/>
        </w:rPr>
      </w:pPr>
      <w:r w:rsidRPr="0006123C">
        <w:rPr>
          <w:rFonts w:eastAsia="Times New Roman"/>
        </w:rPr>
        <w:t xml:space="preserve">§ 9793. </w:t>
      </w:r>
      <w:proofErr w:type="gramStart"/>
      <w:r w:rsidRPr="0006123C">
        <w:rPr>
          <w:rFonts w:eastAsia="Times New Roman"/>
        </w:rPr>
        <w:t>Definitions.</w:t>
      </w:r>
      <w:proofErr w:type="gramEnd"/>
    </w:p>
    <w:p w14:paraId="66E65409" w14:textId="32209AB2" w:rsidR="004F2C00" w:rsidRDefault="004F2C00" w:rsidP="004F2C00">
      <w:pPr>
        <w:shd w:val="clear" w:color="auto" w:fill="FFFFFF"/>
        <w:spacing w:after="240"/>
        <w:rPr>
          <w:rFonts w:ascii="Arial" w:eastAsia="Times New Roman" w:hAnsi="Arial" w:cs="Arial"/>
        </w:rPr>
      </w:pPr>
      <w:r w:rsidRPr="00281448">
        <w:rPr>
          <w:rFonts w:ascii="Arial" w:eastAsia="Times New Roman" w:hAnsi="Arial" w:cs="Arial"/>
        </w:rPr>
        <w:t>As used in this article:</w:t>
      </w:r>
    </w:p>
    <w:p w14:paraId="47B8B841" w14:textId="74093E44" w:rsidR="003A1B90" w:rsidRPr="00304CAB" w:rsidRDefault="003A1B90" w:rsidP="00304CAB">
      <w:pPr>
        <w:pStyle w:val="LowerAlphaList"/>
        <w:numPr>
          <w:ilvl w:val="0"/>
          <w:numId w:val="1"/>
        </w:numPr>
        <w:ind w:left="0" w:firstLine="0"/>
        <w:rPr>
          <w:u w:val="none"/>
        </w:rPr>
      </w:pPr>
      <w:r w:rsidRPr="00304CAB">
        <w:rPr>
          <w:u w:val="none"/>
        </w:rPr>
        <w:t>“Claim” means a claim for compensation as evidenced by either the filing of a claim form pursuant to Section 5401 of the Labor Code or notice or knowledge of an injury under Section 5400 or 5402 of the Labor Code.</w:t>
      </w:r>
    </w:p>
    <w:p w14:paraId="42AC3D30" w14:textId="6E75583D" w:rsidR="003A1B90" w:rsidRPr="00304CAB" w:rsidRDefault="003A1B90" w:rsidP="00304CAB">
      <w:pPr>
        <w:pStyle w:val="LowerAlphaList"/>
        <w:numPr>
          <w:ilvl w:val="0"/>
          <w:numId w:val="1"/>
        </w:numPr>
        <w:ind w:left="0" w:firstLine="0"/>
        <w:rPr>
          <w:u w:val="none"/>
        </w:rPr>
      </w:pPr>
      <w:r w:rsidRPr="00304CAB">
        <w:rPr>
          <w:u w:val="none"/>
        </w:rPr>
        <w:t>“Contested claim” means any of the following:</w:t>
      </w:r>
    </w:p>
    <w:p w14:paraId="6DD0D5C9" w14:textId="5A37D862" w:rsidR="003A1B90" w:rsidRPr="00281448" w:rsidRDefault="003A1B90" w:rsidP="00304CAB">
      <w:pPr>
        <w:pStyle w:val="NumberList"/>
        <w:numPr>
          <w:ilvl w:val="0"/>
          <w:numId w:val="3"/>
        </w:numPr>
        <w:ind w:left="0" w:firstLine="0"/>
      </w:pPr>
      <w:r w:rsidRPr="00281448">
        <w:t>Where the claims administrator has rejected liability for a claimed benefit.</w:t>
      </w:r>
    </w:p>
    <w:p w14:paraId="2EC61CBB" w14:textId="3CA37FC3" w:rsidR="003A1B90" w:rsidRPr="00281448" w:rsidRDefault="003A1B90" w:rsidP="00304CAB">
      <w:pPr>
        <w:pStyle w:val="NumberList"/>
        <w:numPr>
          <w:ilvl w:val="0"/>
          <w:numId w:val="3"/>
        </w:numPr>
        <w:ind w:left="0" w:firstLine="0"/>
      </w:pPr>
      <w:r w:rsidRPr="00281448">
        <w:t>Where the claims administrator has failed to accept liability for a claim and the claim has become presumptively compensable under Section 5402 of the Labor Code.</w:t>
      </w:r>
    </w:p>
    <w:p w14:paraId="6AEAF5E0" w14:textId="1B5D17B8" w:rsidR="003A1B90" w:rsidRPr="00281448" w:rsidRDefault="003A1B90" w:rsidP="00304CAB">
      <w:pPr>
        <w:pStyle w:val="NumberList"/>
        <w:numPr>
          <w:ilvl w:val="0"/>
          <w:numId w:val="3"/>
        </w:numPr>
        <w:ind w:left="0" w:firstLine="0"/>
      </w:pPr>
      <w:r w:rsidRPr="00281448">
        <w:t>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2B0F8B3C" w:rsidR="003A1B90" w:rsidRPr="00281448" w:rsidRDefault="003A1B90" w:rsidP="00304CAB">
      <w:pPr>
        <w:pStyle w:val="NumberList"/>
        <w:numPr>
          <w:ilvl w:val="0"/>
          <w:numId w:val="3"/>
        </w:numPr>
        <w:ind w:left="0" w:firstLine="0"/>
      </w:pPr>
      <w:r w:rsidRPr="00281448">
        <w:t>Where the claims administrator has accepted liability for a claim and a disputed medical fact exists.</w:t>
      </w:r>
    </w:p>
    <w:p w14:paraId="729CF77F" w14:textId="21A6B423" w:rsidR="003A1B90" w:rsidRPr="00304CAB" w:rsidRDefault="003A1B90" w:rsidP="00304CAB">
      <w:pPr>
        <w:pStyle w:val="LowerAlphaList"/>
        <w:numPr>
          <w:ilvl w:val="0"/>
          <w:numId w:val="1"/>
        </w:numPr>
        <w:ind w:left="0" w:firstLine="0"/>
        <w:rPr>
          <w:u w:val="none"/>
        </w:rPr>
      </w:pPr>
      <w:r w:rsidRPr="00304CAB">
        <w:rPr>
          <w:u w:val="none"/>
        </w:rPr>
        <w:t xml:space="preserve">“Comprehensive medical-legal evaluation” means an evaluation </w:t>
      </w:r>
      <w:r w:rsidR="002837F0" w:rsidRPr="00304CAB">
        <w:t>which includes an</w:t>
      </w:r>
      <w:r w:rsidR="002837F0" w:rsidRPr="00304CAB">
        <w:rPr>
          <w:u w:val="none"/>
        </w:rPr>
        <w:t xml:space="preserve"> </w:t>
      </w:r>
      <w:r w:rsidR="002837F0" w:rsidRPr="00304CAB">
        <w:t>examination</w:t>
      </w:r>
      <w:r w:rsidR="002837F0" w:rsidRPr="00304CAB">
        <w:rPr>
          <w:u w:val="none"/>
        </w:rPr>
        <w:t xml:space="preserve"> </w:t>
      </w:r>
      <w:r w:rsidRPr="00304CAB">
        <w:rPr>
          <w:u w:val="none"/>
        </w:rPr>
        <w:t xml:space="preserve">of an employee which (A) results in the preparation of a narrative medical report prepared and attested to in accordance with Section 4628 of the Labor Code, any applicable procedures promulgated under Section 139.2 of the Labor Code, and the requirements of Section </w:t>
      </w:r>
      <w:r w:rsidRPr="00304CAB">
        <w:rPr>
          <w:strike/>
          <w:u w:val="none"/>
        </w:rPr>
        <w:t>10606</w:t>
      </w:r>
      <w:r w:rsidRPr="00304CAB">
        <w:rPr>
          <w:u w:val="none"/>
        </w:rPr>
        <w:t xml:space="preserve"> </w:t>
      </w:r>
      <w:r w:rsidR="002837F0" w:rsidRPr="00304CAB">
        <w:t>10682</w:t>
      </w:r>
      <w:r w:rsidR="002837F0" w:rsidRPr="00304CAB">
        <w:rPr>
          <w:u w:val="none"/>
        </w:rPr>
        <w:t xml:space="preserve"> </w:t>
      </w:r>
      <w:r w:rsidRPr="00304CAB">
        <w:rPr>
          <w:u w:val="none"/>
        </w:rPr>
        <w:t>and (B) is either:</w:t>
      </w:r>
    </w:p>
    <w:p w14:paraId="5B21C4D8" w14:textId="46FFFC04" w:rsidR="003A1B90" w:rsidRPr="00281448" w:rsidRDefault="003A1B90" w:rsidP="00304CAB">
      <w:pPr>
        <w:pStyle w:val="NumberList1"/>
        <w:numPr>
          <w:ilvl w:val="0"/>
          <w:numId w:val="4"/>
        </w:numPr>
        <w:ind w:left="0" w:firstLine="0"/>
      </w:pPr>
      <w:r w:rsidRPr="00281448">
        <w:t>performed by a Qualified Medical Evaluator pursuant to subdivision (h) of Section 139.2 of the Labor Code, or</w:t>
      </w:r>
    </w:p>
    <w:p w14:paraId="67FE8504" w14:textId="6ED6FC39" w:rsidR="003A1B90" w:rsidRPr="00281448" w:rsidRDefault="003A1B90" w:rsidP="00304CAB">
      <w:pPr>
        <w:pStyle w:val="NumberList1"/>
        <w:numPr>
          <w:ilvl w:val="0"/>
          <w:numId w:val="4"/>
        </w:numPr>
        <w:ind w:left="0" w:firstLine="0"/>
      </w:pPr>
      <w:r w:rsidRPr="00281448">
        <w:t>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135958BE" w:rsidR="003A1B90" w:rsidRPr="00304CAB" w:rsidRDefault="003A1B90" w:rsidP="00304CAB">
      <w:pPr>
        <w:pStyle w:val="LowerAlphaList"/>
        <w:numPr>
          <w:ilvl w:val="0"/>
          <w:numId w:val="1"/>
        </w:numPr>
        <w:ind w:left="0" w:firstLine="0"/>
        <w:rPr>
          <w:u w:val="none"/>
        </w:rPr>
      </w:pPr>
      <w:r w:rsidRPr="00304CAB">
        <w:rPr>
          <w:u w:val="none"/>
        </w:rPr>
        <w:t>“Claims Administrator” means a self-administered insurer providing security for the payment of compensation required by Divisions 4 and 4.5 of the Labor Code, a self-administered self-insured employer, a group self-insurer, or a third-party claims</w:t>
      </w:r>
      <w:r w:rsidRPr="00281448">
        <w:t xml:space="preserve"> </w:t>
      </w:r>
      <w:r w:rsidRPr="00304CAB">
        <w:rPr>
          <w:u w:val="none"/>
        </w:rPr>
        <w:lastRenderedPageBreak/>
        <w:t>administrator for a self-insured employer, insurer, legally uninsured employer, group self-insurer, or joint powers authority.</w:t>
      </w:r>
    </w:p>
    <w:p w14:paraId="4FD1EF9C" w14:textId="04EF5412" w:rsidR="003A1B90" w:rsidRPr="00304CAB" w:rsidRDefault="003A1B90" w:rsidP="00304CAB">
      <w:pPr>
        <w:pStyle w:val="LowerAlphaList"/>
        <w:numPr>
          <w:ilvl w:val="0"/>
          <w:numId w:val="1"/>
        </w:numPr>
        <w:ind w:left="0" w:firstLine="0"/>
        <w:rPr>
          <w:u w:val="none"/>
        </w:rPr>
      </w:pPr>
      <w:r w:rsidRPr="00304CAB">
        <w:rPr>
          <w:u w:val="none"/>
        </w:rPr>
        <w:t>“Disputed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0D26D08E" w:rsidR="003A1B90" w:rsidRPr="00304CAB" w:rsidRDefault="003A1B90" w:rsidP="00304CAB">
      <w:pPr>
        <w:pStyle w:val="LowerAlphaList"/>
        <w:numPr>
          <w:ilvl w:val="0"/>
          <w:numId w:val="1"/>
        </w:numPr>
        <w:ind w:left="0" w:firstLine="0"/>
        <w:rPr>
          <w:u w:val="none"/>
        </w:rPr>
      </w:pPr>
      <w:r w:rsidRPr="00304CAB">
        <w:rPr>
          <w:u w:val="none"/>
        </w:rPr>
        <w:t>“Explanation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304CAB">
        <w:rPr>
          <w:u w:val="none"/>
        </w:rPr>
        <w:t xml:space="preserve"> </w:t>
      </w:r>
    </w:p>
    <w:p w14:paraId="24E120E0" w14:textId="79DF823D" w:rsidR="003A1B90" w:rsidRPr="00304CAB" w:rsidRDefault="003A1B90" w:rsidP="00304CAB">
      <w:pPr>
        <w:pStyle w:val="LowerAlphaList"/>
        <w:numPr>
          <w:ilvl w:val="0"/>
          <w:numId w:val="1"/>
        </w:numPr>
        <w:ind w:left="0" w:firstLine="0"/>
        <w:rPr>
          <w:u w:val="none"/>
        </w:rPr>
      </w:pPr>
      <w:r w:rsidRPr="00304CAB">
        <w:rPr>
          <w:u w:val="none"/>
        </w:rPr>
        <w:t xml:space="preserve">“Follow-up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304CAB">
        <w:rPr>
          <w:strike/>
          <w:u w:val="none"/>
        </w:rPr>
        <w:t>10606</w:t>
      </w:r>
      <w:r w:rsidR="002837F0" w:rsidRPr="00304CAB">
        <w:rPr>
          <w:u w:val="none"/>
        </w:rPr>
        <w:t xml:space="preserve"> </w:t>
      </w:r>
      <w:r w:rsidR="002837F0" w:rsidRPr="00304CAB">
        <w:t>10682</w:t>
      </w:r>
      <w:r w:rsidRPr="00304CAB">
        <w:rPr>
          <w:u w:val="none"/>
        </w:rPr>
        <w:t xml:space="preserve">, (B) is performed by a qualified medical evaluator, agreed medical evaluator, or primary treating physician within </w:t>
      </w:r>
      <w:r w:rsidRPr="00304CAB">
        <w:rPr>
          <w:strike/>
          <w:u w:val="none"/>
        </w:rPr>
        <w:t>nine</w:t>
      </w:r>
      <w:r w:rsidRPr="00304CAB">
        <w:rPr>
          <w:u w:val="none"/>
        </w:rPr>
        <w:t xml:space="preserve"> </w:t>
      </w:r>
      <w:r w:rsidR="003F3955" w:rsidRPr="00304CAB">
        <w:t>twenty-four</w:t>
      </w:r>
      <w:r w:rsidR="003F3955" w:rsidRPr="00304CAB">
        <w:rPr>
          <w:u w:val="none"/>
        </w:rPr>
        <w:t xml:space="preserve"> (24) </w:t>
      </w:r>
      <w:r w:rsidRPr="00304CAB">
        <w:rPr>
          <w:u w:val="none"/>
        </w:rPr>
        <w:t>months</w:t>
      </w:r>
      <w:r w:rsidR="003F3955" w:rsidRPr="00304CAB">
        <w:rPr>
          <w:u w:val="none"/>
        </w:rPr>
        <w:t xml:space="preserve"> </w:t>
      </w:r>
      <w:r w:rsidRPr="00304CAB">
        <w:rPr>
          <w:u w:val="none"/>
        </w:rPr>
        <w:t>following the evaluator's examination of the employee in a comprehensive medical-legal evaluation and (C) involves an evaluation of the same injury or injuries evaluate</w:t>
      </w:r>
      <w:r w:rsidR="006A5948" w:rsidRPr="00304CAB">
        <w:rPr>
          <w:u w:val="none"/>
        </w:rPr>
        <w:t>d in the comprehensive medical-</w:t>
      </w:r>
      <w:r w:rsidRPr="00304CAB">
        <w:rPr>
          <w:u w:val="none"/>
        </w:rPr>
        <w:t>legal evaluation.</w:t>
      </w:r>
    </w:p>
    <w:p w14:paraId="6536912E" w14:textId="2E46800A" w:rsidR="003A1B90" w:rsidRPr="00304CAB" w:rsidRDefault="003A1B90" w:rsidP="00304CAB">
      <w:pPr>
        <w:pStyle w:val="LowerAlphaList"/>
        <w:numPr>
          <w:ilvl w:val="0"/>
          <w:numId w:val="1"/>
        </w:numPr>
        <w:ind w:left="0" w:firstLine="0"/>
        <w:rPr>
          <w:u w:val="none"/>
        </w:rPr>
      </w:pPr>
      <w:r w:rsidRPr="00304CAB">
        <w:rPr>
          <w:u w:val="none"/>
        </w:rPr>
        <w:t>“Medical-legal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all of the following conditions exist:</w:t>
      </w:r>
    </w:p>
    <w:p w14:paraId="5343A568" w14:textId="3E4630D1" w:rsidR="003A1B90" w:rsidRPr="00281448" w:rsidRDefault="003A1B90" w:rsidP="00304CAB">
      <w:pPr>
        <w:pStyle w:val="NumberList2"/>
        <w:numPr>
          <w:ilvl w:val="0"/>
          <w:numId w:val="5"/>
        </w:numPr>
        <w:ind w:left="0" w:firstLine="0"/>
      </w:pPr>
      <w:r w:rsidRPr="00281448">
        <w:t>The report is prepared by a physician, as defined in Section 3209.3 of the Labor Code.</w:t>
      </w:r>
    </w:p>
    <w:p w14:paraId="191A02DA" w14:textId="3598B435" w:rsidR="00DC556D" w:rsidRPr="00281448" w:rsidRDefault="003A1B90" w:rsidP="00304CAB">
      <w:pPr>
        <w:pStyle w:val="NumberList2"/>
        <w:numPr>
          <w:ilvl w:val="0"/>
          <w:numId w:val="5"/>
        </w:numPr>
        <w:ind w:left="0" w:firstLine="0"/>
      </w:pPr>
      <w:r w:rsidRPr="00281448">
        <w:t>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2B995D30" w:rsidR="003A1B90" w:rsidRPr="00281448" w:rsidRDefault="003A1B90" w:rsidP="00304CAB">
      <w:pPr>
        <w:pStyle w:val="NumberList2"/>
        <w:numPr>
          <w:ilvl w:val="0"/>
          <w:numId w:val="5"/>
        </w:numPr>
        <w:ind w:left="0" w:firstLine="0"/>
      </w:pPr>
      <w:r w:rsidRPr="00281448">
        <w:lastRenderedPageBreak/>
        <w:t>The report is capable of proving or disproving a disputed medical fact essential to the resolution of a contested claim, considering the substance as well as the form of the report, as required by applicable statutes, regulations, and case law.</w:t>
      </w:r>
    </w:p>
    <w:p w14:paraId="0E626656" w14:textId="1ED34F63" w:rsidR="003A1B90" w:rsidRPr="00281448" w:rsidRDefault="003A1B90" w:rsidP="00304CAB">
      <w:pPr>
        <w:pStyle w:val="NumberList2"/>
        <w:numPr>
          <w:ilvl w:val="0"/>
          <w:numId w:val="5"/>
        </w:numPr>
        <w:ind w:left="0" w:firstLine="0"/>
      </w:pPr>
      <w:r w:rsidRPr="00281448">
        <w:t>The medical-legal examination is performed prior to receipt of notice by the physician, the employee, or the employee's attorney, that the disputed medical fact or facts for which the report was requested have been resolved.</w:t>
      </w:r>
    </w:p>
    <w:p w14:paraId="4B33ADE9" w14:textId="50065AB9" w:rsidR="003A1B90" w:rsidRPr="00281448" w:rsidRDefault="003A1B90" w:rsidP="00304CAB">
      <w:pPr>
        <w:pStyle w:val="NumberList2"/>
        <w:numPr>
          <w:ilvl w:val="0"/>
          <w:numId w:val="5"/>
        </w:numPr>
        <w:ind w:left="0" w:firstLine="0"/>
      </w:pPr>
      <w:r w:rsidRPr="00281448">
        <w:t>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20E1CA32" w:rsidR="003A1B90" w:rsidRPr="00304CAB" w:rsidRDefault="003A1B90" w:rsidP="00304CAB">
      <w:pPr>
        <w:pStyle w:val="LowerAlphaList"/>
        <w:numPr>
          <w:ilvl w:val="0"/>
          <w:numId w:val="1"/>
        </w:numPr>
        <w:ind w:left="0" w:firstLine="0"/>
        <w:rPr>
          <w:u w:val="none"/>
        </w:rPr>
      </w:pPr>
      <w:r w:rsidRPr="00304CAB">
        <w:rPr>
          <w:u w:val="none"/>
        </w:rPr>
        <w:t>“Medical-legal testimony” means expert testimony provided by a physician at a deposition or workers' compensation appeals board hearing, regarding the medical opinion submitted by the physician.</w:t>
      </w:r>
    </w:p>
    <w:p w14:paraId="710901AD" w14:textId="52592DF8" w:rsidR="003A1B90" w:rsidRPr="00304CAB" w:rsidRDefault="003A1B90" w:rsidP="00304CAB">
      <w:pPr>
        <w:pStyle w:val="LowerAlphaList"/>
        <w:numPr>
          <w:ilvl w:val="0"/>
          <w:numId w:val="1"/>
        </w:numPr>
        <w:ind w:left="0" w:firstLine="0"/>
        <w:rPr>
          <w:u w:val="none"/>
        </w:rPr>
      </w:pPr>
      <w:r w:rsidRPr="00304CAB">
        <w:rPr>
          <w:u w:val="none"/>
        </w:rPr>
        <w:t xml:space="preserve">“Medical research” is the investigation of medical issues. It includes investigating and reading medical and scientific journals and texts. “Medical research” does not include reading or reading about the </w:t>
      </w:r>
      <w:r w:rsidRPr="00304CAB">
        <w:rPr>
          <w:i/>
          <w:iCs/>
          <w:u w:val="none"/>
        </w:rPr>
        <w:t>Guides for the Evaluation of Permanent Impairment</w:t>
      </w:r>
      <w:r w:rsidRPr="00304CAB">
        <w:rPr>
          <w:u w:val="none"/>
        </w:rPr>
        <w:t xml:space="preserve"> (any edition), treatment guidelines (including guidelines of the American College of Occupational and Environmental Medicine), the Labor Code, regulations or publications of the Division of Workers' Compensation (including the </w:t>
      </w:r>
      <w:r w:rsidRPr="00304CAB">
        <w:rPr>
          <w:i/>
          <w:iCs/>
          <w:u w:val="none"/>
        </w:rPr>
        <w:t>Physicians' Guide</w:t>
      </w:r>
      <w:r w:rsidRPr="00304CAB">
        <w:rPr>
          <w:u w:val="none"/>
        </w:rPr>
        <w:t>), or other legal materials.</w:t>
      </w:r>
    </w:p>
    <w:p w14:paraId="5F83DC44" w14:textId="6723A295" w:rsidR="003A1B90" w:rsidRPr="00304CAB" w:rsidRDefault="003A1B90" w:rsidP="00304CAB">
      <w:pPr>
        <w:pStyle w:val="LowerAlphaList"/>
        <w:numPr>
          <w:ilvl w:val="0"/>
          <w:numId w:val="1"/>
        </w:numPr>
        <w:ind w:left="0" w:firstLine="0"/>
        <w:rPr>
          <w:u w:val="none"/>
        </w:rPr>
      </w:pPr>
      <w:r w:rsidRPr="00304CAB">
        <w:rPr>
          <w:u w:val="none"/>
        </w:rPr>
        <w:t>“Primary treating physician” is the treating physician primarily responsible for managing the care of the injured worker in accordance with subdivision (a) of Section 9785.</w:t>
      </w:r>
      <w:r w:rsidR="00405DBF" w:rsidRPr="00304CAB">
        <w:rPr>
          <w:u w:val="none"/>
        </w:rPr>
        <w:t xml:space="preserve"> </w:t>
      </w:r>
    </w:p>
    <w:p w14:paraId="5EDDF6DB" w14:textId="4A37EEA7" w:rsidR="003A1B90" w:rsidRPr="00304CAB" w:rsidRDefault="003A1B90" w:rsidP="00304CAB">
      <w:pPr>
        <w:pStyle w:val="LowerAlphaList"/>
        <w:numPr>
          <w:ilvl w:val="0"/>
          <w:numId w:val="1"/>
        </w:numPr>
        <w:ind w:left="0" w:firstLine="0"/>
        <w:rPr>
          <w:u w:val="none"/>
        </w:rPr>
      </w:pPr>
      <w:r w:rsidRPr="00304CAB">
        <w:rPr>
          <w:u w:val="none"/>
        </w:rPr>
        <w:t>“Reports and documents required by the administrative director” means an itemized billing, a copy of the medical-legal evaluation report</w:t>
      </w:r>
      <w:r w:rsidRPr="00304CAB">
        <w:t xml:space="preserve">, </w:t>
      </w:r>
      <w:r w:rsidR="003F3955" w:rsidRPr="00304CAB">
        <w:t>any correspondence received by the physician from the parties to the action</w:t>
      </w:r>
      <w:r w:rsidR="00D928A5" w:rsidRPr="00304CAB">
        <w:rPr>
          <w:u w:val="none"/>
        </w:rPr>
        <w:t>,</w:t>
      </w:r>
      <w:r w:rsidR="003F3955" w:rsidRPr="00304CAB">
        <w:rPr>
          <w:u w:val="none"/>
        </w:rPr>
        <w:t xml:space="preserve"> </w:t>
      </w:r>
      <w:r w:rsidRPr="00304CAB">
        <w:rPr>
          <w:u w:val="none"/>
        </w:rPr>
        <w:t>and any verification required under Section 9795(c).</w:t>
      </w:r>
    </w:p>
    <w:p w14:paraId="2A8B769A" w14:textId="545285A1" w:rsidR="0053383D" w:rsidRPr="00304CAB" w:rsidRDefault="003A1B90" w:rsidP="00304CAB">
      <w:pPr>
        <w:pStyle w:val="LowerAlphaList"/>
        <w:numPr>
          <w:ilvl w:val="0"/>
          <w:numId w:val="1"/>
        </w:numPr>
        <w:ind w:left="0" w:firstLine="0"/>
        <w:rPr>
          <w:u w:val="none"/>
        </w:rPr>
      </w:pPr>
      <w:r w:rsidRPr="00304CAB">
        <w:rPr>
          <w:u w:val="none"/>
        </w:rPr>
        <w:t xml:space="preserve">“Supplemental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and the requirements of Section </w:t>
      </w:r>
      <w:r w:rsidR="002837F0" w:rsidRPr="00304CAB">
        <w:rPr>
          <w:strike/>
          <w:u w:val="none"/>
        </w:rPr>
        <w:t>10606</w:t>
      </w:r>
      <w:r w:rsidR="002837F0" w:rsidRPr="00304CAB">
        <w:rPr>
          <w:u w:val="none"/>
        </w:rPr>
        <w:t xml:space="preserve"> </w:t>
      </w:r>
      <w:r w:rsidR="002837F0" w:rsidRPr="00304CAB">
        <w:t>10682</w:t>
      </w:r>
      <w:r w:rsidRPr="00304CAB">
        <w:rPr>
          <w:u w:val="none"/>
        </w:rPr>
        <w:t xml:space="preserve"> and (D) is performed by a qualified medical evaluator, agreed medical evaluator, or primary treating physician following the evaluator's completion of a comprehensive medical-legal evaluation.</w:t>
      </w:r>
    </w:p>
    <w:p w14:paraId="24438C50" w14:textId="27E5B951" w:rsidR="0017689E" w:rsidRPr="00F20FE3" w:rsidRDefault="0017689E" w:rsidP="00304CAB">
      <w:pPr>
        <w:pStyle w:val="LowerAlphaList"/>
        <w:numPr>
          <w:ilvl w:val="0"/>
          <w:numId w:val="1"/>
        </w:numPr>
        <w:ind w:left="0" w:firstLine="0"/>
      </w:pPr>
      <w:r w:rsidRPr="00281448">
        <w:t xml:space="preserve">“Record Review” means the review by a physician of documents sent to </w:t>
      </w:r>
      <w:r w:rsidR="009649BA" w:rsidRPr="00281448">
        <w:t>the</w:t>
      </w:r>
      <w:r w:rsidRPr="00281448">
        <w:t xml:space="preserve"> physician in connection with a medical-legal evaluation or request for report. The documents may consist of medical records, legal transcripts, medical test results</w:t>
      </w:r>
      <w:r w:rsidR="008C4BCB">
        <w:t>,</w:t>
      </w:r>
      <w:r w:rsidRPr="00281448">
        <w:t xml:space="preserve"> and or </w:t>
      </w:r>
      <w:r w:rsidRPr="00281448">
        <w:lastRenderedPageBreak/>
        <w:t>other relevant documents. For purposes of record review, a page is defined as an 8 ½ by 11 or 8 ½ by 14 single</w:t>
      </w:r>
      <w:r w:rsidR="008C4BCB">
        <w:t>-</w:t>
      </w:r>
      <w:r w:rsidRPr="00281448">
        <w:t>sided document, chart or paper, whether in physical or electronic form.</w:t>
      </w:r>
      <w:r w:rsidR="00DC2BAB" w:rsidRPr="00281448">
        <w:t xml:space="preserve"> Multiple condensed pages or documents displayed on a single page shall be charged as separate pages.</w:t>
      </w:r>
    </w:p>
    <w:p w14:paraId="4E6AACAF" w14:textId="77777777" w:rsidR="0053383D" w:rsidRPr="00281448" w:rsidRDefault="003A1B90" w:rsidP="003A1B90">
      <w:pPr>
        <w:shd w:val="clear" w:color="auto" w:fill="FFFFFF"/>
        <w:spacing w:line="288" w:lineRule="atLeast"/>
        <w:rPr>
          <w:rFonts w:ascii="Arial" w:eastAsia="Times New Roman" w:hAnsi="Arial" w:cs="Arial"/>
        </w:rPr>
      </w:pPr>
      <w:r w:rsidRPr="00281448">
        <w:rPr>
          <w:rFonts w:ascii="Arial" w:eastAsia="Times New Roman" w:hAnsi="Arial" w:cs="Arial"/>
        </w:rPr>
        <w:t xml:space="preserve">Authority: Sections 133, 4622, 4627, 5307.3 and 5307.6, Labor Code. </w:t>
      </w:r>
    </w:p>
    <w:p w14:paraId="6A343A51" w14:textId="66E670DF" w:rsidR="00A576EE" w:rsidRPr="00F20FE3" w:rsidRDefault="003A1B90" w:rsidP="00F20FE3">
      <w:pPr>
        <w:shd w:val="clear" w:color="auto" w:fill="FFFFFF"/>
        <w:spacing w:after="240"/>
        <w:rPr>
          <w:rFonts w:ascii="Arial" w:eastAsia="Times New Roman" w:hAnsi="Arial" w:cs="Arial"/>
        </w:rPr>
      </w:pPr>
      <w:r w:rsidRPr="00281448">
        <w:rPr>
          <w:rFonts w:ascii="Arial" w:eastAsia="Times New Roman" w:hAnsi="Arial" w:cs="Arial"/>
        </w:rPr>
        <w:t>Reference: Sections 4061, 4061.5, 4062, 4610.5, 4620, 4621, 4622, 4625, 4628, 4650, 5307.6 and 5402, Labor Code.</w:t>
      </w:r>
    </w:p>
    <w:p w14:paraId="65AB3A67" w14:textId="781DC268" w:rsidR="0053383D" w:rsidRPr="0006123C" w:rsidRDefault="0053383D" w:rsidP="00304CAB">
      <w:pPr>
        <w:pStyle w:val="Heading2"/>
        <w:rPr>
          <w:rFonts w:eastAsia="Times New Roman"/>
        </w:rPr>
      </w:pPr>
      <w:r w:rsidRPr="0006123C">
        <w:rPr>
          <w:rFonts w:eastAsia="Times New Roman"/>
        </w:rPr>
        <w:t xml:space="preserve">§ 9794. </w:t>
      </w:r>
      <w:proofErr w:type="gramStart"/>
      <w:r w:rsidRPr="0006123C">
        <w:rPr>
          <w:rFonts w:eastAsia="Times New Roman"/>
        </w:rPr>
        <w:t>Reimbursement of Medical-Legal Expenses.</w:t>
      </w:r>
      <w:proofErr w:type="gramEnd"/>
    </w:p>
    <w:p w14:paraId="74EC5B8E" w14:textId="339F3B63" w:rsidR="0053383D" w:rsidRPr="00281448" w:rsidRDefault="0053383D" w:rsidP="00571914">
      <w:pPr>
        <w:pStyle w:val="LowerAlphaList1"/>
        <w:numPr>
          <w:ilvl w:val="0"/>
          <w:numId w:val="6"/>
        </w:numPr>
        <w:ind w:left="0" w:firstLine="0"/>
      </w:pPr>
      <w:r w:rsidRPr="00281448">
        <w:t>The cost of comprehensive, follow-up and supplemental medical-legal evaluation reports, diagnostic tests, and medical-legal testimony, regardless of whether incurred on behalf of the employee or claims administrator, shall be billed and reimbursed as follows:</w:t>
      </w:r>
    </w:p>
    <w:p w14:paraId="22B39472" w14:textId="6ACE4B6F" w:rsidR="0053383D" w:rsidRPr="00281448" w:rsidRDefault="0053383D" w:rsidP="00571914">
      <w:pPr>
        <w:pStyle w:val="NumberList3"/>
        <w:numPr>
          <w:ilvl w:val="0"/>
          <w:numId w:val="7"/>
        </w:numPr>
        <w:ind w:left="0" w:firstLine="0"/>
      </w:pPr>
      <w:r w:rsidRPr="00281448">
        <w:t xml:space="preserve">X-rays, laboratory services and other diagnostic tests shall be billed and reimbursed in accordance with the </w:t>
      </w:r>
      <w:r w:rsidRPr="00281448">
        <w:rPr>
          <w:strike/>
        </w:rPr>
        <w:t xml:space="preserve">o </w:t>
      </w:r>
      <w:r w:rsidRPr="00281448">
        <w:rPr>
          <w:u w:val="single"/>
        </w:rPr>
        <w:t>O</w:t>
      </w:r>
      <w:r w:rsidRPr="00281448">
        <w:t xml:space="preserve">fficial </w:t>
      </w:r>
      <w:r w:rsidRPr="00281448">
        <w:rPr>
          <w:strike/>
        </w:rPr>
        <w:t>m</w:t>
      </w:r>
      <w:r w:rsidRPr="00281448">
        <w:t xml:space="preserve"> </w:t>
      </w:r>
      <w:r w:rsidRPr="00281448">
        <w:rPr>
          <w:u w:val="single"/>
        </w:rPr>
        <w:t>M</w:t>
      </w:r>
      <w:r w:rsidRPr="00281448">
        <w:t xml:space="preserve">edical </w:t>
      </w:r>
      <w:r w:rsidRPr="00281448">
        <w:rPr>
          <w:strike/>
        </w:rPr>
        <w:t xml:space="preserve">f </w:t>
      </w:r>
      <w:r w:rsidRPr="00281448">
        <w:rPr>
          <w:u w:val="single"/>
        </w:rPr>
        <w:t>F</w:t>
      </w:r>
      <w:r w:rsidRPr="00281448">
        <w:t xml:space="preserve">ee </w:t>
      </w:r>
      <w:r w:rsidRPr="00281448">
        <w:rPr>
          <w:strike/>
        </w:rPr>
        <w:t>s</w:t>
      </w:r>
      <w:r w:rsidRPr="00281448">
        <w:t xml:space="preserve"> </w:t>
      </w:r>
      <w:r w:rsidRPr="00281448">
        <w:rPr>
          <w:u w:val="single"/>
        </w:rPr>
        <w:t>S</w:t>
      </w:r>
      <w:r w:rsidRPr="00281448">
        <w:t xml:space="preserve">chedule adopted pursuant to Labor Code Section 5307.1. </w:t>
      </w:r>
      <w:r w:rsidR="00525665" w:rsidRPr="00281448">
        <w:rPr>
          <w:u w:val="single"/>
        </w:rPr>
        <w:t>No other charges shall be billed under the Official Medical Fee Schedule in connection with a medical-legal evaluation or report.</w:t>
      </w:r>
      <w:r w:rsidR="00525665" w:rsidRPr="00281448">
        <w:t xml:space="preserve"> </w:t>
      </w:r>
      <w:r w:rsidRPr="00281448">
        <w:t>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claims administrator, if adequate medical information is already in the medical record provided to the physician.</w:t>
      </w:r>
    </w:p>
    <w:p w14:paraId="203E9524" w14:textId="4CFEECC6" w:rsidR="0053383D" w:rsidRPr="00281448" w:rsidRDefault="0053383D" w:rsidP="00571914">
      <w:pPr>
        <w:pStyle w:val="NumberList3"/>
        <w:numPr>
          <w:ilvl w:val="0"/>
          <w:numId w:val="7"/>
        </w:numPr>
        <w:ind w:left="0" w:firstLine="0"/>
      </w:pPr>
      <w:r w:rsidRPr="00281448">
        <w:t xml:space="preserve">The cost of comprehensive, follow-up and supplemental medical-legal </w:t>
      </w:r>
      <w:proofErr w:type="gramStart"/>
      <w:r w:rsidRPr="00281448">
        <w:t>evaluations,</w:t>
      </w:r>
      <w:proofErr w:type="gramEnd"/>
      <w:r w:rsidRPr="00281448">
        <w:t xml:space="preserve"> and medical-legal testimony shall be billed and reimbursed in accordance with the schedule set forth in Section 9795.</w:t>
      </w:r>
    </w:p>
    <w:p w14:paraId="51884153" w14:textId="0DD72DEA" w:rsidR="0053383D" w:rsidRPr="00281448" w:rsidRDefault="0053383D" w:rsidP="00571914">
      <w:pPr>
        <w:pStyle w:val="LowerAlphaList1"/>
        <w:numPr>
          <w:ilvl w:val="0"/>
          <w:numId w:val="6"/>
        </w:numPr>
        <w:ind w:left="0" w:firstLine="0"/>
      </w:pPr>
      <w:r w:rsidRPr="00281448">
        <w:t>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3871A81F" w:rsidR="0053383D" w:rsidRPr="00281448" w:rsidRDefault="0053383D" w:rsidP="00571914">
      <w:pPr>
        <w:pStyle w:val="LowerAlphaList1"/>
        <w:numPr>
          <w:ilvl w:val="0"/>
          <w:numId w:val="6"/>
        </w:numPr>
        <w:ind w:left="0" w:firstLine="0"/>
      </w:pPr>
      <w:r w:rsidRPr="00281448">
        <w:t>A claims administrator who contests all or any part of a bill for medical-legal expense, or who contests a bill on the basis that the expense does not constitute a medical-legal expense, shall pay any uncontested amount and notify the physician or other provider of the objection within sixty days after receipt of the reports and documents required by the administrative director using an explanation of review. Any notice of objection shall include or be accompanied by all of the following:</w:t>
      </w:r>
    </w:p>
    <w:p w14:paraId="25C7A81D" w14:textId="75B2E45A" w:rsidR="0053383D" w:rsidRPr="00281448" w:rsidRDefault="0053383D" w:rsidP="0078081F">
      <w:pPr>
        <w:pStyle w:val="NumberList4"/>
        <w:numPr>
          <w:ilvl w:val="0"/>
          <w:numId w:val="8"/>
        </w:numPr>
        <w:ind w:left="0" w:firstLine="0"/>
      </w:pPr>
      <w:r w:rsidRPr="00281448">
        <w:t xml:space="preserve">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w:t>
      </w:r>
      <w:r w:rsidRPr="00281448">
        <w:lastRenderedPageBreak/>
        <w:t>include the claim's administrator's rationale as to why its code more accurately reflects the service provided.</w:t>
      </w:r>
    </w:p>
    <w:p w14:paraId="6133445D" w14:textId="6B214076" w:rsidR="001F66C3" w:rsidRPr="00281448" w:rsidRDefault="0053383D" w:rsidP="0078081F">
      <w:pPr>
        <w:pStyle w:val="NumberList4"/>
        <w:numPr>
          <w:ilvl w:val="0"/>
          <w:numId w:val="8"/>
        </w:numPr>
        <w:ind w:left="0" w:firstLine="0"/>
      </w:pPr>
      <w:r w:rsidRPr="00281448">
        <w:t>If additional information is necessary as a prerequisite to payment of the contested bill or portions thereof, a clear description of the information required.</w:t>
      </w:r>
    </w:p>
    <w:p w14:paraId="56189E8D" w14:textId="272C5763" w:rsidR="001F66C3" w:rsidRPr="00281448" w:rsidRDefault="0053383D" w:rsidP="0078081F">
      <w:pPr>
        <w:pStyle w:val="NumberList4"/>
        <w:numPr>
          <w:ilvl w:val="0"/>
          <w:numId w:val="8"/>
        </w:numPr>
        <w:ind w:left="0" w:firstLine="0"/>
      </w:pPr>
      <w:r w:rsidRPr="00281448">
        <w:t>The name, address, and telephone number of the person or office to contact for additional information concerning the objection.</w:t>
      </w:r>
    </w:p>
    <w:p w14:paraId="2C94929A" w14:textId="09D0B7EB" w:rsidR="001F66C3" w:rsidRPr="00281448" w:rsidRDefault="0053383D" w:rsidP="0078081F">
      <w:pPr>
        <w:pStyle w:val="NumberList4"/>
        <w:numPr>
          <w:ilvl w:val="0"/>
          <w:numId w:val="8"/>
        </w:numPr>
        <w:ind w:left="0" w:firstLine="0"/>
      </w:pPr>
      <w:r w:rsidRPr="00281448">
        <w:t>A statement pursuant to Labor Code section 4622(b</w:t>
      </w:r>
      <w:proofErr w:type="gramStart"/>
      <w:r w:rsidRPr="00281448">
        <w:t>)(</w:t>
      </w:r>
      <w:proofErr w:type="gramEnd"/>
      <w:r w:rsidRPr="00281448">
        <w:t>1) that the physician may seek a second review by the claims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484E84D" w:rsidR="001F66C3" w:rsidRPr="00281448" w:rsidRDefault="0053383D" w:rsidP="0078081F">
      <w:pPr>
        <w:pStyle w:val="NumberList4"/>
        <w:numPr>
          <w:ilvl w:val="0"/>
          <w:numId w:val="8"/>
        </w:numPr>
        <w:ind w:left="0" w:firstLine="0"/>
      </w:pPr>
      <w:r w:rsidRPr="00281448">
        <w:t>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2E42D227" w:rsidR="001F66C3" w:rsidRPr="00281448" w:rsidRDefault="0053383D" w:rsidP="0078081F">
      <w:pPr>
        <w:pStyle w:val="NumberList4"/>
        <w:numPr>
          <w:ilvl w:val="0"/>
          <w:numId w:val="8"/>
        </w:numPr>
        <w:ind w:left="0" w:firstLine="0"/>
      </w:pPr>
      <w:r w:rsidRPr="00281448">
        <w:t>A statement that if the provider does not seek a second review and the only issue in dispute is the amount of payment, the bill shall be deemed satisfied and neither the employer nor the employee shall be liable for any additional payment.</w:t>
      </w:r>
    </w:p>
    <w:p w14:paraId="530A0D92" w14:textId="0F2FB507" w:rsidR="001F66C3" w:rsidRPr="00281448" w:rsidRDefault="0053383D" w:rsidP="0078081F">
      <w:pPr>
        <w:pStyle w:val="LowerAlphaList1"/>
        <w:numPr>
          <w:ilvl w:val="0"/>
          <w:numId w:val="6"/>
        </w:numPr>
        <w:ind w:left="0" w:firstLine="0"/>
      </w:pPr>
      <w:r w:rsidRPr="00281448">
        <w:t>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717D7E0B" w14:textId="37AEF99D" w:rsidR="00E534D3" w:rsidRPr="00281448" w:rsidRDefault="0053383D" w:rsidP="0078081F">
      <w:pPr>
        <w:pStyle w:val="LowerAlphaList1"/>
        <w:numPr>
          <w:ilvl w:val="0"/>
          <w:numId w:val="6"/>
        </w:numPr>
        <w:spacing w:after="120"/>
        <w:ind w:left="0" w:firstLine="0"/>
      </w:pPr>
      <w:r w:rsidRPr="00281448">
        <w:t>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p>
    <w:p w14:paraId="5E11C3DC" w14:textId="7D40E944" w:rsidR="00E534D3" w:rsidRPr="00281448" w:rsidRDefault="0053383D" w:rsidP="0078081F">
      <w:pPr>
        <w:shd w:val="clear" w:color="auto" w:fill="FFFFFF"/>
        <w:spacing w:after="120"/>
        <w:rPr>
          <w:rFonts w:ascii="Arial" w:eastAsia="Times New Roman" w:hAnsi="Arial" w:cs="Arial"/>
        </w:rPr>
      </w:pPr>
      <w:r w:rsidRPr="00281448">
        <w:rPr>
          <w:rFonts w:ascii="Arial" w:eastAsia="Times New Roman" w:hAnsi="Arial" w:cs="Arial"/>
        </w:rPr>
        <w:t>A form objection which does not identify the specific deficiencies of the report in question shall not satisfy the requirements of this subdivision.</w:t>
      </w:r>
    </w:p>
    <w:p w14:paraId="423BDEC8" w14:textId="26F5D6DF" w:rsidR="00E534D3" w:rsidRPr="00281448" w:rsidRDefault="0053383D" w:rsidP="0078081F">
      <w:pPr>
        <w:pStyle w:val="LowerAlphaList1"/>
        <w:numPr>
          <w:ilvl w:val="0"/>
          <w:numId w:val="6"/>
        </w:numPr>
        <w:spacing w:after="120"/>
        <w:ind w:left="0" w:firstLine="0"/>
      </w:pPr>
      <w:r w:rsidRPr="00281448">
        <w:t>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2ADE3084" w14:textId="7F8DC042" w:rsidR="00E534D3" w:rsidRPr="00281448" w:rsidRDefault="0053383D" w:rsidP="0078081F">
      <w:pPr>
        <w:pStyle w:val="NumberList5"/>
        <w:numPr>
          <w:ilvl w:val="0"/>
          <w:numId w:val="9"/>
        </w:numPr>
        <w:spacing w:after="120"/>
        <w:ind w:left="0" w:firstLine="0"/>
      </w:pPr>
      <w:r w:rsidRPr="00281448">
        <w:t>The physician may object to the denial of the medical-legal expense issued under this subdivision by notifying the claims administrator in writing of their objection within ninety (90) days of the service of the explanation of review; and</w:t>
      </w:r>
    </w:p>
    <w:p w14:paraId="4F50F01C" w14:textId="5AAED0D1" w:rsidR="00E534D3" w:rsidRPr="00281448" w:rsidRDefault="0053383D" w:rsidP="00571914">
      <w:pPr>
        <w:pStyle w:val="NumberList5"/>
        <w:numPr>
          <w:ilvl w:val="0"/>
          <w:numId w:val="9"/>
        </w:numPr>
        <w:ind w:left="0" w:firstLine="0"/>
      </w:pPr>
      <w:r w:rsidRPr="00281448">
        <w:t xml:space="preserve">If the physician does not file a written objection with the claims administrator challenging the denial of the medical-legal expense issued under this subdivision, </w:t>
      </w:r>
      <w:r w:rsidRPr="00281448">
        <w:lastRenderedPageBreak/>
        <w:t>neither the employer nor the employee shall be liable for the amount of the expense that was denied.</w:t>
      </w:r>
    </w:p>
    <w:p w14:paraId="0E1F63A6" w14:textId="0B50EAE8" w:rsidR="00E534D3" w:rsidRPr="00281448" w:rsidRDefault="0053383D" w:rsidP="00571914">
      <w:pPr>
        <w:pStyle w:val="LowerAlphaList1"/>
        <w:numPr>
          <w:ilvl w:val="0"/>
          <w:numId w:val="6"/>
        </w:numPr>
        <w:ind w:left="0" w:firstLine="0"/>
      </w:pPr>
      <w:r w:rsidRPr="00281448">
        <w:t>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section 10228 et. seq.</w:t>
      </w:r>
    </w:p>
    <w:p w14:paraId="297C020E" w14:textId="3C14AF00" w:rsidR="00E534D3" w:rsidRPr="00281448" w:rsidRDefault="0053383D" w:rsidP="00571914">
      <w:pPr>
        <w:pStyle w:val="LowerAlphaList1"/>
        <w:numPr>
          <w:ilvl w:val="0"/>
          <w:numId w:val="6"/>
        </w:numPr>
        <w:ind w:left="0" w:firstLine="0"/>
      </w:pPr>
      <w:r w:rsidRPr="00281448">
        <w:t xml:space="preserve">All reports and documents required by the administrative director shall be included in or attached to the medical-legal report when it is filed and served on the parties pursuant to Section </w:t>
      </w:r>
      <w:r w:rsidRPr="00281448">
        <w:rPr>
          <w:strike/>
        </w:rPr>
        <w:t>10608</w:t>
      </w:r>
      <w:r w:rsidRPr="00281448">
        <w:t xml:space="preserve"> </w:t>
      </w:r>
      <w:r w:rsidR="0045185D" w:rsidRPr="00281448">
        <w:rPr>
          <w:u w:val="single"/>
        </w:rPr>
        <w:t xml:space="preserve">10682 </w:t>
      </w:r>
      <w:r w:rsidRPr="00281448">
        <w:t>or served on the parties pursuant to Section 4061 or 4062 of the Labor Code.</w:t>
      </w:r>
    </w:p>
    <w:p w14:paraId="45958F71" w14:textId="78962891" w:rsidR="00E534D3" w:rsidRPr="00281448" w:rsidRDefault="0053383D" w:rsidP="00571914">
      <w:pPr>
        <w:pStyle w:val="LowerAlphaList1"/>
        <w:numPr>
          <w:ilvl w:val="0"/>
          <w:numId w:val="6"/>
        </w:numPr>
        <w:ind w:left="0" w:firstLine="0"/>
      </w:pPr>
      <w:r w:rsidRPr="00281448">
        <w:t>Physicians shall keep and maintain for five years, and shall make available to the administrative director by date of examination upon request, copies of all billings for medical-legal expense.</w:t>
      </w:r>
    </w:p>
    <w:p w14:paraId="1F0167E2" w14:textId="53038289" w:rsidR="00E534D3" w:rsidRPr="00281448" w:rsidRDefault="0053383D" w:rsidP="00571914">
      <w:pPr>
        <w:pStyle w:val="LowerAlphaList1"/>
        <w:numPr>
          <w:ilvl w:val="0"/>
          <w:numId w:val="6"/>
        </w:numPr>
        <w:ind w:left="0" w:firstLine="0"/>
      </w:pPr>
      <w:r w:rsidRPr="00281448">
        <w:t>A physician may not charge, nor be paid, any fees for services in violation of Sections 139.3 and 139.32 of the Labor Code or subdivision (d) of Section 5307.6 of the Labor Code;</w:t>
      </w:r>
    </w:p>
    <w:p w14:paraId="1E9BCCBC" w14:textId="11E7D4D3" w:rsidR="00E534D3" w:rsidRPr="00281448" w:rsidRDefault="00C804E7" w:rsidP="00C804E7">
      <w:pPr>
        <w:pStyle w:val="LowerAlphaList1"/>
      </w:pPr>
      <w:r w:rsidRPr="00C804E7">
        <w:rPr>
          <w:strike/>
        </w:rPr>
        <w:t>(i)</w:t>
      </w:r>
      <w:r w:rsidRPr="00C804E7">
        <w:t xml:space="preserve"> </w:t>
      </w:r>
      <w:r w:rsidR="0053383D" w:rsidRPr="00281448">
        <w:rPr>
          <w:u w:val="single"/>
        </w:rPr>
        <w:t>(</w:t>
      </w:r>
      <w:proofErr w:type="gramStart"/>
      <w:r w:rsidR="0053383D" w:rsidRPr="00281448">
        <w:rPr>
          <w:u w:val="single"/>
        </w:rPr>
        <w:t>k</w:t>
      </w:r>
      <w:proofErr w:type="gramEnd"/>
      <w:r w:rsidR="0053383D" w:rsidRPr="00281448">
        <w:rPr>
          <w:u w:val="single"/>
        </w:rPr>
        <w:t>)</w:t>
      </w:r>
      <w:r w:rsidR="0053383D" w:rsidRPr="00281448">
        <w:t xml:space="preserve"> Claims administrator shall retain, for five years, the following information for each comprehensive medical evaluation for which the claims administrator is billed:</w:t>
      </w:r>
    </w:p>
    <w:p w14:paraId="4C68A876" w14:textId="7C9D83BA" w:rsidR="00E534D3" w:rsidRPr="00281448" w:rsidRDefault="0053383D" w:rsidP="00571914">
      <w:pPr>
        <w:pStyle w:val="NumberList6"/>
        <w:numPr>
          <w:ilvl w:val="0"/>
          <w:numId w:val="10"/>
        </w:numPr>
        <w:ind w:left="0" w:firstLine="0"/>
      </w:pPr>
      <w:r w:rsidRPr="00281448">
        <w:t>name and s</w:t>
      </w:r>
      <w:r w:rsidR="00F20FE3">
        <w:t>pecialty of medical evaluator;</w:t>
      </w:r>
    </w:p>
    <w:p w14:paraId="1ACDDCF5" w14:textId="07FFD510" w:rsidR="00E534D3" w:rsidRPr="00281448" w:rsidRDefault="0053383D" w:rsidP="00571914">
      <w:pPr>
        <w:pStyle w:val="NumberList6"/>
        <w:numPr>
          <w:ilvl w:val="0"/>
          <w:numId w:val="10"/>
        </w:numPr>
        <w:ind w:left="0" w:firstLine="0"/>
      </w:pPr>
      <w:r w:rsidRPr="00281448">
        <w:t>name of the employee evaluated;</w:t>
      </w:r>
    </w:p>
    <w:p w14:paraId="00DBD052" w14:textId="4321EFF8" w:rsidR="00E534D3" w:rsidRPr="00281448" w:rsidRDefault="0053383D" w:rsidP="00571914">
      <w:pPr>
        <w:pStyle w:val="NumberList6"/>
        <w:numPr>
          <w:ilvl w:val="0"/>
          <w:numId w:val="10"/>
        </w:numPr>
        <w:ind w:left="0" w:firstLine="0"/>
      </w:pPr>
      <w:r w:rsidRPr="00281448">
        <w:t>date of examination;</w:t>
      </w:r>
    </w:p>
    <w:p w14:paraId="4C698C30" w14:textId="400CB8FF" w:rsidR="00E534D3" w:rsidRPr="00281448" w:rsidRDefault="0053383D" w:rsidP="00571914">
      <w:pPr>
        <w:pStyle w:val="NumberList6"/>
        <w:numPr>
          <w:ilvl w:val="0"/>
          <w:numId w:val="10"/>
        </w:numPr>
        <w:ind w:left="0" w:firstLine="0"/>
      </w:pPr>
      <w:r w:rsidRPr="00281448">
        <w:t>the amount billed for the evaluation;</w:t>
      </w:r>
    </w:p>
    <w:p w14:paraId="4BB09FC1" w14:textId="78C1DB73" w:rsidR="00E534D3" w:rsidRPr="00281448" w:rsidRDefault="0053383D" w:rsidP="00571914">
      <w:pPr>
        <w:pStyle w:val="NumberList6"/>
        <w:numPr>
          <w:ilvl w:val="0"/>
          <w:numId w:val="10"/>
        </w:numPr>
        <w:ind w:left="0" w:firstLine="0"/>
      </w:pPr>
      <w:r w:rsidRPr="00281448">
        <w:t>the date of the bill;</w:t>
      </w:r>
    </w:p>
    <w:p w14:paraId="21A2FF31" w14:textId="4425C9F7" w:rsidR="00E534D3" w:rsidRPr="00281448" w:rsidRDefault="0053383D" w:rsidP="00571914">
      <w:pPr>
        <w:pStyle w:val="NumberList6"/>
        <w:numPr>
          <w:ilvl w:val="0"/>
          <w:numId w:val="10"/>
        </w:numPr>
        <w:ind w:left="0" w:firstLine="0"/>
      </w:pPr>
      <w:r w:rsidRPr="00281448">
        <w:t>the amount paid for the evaluation, including any penalties and interest;</w:t>
      </w:r>
    </w:p>
    <w:p w14:paraId="6F8E79CD" w14:textId="34949BB2" w:rsidR="00E534D3" w:rsidRPr="00281448" w:rsidRDefault="0053383D" w:rsidP="00571914">
      <w:pPr>
        <w:pStyle w:val="NumberList6"/>
        <w:numPr>
          <w:ilvl w:val="0"/>
          <w:numId w:val="10"/>
        </w:numPr>
        <w:ind w:left="0" w:firstLine="0"/>
      </w:pPr>
      <w:proofErr w:type="gramStart"/>
      <w:r w:rsidRPr="00281448">
        <w:t>the</w:t>
      </w:r>
      <w:proofErr w:type="gramEnd"/>
      <w:r w:rsidRPr="00281448">
        <w:t xml:space="preserve"> date payment was made.</w:t>
      </w:r>
    </w:p>
    <w:p w14:paraId="030968EE" w14:textId="124CB53C" w:rsidR="0053383D" w:rsidRPr="00281448" w:rsidRDefault="0053383D" w:rsidP="00F20FE3">
      <w:pPr>
        <w:shd w:val="clear" w:color="auto" w:fill="FFFFFF"/>
        <w:spacing w:after="240"/>
        <w:rPr>
          <w:rFonts w:ascii="Arial" w:eastAsia="Times New Roman" w:hAnsi="Arial" w:cs="Arial"/>
        </w:rPr>
      </w:pPr>
      <w:r w:rsidRPr="00281448">
        <w:rPr>
          <w:rFonts w:ascii="Arial" w:eastAsia="Times New Roman" w:hAnsi="Arial" w:cs="Arial"/>
        </w:rPr>
        <w:t>This information may be stored in paper or electronic form and shall be made available to the administrative director upon request. This information shall also be made available, upon request, to any party to a case, where the requested information pertains to an evaluation obtained in the case.</w:t>
      </w:r>
    </w:p>
    <w:p w14:paraId="1B0B153B" w14:textId="77777777" w:rsidR="00E534D3" w:rsidRPr="00281448" w:rsidRDefault="0053383D" w:rsidP="0053383D">
      <w:pPr>
        <w:shd w:val="clear" w:color="auto" w:fill="FFFFFF"/>
        <w:spacing w:line="288" w:lineRule="atLeast"/>
        <w:rPr>
          <w:rFonts w:ascii="Arial" w:eastAsia="Times New Roman" w:hAnsi="Arial" w:cs="Arial"/>
        </w:rPr>
      </w:pPr>
      <w:r w:rsidRPr="00281448">
        <w:rPr>
          <w:rFonts w:ascii="Arial" w:eastAsia="Times New Roman" w:hAnsi="Arial" w:cs="Arial"/>
        </w:rPr>
        <w:t xml:space="preserve">Authority: Sections 133, 4622, 4627, 5307.3 and 5307.6, Labor Code. </w:t>
      </w:r>
    </w:p>
    <w:p w14:paraId="3B515FB2" w14:textId="2157A4A7" w:rsidR="0053383D" w:rsidRPr="00281448" w:rsidRDefault="0053383D" w:rsidP="00F20FE3">
      <w:pPr>
        <w:shd w:val="clear" w:color="auto" w:fill="FFFFFF"/>
        <w:spacing w:after="240"/>
        <w:rPr>
          <w:rFonts w:ascii="Arial" w:eastAsia="Times New Roman" w:hAnsi="Arial" w:cs="Arial"/>
        </w:rPr>
      </w:pPr>
      <w:r w:rsidRPr="00281448">
        <w:rPr>
          <w:rFonts w:ascii="Arial" w:eastAsia="Times New Roman" w:hAnsi="Arial" w:cs="Arial"/>
        </w:rPr>
        <w:t>Reference: Sections 139.3, 139.32, 4620, 4621, 4622, 4625, 4626, 4628 and 5307.6, Labor Code.</w:t>
      </w:r>
    </w:p>
    <w:p w14:paraId="5F0738C8" w14:textId="3D506369" w:rsidR="00E534D3" w:rsidRPr="0006123C" w:rsidRDefault="00E534D3" w:rsidP="00571914">
      <w:pPr>
        <w:pStyle w:val="Heading2"/>
        <w:rPr>
          <w:rFonts w:eastAsia="Times New Roman"/>
        </w:rPr>
      </w:pPr>
      <w:r w:rsidRPr="0006123C">
        <w:rPr>
          <w:rFonts w:eastAsia="Times New Roman"/>
        </w:rPr>
        <w:lastRenderedPageBreak/>
        <w:t xml:space="preserve">§ 9795. </w:t>
      </w:r>
      <w:proofErr w:type="gramStart"/>
      <w:r w:rsidRPr="0006123C">
        <w:rPr>
          <w:rFonts w:eastAsia="Times New Roman"/>
        </w:rPr>
        <w:t>Reasonable Level of Fees for Medical-Legal Expenses, Follow-up, Supplemental and Comprehensive Medical-Legal Evaluations and Medical-Legal Testimony.</w:t>
      </w:r>
      <w:proofErr w:type="gramEnd"/>
    </w:p>
    <w:p w14:paraId="103BA086" w14:textId="08F314AA" w:rsidR="00E534D3" w:rsidRPr="00281448" w:rsidRDefault="00E534D3" w:rsidP="00571914">
      <w:pPr>
        <w:pStyle w:val="LowerAlphaList2"/>
        <w:numPr>
          <w:ilvl w:val="0"/>
          <w:numId w:val="13"/>
        </w:numPr>
        <w:ind w:left="0" w:firstLine="0"/>
      </w:pPr>
      <w:r w:rsidRPr="00571914">
        <w:t>The s</w:t>
      </w:r>
      <w:r w:rsidRPr="00281448">
        <w:t xml:space="preserve">chedule of fees set forth in this section shall be prima facie evidence of the </w:t>
      </w:r>
      <w:r w:rsidRPr="00571914">
        <w:t>reasonableness of fees</w:t>
      </w:r>
      <w:r w:rsidRPr="00281448">
        <w:t xml:space="preserve"> charged for medical-legal evaluation reports, and fees for medical-legal testimony.</w:t>
      </w:r>
    </w:p>
    <w:p w14:paraId="797662DC" w14:textId="28863BB7" w:rsidR="00E534D3" w:rsidRPr="00B54F61" w:rsidRDefault="00E534D3" w:rsidP="00B54F61">
      <w:pPr>
        <w:shd w:val="clear" w:color="auto" w:fill="FFFFFF"/>
        <w:spacing w:after="240"/>
        <w:rPr>
          <w:rFonts w:ascii="Arial" w:eastAsia="Times New Roman" w:hAnsi="Arial" w:cs="Arial"/>
        </w:rPr>
      </w:pPr>
      <w:r w:rsidRPr="00281448">
        <w:rPr>
          <w:rFonts w:ascii="Arial" w:eastAsia="Times New Roman" w:hAnsi="Arial" w:cs="Arial"/>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3165B5FD" w14:textId="566D0500" w:rsidR="006A5948" w:rsidRPr="00281448" w:rsidRDefault="00E534D3" w:rsidP="00571914">
      <w:pPr>
        <w:pStyle w:val="LowerAlphaList2"/>
        <w:numPr>
          <w:ilvl w:val="0"/>
          <w:numId w:val="13"/>
        </w:numPr>
        <w:ind w:left="0" w:firstLine="0"/>
      </w:pPr>
      <w:r w:rsidRPr="00571914">
        <w:t>The fee for each</w:t>
      </w:r>
      <w:r w:rsidRPr="00281448">
        <w:t xml:space="preserve"> evaluation is calculated by multiplying the relative value by $</w:t>
      </w:r>
      <w:r w:rsidRPr="00281448">
        <w:rPr>
          <w:strike/>
        </w:rPr>
        <w:t>12.50</w:t>
      </w:r>
      <w:r w:rsidR="00E66A36" w:rsidRPr="00281448">
        <w:rPr>
          <w:u w:val="single"/>
        </w:rPr>
        <w:t>16</w:t>
      </w:r>
      <w:r w:rsidRPr="00281448">
        <w:rPr>
          <w:u w:val="single"/>
        </w:rPr>
        <w:t>.</w:t>
      </w:r>
      <w:r w:rsidR="00E66A36" w:rsidRPr="00281448">
        <w:rPr>
          <w:u w:val="single"/>
        </w:rPr>
        <w:t>2</w:t>
      </w:r>
      <w:r w:rsidRPr="00281448">
        <w:rPr>
          <w:u w:val="single"/>
        </w:rPr>
        <w:t>5</w:t>
      </w:r>
      <w:r w:rsidRPr="00281448">
        <w:t xml:space="preserve">, and adding any amount applicable because of the modifiers permitted under subdivision (d). The fee for each medical-legal evaluation procedure includes reimbursement for </w:t>
      </w:r>
      <w:r w:rsidRPr="00571914">
        <w:t>the h</w:t>
      </w:r>
      <w:r w:rsidRPr="00281448">
        <w:t>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14:paraId="7C8A1355" w14:textId="78572765" w:rsidR="00E05B45" w:rsidRPr="00281448" w:rsidRDefault="00E534D3" w:rsidP="00571914">
      <w:pPr>
        <w:pStyle w:val="LowerAlphaList2"/>
        <w:numPr>
          <w:ilvl w:val="0"/>
          <w:numId w:val="13"/>
        </w:numPr>
        <w:ind w:left="0" w:firstLine="0"/>
      </w:pPr>
      <w:r w:rsidRPr="00281448">
        <w:t>Med</w:t>
      </w:r>
      <w:r w:rsidRPr="00571914">
        <w:t>ical</w:t>
      </w:r>
      <w:r w:rsidRPr="00281448">
        <w:t>-</w:t>
      </w:r>
      <w:r w:rsidRPr="00571914">
        <w:t>legal evaluation</w:t>
      </w:r>
      <w:r w:rsidRPr="00281448">
        <w:t xml:space="preserve"> reports and medical-legal testimony shall be reimbursed as follows:</w:t>
      </w:r>
    </w:p>
    <w:tbl>
      <w:tblPr>
        <w:tblStyle w:val="GridTableLight"/>
        <w:tblW w:w="5000" w:type="pct"/>
        <w:tblCellMar>
          <w:left w:w="115" w:type="dxa"/>
          <w:right w:w="115" w:type="dxa"/>
        </w:tblCellMar>
        <w:tblLook w:val="04E0" w:firstRow="1" w:lastRow="1" w:firstColumn="1" w:lastColumn="0" w:noHBand="0" w:noVBand="1"/>
        <w:tblCaption w:val="Medical Legal Reimbursement Chart"/>
        <w:tblDescription w:val="Column one shows the Code, column two shows the Relative Value and column three has the Procedure Description."/>
      </w:tblPr>
      <w:tblGrid>
        <w:gridCol w:w="1098"/>
        <w:gridCol w:w="1458"/>
        <w:gridCol w:w="7034"/>
      </w:tblGrid>
      <w:tr w:rsidR="00281448" w:rsidRPr="00AA5456" w14:paraId="57D8BAF5" w14:textId="77777777" w:rsidTr="005A18D8">
        <w:trPr>
          <w:tblHeader/>
        </w:trPr>
        <w:tc>
          <w:tcPr>
            <w:tcW w:w="0" w:type="auto"/>
            <w:hideMark/>
          </w:tcPr>
          <w:p w14:paraId="67ABAE0A" w14:textId="77777777" w:rsidR="00E534D3" w:rsidRPr="00AA5456" w:rsidRDefault="00E534D3" w:rsidP="005A18D8">
            <w:pPr>
              <w:spacing w:after="288" w:line="270" w:lineRule="atLeast"/>
              <w:rPr>
                <w:rFonts w:ascii="Arial" w:eastAsia="Times New Roman" w:hAnsi="Arial" w:cs="Arial"/>
                <w:b/>
              </w:rPr>
            </w:pPr>
            <w:r w:rsidRPr="00AA5456">
              <w:rPr>
                <w:rFonts w:ascii="Arial" w:eastAsia="Times New Roman" w:hAnsi="Arial" w:cs="Arial"/>
                <w:b/>
                <w:i/>
                <w:iCs/>
              </w:rPr>
              <w:t>CODE</w:t>
            </w:r>
          </w:p>
        </w:tc>
        <w:tc>
          <w:tcPr>
            <w:tcW w:w="0" w:type="auto"/>
            <w:hideMark/>
          </w:tcPr>
          <w:p w14:paraId="4040B3BD" w14:textId="77777777" w:rsidR="00E534D3" w:rsidRPr="00AA5456" w:rsidRDefault="00E534D3" w:rsidP="005A18D8">
            <w:pPr>
              <w:spacing w:after="288" w:line="270" w:lineRule="atLeast"/>
              <w:rPr>
                <w:rFonts w:ascii="Arial" w:eastAsia="Times New Roman" w:hAnsi="Arial" w:cs="Arial"/>
                <w:b/>
                <w:strike/>
              </w:rPr>
            </w:pPr>
            <w:r w:rsidRPr="00AA5456">
              <w:rPr>
                <w:rFonts w:ascii="Arial" w:eastAsia="Times New Roman" w:hAnsi="Arial" w:cs="Arial"/>
                <w:b/>
                <w:i/>
                <w:iCs/>
                <w:strike/>
              </w:rPr>
              <w:t>B.R.</w:t>
            </w:r>
            <w:r w:rsidR="00E66A36" w:rsidRPr="00AA5456">
              <w:rPr>
                <w:rFonts w:ascii="Arial" w:eastAsia="Times New Roman" w:hAnsi="Arial" w:cs="Arial"/>
                <w:b/>
                <w:i/>
                <w:iCs/>
                <w:u w:val="single"/>
              </w:rPr>
              <w:t>RV</w:t>
            </w:r>
          </w:p>
        </w:tc>
        <w:tc>
          <w:tcPr>
            <w:tcW w:w="0" w:type="auto"/>
            <w:hideMark/>
          </w:tcPr>
          <w:p w14:paraId="0D3C280A" w14:textId="77777777" w:rsidR="00E534D3" w:rsidRPr="00AA5456" w:rsidRDefault="00E534D3" w:rsidP="005A18D8">
            <w:pPr>
              <w:spacing w:after="288" w:line="270" w:lineRule="atLeast"/>
              <w:rPr>
                <w:rFonts w:ascii="Arial" w:eastAsia="Times New Roman" w:hAnsi="Arial" w:cs="Arial"/>
                <w:b/>
              </w:rPr>
            </w:pPr>
            <w:r w:rsidRPr="00AA5456">
              <w:rPr>
                <w:rFonts w:ascii="Arial" w:eastAsia="Times New Roman" w:hAnsi="Arial" w:cs="Arial"/>
                <w:b/>
                <w:i/>
                <w:iCs/>
              </w:rPr>
              <w:t>PROCEDURE DESCRIPTION</w:t>
            </w:r>
          </w:p>
        </w:tc>
      </w:tr>
      <w:tr w:rsidR="00281448" w:rsidRPr="00AA5456" w14:paraId="4B3A4570" w14:textId="77777777" w:rsidTr="005A18D8">
        <w:tc>
          <w:tcPr>
            <w:tcW w:w="0" w:type="auto"/>
            <w:hideMark/>
          </w:tcPr>
          <w:p w14:paraId="3089331B"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ML</w:t>
            </w:r>
            <w:r w:rsidRPr="00AA5456">
              <w:rPr>
                <w:rFonts w:ascii="Arial" w:eastAsia="Times New Roman" w:hAnsi="Arial" w:cs="Arial"/>
                <w:strike/>
              </w:rPr>
              <w:t>1</w:t>
            </w:r>
            <w:r w:rsidR="00E66A36" w:rsidRPr="00AA5456">
              <w:rPr>
                <w:rFonts w:ascii="Arial" w:eastAsia="Times New Roman" w:hAnsi="Arial" w:cs="Arial"/>
                <w:u w:val="single"/>
              </w:rPr>
              <w:t>2</w:t>
            </w:r>
            <w:r w:rsidRPr="00AA5456">
              <w:rPr>
                <w:rFonts w:ascii="Arial" w:eastAsia="Times New Roman" w:hAnsi="Arial" w:cs="Arial"/>
              </w:rPr>
              <w:t>00</w:t>
            </w:r>
          </w:p>
        </w:tc>
        <w:tc>
          <w:tcPr>
            <w:tcW w:w="0" w:type="auto"/>
            <w:hideMark/>
          </w:tcPr>
          <w:p w14:paraId="611222BD" w14:textId="0720740B" w:rsidR="00CB432C" w:rsidRPr="00AA5456" w:rsidRDefault="00CB432C" w:rsidP="005A18D8">
            <w:pPr>
              <w:spacing w:after="600"/>
              <w:rPr>
                <w:rFonts w:ascii="Arial" w:eastAsia="Times New Roman" w:hAnsi="Arial" w:cs="Arial"/>
                <w:u w:val="single"/>
              </w:rPr>
            </w:pPr>
            <w:r w:rsidRPr="00AA5456">
              <w:rPr>
                <w:rFonts w:ascii="Arial" w:eastAsia="Times New Roman" w:hAnsi="Arial" w:cs="Arial"/>
                <w:u w:val="single"/>
              </w:rPr>
              <w:t>31</w:t>
            </w:r>
          </w:p>
          <w:p w14:paraId="0FCBA5D3" w14:textId="77777777" w:rsidR="00CB432C" w:rsidRPr="00AA5456" w:rsidRDefault="00CB432C" w:rsidP="005A18D8">
            <w:pPr>
              <w:spacing w:after="288" w:line="270" w:lineRule="atLeast"/>
              <w:rPr>
                <w:rFonts w:ascii="Arial" w:eastAsia="Times New Roman" w:hAnsi="Arial" w:cs="Arial"/>
              </w:rPr>
            </w:pPr>
            <w:r w:rsidRPr="00AA5456">
              <w:rPr>
                <w:rFonts w:ascii="Arial" w:eastAsia="Times New Roman" w:hAnsi="Arial" w:cs="Arial"/>
              </w:rPr>
              <w:t>($503.75)</w:t>
            </w:r>
          </w:p>
        </w:tc>
        <w:tc>
          <w:tcPr>
            <w:tcW w:w="0" w:type="auto"/>
            <w:hideMark/>
          </w:tcPr>
          <w:p w14:paraId="67668DAB" w14:textId="10D23A05" w:rsidR="00E534D3" w:rsidRPr="00AA5456" w:rsidRDefault="00E534D3" w:rsidP="005A18D8">
            <w:pPr>
              <w:spacing w:after="240"/>
              <w:rPr>
                <w:rFonts w:ascii="Arial" w:hAnsi="Arial" w:cs="Arial"/>
                <w:u w:val="single"/>
              </w:rPr>
            </w:pPr>
            <w:r w:rsidRPr="00AA5456">
              <w:rPr>
                <w:rFonts w:ascii="Arial" w:eastAsia="Times New Roman" w:hAnsi="Arial" w:cs="Arial"/>
                <w:i/>
                <w:iCs/>
              </w:rPr>
              <w:t>Missed Appointment for a Comprehensive or Follow-Up Medical-Legal Evaluation</w:t>
            </w:r>
            <w:r w:rsidRPr="00AA5456">
              <w:rPr>
                <w:rFonts w:ascii="Arial" w:eastAsia="Times New Roman" w:hAnsi="Arial" w:cs="Arial"/>
              </w:rPr>
              <w:t xml:space="preserve">. </w:t>
            </w:r>
            <w:r w:rsidR="00E66A36" w:rsidRPr="00AA5456">
              <w:rPr>
                <w:rFonts w:ascii="Arial" w:eastAsia="Times New Roman" w:hAnsi="Arial" w:cs="Arial"/>
                <w:u w:val="single"/>
              </w:rPr>
              <w:t>Includes instances where the injured worker does not show up for the evaluation</w:t>
            </w:r>
            <w:r w:rsidR="009649BA" w:rsidRPr="00AA5456">
              <w:rPr>
                <w:rFonts w:ascii="Arial" w:eastAsia="Times New Roman" w:hAnsi="Arial" w:cs="Arial"/>
                <w:u w:val="single"/>
              </w:rPr>
              <w:t xml:space="preserve">, </w:t>
            </w:r>
            <w:r w:rsidR="009649BA" w:rsidRPr="00AA5456">
              <w:rPr>
                <w:rFonts w:ascii="Arial" w:hAnsi="Arial" w:cs="Arial"/>
                <w:u w:val="single"/>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AA5456">
              <w:rPr>
                <w:rFonts w:ascii="Arial" w:eastAsia="Times New Roman" w:hAnsi="Arial" w:cs="Arial"/>
                <w:u w:val="single"/>
              </w:rPr>
              <w:t xml:space="preserve"> If the physician produces a record review report within 30 days of the date of the missed appointment the physician </w:t>
            </w:r>
            <w:r w:rsidR="005B61B2" w:rsidRPr="00AA5456">
              <w:rPr>
                <w:rFonts w:ascii="Arial" w:eastAsia="Times New Roman" w:hAnsi="Arial" w:cs="Arial"/>
                <w:u w:val="single"/>
              </w:rPr>
              <w:t xml:space="preserve">shall be reimbursed at the rate of </w:t>
            </w:r>
            <w:r w:rsidR="00E66A36" w:rsidRPr="00AA5456">
              <w:rPr>
                <w:rFonts w:ascii="Arial" w:eastAsia="Times New Roman" w:hAnsi="Arial" w:cs="Arial"/>
                <w:u w:val="single"/>
              </w:rPr>
              <w:t xml:space="preserve">$3.00 per page for any records reviewed in excess of 200 pages, up to a limit of </w:t>
            </w:r>
            <w:r w:rsidR="009649BA" w:rsidRPr="00AA5456">
              <w:rPr>
                <w:rFonts w:ascii="Arial" w:eastAsia="Times New Roman" w:hAnsi="Arial" w:cs="Arial"/>
                <w:u w:val="single"/>
              </w:rPr>
              <w:t>1</w:t>
            </w:r>
            <w:r w:rsidR="00A44A17" w:rsidRPr="00AA5456">
              <w:rPr>
                <w:rFonts w:ascii="Arial" w:eastAsia="Times New Roman" w:hAnsi="Arial" w:cs="Arial"/>
                <w:u w:val="single"/>
              </w:rPr>
              <w:t>8</w:t>
            </w:r>
            <w:r w:rsidR="009649BA" w:rsidRPr="00AA5456">
              <w:rPr>
                <w:rFonts w:ascii="Arial" w:eastAsia="Times New Roman" w:hAnsi="Arial" w:cs="Arial"/>
                <w:u w:val="single"/>
              </w:rPr>
              <w:t>00</w:t>
            </w:r>
            <w:r w:rsidR="00E66A36" w:rsidRPr="00AA5456">
              <w:rPr>
                <w:rFonts w:ascii="Arial" w:eastAsia="Times New Roman" w:hAnsi="Arial" w:cs="Arial"/>
                <w:u w:val="single"/>
              </w:rPr>
              <w:t xml:space="preserve"> </w:t>
            </w:r>
            <w:r w:rsidR="00161BAF" w:rsidRPr="00AA5456">
              <w:rPr>
                <w:rFonts w:ascii="Arial" w:eastAsia="Times New Roman" w:hAnsi="Arial" w:cs="Arial"/>
                <w:u w:val="single"/>
              </w:rPr>
              <w:t xml:space="preserve">additional </w:t>
            </w:r>
            <w:r w:rsidR="00E66A36" w:rsidRPr="00AA5456">
              <w:rPr>
                <w:rFonts w:ascii="Arial" w:eastAsia="Times New Roman" w:hAnsi="Arial" w:cs="Arial"/>
                <w:u w:val="single"/>
              </w:rPr>
              <w:t xml:space="preserve">pages. The physician </w:t>
            </w:r>
            <w:r w:rsidR="005B61B2" w:rsidRPr="00AA5456">
              <w:rPr>
                <w:rFonts w:ascii="Arial" w:eastAsia="Times New Roman" w:hAnsi="Arial" w:cs="Arial"/>
                <w:u w:val="single"/>
              </w:rPr>
              <w:t xml:space="preserve">shall be reimbursed at the rate of </w:t>
            </w:r>
            <w:r w:rsidR="00E66A36" w:rsidRPr="00AA5456">
              <w:rPr>
                <w:rFonts w:ascii="Arial" w:eastAsia="Times New Roman" w:hAnsi="Arial" w:cs="Arial"/>
                <w:u w:val="single"/>
              </w:rPr>
              <w:t xml:space="preserve">$2.00 per page for any records reviewed in excess of </w:t>
            </w:r>
            <w:r w:rsidR="00A44A17" w:rsidRPr="00AA5456">
              <w:rPr>
                <w:rFonts w:ascii="Arial" w:eastAsia="Times New Roman" w:hAnsi="Arial" w:cs="Arial"/>
                <w:u w:val="single"/>
              </w:rPr>
              <w:t>2000</w:t>
            </w:r>
            <w:r w:rsidR="00E66A36" w:rsidRPr="00AA5456">
              <w:rPr>
                <w:rFonts w:ascii="Arial" w:eastAsia="Times New Roman" w:hAnsi="Arial" w:cs="Arial"/>
                <w:u w:val="single"/>
              </w:rPr>
              <w:t xml:space="preserve"> </w:t>
            </w:r>
            <w:r w:rsidR="00161BAF" w:rsidRPr="00AA5456">
              <w:rPr>
                <w:rFonts w:ascii="Arial" w:eastAsia="Times New Roman" w:hAnsi="Arial" w:cs="Arial"/>
                <w:u w:val="single"/>
              </w:rPr>
              <w:t xml:space="preserve">total </w:t>
            </w:r>
            <w:r w:rsidR="00E66A36" w:rsidRPr="00AA5456">
              <w:rPr>
                <w:rFonts w:ascii="Arial" w:eastAsia="Times New Roman" w:hAnsi="Arial" w:cs="Arial"/>
                <w:u w:val="single"/>
              </w:rPr>
              <w:t xml:space="preserve">pages. </w:t>
            </w:r>
            <w:r w:rsidR="00EC0489" w:rsidRPr="00AA5456">
              <w:rPr>
                <w:rFonts w:ascii="Arial" w:hAnsi="Arial" w:cs="Arial"/>
                <w:u w:val="single"/>
              </w:rPr>
              <w:t xml:space="preserve">When billing for </w:t>
            </w:r>
            <w:r w:rsidR="00EC0489" w:rsidRPr="00AA5456">
              <w:rPr>
                <w:rFonts w:ascii="Arial" w:eastAsia="Times New Roman" w:hAnsi="Arial" w:cs="Arial"/>
                <w:u w:val="single"/>
              </w:rPr>
              <w:t xml:space="preserve">a record review report </w:t>
            </w:r>
            <w:r w:rsidR="00EC0489" w:rsidRPr="00AA5456">
              <w:rPr>
                <w:rFonts w:ascii="Arial" w:hAnsi="Arial" w:cs="Arial"/>
                <w:u w:val="single"/>
              </w:rPr>
              <w:t xml:space="preserve">under this code, the physician shall include in the report a verification under penalty of perjury of the total number of pages of </w:t>
            </w:r>
            <w:r w:rsidR="009649BA" w:rsidRPr="00AA5456">
              <w:rPr>
                <w:rFonts w:ascii="Arial" w:hAnsi="Arial" w:cs="Arial"/>
                <w:u w:val="single"/>
              </w:rPr>
              <w:t>records</w:t>
            </w:r>
            <w:r w:rsidR="00EC0489" w:rsidRPr="00AA5456">
              <w:rPr>
                <w:rFonts w:ascii="Arial" w:hAnsi="Arial" w:cs="Arial"/>
                <w:u w:val="single"/>
              </w:rPr>
              <w:t xml:space="preserve"> reviewed by the physician as part of the medical-legal evaluation and preparation of the report. </w:t>
            </w:r>
            <w:r w:rsidR="009649BA" w:rsidRPr="00AA5456">
              <w:rPr>
                <w:rFonts w:ascii="Arial" w:hAnsi="Arial" w:cs="Arial"/>
                <w:u w:val="single"/>
              </w:rPr>
              <w:t xml:space="preserve">Any pages reviewed </w:t>
            </w:r>
            <w:r w:rsidR="009649BA" w:rsidRPr="00AA5456">
              <w:rPr>
                <w:rFonts w:ascii="Arial" w:hAnsi="Arial" w:cs="Arial"/>
                <w:u w:val="single"/>
              </w:rPr>
              <w:lastRenderedPageBreak/>
              <w:t xml:space="preserve">for this record review report will be excluded from the page count for reimbursement when the </w:t>
            </w:r>
            <w:r w:rsidR="00172A55" w:rsidRPr="00AA5456">
              <w:rPr>
                <w:rFonts w:ascii="Arial" w:hAnsi="Arial" w:cs="Arial"/>
                <w:u w:val="single"/>
              </w:rPr>
              <w:t>face</w:t>
            </w:r>
            <w:r w:rsidR="008C4BCB" w:rsidRPr="00AA5456">
              <w:rPr>
                <w:rFonts w:ascii="Arial" w:hAnsi="Arial" w:cs="Arial"/>
                <w:u w:val="single"/>
              </w:rPr>
              <w:t>-</w:t>
            </w:r>
            <w:r w:rsidR="00172A55" w:rsidRPr="00AA5456">
              <w:rPr>
                <w:rFonts w:ascii="Arial" w:hAnsi="Arial" w:cs="Arial"/>
                <w:u w:val="single"/>
              </w:rPr>
              <w:t>to</w:t>
            </w:r>
            <w:r w:rsidR="008C4BCB" w:rsidRPr="00AA5456">
              <w:rPr>
                <w:rFonts w:ascii="Arial" w:hAnsi="Arial" w:cs="Arial"/>
                <w:u w:val="single"/>
              </w:rPr>
              <w:t>-</w:t>
            </w:r>
            <w:r w:rsidR="00172A55" w:rsidRPr="00AA5456">
              <w:rPr>
                <w:rFonts w:ascii="Arial" w:hAnsi="Arial" w:cs="Arial"/>
                <w:u w:val="single"/>
              </w:rPr>
              <w:t xml:space="preserve">face or supplemental </w:t>
            </w:r>
            <w:r w:rsidR="009649BA" w:rsidRPr="00AA5456">
              <w:rPr>
                <w:rFonts w:ascii="Arial" w:hAnsi="Arial" w:cs="Arial"/>
                <w:u w:val="single"/>
              </w:rPr>
              <w:t>evaluation takes place.</w:t>
            </w:r>
          </w:p>
          <w:p w14:paraId="6455D0DB" w14:textId="77777777" w:rsidR="005B61B2" w:rsidRPr="00AA5456" w:rsidRDefault="005B61B2" w:rsidP="005A18D8">
            <w:pPr>
              <w:spacing w:after="288" w:line="270" w:lineRule="atLeast"/>
              <w:rPr>
                <w:rFonts w:ascii="Arial" w:eastAsia="Times New Roman" w:hAnsi="Arial" w:cs="Arial"/>
                <w:strike/>
              </w:rPr>
            </w:pPr>
            <w:r w:rsidRPr="00AA5456">
              <w:rPr>
                <w:rFonts w:ascii="Arial" w:eastAsia="Times New Roman" w:hAnsi="Arial" w:cs="Arial"/>
                <w:strike/>
              </w:rPr>
              <w:t>This code is designed for communication purposes only. It does not imply that compensation is necessarily owed.</w:t>
            </w:r>
          </w:p>
        </w:tc>
      </w:tr>
      <w:tr w:rsidR="00281448" w:rsidRPr="00AA5456" w14:paraId="77DAC32E" w14:textId="77777777" w:rsidTr="005A18D8">
        <w:tc>
          <w:tcPr>
            <w:tcW w:w="0" w:type="auto"/>
            <w:hideMark/>
          </w:tcPr>
          <w:p w14:paraId="70C49FA3"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lastRenderedPageBreak/>
              <w:t>ML</w:t>
            </w:r>
            <w:r w:rsidRPr="00AA5456">
              <w:rPr>
                <w:rFonts w:ascii="Arial" w:eastAsia="Times New Roman" w:hAnsi="Arial" w:cs="Arial"/>
                <w:strike/>
              </w:rPr>
              <w:t>1</w:t>
            </w:r>
            <w:r w:rsidR="005B61B2" w:rsidRPr="00AA5456">
              <w:rPr>
                <w:rFonts w:ascii="Arial" w:eastAsia="Times New Roman" w:hAnsi="Arial" w:cs="Arial"/>
                <w:u w:val="single"/>
              </w:rPr>
              <w:t>2</w:t>
            </w:r>
            <w:r w:rsidRPr="00AA5456">
              <w:rPr>
                <w:rFonts w:ascii="Arial" w:eastAsia="Times New Roman" w:hAnsi="Arial" w:cs="Arial"/>
              </w:rPr>
              <w:t>01</w:t>
            </w:r>
          </w:p>
        </w:tc>
        <w:tc>
          <w:tcPr>
            <w:tcW w:w="0" w:type="auto"/>
            <w:hideMark/>
          </w:tcPr>
          <w:p w14:paraId="57D8AAF3" w14:textId="3AEE4E02" w:rsidR="00E534D3" w:rsidRPr="00AA5456" w:rsidRDefault="00E534D3" w:rsidP="005A18D8">
            <w:pPr>
              <w:spacing w:after="600"/>
              <w:rPr>
                <w:rFonts w:ascii="Arial" w:eastAsia="Times New Roman" w:hAnsi="Arial" w:cs="Arial"/>
                <w:strike/>
              </w:rPr>
            </w:pPr>
            <w:r w:rsidRPr="00AA5456">
              <w:rPr>
                <w:rFonts w:ascii="Arial" w:eastAsia="Times New Roman" w:hAnsi="Arial" w:cs="Arial"/>
                <w:u w:val="single"/>
              </w:rPr>
              <w:t>12</w:t>
            </w:r>
            <w:r w:rsidR="005B61B2" w:rsidRPr="00AA5456">
              <w:rPr>
                <w:rFonts w:ascii="Arial" w:eastAsia="Times New Roman" w:hAnsi="Arial" w:cs="Arial"/>
                <w:u w:val="single"/>
              </w:rPr>
              <w:t>4</w:t>
            </w:r>
            <w:r w:rsidRPr="00AA5456">
              <w:rPr>
                <w:rFonts w:ascii="Arial" w:eastAsia="Times New Roman" w:hAnsi="Arial" w:cs="Arial"/>
                <w:strike/>
              </w:rPr>
              <w:t>5</w:t>
            </w:r>
          </w:p>
          <w:p w14:paraId="2E230718"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w:t>
            </w:r>
            <w:r w:rsidR="005B61B2" w:rsidRPr="00AA5456">
              <w:rPr>
                <w:rFonts w:ascii="Arial" w:eastAsia="Times New Roman" w:hAnsi="Arial" w:cs="Arial"/>
              </w:rPr>
              <w:t>2</w:t>
            </w:r>
            <w:r w:rsidRPr="00AA5456">
              <w:rPr>
                <w:rFonts w:ascii="Arial" w:eastAsia="Times New Roman" w:hAnsi="Arial" w:cs="Arial"/>
              </w:rPr>
              <w:t>,</w:t>
            </w:r>
            <w:r w:rsidR="005B61B2" w:rsidRPr="00AA5456">
              <w:rPr>
                <w:rFonts w:ascii="Arial" w:eastAsia="Times New Roman" w:hAnsi="Arial" w:cs="Arial"/>
              </w:rPr>
              <w:t>01</w:t>
            </w:r>
            <w:r w:rsidRPr="00AA5456">
              <w:rPr>
                <w:rFonts w:ascii="Arial" w:eastAsia="Times New Roman" w:hAnsi="Arial" w:cs="Arial"/>
              </w:rPr>
              <w:t>5)</w:t>
            </w:r>
          </w:p>
        </w:tc>
        <w:tc>
          <w:tcPr>
            <w:tcW w:w="0" w:type="auto"/>
            <w:hideMark/>
          </w:tcPr>
          <w:p w14:paraId="2ACDE102" w14:textId="2C814120" w:rsidR="00E534D3" w:rsidRPr="00AA5456" w:rsidRDefault="00E534D3" w:rsidP="005A18D8">
            <w:pPr>
              <w:spacing w:after="240"/>
              <w:rPr>
                <w:rFonts w:ascii="Arial" w:hAnsi="Arial" w:cs="Arial"/>
                <w:u w:val="single"/>
              </w:rPr>
            </w:pPr>
            <w:r w:rsidRPr="00AA5456">
              <w:rPr>
                <w:rFonts w:ascii="Arial" w:eastAsia="Times New Roman" w:hAnsi="Arial" w:cs="Arial"/>
                <w:i/>
                <w:iCs/>
                <w:u w:val="single"/>
              </w:rPr>
              <w:t>Comprehensive Medical-Legal Evaluation</w:t>
            </w:r>
            <w:r w:rsidRPr="00AA5456">
              <w:rPr>
                <w:rFonts w:ascii="Arial" w:eastAsia="Times New Roman" w:hAnsi="Arial" w:cs="Arial"/>
                <w:u w:val="single"/>
              </w:rPr>
              <w:t>. Includes all comprehensive medical-legal evaluations</w:t>
            </w:r>
            <w:r w:rsidR="005B61B2" w:rsidRPr="00AA5456">
              <w:rPr>
                <w:rFonts w:ascii="Arial" w:eastAsia="Times New Roman" w:hAnsi="Arial" w:cs="Arial"/>
                <w:u w:val="single"/>
              </w:rPr>
              <w:t xml:space="preserve"> that do not qualify as follow-up or supplemental medical-legal evaluations</w:t>
            </w:r>
            <w:r w:rsidRPr="00AA5456">
              <w:rPr>
                <w:rFonts w:ascii="Arial" w:eastAsia="Times New Roman" w:hAnsi="Arial" w:cs="Arial"/>
                <w:u w:val="single"/>
              </w:rPr>
              <w:t xml:space="preserve">. The fee includes review of </w:t>
            </w:r>
            <w:r w:rsidR="005B61B2" w:rsidRPr="00AA5456">
              <w:rPr>
                <w:rFonts w:ascii="Arial" w:eastAsia="Times New Roman" w:hAnsi="Arial" w:cs="Arial"/>
                <w:u w:val="single"/>
              </w:rPr>
              <w:t>2</w:t>
            </w:r>
            <w:r w:rsidRPr="00AA5456">
              <w:rPr>
                <w:rFonts w:ascii="Arial" w:eastAsia="Times New Roman" w:hAnsi="Arial" w:cs="Arial"/>
                <w:u w:val="single"/>
              </w:rPr>
              <w:t xml:space="preserve">00 pages of </w:t>
            </w:r>
            <w:r w:rsidR="009649BA" w:rsidRPr="00AA5456">
              <w:rPr>
                <w:rFonts w:ascii="Arial" w:eastAsia="Times New Roman" w:hAnsi="Arial" w:cs="Arial"/>
                <w:u w:val="single"/>
              </w:rPr>
              <w:t>records</w:t>
            </w:r>
            <w:r w:rsidRPr="00AA5456">
              <w:rPr>
                <w:rFonts w:ascii="Arial" w:eastAsia="Times New Roman" w:hAnsi="Arial" w:cs="Arial"/>
                <w:u w:val="single"/>
              </w:rPr>
              <w:t xml:space="preserve">. Review of </w:t>
            </w:r>
            <w:r w:rsidR="009649BA" w:rsidRPr="00AA5456">
              <w:rPr>
                <w:rFonts w:ascii="Arial" w:eastAsia="Times New Roman" w:hAnsi="Arial" w:cs="Arial"/>
                <w:u w:val="single"/>
              </w:rPr>
              <w:t>records</w:t>
            </w:r>
            <w:r w:rsidRPr="00AA5456">
              <w:rPr>
                <w:rFonts w:ascii="Arial" w:eastAsia="Times New Roman" w:hAnsi="Arial" w:cs="Arial"/>
                <w:u w:val="single"/>
              </w:rPr>
              <w:t xml:space="preserve"> in excess of </w:t>
            </w:r>
            <w:r w:rsidR="005B61B2" w:rsidRPr="00AA5456">
              <w:rPr>
                <w:rFonts w:ascii="Arial" w:eastAsia="Times New Roman" w:hAnsi="Arial" w:cs="Arial"/>
                <w:u w:val="single"/>
              </w:rPr>
              <w:t>2</w:t>
            </w:r>
            <w:r w:rsidRPr="00AA5456">
              <w:rPr>
                <w:rFonts w:ascii="Arial" w:eastAsia="Times New Roman" w:hAnsi="Arial" w:cs="Arial"/>
                <w:u w:val="single"/>
              </w:rPr>
              <w:t>00 pages shall be reimbursed at the rate of $</w:t>
            </w:r>
            <w:r w:rsidR="005B61B2" w:rsidRPr="00AA5456">
              <w:rPr>
                <w:rFonts w:ascii="Arial" w:eastAsia="Times New Roman" w:hAnsi="Arial" w:cs="Arial"/>
                <w:u w:val="single"/>
              </w:rPr>
              <w:t>3</w:t>
            </w:r>
            <w:r w:rsidRPr="00AA5456">
              <w:rPr>
                <w:rFonts w:ascii="Arial" w:eastAsia="Times New Roman" w:hAnsi="Arial" w:cs="Arial"/>
                <w:u w:val="single"/>
              </w:rPr>
              <w:t>.00 per page</w:t>
            </w:r>
            <w:r w:rsidR="005B61B2" w:rsidRPr="00AA5456">
              <w:rPr>
                <w:rFonts w:ascii="Arial" w:eastAsia="Times New Roman" w:hAnsi="Arial" w:cs="Arial"/>
                <w:u w:val="single"/>
              </w:rPr>
              <w:t xml:space="preserve"> up to a limit of </w:t>
            </w:r>
            <w:r w:rsidR="009649BA" w:rsidRPr="00AA5456">
              <w:rPr>
                <w:rFonts w:ascii="Arial" w:eastAsia="Times New Roman" w:hAnsi="Arial" w:cs="Arial"/>
                <w:u w:val="single"/>
              </w:rPr>
              <w:t>1</w:t>
            </w:r>
            <w:r w:rsidR="00A44A17" w:rsidRPr="00AA5456">
              <w:rPr>
                <w:rFonts w:ascii="Arial" w:eastAsia="Times New Roman" w:hAnsi="Arial" w:cs="Arial"/>
                <w:u w:val="single"/>
              </w:rPr>
              <w:t>8</w:t>
            </w:r>
            <w:r w:rsidR="009649BA" w:rsidRPr="00AA5456">
              <w:rPr>
                <w:rFonts w:ascii="Arial" w:eastAsia="Times New Roman" w:hAnsi="Arial" w:cs="Arial"/>
                <w:u w:val="single"/>
              </w:rPr>
              <w:t>00</w:t>
            </w:r>
            <w:r w:rsidR="005B61B2" w:rsidRPr="00AA5456">
              <w:rPr>
                <w:rFonts w:ascii="Arial" w:eastAsia="Times New Roman" w:hAnsi="Arial" w:cs="Arial"/>
                <w:u w:val="single"/>
              </w:rPr>
              <w:t xml:space="preserve"> </w:t>
            </w:r>
            <w:r w:rsidR="00161BAF" w:rsidRPr="00AA5456">
              <w:rPr>
                <w:rFonts w:ascii="Arial" w:eastAsia="Times New Roman" w:hAnsi="Arial" w:cs="Arial"/>
                <w:u w:val="single"/>
              </w:rPr>
              <w:t xml:space="preserve">additional </w:t>
            </w:r>
            <w:r w:rsidR="005B61B2" w:rsidRPr="00AA5456">
              <w:rPr>
                <w:rFonts w:ascii="Arial" w:eastAsia="Times New Roman" w:hAnsi="Arial" w:cs="Arial"/>
                <w:u w:val="single"/>
              </w:rPr>
              <w:t>pages</w:t>
            </w:r>
            <w:r w:rsidRPr="00AA5456">
              <w:rPr>
                <w:rFonts w:ascii="Arial" w:eastAsia="Times New Roman" w:hAnsi="Arial" w:cs="Arial"/>
                <w:u w:val="single"/>
              </w:rPr>
              <w:t xml:space="preserve">. </w:t>
            </w:r>
            <w:r w:rsidR="005B61B2" w:rsidRPr="00AA5456">
              <w:rPr>
                <w:rFonts w:ascii="Arial" w:eastAsia="Times New Roman" w:hAnsi="Arial" w:cs="Arial"/>
                <w:u w:val="single"/>
              </w:rPr>
              <w:t xml:space="preserve">Review of </w:t>
            </w:r>
            <w:r w:rsidR="009649BA" w:rsidRPr="00AA5456">
              <w:rPr>
                <w:rFonts w:ascii="Arial" w:eastAsia="Times New Roman" w:hAnsi="Arial" w:cs="Arial"/>
                <w:u w:val="single"/>
              </w:rPr>
              <w:t>records</w:t>
            </w:r>
            <w:r w:rsidR="005B61B2" w:rsidRPr="00AA5456">
              <w:rPr>
                <w:rFonts w:ascii="Arial" w:eastAsia="Times New Roman" w:hAnsi="Arial" w:cs="Arial"/>
                <w:u w:val="single"/>
              </w:rPr>
              <w:t xml:space="preserve"> in excess of </w:t>
            </w:r>
            <w:r w:rsidR="00A44A17" w:rsidRPr="00AA5456">
              <w:rPr>
                <w:rFonts w:ascii="Arial" w:eastAsia="Times New Roman" w:hAnsi="Arial" w:cs="Arial"/>
                <w:u w:val="single"/>
              </w:rPr>
              <w:t>2000</w:t>
            </w:r>
            <w:r w:rsidR="005B61B2" w:rsidRPr="00AA5456">
              <w:rPr>
                <w:rFonts w:ascii="Arial" w:eastAsia="Times New Roman" w:hAnsi="Arial" w:cs="Arial"/>
                <w:u w:val="single"/>
              </w:rPr>
              <w:t xml:space="preserve"> </w:t>
            </w:r>
            <w:r w:rsidR="00161BAF" w:rsidRPr="00AA5456">
              <w:rPr>
                <w:rFonts w:ascii="Arial" w:eastAsia="Times New Roman" w:hAnsi="Arial" w:cs="Arial"/>
                <w:u w:val="single"/>
              </w:rPr>
              <w:t xml:space="preserve">total </w:t>
            </w:r>
            <w:r w:rsidR="005B61B2" w:rsidRPr="00AA5456">
              <w:rPr>
                <w:rFonts w:ascii="Arial" w:eastAsia="Times New Roman" w:hAnsi="Arial" w:cs="Arial"/>
                <w:u w:val="single"/>
              </w:rPr>
              <w:t xml:space="preserve">pages shall be reimbursed at the rate of $2.00 per page. </w:t>
            </w:r>
            <w:r w:rsidRPr="00AA5456">
              <w:rPr>
                <w:rFonts w:ascii="Arial" w:hAnsi="Arial" w:cs="Arial"/>
                <w:u w:val="single"/>
              </w:rPr>
              <w:t xml:space="preserve">When billing under this code, the physician shall include in the report </w:t>
            </w:r>
            <w:proofErr w:type="gramStart"/>
            <w:r w:rsidRPr="00AA5456">
              <w:rPr>
                <w:rFonts w:ascii="Arial" w:hAnsi="Arial" w:cs="Arial"/>
                <w:u w:val="single"/>
              </w:rPr>
              <w:t>a verification</w:t>
            </w:r>
            <w:proofErr w:type="gramEnd"/>
            <w:r w:rsidRPr="00AA5456">
              <w:rPr>
                <w:rFonts w:ascii="Arial" w:hAnsi="Arial" w:cs="Arial"/>
                <w:u w:val="single"/>
              </w:rPr>
              <w:t xml:space="preserve"> under penalty of perjury of the total number of pages of </w:t>
            </w:r>
            <w:r w:rsidR="009649BA" w:rsidRPr="00AA5456">
              <w:rPr>
                <w:rFonts w:ascii="Arial" w:hAnsi="Arial" w:cs="Arial"/>
                <w:u w:val="single"/>
              </w:rPr>
              <w:t>records</w:t>
            </w:r>
            <w:r w:rsidRPr="00AA5456">
              <w:rPr>
                <w:rFonts w:ascii="Arial" w:hAnsi="Arial" w:cs="Arial"/>
                <w:u w:val="single"/>
              </w:rPr>
              <w:t xml:space="preserve"> reviewed by the physician as part of the medical-legal evaluation and preparation of the report. </w:t>
            </w:r>
          </w:p>
          <w:p w14:paraId="5B4D4EFC" w14:textId="182E3F34" w:rsidR="00E534D3" w:rsidRPr="00AA5456" w:rsidRDefault="00E534D3" w:rsidP="005A18D8">
            <w:pPr>
              <w:spacing w:after="120" w:line="270" w:lineRule="atLeast"/>
              <w:rPr>
                <w:rFonts w:ascii="Arial" w:eastAsia="Times New Roman" w:hAnsi="Arial" w:cs="Arial"/>
                <w:strike/>
              </w:rPr>
            </w:pPr>
            <w:r w:rsidRPr="00AA5456">
              <w:rPr>
                <w:rFonts w:ascii="Arial" w:eastAsia="Times New Roman" w:hAnsi="Arial" w:cs="Arial"/>
                <w:i/>
                <w:iCs/>
                <w:strike/>
              </w:rPr>
              <w:t>Follow-up Medical-Legal Evaluation</w:t>
            </w:r>
            <w:r w:rsidRPr="00AA5456">
              <w:rPr>
                <w:rFonts w:ascii="Arial" w:eastAsia="Times New Roman" w:hAnsi="Arial" w:cs="Arial"/>
                <w:strike/>
              </w:rPr>
              <w:t xml:space="preserve">. Limited to a follow-up medical-legal evaluation by a physician </w:t>
            </w:r>
            <w:proofErr w:type="gramStart"/>
            <w:r w:rsidRPr="00AA5456">
              <w:rPr>
                <w:rFonts w:ascii="Arial" w:eastAsia="Times New Roman" w:hAnsi="Arial" w:cs="Arial"/>
                <w:strike/>
              </w:rPr>
              <w:t>which occurs within nine months of the date on which the prior medical-legal evaluation was performed.</w:t>
            </w:r>
            <w:proofErr w:type="gramEnd"/>
            <w:r w:rsidRPr="00AA5456">
              <w:rPr>
                <w:rFonts w:ascii="Arial" w:eastAsia="Times New Roman" w:hAnsi="Arial" w:cs="Arial"/>
                <w:strike/>
              </w:rPr>
              <w:t xml:space="preserve">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p>
          <w:p w14:paraId="3FDC0C90" w14:textId="77777777" w:rsidR="00E534D3" w:rsidRPr="00AA5456" w:rsidRDefault="00E534D3" w:rsidP="005A18D8">
            <w:pPr>
              <w:spacing w:after="288" w:line="270" w:lineRule="atLeast"/>
              <w:rPr>
                <w:rFonts w:ascii="Arial" w:eastAsia="Times New Roman" w:hAnsi="Arial" w:cs="Arial"/>
                <w:u w:val="single"/>
              </w:rPr>
            </w:pPr>
          </w:p>
        </w:tc>
      </w:tr>
      <w:tr w:rsidR="00281448" w:rsidRPr="00AA5456" w14:paraId="7D7D471E" w14:textId="77777777" w:rsidTr="005A18D8">
        <w:tc>
          <w:tcPr>
            <w:tcW w:w="0" w:type="auto"/>
            <w:hideMark/>
          </w:tcPr>
          <w:p w14:paraId="0305C105"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ML</w:t>
            </w:r>
            <w:r w:rsidRPr="00AA5456">
              <w:rPr>
                <w:rFonts w:ascii="Arial" w:eastAsia="Times New Roman" w:hAnsi="Arial" w:cs="Arial"/>
                <w:strike/>
              </w:rPr>
              <w:t>1</w:t>
            </w:r>
            <w:r w:rsidR="00026A8C" w:rsidRPr="00AA5456">
              <w:rPr>
                <w:rFonts w:ascii="Arial" w:eastAsia="Times New Roman" w:hAnsi="Arial" w:cs="Arial"/>
                <w:u w:val="single"/>
              </w:rPr>
              <w:t>2</w:t>
            </w:r>
            <w:r w:rsidRPr="00AA5456">
              <w:rPr>
                <w:rFonts w:ascii="Arial" w:eastAsia="Times New Roman" w:hAnsi="Arial" w:cs="Arial"/>
              </w:rPr>
              <w:t>02</w:t>
            </w:r>
          </w:p>
        </w:tc>
        <w:tc>
          <w:tcPr>
            <w:tcW w:w="0" w:type="auto"/>
            <w:hideMark/>
          </w:tcPr>
          <w:p w14:paraId="09793CAB" w14:textId="2DC8CB70" w:rsidR="00E534D3" w:rsidRPr="00AA5456" w:rsidRDefault="00026A8C" w:rsidP="005A18D8">
            <w:pPr>
              <w:spacing w:after="600"/>
              <w:rPr>
                <w:rFonts w:ascii="Arial" w:eastAsia="Times New Roman" w:hAnsi="Arial" w:cs="Arial"/>
                <w:strike/>
              </w:rPr>
            </w:pPr>
            <w:r w:rsidRPr="00AA5456">
              <w:rPr>
                <w:rFonts w:ascii="Arial" w:eastAsia="Times New Roman" w:hAnsi="Arial" w:cs="Arial"/>
                <w:u w:val="single"/>
              </w:rPr>
              <w:t>81</w:t>
            </w:r>
            <w:r w:rsidR="00E534D3" w:rsidRPr="00AA5456">
              <w:rPr>
                <w:rFonts w:ascii="Arial" w:eastAsia="Times New Roman" w:hAnsi="Arial" w:cs="Arial"/>
                <w:strike/>
              </w:rPr>
              <w:t>50</w:t>
            </w:r>
          </w:p>
          <w:p w14:paraId="0B192AEA"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($1,</w:t>
            </w:r>
            <w:r w:rsidR="00D86DB5" w:rsidRPr="00AA5456">
              <w:rPr>
                <w:rFonts w:ascii="Arial" w:eastAsia="Times New Roman" w:hAnsi="Arial" w:cs="Arial"/>
              </w:rPr>
              <w:t>316.25</w:t>
            </w:r>
            <w:r w:rsidRPr="00AA5456">
              <w:rPr>
                <w:rFonts w:ascii="Arial" w:eastAsia="Times New Roman" w:hAnsi="Arial" w:cs="Arial"/>
              </w:rPr>
              <w:t>)</w:t>
            </w:r>
          </w:p>
        </w:tc>
        <w:tc>
          <w:tcPr>
            <w:tcW w:w="0" w:type="auto"/>
            <w:hideMark/>
          </w:tcPr>
          <w:p w14:paraId="4C0CB253" w14:textId="171FBA44" w:rsidR="005B61B2" w:rsidRPr="00AA5456" w:rsidRDefault="00E534D3" w:rsidP="005A18D8">
            <w:pPr>
              <w:spacing w:after="240"/>
              <w:rPr>
                <w:rFonts w:ascii="Arial" w:hAnsi="Arial" w:cs="Arial"/>
                <w:u w:val="single"/>
              </w:rPr>
            </w:pPr>
            <w:r w:rsidRPr="00AA5456">
              <w:rPr>
                <w:rFonts w:ascii="Arial" w:eastAsia="Times New Roman" w:hAnsi="Arial" w:cs="Arial"/>
                <w:i/>
                <w:iCs/>
                <w:u w:val="single"/>
              </w:rPr>
              <w:t>Follow-up Medical-Legal Evaluation</w:t>
            </w:r>
            <w:r w:rsidRPr="00AA5456">
              <w:rPr>
                <w:rFonts w:ascii="Arial" w:eastAsia="Times New Roman" w:hAnsi="Arial" w:cs="Arial"/>
                <w:u w:val="single"/>
              </w:rPr>
              <w:t>.</w:t>
            </w:r>
            <w:r w:rsidRPr="00AA5456">
              <w:rPr>
                <w:rFonts w:ascii="Arial" w:eastAsia="Times New Roman" w:hAnsi="Arial" w:cs="Arial"/>
              </w:rPr>
              <w:t xml:space="preserve"> </w:t>
            </w:r>
            <w:r w:rsidR="005B61B2" w:rsidRPr="00AA5456">
              <w:rPr>
                <w:rFonts w:ascii="Arial" w:eastAsia="Times New Roman" w:hAnsi="Arial" w:cs="Arial"/>
                <w:u w:val="single"/>
              </w:rPr>
              <w:t xml:space="preserve">Limited to a follow-up medical-legal evaluation by a physician </w:t>
            </w:r>
            <w:proofErr w:type="gramStart"/>
            <w:r w:rsidR="005B61B2" w:rsidRPr="00AA5456">
              <w:rPr>
                <w:rFonts w:ascii="Arial" w:eastAsia="Times New Roman" w:hAnsi="Arial" w:cs="Arial"/>
                <w:u w:val="single"/>
              </w:rPr>
              <w:t xml:space="preserve">which occurs within </w:t>
            </w:r>
            <w:r w:rsidR="00026A8C" w:rsidRPr="00AA5456">
              <w:rPr>
                <w:rFonts w:ascii="Arial" w:eastAsia="Times New Roman" w:hAnsi="Arial" w:cs="Arial"/>
                <w:u w:val="single"/>
              </w:rPr>
              <w:t xml:space="preserve">twenty-four </w:t>
            </w:r>
            <w:r w:rsidR="005B61B2" w:rsidRPr="00AA5456">
              <w:rPr>
                <w:rFonts w:ascii="Arial" w:eastAsia="Times New Roman" w:hAnsi="Arial" w:cs="Arial"/>
                <w:u w:val="single"/>
              </w:rPr>
              <w:t xml:space="preserve">months of the date on which </w:t>
            </w:r>
            <w:r w:rsidR="00026A8C" w:rsidRPr="00AA5456">
              <w:rPr>
                <w:rFonts w:ascii="Arial" w:eastAsia="Times New Roman" w:hAnsi="Arial" w:cs="Arial"/>
                <w:u w:val="single"/>
              </w:rPr>
              <w:t>a</w:t>
            </w:r>
            <w:r w:rsidR="005B61B2" w:rsidRPr="00AA5456">
              <w:rPr>
                <w:rFonts w:ascii="Arial" w:eastAsia="Times New Roman" w:hAnsi="Arial" w:cs="Arial"/>
                <w:u w:val="single"/>
              </w:rPr>
              <w:t xml:space="preserve"> prior </w:t>
            </w:r>
            <w:r w:rsidR="00026A8C" w:rsidRPr="00AA5456">
              <w:rPr>
                <w:rFonts w:ascii="Arial" w:eastAsia="Times New Roman" w:hAnsi="Arial" w:cs="Arial"/>
                <w:u w:val="single"/>
              </w:rPr>
              <w:t xml:space="preserve">comprehensive </w:t>
            </w:r>
            <w:r w:rsidR="005B61B2" w:rsidRPr="00AA5456">
              <w:rPr>
                <w:rFonts w:ascii="Arial" w:eastAsia="Times New Roman" w:hAnsi="Arial" w:cs="Arial"/>
                <w:u w:val="single"/>
              </w:rPr>
              <w:t>medical-legal evaluation was performed.</w:t>
            </w:r>
            <w:proofErr w:type="gramEnd"/>
            <w:r w:rsidR="00D86DB5" w:rsidRPr="00AA5456">
              <w:rPr>
                <w:rFonts w:ascii="Arial" w:eastAsia="Times New Roman" w:hAnsi="Arial" w:cs="Arial"/>
                <w:u w:val="single"/>
              </w:rPr>
              <w:t xml:space="preserve"> </w:t>
            </w:r>
            <w:r w:rsidR="00026A8C" w:rsidRPr="00AA5456">
              <w:rPr>
                <w:rFonts w:ascii="Arial" w:eastAsia="Times New Roman" w:hAnsi="Arial" w:cs="Arial"/>
                <w:u w:val="single"/>
              </w:rPr>
              <w:t xml:space="preserve">The fee includes review of 200 pages of </w:t>
            </w:r>
            <w:r w:rsidR="009649BA" w:rsidRPr="00AA5456">
              <w:rPr>
                <w:rFonts w:ascii="Arial" w:eastAsia="Times New Roman" w:hAnsi="Arial" w:cs="Arial"/>
                <w:u w:val="single"/>
              </w:rPr>
              <w:t>records</w:t>
            </w:r>
            <w:r w:rsidR="00026A8C" w:rsidRPr="00AA5456">
              <w:rPr>
                <w:rFonts w:ascii="Arial" w:eastAsia="Times New Roman" w:hAnsi="Arial" w:cs="Arial"/>
                <w:u w:val="single"/>
              </w:rPr>
              <w:t xml:space="preserve">. Review of </w:t>
            </w:r>
            <w:r w:rsidR="009649BA" w:rsidRPr="00AA5456">
              <w:rPr>
                <w:rFonts w:ascii="Arial" w:eastAsia="Times New Roman" w:hAnsi="Arial" w:cs="Arial"/>
                <w:u w:val="single"/>
              </w:rPr>
              <w:t>records</w:t>
            </w:r>
            <w:r w:rsidR="00026A8C" w:rsidRPr="00AA5456">
              <w:rPr>
                <w:rFonts w:ascii="Arial" w:eastAsia="Times New Roman" w:hAnsi="Arial" w:cs="Arial"/>
                <w:u w:val="single"/>
              </w:rPr>
              <w:t xml:space="preserve"> in excess of 200 pages shall be reimbursed at the rate of $3.00 per page up to a limit of </w:t>
            </w:r>
            <w:r w:rsidR="009649BA" w:rsidRPr="00AA5456">
              <w:rPr>
                <w:rFonts w:ascii="Arial" w:eastAsia="Times New Roman" w:hAnsi="Arial" w:cs="Arial"/>
                <w:u w:val="single"/>
              </w:rPr>
              <w:t>1</w:t>
            </w:r>
            <w:r w:rsidR="00A44A17" w:rsidRPr="00AA5456">
              <w:rPr>
                <w:rFonts w:ascii="Arial" w:eastAsia="Times New Roman" w:hAnsi="Arial" w:cs="Arial"/>
                <w:u w:val="single"/>
              </w:rPr>
              <w:t>8</w:t>
            </w:r>
            <w:r w:rsidR="009649BA" w:rsidRPr="00AA5456">
              <w:rPr>
                <w:rFonts w:ascii="Arial" w:eastAsia="Times New Roman" w:hAnsi="Arial" w:cs="Arial"/>
                <w:u w:val="single"/>
              </w:rPr>
              <w:t>00</w:t>
            </w:r>
            <w:r w:rsidR="00026A8C" w:rsidRPr="00AA5456">
              <w:rPr>
                <w:rFonts w:ascii="Arial" w:eastAsia="Times New Roman" w:hAnsi="Arial" w:cs="Arial"/>
                <w:u w:val="single"/>
              </w:rPr>
              <w:t xml:space="preserve"> </w:t>
            </w:r>
            <w:r w:rsidR="00161BAF" w:rsidRPr="00AA5456">
              <w:rPr>
                <w:rFonts w:ascii="Arial" w:eastAsia="Times New Roman" w:hAnsi="Arial" w:cs="Arial"/>
                <w:u w:val="single"/>
              </w:rPr>
              <w:t xml:space="preserve">additional </w:t>
            </w:r>
            <w:r w:rsidR="00026A8C" w:rsidRPr="00AA5456">
              <w:rPr>
                <w:rFonts w:ascii="Arial" w:eastAsia="Times New Roman" w:hAnsi="Arial" w:cs="Arial"/>
                <w:u w:val="single"/>
              </w:rPr>
              <w:t xml:space="preserve">pages. Review of </w:t>
            </w:r>
            <w:r w:rsidR="009649BA" w:rsidRPr="00AA5456">
              <w:rPr>
                <w:rFonts w:ascii="Arial" w:eastAsia="Times New Roman" w:hAnsi="Arial" w:cs="Arial"/>
                <w:u w:val="single"/>
              </w:rPr>
              <w:t>records</w:t>
            </w:r>
            <w:r w:rsidR="00026A8C" w:rsidRPr="00AA5456">
              <w:rPr>
                <w:rFonts w:ascii="Arial" w:eastAsia="Times New Roman" w:hAnsi="Arial" w:cs="Arial"/>
                <w:u w:val="single"/>
              </w:rPr>
              <w:t xml:space="preserve"> in excess of </w:t>
            </w:r>
            <w:r w:rsidR="00A44A17" w:rsidRPr="00AA5456">
              <w:rPr>
                <w:rFonts w:ascii="Arial" w:eastAsia="Times New Roman" w:hAnsi="Arial" w:cs="Arial"/>
                <w:u w:val="single"/>
              </w:rPr>
              <w:t>2000</w:t>
            </w:r>
            <w:r w:rsidR="00026A8C" w:rsidRPr="00AA5456">
              <w:rPr>
                <w:rFonts w:ascii="Arial" w:eastAsia="Times New Roman" w:hAnsi="Arial" w:cs="Arial"/>
                <w:u w:val="single"/>
              </w:rPr>
              <w:t xml:space="preserve"> </w:t>
            </w:r>
            <w:r w:rsidR="00161BAF" w:rsidRPr="00AA5456">
              <w:rPr>
                <w:rFonts w:ascii="Arial" w:eastAsia="Times New Roman" w:hAnsi="Arial" w:cs="Arial"/>
                <w:u w:val="single"/>
              </w:rPr>
              <w:t xml:space="preserve">total </w:t>
            </w:r>
            <w:r w:rsidR="00026A8C" w:rsidRPr="00AA5456">
              <w:rPr>
                <w:rFonts w:ascii="Arial" w:eastAsia="Times New Roman" w:hAnsi="Arial" w:cs="Arial"/>
                <w:u w:val="single"/>
              </w:rPr>
              <w:t>pages shall be reimbursed at the rate of $</w:t>
            </w:r>
            <w:r w:rsidR="009649BA" w:rsidRPr="00AA5456">
              <w:rPr>
                <w:rFonts w:ascii="Arial" w:eastAsia="Times New Roman" w:hAnsi="Arial" w:cs="Arial"/>
                <w:u w:val="single"/>
              </w:rPr>
              <w:t>2</w:t>
            </w:r>
            <w:r w:rsidR="00026A8C" w:rsidRPr="00AA5456">
              <w:rPr>
                <w:rFonts w:ascii="Arial" w:eastAsia="Times New Roman" w:hAnsi="Arial" w:cs="Arial"/>
                <w:u w:val="single"/>
              </w:rPr>
              <w:t xml:space="preserve">.00 per page. </w:t>
            </w:r>
            <w:r w:rsidR="00026A8C" w:rsidRPr="00AA5456">
              <w:rPr>
                <w:rFonts w:ascii="Arial" w:hAnsi="Arial" w:cs="Arial"/>
                <w:u w:val="single"/>
              </w:rPr>
              <w:t xml:space="preserve">When billing under this code, the physician shall include in the report </w:t>
            </w:r>
            <w:proofErr w:type="gramStart"/>
            <w:r w:rsidR="00026A8C" w:rsidRPr="00AA5456">
              <w:rPr>
                <w:rFonts w:ascii="Arial" w:hAnsi="Arial" w:cs="Arial"/>
                <w:u w:val="single"/>
              </w:rPr>
              <w:t>a verification</w:t>
            </w:r>
            <w:proofErr w:type="gramEnd"/>
            <w:r w:rsidR="00026A8C" w:rsidRPr="00AA5456">
              <w:rPr>
                <w:rFonts w:ascii="Arial" w:hAnsi="Arial" w:cs="Arial"/>
                <w:u w:val="single"/>
              </w:rPr>
              <w:t xml:space="preserve"> under penalty of perjury of the total number of pages of </w:t>
            </w:r>
            <w:r w:rsidR="009649BA" w:rsidRPr="00AA5456">
              <w:rPr>
                <w:rFonts w:ascii="Arial" w:hAnsi="Arial" w:cs="Arial"/>
                <w:u w:val="single"/>
              </w:rPr>
              <w:t>records</w:t>
            </w:r>
            <w:r w:rsidR="00026A8C" w:rsidRPr="00AA5456">
              <w:rPr>
                <w:rFonts w:ascii="Arial" w:hAnsi="Arial" w:cs="Arial"/>
                <w:u w:val="single"/>
              </w:rPr>
              <w:t xml:space="preserve"> reviewed by the physician as part </w:t>
            </w:r>
            <w:r w:rsidR="00026A8C" w:rsidRPr="00AA5456">
              <w:rPr>
                <w:rFonts w:ascii="Arial" w:hAnsi="Arial" w:cs="Arial"/>
                <w:u w:val="single"/>
              </w:rPr>
              <w:lastRenderedPageBreak/>
              <w:t xml:space="preserve">of the medical-legal evaluation and preparation of the report. </w:t>
            </w:r>
          </w:p>
          <w:p w14:paraId="1AADC583" w14:textId="5B50E0FB"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i/>
                <w:iCs/>
                <w:strike/>
              </w:rPr>
              <w:t>Basic Comprehensive Medical-Legal Evaluation</w:t>
            </w:r>
            <w:r w:rsidRPr="00AA5456">
              <w:rPr>
                <w:rFonts w:ascii="Arial" w:eastAsia="Times New Roman" w:hAnsi="Arial" w:cs="Arial"/>
                <w:strike/>
              </w:rPr>
              <w:t>. Includes all comprehensive medical-legal evaluations other than those included under ML 103 or ML 104.</w:t>
            </w:r>
          </w:p>
          <w:p w14:paraId="177EFB59" w14:textId="77777777" w:rsidR="00E534D3" w:rsidRPr="00AA5456" w:rsidRDefault="00E534D3" w:rsidP="005A18D8">
            <w:pPr>
              <w:spacing w:after="288" w:line="270" w:lineRule="atLeast"/>
              <w:rPr>
                <w:rFonts w:ascii="Arial" w:eastAsia="Times New Roman" w:hAnsi="Arial" w:cs="Arial"/>
              </w:rPr>
            </w:pPr>
          </w:p>
        </w:tc>
      </w:tr>
      <w:tr w:rsidR="00281448" w:rsidRPr="00AA5456" w14:paraId="7857E55F" w14:textId="77777777" w:rsidTr="005A18D8">
        <w:tc>
          <w:tcPr>
            <w:tcW w:w="0" w:type="auto"/>
            <w:hideMark/>
          </w:tcPr>
          <w:p w14:paraId="334BCBFA"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lastRenderedPageBreak/>
              <w:t>ML</w:t>
            </w:r>
            <w:r w:rsidRPr="00AA5456">
              <w:rPr>
                <w:rFonts w:ascii="Arial" w:eastAsia="Times New Roman" w:hAnsi="Arial" w:cs="Arial"/>
                <w:strike/>
              </w:rPr>
              <w:t>1</w:t>
            </w:r>
            <w:r w:rsidR="004357BF" w:rsidRPr="00AA5456">
              <w:rPr>
                <w:rFonts w:ascii="Arial" w:eastAsia="Times New Roman" w:hAnsi="Arial" w:cs="Arial"/>
                <w:u w:val="single"/>
              </w:rPr>
              <w:t>2</w:t>
            </w:r>
            <w:r w:rsidRPr="00AA5456">
              <w:rPr>
                <w:rFonts w:ascii="Arial" w:eastAsia="Times New Roman" w:hAnsi="Arial" w:cs="Arial"/>
              </w:rPr>
              <w:t>03</w:t>
            </w:r>
          </w:p>
        </w:tc>
        <w:tc>
          <w:tcPr>
            <w:tcW w:w="0" w:type="auto"/>
            <w:hideMark/>
          </w:tcPr>
          <w:p w14:paraId="2155FE9C" w14:textId="0E300B7F" w:rsidR="00E534D3" w:rsidRPr="00AA5456" w:rsidRDefault="001230CC" w:rsidP="005A18D8">
            <w:pPr>
              <w:spacing w:after="600"/>
              <w:rPr>
                <w:rFonts w:ascii="Arial" w:eastAsia="Times New Roman" w:hAnsi="Arial" w:cs="Arial"/>
                <w:strike/>
              </w:rPr>
            </w:pPr>
            <w:r w:rsidRPr="00AA5456">
              <w:rPr>
                <w:rFonts w:ascii="Arial" w:eastAsia="Times New Roman" w:hAnsi="Arial" w:cs="Arial"/>
                <w:u w:val="single"/>
              </w:rPr>
              <w:t>40</w:t>
            </w:r>
            <w:r w:rsidR="00E534D3" w:rsidRPr="00AA5456">
              <w:rPr>
                <w:rFonts w:ascii="Arial" w:eastAsia="Times New Roman" w:hAnsi="Arial" w:cs="Arial"/>
                <w:strike/>
              </w:rPr>
              <w:t>75</w:t>
            </w:r>
          </w:p>
          <w:p w14:paraId="7B155A25"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w:t>
            </w:r>
            <w:r w:rsidR="001230CC" w:rsidRPr="00AA5456">
              <w:rPr>
                <w:rFonts w:ascii="Arial" w:eastAsia="Times New Roman" w:hAnsi="Arial" w:cs="Arial"/>
              </w:rPr>
              <w:t>650</w:t>
            </w:r>
            <w:r w:rsidRPr="00AA5456">
              <w:rPr>
                <w:rFonts w:ascii="Arial" w:eastAsia="Times New Roman" w:hAnsi="Arial" w:cs="Arial"/>
              </w:rPr>
              <w:t>)</w:t>
            </w:r>
          </w:p>
        </w:tc>
        <w:tc>
          <w:tcPr>
            <w:tcW w:w="0" w:type="auto"/>
            <w:hideMark/>
          </w:tcPr>
          <w:p w14:paraId="3D8062DC" w14:textId="35BB8DC2" w:rsidR="00E534D3" w:rsidRPr="00AA5456" w:rsidRDefault="00E534D3" w:rsidP="005A18D8">
            <w:pPr>
              <w:spacing w:after="240" w:line="270" w:lineRule="atLeast"/>
              <w:rPr>
                <w:rFonts w:ascii="Arial" w:hAnsi="Arial" w:cs="Arial"/>
                <w:u w:val="single"/>
              </w:rPr>
            </w:pPr>
            <w:r w:rsidRPr="00AA5456">
              <w:rPr>
                <w:rFonts w:ascii="Arial" w:eastAsia="Times New Roman" w:hAnsi="Arial" w:cs="Arial"/>
                <w:i/>
                <w:u w:val="single"/>
              </w:rPr>
              <w:t xml:space="preserve">Fees for Supplemental Medical-Legal </w:t>
            </w:r>
            <w:r w:rsidR="00F95E77" w:rsidRPr="00AA5456">
              <w:rPr>
                <w:rFonts w:ascii="Arial" w:eastAsia="Times New Roman" w:hAnsi="Arial" w:cs="Arial"/>
                <w:i/>
                <w:u w:val="single"/>
              </w:rPr>
              <w:t>E</w:t>
            </w:r>
            <w:r w:rsidRPr="00AA5456">
              <w:rPr>
                <w:rFonts w:ascii="Arial" w:eastAsia="Times New Roman" w:hAnsi="Arial" w:cs="Arial"/>
                <w:i/>
                <w:u w:val="single"/>
              </w:rPr>
              <w:t>valuations</w:t>
            </w:r>
            <w:r w:rsidRPr="00AA5456">
              <w:rPr>
                <w:rFonts w:ascii="Arial" w:eastAsia="Times New Roman" w:hAnsi="Arial" w:cs="Arial"/>
                <w:u w:val="single"/>
              </w:rPr>
              <w:t xml:space="preserve">. The fee includes services for writing a report after receiving a request for a supplemental report from a party to the action or receiving </w:t>
            </w:r>
            <w:r w:rsidR="009649BA" w:rsidRPr="00AA5456">
              <w:rPr>
                <w:rFonts w:ascii="Arial" w:eastAsia="Times New Roman" w:hAnsi="Arial" w:cs="Arial"/>
                <w:u w:val="single"/>
              </w:rPr>
              <w:t>records</w:t>
            </w:r>
            <w:r w:rsidRPr="00AA5456">
              <w:rPr>
                <w:rFonts w:ascii="Arial" w:eastAsia="Times New Roman" w:hAnsi="Arial" w:cs="Arial"/>
                <w:u w:val="single"/>
              </w:rPr>
              <w:t xml:space="preserve"> that were not available at the time of the initial or follow-up comprehensive medical-legal evaluation. Fees will not be allowed under this section for supplemental reports following the physician's review of</w:t>
            </w:r>
            <w:r w:rsidR="007C0F4B" w:rsidRPr="00AA5456">
              <w:rPr>
                <w:rFonts w:ascii="Arial" w:eastAsia="Times New Roman" w:hAnsi="Arial" w:cs="Arial"/>
                <w:u w:val="single"/>
              </w:rPr>
              <w:t>:</w:t>
            </w:r>
            <w:r w:rsidRPr="00AA5456">
              <w:rPr>
                <w:rFonts w:ascii="Arial" w:eastAsia="Times New Roman" w:hAnsi="Arial" w:cs="Arial"/>
                <w:u w:val="single"/>
              </w:rPr>
              <w:t xml:space="preserve"> (</w:t>
            </w:r>
            <w:r w:rsidR="007C0F4B" w:rsidRPr="00AA5456">
              <w:rPr>
                <w:rFonts w:ascii="Arial" w:eastAsia="Times New Roman" w:hAnsi="Arial" w:cs="Arial"/>
                <w:u w:val="single"/>
              </w:rPr>
              <w:t>1</w:t>
            </w:r>
            <w:r w:rsidRPr="00AA5456">
              <w:rPr>
                <w:rFonts w:ascii="Arial" w:eastAsia="Times New Roman" w:hAnsi="Arial" w:cs="Arial"/>
                <w:u w:val="single"/>
              </w:rPr>
              <w:t xml:space="preserve">) information which was available in the physician's office for review or was included in the medical record provided to the physician prior to preparing </w:t>
            </w:r>
            <w:r w:rsidR="00EC0489" w:rsidRPr="00AA5456">
              <w:rPr>
                <w:rFonts w:ascii="Arial" w:eastAsia="Times New Roman" w:hAnsi="Arial" w:cs="Arial"/>
                <w:u w:val="single"/>
              </w:rPr>
              <w:t>a</w:t>
            </w:r>
            <w:r w:rsidRPr="00AA5456">
              <w:rPr>
                <w:rFonts w:ascii="Arial" w:eastAsia="Times New Roman" w:hAnsi="Arial" w:cs="Arial"/>
                <w:u w:val="single"/>
              </w:rPr>
              <w:t xml:space="preserve"> comprehensive medical-legal report</w:t>
            </w:r>
            <w:r w:rsidR="00EC0489" w:rsidRPr="00AA5456">
              <w:rPr>
                <w:rFonts w:ascii="Arial" w:eastAsia="Times New Roman" w:hAnsi="Arial" w:cs="Arial"/>
                <w:u w:val="single"/>
              </w:rPr>
              <w:t xml:space="preserve"> or a follow-up medical-legal report</w:t>
            </w:r>
            <w:r w:rsidR="007C0F4B" w:rsidRPr="00AA5456">
              <w:rPr>
                <w:rFonts w:ascii="Arial" w:eastAsia="Times New Roman" w:hAnsi="Arial" w:cs="Arial"/>
                <w:u w:val="single"/>
              </w:rPr>
              <w:t xml:space="preserve">; or </w:t>
            </w:r>
            <w:r w:rsidRPr="00AA5456">
              <w:rPr>
                <w:rFonts w:ascii="Arial" w:eastAsia="Times New Roman" w:hAnsi="Arial" w:cs="Arial"/>
                <w:u w:val="single"/>
              </w:rPr>
              <w:t>(</w:t>
            </w:r>
            <w:r w:rsidR="007C0F4B" w:rsidRPr="00AA5456">
              <w:rPr>
                <w:rFonts w:ascii="Arial" w:eastAsia="Times New Roman" w:hAnsi="Arial" w:cs="Arial"/>
                <w:u w:val="single"/>
              </w:rPr>
              <w:t>2</w:t>
            </w:r>
            <w:r w:rsidRPr="00AA5456">
              <w:rPr>
                <w:rFonts w:ascii="Arial" w:eastAsia="Times New Roman" w:hAnsi="Arial" w:cs="Arial"/>
                <w:u w:val="single"/>
              </w:rPr>
              <w:t xml:space="preserve">) addressing an issue that was requested by a party to the action to be addressed in </w:t>
            </w:r>
            <w:r w:rsidR="00EC0489" w:rsidRPr="00AA5456">
              <w:rPr>
                <w:rFonts w:ascii="Arial" w:eastAsia="Times New Roman" w:hAnsi="Arial" w:cs="Arial"/>
                <w:u w:val="single"/>
              </w:rPr>
              <w:t>a prior comprehensive medical-legal evaluation, a prior follow-up medical-legal evaluation or a prior supplemental medical-legal evaluation</w:t>
            </w:r>
            <w:r w:rsidRPr="00AA5456">
              <w:rPr>
                <w:rFonts w:ascii="Arial" w:eastAsia="Times New Roman" w:hAnsi="Arial" w:cs="Arial"/>
                <w:u w:val="single"/>
              </w:rPr>
              <w:t xml:space="preserve">. Failure to issue a supplemental report upon request because of an inability to bill for the report under this code would constitute grounds for discipline by the Administrative Director or his or her designee. </w:t>
            </w:r>
            <w:r w:rsidR="009649BA" w:rsidRPr="00AA5456">
              <w:rPr>
                <w:rFonts w:ascii="Arial" w:eastAsia="Times New Roman" w:hAnsi="Arial" w:cs="Arial"/>
                <w:u w:val="single"/>
              </w:rPr>
              <w:t xml:space="preserve">The fee includes review of 50 pages of records. </w:t>
            </w:r>
            <w:r w:rsidRPr="00AA5456">
              <w:rPr>
                <w:rFonts w:ascii="Arial" w:eastAsia="Times New Roman" w:hAnsi="Arial" w:cs="Arial"/>
                <w:u w:val="single"/>
              </w:rPr>
              <w:t xml:space="preserve">Review of </w:t>
            </w:r>
            <w:r w:rsidR="009649BA" w:rsidRPr="00AA5456">
              <w:rPr>
                <w:rFonts w:ascii="Arial" w:eastAsia="Times New Roman" w:hAnsi="Arial" w:cs="Arial"/>
                <w:u w:val="single"/>
              </w:rPr>
              <w:t>records</w:t>
            </w:r>
            <w:r w:rsidRPr="00AA5456">
              <w:rPr>
                <w:rFonts w:ascii="Arial" w:eastAsia="Times New Roman" w:hAnsi="Arial" w:cs="Arial"/>
                <w:u w:val="single"/>
              </w:rPr>
              <w:t xml:space="preserve"> </w:t>
            </w:r>
            <w:r w:rsidR="00132700" w:rsidRPr="00AA5456">
              <w:rPr>
                <w:rFonts w:ascii="Arial" w:eastAsia="Times New Roman" w:hAnsi="Arial" w:cs="Arial"/>
                <w:u w:val="single"/>
              </w:rPr>
              <w:t xml:space="preserve">in excess of 50 pages </w:t>
            </w:r>
            <w:r w:rsidR="002A2351" w:rsidRPr="00AA5456">
              <w:rPr>
                <w:rFonts w:ascii="Arial" w:eastAsia="Times New Roman" w:hAnsi="Arial" w:cs="Arial"/>
                <w:u w:val="single"/>
              </w:rPr>
              <w:t xml:space="preserve">that were received </w:t>
            </w:r>
            <w:r w:rsidR="000565B4" w:rsidRPr="00AA5456">
              <w:rPr>
                <w:rFonts w:ascii="Arial" w:eastAsia="Times New Roman" w:hAnsi="Arial" w:cs="Arial"/>
                <w:u w:val="single"/>
              </w:rPr>
              <w:t xml:space="preserve">as part the request for the supplemental report </w:t>
            </w:r>
            <w:r w:rsidRPr="00AA5456">
              <w:rPr>
                <w:rFonts w:ascii="Arial" w:eastAsia="Times New Roman" w:hAnsi="Arial" w:cs="Arial"/>
                <w:u w:val="single"/>
              </w:rPr>
              <w:t>shall be reimbursed at the rate of $</w:t>
            </w:r>
            <w:r w:rsidR="009649BA" w:rsidRPr="00AA5456">
              <w:rPr>
                <w:rFonts w:ascii="Arial" w:eastAsia="Times New Roman" w:hAnsi="Arial" w:cs="Arial"/>
                <w:u w:val="single"/>
              </w:rPr>
              <w:t>3</w:t>
            </w:r>
            <w:r w:rsidRPr="00AA5456">
              <w:rPr>
                <w:rFonts w:ascii="Arial" w:eastAsia="Times New Roman" w:hAnsi="Arial" w:cs="Arial"/>
                <w:u w:val="single"/>
              </w:rPr>
              <w:t>.00 per page</w:t>
            </w:r>
            <w:r w:rsidR="00132700" w:rsidRPr="00AA5456">
              <w:rPr>
                <w:rFonts w:ascii="Arial" w:eastAsia="Times New Roman" w:hAnsi="Arial" w:cs="Arial"/>
                <w:u w:val="single"/>
              </w:rPr>
              <w:t xml:space="preserve"> up to a limit of 1</w:t>
            </w:r>
            <w:r w:rsidR="000565B4" w:rsidRPr="00AA5456">
              <w:rPr>
                <w:rFonts w:ascii="Arial" w:eastAsia="Times New Roman" w:hAnsi="Arial" w:cs="Arial"/>
                <w:u w:val="single"/>
              </w:rPr>
              <w:t>9</w:t>
            </w:r>
            <w:r w:rsidR="002A2351" w:rsidRPr="00AA5456">
              <w:rPr>
                <w:rFonts w:ascii="Arial" w:eastAsia="Times New Roman" w:hAnsi="Arial" w:cs="Arial"/>
                <w:u w:val="single"/>
              </w:rPr>
              <w:t>5</w:t>
            </w:r>
            <w:r w:rsidR="00132700" w:rsidRPr="00AA5456">
              <w:rPr>
                <w:rFonts w:ascii="Arial" w:eastAsia="Times New Roman" w:hAnsi="Arial" w:cs="Arial"/>
                <w:u w:val="single"/>
              </w:rPr>
              <w:t xml:space="preserve">0 </w:t>
            </w:r>
            <w:r w:rsidR="00161BAF" w:rsidRPr="00AA5456">
              <w:rPr>
                <w:rFonts w:ascii="Arial" w:eastAsia="Times New Roman" w:hAnsi="Arial" w:cs="Arial"/>
                <w:u w:val="single"/>
              </w:rPr>
              <w:t xml:space="preserve">additional </w:t>
            </w:r>
            <w:r w:rsidR="00132700" w:rsidRPr="00AA5456">
              <w:rPr>
                <w:rFonts w:ascii="Arial" w:eastAsia="Times New Roman" w:hAnsi="Arial" w:cs="Arial"/>
                <w:u w:val="single"/>
              </w:rPr>
              <w:t>pages.</w:t>
            </w:r>
            <w:r w:rsidRPr="00AA5456">
              <w:rPr>
                <w:rFonts w:ascii="Arial" w:hAnsi="Arial" w:cs="Arial"/>
                <w:u w:val="single"/>
              </w:rPr>
              <w:t xml:space="preserve"> </w:t>
            </w:r>
            <w:r w:rsidR="00132700" w:rsidRPr="00AA5456">
              <w:rPr>
                <w:rFonts w:ascii="Arial" w:eastAsia="Times New Roman" w:hAnsi="Arial" w:cs="Arial"/>
                <w:u w:val="single"/>
              </w:rPr>
              <w:t xml:space="preserve">Review of records </w:t>
            </w:r>
            <w:r w:rsidR="002A2351" w:rsidRPr="00AA5456">
              <w:rPr>
                <w:rFonts w:ascii="Arial" w:eastAsia="Times New Roman" w:hAnsi="Arial" w:cs="Arial"/>
                <w:u w:val="single"/>
              </w:rPr>
              <w:t>in excess of 2000</w:t>
            </w:r>
            <w:r w:rsidR="00132700" w:rsidRPr="00AA5456">
              <w:rPr>
                <w:rFonts w:ascii="Arial" w:eastAsia="Times New Roman" w:hAnsi="Arial" w:cs="Arial"/>
                <w:u w:val="single"/>
              </w:rPr>
              <w:t xml:space="preserve"> </w:t>
            </w:r>
            <w:r w:rsidR="00161BAF" w:rsidRPr="00AA5456">
              <w:rPr>
                <w:rFonts w:ascii="Arial" w:eastAsia="Times New Roman" w:hAnsi="Arial" w:cs="Arial"/>
                <w:u w:val="single"/>
              </w:rPr>
              <w:t xml:space="preserve">total </w:t>
            </w:r>
            <w:r w:rsidR="00132700" w:rsidRPr="00AA5456">
              <w:rPr>
                <w:rFonts w:ascii="Arial" w:eastAsia="Times New Roman" w:hAnsi="Arial" w:cs="Arial"/>
                <w:u w:val="single"/>
              </w:rPr>
              <w:t xml:space="preserve">pages </w:t>
            </w:r>
            <w:r w:rsidR="000565B4" w:rsidRPr="00AA5456">
              <w:rPr>
                <w:rFonts w:ascii="Arial" w:eastAsia="Times New Roman" w:hAnsi="Arial" w:cs="Arial"/>
                <w:u w:val="single"/>
              </w:rPr>
              <w:t xml:space="preserve">that were received as part the request for the supplemental report </w:t>
            </w:r>
            <w:r w:rsidR="00132700" w:rsidRPr="00AA5456">
              <w:rPr>
                <w:rFonts w:ascii="Arial" w:eastAsia="Times New Roman" w:hAnsi="Arial" w:cs="Arial"/>
                <w:u w:val="single"/>
              </w:rPr>
              <w:t xml:space="preserve">shall be reimbursed at the rate of $2.00 per page. </w:t>
            </w:r>
            <w:r w:rsidRPr="00AA5456">
              <w:rPr>
                <w:rFonts w:ascii="Arial" w:hAnsi="Arial" w:cs="Arial"/>
                <w:u w:val="single"/>
              </w:rPr>
              <w:t xml:space="preserve">When billing under this code, the physician shall include in the report </w:t>
            </w:r>
            <w:proofErr w:type="gramStart"/>
            <w:r w:rsidRPr="00AA5456">
              <w:rPr>
                <w:rFonts w:ascii="Arial" w:hAnsi="Arial" w:cs="Arial"/>
                <w:u w:val="single"/>
              </w:rPr>
              <w:t>a verification</w:t>
            </w:r>
            <w:proofErr w:type="gramEnd"/>
            <w:r w:rsidRPr="00AA5456">
              <w:rPr>
                <w:rFonts w:ascii="Arial" w:hAnsi="Arial" w:cs="Arial"/>
                <w:u w:val="single"/>
              </w:rPr>
              <w:t xml:space="preserve"> under penalty of perjury of the total number of pages of </w:t>
            </w:r>
            <w:r w:rsidR="009649BA" w:rsidRPr="00AA5456">
              <w:rPr>
                <w:rFonts w:ascii="Arial" w:hAnsi="Arial" w:cs="Arial"/>
                <w:u w:val="single"/>
              </w:rPr>
              <w:t>records</w:t>
            </w:r>
            <w:r w:rsidRPr="00AA5456">
              <w:rPr>
                <w:rFonts w:ascii="Arial" w:hAnsi="Arial" w:cs="Arial"/>
                <w:u w:val="single"/>
              </w:rPr>
              <w:t xml:space="preserve"> reviewed by the physician as part of the supplemental medical-legal evaluation and preparation of the report.</w:t>
            </w:r>
          </w:p>
          <w:p w14:paraId="015D6E2A"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i/>
                <w:iCs/>
                <w:strike/>
              </w:rPr>
              <w:t>Complex Comprehensive Medical-Legal Evaluation</w:t>
            </w:r>
            <w:r w:rsidRPr="00AA5456">
              <w:rPr>
                <w:rFonts w:ascii="Arial" w:eastAsia="Times New Roman" w:hAnsi="Arial" w:cs="Arial"/>
                <w:strike/>
              </w:rPr>
              <w:t>. Includes evaluations which require three of the complexity factors set forth below.</w:t>
            </w:r>
          </w:p>
        </w:tc>
      </w:tr>
      <w:tr w:rsidR="00281448" w:rsidRPr="00AA5456" w14:paraId="4EF06697" w14:textId="77777777" w:rsidTr="005A18D8">
        <w:tc>
          <w:tcPr>
            <w:tcW w:w="0" w:type="auto"/>
            <w:hideMark/>
          </w:tcPr>
          <w:p w14:paraId="5F075C7B"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873C083"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4BAD35A9" w14:textId="38BE5D5C"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strike/>
              </w:rPr>
              <w:t xml:space="preserve">In a separate section at the beginning of the report, the physician shall clearly and concisely specify which of the following complexity factors were required for the evaluation, </w:t>
            </w:r>
            <w:r w:rsidRPr="00AA5456">
              <w:rPr>
                <w:rFonts w:ascii="Arial" w:eastAsia="Times New Roman" w:hAnsi="Arial" w:cs="Arial"/>
                <w:strike/>
              </w:rPr>
              <w:lastRenderedPageBreak/>
              <w:t>and the circumstances which made these complexity factors applicable to the evaluation. An evaluator who specifies complexity factor (3) must also provide a list of citations to the sources reviewed, and excerpt or include copies of medical evidence relied upon:</w:t>
            </w:r>
            <w:r w:rsidR="00AF71E7" w:rsidRPr="00AA5456">
              <w:rPr>
                <w:rFonts w:ascii="Arial" w:eastAsia="Times New Roman" w:hAnsi="Arial" w:cs="Arial"/>
              </w:rPr>
              <w:t xml:space="preserve"> </w:t>
            </w:r>
          </w:p>
        </w:tc>
      </w:tr>
      <w:tr w:rsidR="00281448" w:rsidRPr="00AA5456" w14:paraId="306581EB" w14:textId="77777777" w:rsidTr="005A18D8">
        <w:tc>
          <w:tcPr>
            <w:tcW w:w="0" w:type="auto"/>
            <w:hideMark/>
          </w:tcPr>
          <w:p w14:paraId="779C92A8"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4CB33523"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120A4E2B"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w:t>
            </w:r>
            <w:r w:rsidRPr="00AA5456">
              <w:rPr>
                <w:rFonts w:ascii="Arial" w:eastAsia="Times New Roman" w:hAnsi="Arial" w:cs="Arial"/>
                <w:strike/>
              </w:rPr>
              <w:t>1) Two or more hours of face-to-face time by the physician with the injured worker;</w:t>
            </w:r>
          </w:p>
        </w:tc>
      </w:tr>
      <w:tr w:rsidR="00281448" w:rsidRPr="00AA5456" w14:paraId="1A816BB0" w14:textId="77777777" w:rsidTr="005A18D8">
        <w:tc>
          <w:tcPr>
            <w:tcW w:w="0" w:type="auto"/>
            <w:hideMark/>
          </w:tcPr>
          <w:p w14:paraId="4135D3FC"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49124C8E"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E0FAD8A"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(2) Two or more hours of record review by the physician;</w:t>
            </w:r>
          </w:p>
        </w:tc>
      </w:tr>
      <w:tr w:rsidR="00281448" w:rsidRPr="00AA5456" w14:paraId="7970F6D2" w14:textId="77777777" w:rsidTr="005A18D8">
        <w:tc>
          <w:tcPr>
            <w:tcW w:w="0" w:type="auto"/>
            <w:hideMark/>
          </w:tcPr>
          <w:p w14:paraId="720D0FA2"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7A1DABBD"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F527575"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(3) Two or more hours of medical research by the physician;</w:t>
            </w:r>
          </w:p>
        </w:tc>
      </w:tr>
      <w:tr w:rsidR="00281448" w:rsidRPr="00AA5456" w14:paraId="1FE0C122" w14:textId="77777777" w:rsidTr="005A18D8">
        <w:tc>
          <w:tcPr>
            <w:tcW w:w="0" w:type="auto"/>
            <w:hideMark/>
          </w:tcPr>
          <w:p w14:paraId="7DB9D703"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D7A90B0"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420DA0DB"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281448" w:rsidRPr="00AA5456" w14:paraId="3C5D256B" w14:textId="77777777" w:rsidTr="005A18D8">
        <w:tc>
          <w:tcPr>
            <w:tcW w:w="0" w:type="auto"/>
            <w:hideMark/>
          </w:tcPr>
          <w:p w14:paraId="0C5E0B73"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0EE9E2F1"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DB3F8D0"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(5) Six or more hours spent on any combination of three complexity factors (1)-(3), which shall count as three complexity factors;</w:t>
            </w:r>
          </w:p>
        </w:tc>
      </w:tr>
      <w:tr w:rsidR="00281448" w:rsidRPr="00AA5456" w14:paraId="2CC7C546" w14:textId="77777777" w:rsidTr="005A18D8">
        <w:tc>
          <w:tcPr>
            <w:tcW w:w="0" w:type="auto"/>
            <w:hideMark/>
          </w:tcPr>
          <w:p w14:paraId="5C715C40"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03ECF00D"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3C1CC4F"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(6) Addressing the issue of medical causation, upon written request of the party or parties requesting the report;</w:t>
            </w:r>
          </w:p>
        </w:tc>
      </w:tr>
      <w:tr w:rsidR="00281448" w:rsidRPr="00AA5456" w14:paraId="560C3691" w14:textId="77777777" w:rsidTr="005A18D8">
        <w:tc>
          <w:tcPr>
            <w:tcW w:w="0" w:type="auto"/>
            <w:hideMark/>
          </w:tcPr>
          <w:p w14:paraId="06E7C85A"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04FDE7D6"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1BB3A6A1"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AA5456">
              <w:rPr>
                <w:rFonts w:ascii="Arial" w:eastAsia="Times New Roman" w:hAnsi="Arial" w:cs="Arial"/>
                <w:i/>
                <w:iCs/>
                <w:strike/>
              </w:rPr>
              <w:t>Guides to the Evaluation of Permanent Impairment</w:t>
            </w:r>
            <w:r w:rsidRPr="00AA5456">
              <w:rPr>
                <w:rFonts w:ascii="Arial" w:eastAsia="Times New Roman" w:hAnsi="Arial" w:cs="Arial"/>
                <w:strike/>
              </w:rPr>
              <w:t xml:space="preserve"> (Fifth Edition), or two or more or more injuries involving two or more body systems or body regions as delineated in that Table of Contents. The Table of Contents of </w:t>
            </w:r>
            <w:r w:rsidRPr="00AA5456">
              <w:rPr>
                <w:rFonts w:ascii="Arial" w:eastAsia="Times New Roman" w:hAnsi="Arial" w:cs="Arial"/>
                <w:i/>
                <w:iCs/>
                <w:strike/>
              </w:rPr>
              <w:t>Guides to the Evaluation of Permanent Impairment</w:t>
            </w:r>
            <w:r w:rsidRPr="00AA5456">
              <w:rPr>
                <w:rFonts w:ascii="Arial" w:eastAsia="Times New Roman" w:hAnsi="Arial" w:cs="Arial"/>
                <w:strike/>
              </w:rPr>
              <w:t xml:space="preserve"> (Fifth Edition), published by the American Medical Association, 2000, is incorporated by reference.</w:t>
            </w:r>
          </w:p>
        </w:tc>
      </w:tr>
      <w:tr w:rsidR="00281448" w:rsidRPr="00AA5456" w14:paraId="430DC4E6" w14:textId="77777777" w:rsidTr="005A18D8">
        <w:tc>
          <w:tcPr>
            <w:tcW w:w="0" w:type="auto"/>
            <w:hideMark/>
          </w:tcPr>
          <w:p w14:paraId="2D964ED7"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7A5B52BD"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1C820530"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(8) A psychiatric or psychological evaluation which is the primary focus of the medical-legal evaluation.</w:t>
            </w:r>
          </w:p>
        </w:tc>
      </w:tr>
      <w:tr w:rsidR="00281448" w:rsidRPr="00AA5456" w14:paraId="3AF76A70" w14:textId="77777777" w:rsidTr="005A18D8">
        <w:tc>
          <w:tcPr>
            <w:tcW w:w="0" w:type="auto"/>
            <w:hideMark/>
          </w:tcPr>
          <w:p w14:paraId="024789D2"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0D7EDDBD"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D31076C" w14:textId="2044B51B" w:rsidR="00E534D3" w:rsidRPr="00AA5456" w:rsidRDefault="00E534D3" w:rsidP="005A18D8">
            <w:pPr>
              <w:spacing w:after="240"/>
              <w:rPr>
                <w:rFonts w:ascii="Arial" w:eastAsia="Times New Roman" w:hAnsi="Arial" w:cs="Arial"/>
                <w:strike/>
              </w:rPr>
            </w:pPr>
            <w:r w:rsidRPr="00AA5456">
              <w:rPr>
                <w:rFonts w:ascii="Arial" w:eastAsia="Times New Roman" w:hAnsi="Arial" w:cs="Arial"/>
                <w:strike/>
              </w:rPr>
              <w:t xml:space="preserve">(9) Where the evaluation is performed for injuries that occurred before January 1, 2013, concerning a dispute over a utilization review decision if the decision is communicated to the </w:t>
            </w:r>
            <w:r w:rsidRPr="00AA5456">
              <w:rPr>
                <w:rFonts w:ascii="Arial" w:eastAsia="Times New Roman" w:hAnsi="Arial" w:cs="Arial"/>
                <w:strike/>
              </w:rPr>
              <w:lastRenderedPageBreak/>
              <w:t>requesting physician on or before June 30 2013, addressing the issue of denial or modification of treatment by the claims administrator following utilization review under Labor Code section 4610.</w:t>
            </w:r>
          </w:p>
          <w:p w14:paraId="1CF69679" w14:textId="77777777" w:rsidR="00E534D3" w:rsidRPr="00AA5456" w:rsidRDefault="00E534D3" w:rsidP="005A18D8">
            <w:pPr>
              <w:spacing w:after="288" w:line="270" w:lineRule="atLeast"/>
              <w:rPr>
                <w:rFonts w:ascii="Arial" w:eastAsia="Times New Roman" w:hAnsi="Arial" w:cs="Arial"/>
                <w:strike/>
              </w:rPr>
            </w:pPr>
          </w:p>
        </w:tc>
      </w:tr>
      <w:tr w:rsidR="00281448" w:rsidRPr="00AA5456" w14:paraId="4CC220E4" w14:textId="77777777" w:rsidTr="005A18D8">
        <w:tc>
          <w:tcPr>
            <w:tcW w:w="0" w:type="auto"/>
            <w:hideMark/>
          </w:tcPr>
          <w:p w14:paraId="4CADF30B"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lastRenderedPageBreak/>
              <w:t>ML</w:t>
            </w:r>
            <w:r w:rsidRPr="00AA5456">
              <w:rPr>
                <w:rFonts w:ascii="Arial" w:eastAsia="Times New Roman" w:hAnsi="Arial" w:cs="Arial"/>
                <w:strike/>
              </w:rPr>
              <w:t>1</w:t>
            </w:r>
            <w:r w:rsidR="004357BF" w:rsidRPr="00AA5456">
              <w:rPr>
                <w:rFonts w:ascii="Arial" w:eastAsia="Times New Roman" w:hAnsi="Arial" w:cs="Arial"/>
                <w:u w:val="single"/>
              </w:rPr>
              <w:t>2</w:t>
            </w:r>
            <w:r w:rsidRPr="00AA5456">
              <w:rPr>
                <w:rFonts w:ascii="Arial" w:eastAsia="Times New Roman" w:hAnsi="Arial" w:cs="Arial"/>
              </w:rPr>
              <w:t>04</w:t>
            </w:r>
          </w:p>
        </w:tc>
        <w:tc>
          <w:tcPr>
            <w:tcW w:w="0" w:type="auto"/>
            <w:hideMark/>
          </w:tcPr>
          <w:p w14:paraId="0545A5E8" w14:textId="1142ECF3" w:rsidR="00E534D3" w:rsidRPr="00AA5456" w:rsidRDefault="002F6E3A" w:rsidP="005A18D8">
            <w:pPr>
              <w:spacing w:after="600" w:line="270" w:lineRule="atLeast"/>
              <w:rPr>
                <w:rFonts w:ascii="Arial" w:eastAsia="Times New Roman" w:hAnsi="Arial" w:cs="Arial"/>
                <w:strike/>
              </w:rPr>
            </w:pPr>
            <w:r w:rsidRPr="00AA5456">
              <w:rPr>
                <w:rFonts w:ascii="Arial" w:eastAsia="Times New Roman" w:hAnsi="Arial" w:cs="Arial"/>
                <w:u w:val="single"/>
              </w:rPr>
              <w:t>7</w:t>
            </w:r>
            <w:r w:rsidR="00E534D3" w:rsidRPr="00AA5456">
              <w:rPr>
                <w:rFonts w:ascii="Arial" w:eastAsia="Times New Roman" w:hAnsi="Arial" w:cs="Arial"/>
                <w:strike/>
              </w:rPr>
              <w:t>5</w:t>
            </w:r>
          </w:p>
          <w:p w14:paraId="5BFA792A" w14:textId="77777777" w:rsidR="00E534D3" w:rsidRPr="00AA5456" w:rsidRDefault="00E534D3" w:rsidP="005A18D8">
            <w:pPr>
              <w:rPr>
                <w:rFonts w:ascii="Arial" w:eastAsia="Times New Roman" w:hAnsi="Arial" w:cs="Arial"/>
                <w:strike/>
              </w:rPr>
            </w:pPr>
            <w:r w:rsidRPr="00AA5456">
              <w:rPr>
                <w:rFonts w:ascii="Arial" w:eastAsia="Times New Roman" w:hAnsi="Arial" w:cs="Arial"/>
              </w:rPr>
              <w:t>($4</w:t>
            </w:r>
            <w:r w:rsidR="004357BF" w:rsidRPr="00AA5456">
              <w:rPr>
                <w:rFonts w:ascii="Arial" w:eastAsia="Times New Roman" w:hAnsi="Arial" w:cs="Arial"/>
              </w:rPr>
              <w:t>55</w:t>
            </w:r>
            <w:r w:rsidRPr="00AA5456">
              <w:rPr>
                <w:rFonts w:ascii="Arial" w:eastAsia="Times New Roman" w:hAnsi="Arial" w:cs="Arial"/>
              </w:rPr>
              <w:t>/</w:t>
            </w:r>
            <w:proofErr w:type="spellStart"/>
            <w:r w:rsidRPr="00AA5456">
              <w:rPr>
                <w:rFonts w:ascii="Arial" w:eastAsia="Times New Roman" w:hAnsi="Arial" w:cs="Arial"/>
              </w:rPr>
              <w:t>hr</w:t>
            </w:r>
            <w:proofErr w:type="spellEnd"/>
            <w:r w:rsidRPr="00AA5456">
              <w:rPr>
                <w:rFonts w:ascii="Arial" w:eastAsia="Times New Roman" w:hAnsi="Arial" w:cs="Arial"/>
              </w:rPr>
              <w:t>)</w:t>
            </w:r>
          </w:p>
          <w:p w14:paraId="33072FD4"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5C29D40" w14:textId="77777777" w:rsidR="00E534D3" w:rsidRPr="00AA5456" w:rsidRDefault="00E534D3" w:rsidP="005A18D8">
            <w:pPr>
              <w:spacing w:after="288" w:line="270" w:lineRule="atLeast"/>
              <w:rPr>
                <w:rFonts w:ascii="Arial" w:eastAsia="Times New Roman" w:hAnsi="Arial" w:cs="Arial"/>
                <w:u w:val="single"/>
              </w:rPr>
            </w:pPr>
            <w:r w:rsidRPr="00AA5456">
              <w:rPr>
                <w:rFonts w:ascii="Arial" w:eastAsia="Times New Roman" w:hAnsi="Arial" w:cs="Arial"/>
                <w:i/>
                <w:u w:val="single"/>
              </w:rPr>
              <w:t xml:space="preserve">Fees for </w:t>
            </w:r>
            <w:r w:rsidR="004C1318" w:rsidRPr="00AA5456">
              <w:rPr>
                <w:rFonts w:ascii="Arial" w:eastAsia="Times New Roman" w:hAnsi="Arial" w:cs="Arial"/>
                <w:i/>
                <w:u w:val="single"/>
              </w:rPr>
              <w:t>Medical</w:t>
            </w:r>
            <w:r w:rsidR="008C4BCB" w:rsidRPr="00AA5456">
              <w:rPr>
                <w:rFonts w:ascii="Arial" w:eastAsia="Times New Roman" w:hAnsi="Arial" w:cs="Arial"/>
                <w:i/>
                <w:u w:val="single"/>
              </w:rPr>
              <w:t>-</w:t>
            </w:r>
            <w:r w:rsidR="004C1318" w:rsidRPr="00AA5456">
              <w:rPr>
                <w:rFonts w:ascii="Arial" w:eastAsia="Times New Roman" w:hAnsi="Arial" w:cs="Arial"/>
                <w:i/>
                <w:u w:val="single"/>
              </w:rPr>
              <w:t>Legal Testimony</w:t>
            </w:r>
            <w:r w:rsidRPr="00AA5456">
              <w:rPr>
                <w:rFonts w:ascii="Arial" w:eastAsia="Times New Roman" w:hAnsi="Arial" w:cs="Arial"/>
                <w:i/>
                <w:u w:val="single"/>
              </w:rPr>
              <w:t>.</w:t>
            </w:r>
            <w:r w:rsidRPr="00AA5456">
              <w:rPr>
                <w:rFonts w:ascii="Arial" w:eastAsia="Times New Roman" w:hAnsi="Arial" w:cs="Arial"/>
                <w:u w:val="single"/>
              </w:rPr>
              <w:t xml:space="preserve"> The physician shall be reimbursed at the rate of RV </w:t>
            </w:r>
            <w:r w:rsidR="004357BF" w:rsidRPr="00AA5456">
              <w:rPr>
                <w:rFonts w:ascii="Arial" w:eastAsia="Times New Roman" w:hAnsi="Arial" w:cs="Arial"/>
                <w:u w:val="single"/>
              </w:rPr>
              <w:t>7</w:t>
            </w:r>
            <w:r w:rsidRPr="00AA5456">
              <w:rPr>
                <w:rFonts w:ascii="Arial" w:eastAsia="Times New Roman" w:hAnsi="Arial" w:cs="Arial"/>
                <w:u w:val="single"/>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AA5456">
              <w:rPr>
                <w:rFonts w:ascii="Arial" w:eastAsia="Times New Roman" w:hAnsi="Arial" w:cs="Arial"/>
                <w:u w:val="single"/>
              </w:rPr>
              <w:t>two</w:t>
            </w:r>
            <w:r w:rsidRPr="00AA5456">
              <w:rPr>
                <w:rFonts w:ascii="Arial" w:eastAsia="Times New Roman" w:hAnsi="Arial" w:cs="Arial"/>
                <w:u w:val="single"/>
              </w:rPr>
              <w:t xml:space="preserve"> hour</w:t>
            </w:r>
            <w:r w:rsidR="004357BF" w:rsidRPr="00AA5456">
              <w:rPr>
                <w:rFonts w:ascii="Arial" w:eastAsia="Times New Roman" w:hAnsi="Arial" w:cs="Arial"/>
                <w:u w:val="single"/>
              </w:rPr>
              <w:t>s</w:t>
            </w:r>
            <w:r w:rsidRPr="00AA5456">
              <w:rPr>
                <w:rFonts w:ascii="Arial" w:eastAsia="Times New Roman" w:hAnsi="Arial" w:cs="Arial"/>
                <w:u w:val="single"/>
              </w:rPr>
              <w:t xml:space="preserve"> for a deposition.</w:t>
            </w:r>
            <w:r w:rsidR="00436695" w:rsidRPr="00AA5456">
              <w:rPr>
                <w:rFonts w:ascii="Arial" w:eastAsia="Times New Roman" w:hAnsi="Arial" w:cs="Arial"/>
                <w:u w:val="single"/>
              </w:rPr>
              <w:t xml:space="preserve"> If a deposition is canceled </w:t>
            </w:r>
            <w:r w:rsidR="000565B4" w:rsidRPr="00AA5456">
              <w:rPr>
                <w:rFonts w:ascii="Arial" w:eastAsia="Times New Roman" w:hAnsi="Arial" w:cs="Arial"/>
                <w:u w:val="single"/>
              </w:rPr>
              <w:t xml:space="preserve">fewer than </w:t>
            </w:r>
            <w:r w:rsidR="00436695" w:rsidRPr="00AA5456">
              <w:rPr>
                <w:rFonts w:ascii="Arial" w:eastAsia="Times New Roman" w:hAnsi="Arial" w:cs="Arial"/>
                <w:u w:val="single"/>
              </w:rPr>
              <w:t>eight (8) days before the scheduled deposition date, the physician shall be paid a minimum of one hour for the scheduled deposition.</w:t>
            </w:r>
          </w:p>
          <w:p w14:paraId="061773CD"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i/>
                <w:iCs/>
                <w:strike/>
              </w:rPr>
              <w:t>Comprehensive Medical-legal Evaluation Involving Extraordinary Circumstances</w:t>
            </w:r>
            <w:r w:rsidRPr="00AA5456">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281448" w:rsidRPr="00AA5456" w14:paraId="4FD4EC3B" w14:textId="77777777" w:rsidTr="005A18D8">
        <w:tc>
          <w:tcPr>
            <w:tcW w:w="0" w:type="auto"/>
            <w:hideMark/>
          </w:tcPr>
          <w:p w14:paraId="4E74A51E"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6BEF4504"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537917B"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281448" w:rsidRPr="00AA5456" w14:paraId="49D15957" w14:textId="77777777" w:rsidTr="005A18D8">
        <w:tc>
          <w:tcPr>
            <w:tcW w:w="0" w:type="auto"/>
            <w:hideMark/>
          </w:tcPr>
          <w:p w14:paraId="36777764"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202BF6A5"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51A1DE13"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(2) An evaluation involving prior multiple injuries to the same body part or parts being evaluated, and which requires three or more of the complexity factors listed under ML 103, including three or more hours of record review by the physician;</w:t>
            </w:r>
          </w:p>
        </w:tc>
      </w:tr>
      <w:tr w:rsidR="00281448" w:rsidRPr="00AA5456" w14:paraId="5807643D" w14:textId="77777777" w:rsidTr="005A18D8">
        <w:tc>
          <w:tcPr>
            <w:tcW w:w="0" w:type="auto"/>
            <w:hideMark/>
          </w:tcPr>
          <w:p w14:paraId="7F5D41A8"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37ACCF2E" w14:textId="77777777" w:rsidR="00E534D3" w:rsidRPr="00AA5456" w:rsidRDefault="00E534D3" w:rsidP="005A18D8">
            <w:pPr>
              <w:spacing w:after="288" w:line="270" w:lineRule="atLeast"/>
              <w:rPr>
                <w:rFonts w:ascii="Arial" w:eastAsia="Times New Roman" w:hAnsi="Arial" w:cs="Arial"/>
              </w:rPr>
            </w:pPr>
          </w:p>
        </w:tc>
        <w:tc>
          <w:tcPr>
            <w:tcW w:w="0" w:type="auto"/>
            <w:hideMark/>
          </w:tcPr>
          <w:p w14:paraId="1ABBCEA4" w14:textId="3268980E" w:rsidR="002F6E3A"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 xml:space="preserve">(3) A comprehensive medical-legal evaluation for which the physician and the parties agree, prior to the evaluation, that the evaluation involves extraordinary circumstances. When billing </w:t>
            </w:r>
            <w:r w:rsidRPr="00AA5456">
              <w:rPr>
                <w:rFonts w:ascii="Arial" w:eastAsia="Times New Roman" w:hAnsi="Arial" w:cs="Arial"/>
                <w:strike/>
              </w:rPr>
              <w:lastRenderedPageBreak/>
              <w:t>under this code for extraordinary circumstances, the physician shall include in his or her report (i)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AA5456">
              <w:rPr>
                <w:rFonts w:ascii="Arial" w:eastAsia="Times New Roman" w:hAnsi="Arial" w:cs="Arial"/>
                <w:strike/>
              </w:rPr>
              <w:t xml:space="preserve"> </w:t>
            </w:r>
          </w:p>
          <w:p w14:paraId="31F3260C" w14:textId="77777777" w:rsidR="002F6E3A" w:rsidRPr="00AA5456" w:rsidRDefault="002F6E3A" w:rsidP="005A18D8">
            <w:pPr>
              <w:spacing w:after="288" w:line="270" w:lineRule="atLeast"/>
              <w:rPr>
                <w:rFonts w:ascii="Arial" w:eastAsia="Times New Roman" w:hAnsi="Arial" w:cs="Arial"/>
                <w:strike/>
              </w:rPr>
            </w:pPr>
          </w:p>
        </w:tc>
      </w:tr>
      <w:tr w:rsidR="00281448" w:rsidRPr="00AA5456" w14:paraId="36DEC662" w14:textId="77777777" w:rsidTr="005A18D8">
        <w:tc>
          <w:tcPr>
            <w:tcW w:w="0" w:type="auto"/>
            <w:hideMark/>
          </w:tcPr>
          <w:p w14:paraId="062C5127"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lastRenderedPageBreak/>
              <w:t>ML</w:t>
            </w:r>
            <w:r w:rsidRPr="00AA5456">
              <w:rPr>
                <w:rFonts w:ascii="Arial" w:eastAsia="Times New Roman" w:hAnsi="Arial" w:cs="Arial"/>
                <w:strike/>
              </w:rPr>
              <w:t>1</w:t>
            </w:r>
            <w:r w:rsidR="004357BF" w:rsidRPr="00AA5456">
              <w:rPr>
                <w:rFonts w:ascii="Arial" w:eastAsia="Times New Roman" w:hAnsi="Arial" w:cs="Arial"/>
                <w:u w:val="single"/>
              </w:rPr>
              <w:t>2</w:t>
            </w:r>
            <w:r w:rsidRPr="00AA5456">
              <w:rPr>
                <w:rFonts w:ascii="Arial" w:eastAsia="Times New Roman" w:hAnsi="Arial" w:cs="Arial"/>
              </w:rPr>
              <w:t>05</w:t>
            </w:r>
          </w:p>
        </w:tc>
        <w:tc>
          <w:tcPr>
            <w:tcW w:w="0" w:type="auto"/>
            <w:hideMark/>
          </w:tcPr>
          <w:p w14:paraId="2FDD91F8" w14:textId="3A9A6726" w:rsidR="00CB432C" w:rsidRPr="00AA5456" w:rsidRDefault="00E534D3" w:rsidP="005A18D8">
            <w:pPr>
              <w:spacing w:after="600" w:line="270" w:lineRule="atLeast"/>
              <w:rPr>
                <w:rFonts w:ascii="Arial" w:eastAsia="Times New Roman" w:hAnsi="Arial" w:cs="Arial"/>
                <w:u w:val="single"/>
              </w:rPr>
            </w:pPr>
            <w:r w:rsidRPr="00AA5456">
              <w:rPr>
                <w:rFonts w:ascii="Arial" w:eastAsia="Times New Roman" w:hAnsi="Arial" w:cs="Arial"/>
                <w:u w:val="single"/>
              </w:rPr>
              <w:t>5</w:t>
            </w:r>
          </w:p>
          <w:p w14:paraId="6235ADA2" w14:textId="77777777" w:rsidR="00CB432C" w:rsidRPr="00AA5456" w:rsidRDefault="00CB432C" w:rsidP="005A18D8">
            <w:pPr>
              <w:spacing w:after="288" w:line="270" w:lineRule="atLeast"/>
              <w:rPr>
                <w:rFonts w:ascii="Arial" w:eastAsia="Times New Roman" w:hAnsi="Arial" w:cs="Arial"/>
              </w:rPr>
            </w:pPr>
            <w:r w:rsidRPr="00AA5456">
              <w:rPr>
                <w:rFonts w:ascii="Arial" w:eastAsia="Times New Roman" w:hAnsi="Arial" w:cs="Arial"/>
              </w:rPr>
              <w:t>($325/</w:t>
            </w:r>
            <w:proofErr w:type="spellStart"/>
            <w:r w:rsidRPr="00AA5456">
              <w:rPr>
                <w:rFonts w:ascii="Arial" w:eastAsia="Times New Roman" w:hAnsi="Arial" w:cs="Arial"/>
              </w:rPr>
              <w:t>hr</w:t>
            </w:r>
            <w:proofErr w:type="spellEnd"/>
            <w:r w:rsidRPr="00AA5456">
              <w:rPr>
                <w:rFonts w:ascii="Arial" w:eastAsia="Times New Roman" w:hAnsi="Arial" w:cs="Arial"/>
              </w:rPr>
              <w:t>)</w:t>
            </w:r>
          </w:p>
        </w:tc>
        <w:tc>
          <w:tcPr>
            <w:tcW w:w="0" w:type="auto"/>
            <w:hideMark/>
          </w:tcPr>
          <w:p w14:paraId="2B539F59" w14:textId="73972B01" w:rsidR="004357BF" w:rsidRPr="00AA5456" w:rsidRDefault="004357BF" w:rsidP="005A18D8">
            <w:pPr>
              <w:spacing w:after="240"/>
              <w:rPr>
                <w:rFonts w:ascii="Arial" w:hAnsi="Arial" w:cs="Arial"/>
                <w:u w:val="single"/>
              </w:rPr>
            </w:pPr>
            <w:r w:rsidRPr="00AA5456">
              <w:rPr>
                <w:rFonts w:ascii="Arial" w:eastAsia="Times New Roman" w:hAnsi="Arial" w:cs="Arial"/>
                <w:i/>
                <w:u w:val="single"/>
              </w:rPr>
              <w:t xml:space="preserve">Fees for review of Sub Rosa </w:t>
            </w:r>
            <w:r w:rsidR="004C1318" w:rsidRPr="00AA5456">
              <w:rPr>
                <w:rFonts w:ascii="Arial" w:eastAsia="Times New Roman" w:hAnsi="Arial" w:cs="Arial"/>
                <w:i/>
                <w:u w:val="single"/>
              </w:rPr>
              <w:t>Recordings</w:t>
            </w:r>
            <w:r w:rsidR="00867DAB" w:rsidRPr="00AA5456">
              <w:rPr>
                <w:rFonts w:ascii="Arial" w:eastAsia="Times New Roman" w:hAnsi="Arial" w:cs="Arial"/>
                <w:i/>
                <w:u w:val="single"/>
              </w:rPr>
              <w:t>.</w:t>
            </w:r>
            <w:r w:rsidR="001A1BCF" w:rsidRPr="00AA5456">
              <w:rPr>
                <w:rFonts w:ascii="Arial" w:eastAsia="Times New Roman" w:hAnsi="Arial" w:cs="Arial"/>
                <w:u w:val="single"/>
              </w:rPr>
              <w:t xml:space="preserve"> The physician shall be reimbursed at the rate of RV 5, or his or her usual and customary hourly fee, whichever is less, for each quarter hour or portion thereof, rounded to the nearest quarter hour, spent by the physician for time spent reviewing sub </w:t>
            </w:r>
            <w:proofErr w:type="spellStart"/>
            <w:r w:rsidR="001A1BCF" w:rsidRPr="00AA5456">
              <w:rPr>
                <w:rFonts w:ascii="Arial" w:eastAsia="Times New Roman" w:hAnsi="Arial" w:cs="Arial"/>
                <w:u w:val="single"/>
              </w:rPr>
              <w:t>rosa</w:t>
            </w:r>
            <w:proofErr w:type="spellEnd"/>
            <w:r w:rsidR="001A1BCF" w:rsidRPr="00AA5456">
              <w:rPr>
                <w:rFonts w:ascii="Arial" w:eastAsia="Times New Roman" w:hAnsi="Arial" w:cs="Arial"/>
                <w:u w:val="single"/>
              </w:rPr>
              <w:t xml:space="preserve"> recordings. The physician shall include in his or her report verification under penalty of perjury of time spent reviewing sub </w:t>
            </w:r>
            <w:proofErr w:type="spellStart"/>
            <w:r w:rsidR="001A1BCF" w:rsidRPr="00AA5456">
              <w:rPr>
                <w:rFonts w:ascii="Arial" w:eastAsia="Times New Roman" w:hAnsi="Arial" w:cs="Arial"/>
                <w:u w:val="single"/>
              </w:rPr>
              <w:t>rosa</w:t>
            </w:r>
            <w:proofErr w:type="spellEnd"/>
            <w:r w:rsidR="001A1BCF" w:rsidRPr="00AA5456">
              <w:rPr>
                <w:rFonts w:ascii="Arial" w:eastAsia="Times New Roman" w:hAnsi="Arial" w:cs="Arial"/>
                <w:u w:val="single"/>
              </w:rPr>
              <w:t xml:space="preserve"> recordings. The fee for reviewing sub </w:t>
            </w:r>
            <w:proofErr w:type="spellStart"/>
            <w:r w:rsidR="001A1BCF" w:rsidRPr="00AA5456">
              <w:rPr>
                <w:rFonts w:ascii="Arial" w:eastAsia="Times New Roman" w:hAnsi="Arial" w:cs="Arial"/>
                <w:u w:val="single"/>
              </w:rPr>
              <w:t>rosa</w:t>
            </w:r>
            <w:proofErr w:type="spellEnd"/>
            <w:r w:rsidR="001A1BCF" w:rsidRPr="00AA5456">
              <w:rPr>
                <w:rFonts w:ascii="Arial" w:eastAsia="Times New Roman" w:hAnsi="Arial" w:cs="Arial"/>
                <w:u w:val="single"/>
              </w:rPr>
              <w:t xml:space="preserve"> recordings may be allowed in addition to any fee for </w:t>
            </w:r>
            <w:r w:rsidR="00867DAB" w:rsidRPr="00AA5456">
              <w:rPr>
                <w:rFonts w:ascii="Arial" w:eastAsia="Times New Roman" w:hAnsi="Arial" w:cs="Arial"/>
                <w:u w:val="single"/>
              </w:rPr>
              <w:t>any single</w:t>
            </w:r>
            <w:r w:rsidR="001A1BCF" w:rsidRPr="00AA5456">
              <w:rPr>
                <w:rFonts w:ascii="Arial" w:eastAsia="Times New Roman" w:hAnsi="Arial" w:cs="Arial"/>
                <w:u w:val="single"/>
              </w:rPr>
              <w:t xml:space="preserve"> report written by the physician as a result of the review of the sub </w:t>
            </w:r>
            <w:proofErr w:type="spellStart"/>
            <w:r w:rsidR="001A1BCF" w:rsidRPr="00AA5456">
              <w:rPr>
                <w:rFonts w:ascii="Arial" w:eastAsia="Times New Roman" w:hAnsi="Arial" w:cs="Arial"/>
                <w:u w:val="single"/>
              </w:rPr>
              <w:t>rosa</w:t>
            </w:r>
            <w:proofErr w:type="spellEnd"/>
            <w:r w:rsidR="001A1BCF" w:rsidRPr="00AA5456">
              <w:rPr>
                <w:rFonts w:ascii="Arial" w:eastAsia="Times New Roman" w:hAnsi="Arial" w:cs="Arial"/>
                <w:u w:val="single"/>
              </w:rPr>
              <w:t xml:space="preserve"> recordings.</w:t>
            </w:r>
            <w:r w:rsidR="001A1BCF" w:rsidRPr="00AA5456">
              <w:rPr>
                <w:rFonts w:ascii="Arial" w:eastAsia="Times New Roman" w:hAnsi="Arial" w:cs="Arial"/>
              </w:rPr>
              <w:t xml:space="preserve"> </w:t>
            </w:r>
            <w:r w:rsidR="00867DAB" w:rsidRPr="00AA5456">
              <w:rPr>
                <w:rFonts w:ascii="Arial" w:hAnsi="Arial" w:cs="Arial"/>
                <w:u w:val="single"/>
              </w:rPr>
              <w:t xml:space="preserve">If the </w:t>
            </w:r>
            <w:r w:rsidR="008C4BCB" w:rsidRPr="00AA5456">
              <w:rPr>
                <w:rFonts w:ascii="Arial" w:hAnsi="Arial" w:cs="Arial"/>
                <w:u w:val="single"/>
              </w:rPr>
              <w:t>s</w:t>
            </w:r>
            <w:r w:rsidR="00867DAB" w:rsidRPr="00AA5456">
              <w:rPr>
                <w:rFonts w:ascii="Arial" w:hAnsi="Arial" w:cs="Arial"/>
                <w:u w:val="single"/>
              </w:rPr>
              <w:t xml:space="preserve">ub </w:t>
            </w:r>
            <w:proofErr w:type="spellStart"/>
            <w:r w:rsidR="008C4BCB" w:rsidRPr="00AA5456">
              <w:rPr>
                <w:rFonts w:ascii="Arial" w:hAnsi="Arial" w:cs="Arial"/>
                <w:u w:val="single"/>
              </w:rPr>
              <w:t>r</w:t>
            </w:r>
            <w:r w:rsidR="00867DAB" w:rsidRPr="00AA5456">
              <w:rPr>
                <w:rFonts w:ascii="Arial" w:hAnsi="Arial" w:cs="Arial"/>
                <w:u w:val="single"/>
              </w:rPr>
              <w:t>osa</w:t>
            </w:r>
            <w:proofErr w:type="spellEnd"/>
            <w:r w:rsidR="00867DAB" w:rsidRPr="00AA5456">
              <w:rPr>
                <w:rFonts w:ascii="Arial" w:hAnsi="Arial" w:cs="Arial"/>
                <w:u w:val="single"/>
              </w:rPr>
              <w:t xml:space="preserve"> recordings are received by a physician prior to the issuance of a pending report related to a medical-legal evaluation, the physician may not also bill a supplemental report fee in connection with the review of the Sub Rosa material.</w:t>
            </w:r>
          </w:p>
          <w:p w14:paraId="4214E695"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E534D3" w:rsidRPr="00AA5456" w14:paraId="4722EB3B" w14:textId="77777777" w:rsidTr="005A18D8">
        <w:tc>
          <w:tcPr>
            <w:tcW w:w="0" w:type="auto"/>
            <w:hideMark/>
          </w:tcPr>
          <w:p w14:paraId="45B06D98" w14:textId="77777777" w:rsidR="00E534D3" w:rsidRPr="00AA5456" w:rsidRDefault="00E534D3" w:rsidP="005A18D8">
            <w:pPr>
              <w:spacing w:after="288" w:line="270" w:lineRule="atLeast"/>
              <w:rPr>
                <w:rFonts w:ascii="Arial" w:eastAsia="Times New Roman" w:hAnsi="Arial" w:cs="Arial"/>
              </w:rPr>
            </w:pPr>
            <w:r w:rsidRPr="00AA5456">
              <w:rPr>
                <w:rFonts w:ascii="Arial" w:eastAsia="Times New Roman" w:hAnsi="Arial" w:cs="Arial"/>
              </w:rPr>
              <w:t>ML</w:t>
            </w:r>
            <w:r w:rsidRPr="00AA5456">
              <w:rPr>
                <w:rFonts w:ascii="Arial" w:eastAsia="Times New Roman" w:hAnsi="Arial" w:cs="Arial"/>
                <w:strike/>
              </w:rPr>
              <w:t>1</w:t>
            </w:r>
            <w:r w:rsidR="00436695" w:rsidRPr="00AA5456">
              <w:rPr>
                <w:rFonts w:ascii="Arial" w:eastAsia="Times New Roman" w:hAnsi="Arial" w:cs="Arial"/>
                <w:u w:val="single"/>
              </w:rPr>
              <w:t>2</w:t>
            </w:r>
            <w:r w:rsidRPr="00AA5456">
              <w:rPr>
                <w:rFonts w:ascii="Arial" w:eastAsia="Times New Roman" w:hAnsi="Arial" w:cs="Arial"/>
              </w:rPr>
              <w:t>06</w:t>
            </w:r>
          </w:p>
        </w:tc>
        <w:tc>
          <w:tcPr>
            <w:tcW w:w="0" w:type="auto"/>
            <w:hideMark/>
          </w:tcPr>
          <w:p w14:paraId="0BBA0511" w14:textId="140CBEFE" w:rsidR="0065043D" w:rsidRPr="00AA5456" w:rsidRDefault="00E534D3" w:rsidP="005A18D8">
            <w:pPr>
              <w:spacing w:after="600"/>
              <w:rPr>
                <w:rFonts w:ascii="Arial" w:eastAsia="Times New Roman" w:hAnsi="Arial" w:cs="Arial"/>
                <w:strike/>
              </w:rPr>
            </w:pPr>
            <w:r w:rsidRPr="00AA5456">
              <w:rPr>
                <w:rFonts w:ascii="Arial" w:eastAsia="Times New Roman" w:hAnsi="Arial" w:cs="Arial"/>
                <w:strike/>
              </w:rPr>
              <w:t>5</w:t>
            </w:r>
          </w:p>
          <w:p w14:paraId="7A61014A" w14:textId="77777777" w:rsidR="0065043D" w:rsidRPr="00AA5456" w:rsidRDefault="0065043D" w:rsidP="005A18D8">
            <w:pPr>
              <w:spacing w:after="288" w:line="270" w:lineRule="atLeast"/>
              <w:rPr>
                <w:rFonts w:ascii="Arial" w:eastAsia="Times New Roman" w:hAnsi="Arial" w:cs="Arial"/>
              </w:rPr>
            </w:pPr>
            <w:r w:rsidRPr="00AA5456">
              <w:rPr>
                <w:rFonts w:ascii="Arial" w:eastAsia="Times New Roman" w:hAnsi="Arial" w:cs="Arial"/>
              </w:rPr>
              <w:t>($0)</w:t>
            </w:r>
          </w:p>
        </w:tc>
        <w:tc>
          <w:tcPr>
            <w:tcW w:w="0" w:type="auto"/>
            <w:hideMark/>
          </w:tcPr>
          <w:p w14:paraId="768C1F7B" w14:textId="1BDCDB94" w:rsidR="00436695" w:rsidRPr="00AA5456" w:rsidRDefault="00436695" w:rsidP="005A18D8">
            <w:pPr>
              <w:spacing w:after="600" w:line="270" w:lineRule="atLeast"/>
              <w:rPr>
                <w:rFonts w:ascii="Arial" w:eastAsia="Times New Roman" w:hAnsi="Arial" w:cs="Arial"/>
                <w:i/>
                <w:u w:val="single"/>
              </w:rPr>
            </w:pPr>
            <w:r w:rsidRPr="00AA5456">
              <w:rPr>
                <w:rFonts w:ascii="Arial" w:eastAsia="Times New Roman" w:hAnsi="Arial" w:cs="Arial"/>
                <w:i/>
                <w:u w:val="single"/>
              </w:rPr>
              <w:t>Remedial Supplemental Medical-Legal Evaluations</w:t>
            </w:r>
            <w:r w:rsidR="00867DAB" w:rsidRPr="00AA5456">
              <w:rPr>
                <w:rFonts w:ascii="Arial" w:eastAsia="Times New Roman" w:hAnsi="Arial" w:cs="Arial"/>
                <w:i/>
                <w:u w:val="single"/>
              </w:rPr>
              <w:t>.</w:t>
            </w:r>
            <w:r w:rsidRPr="00AA5456">
              <w:rPr>
                <w:rFonts w:ascii="Arial" w:eastAsia="Times New Roman" w:hAnsi="Arial" w:cs="Arial"/>
                <w:u w:val="single"/>
              </w:rPr>
              <w:t xml:space="preserve"> This code is designed for communication purposes only. It indicates and acknowledges that compensation is not owed for this report. This code shall be used for supplemental reports following the physician's review of: (1) information which was available in the physician's office for review or was included in the </w:t>
            </w:r>
            <w:r w:rsidR="00B10448" w:rsidRPr="00AA5456">
              <w:rPr>
                <w:rFonts w:ascii="Arial" w:eastAsia="Times New Roman" w:hAnsi="Arial" w:cs="Arial"/>
                <w:u w:val="single"/>
              </w:rPr>
              <w:t>document</w:t>
            </w:r>
            <w:r w:rsidRPr="00AA5456">
              <w:rPr>
                <w:rFonts w:ascii="Arial" w:eastAsia="Times New Roman" w:hAnsi="Arial" w:cs="Arial"/>
                <w:u w:val="single"/>
              </w:rPr>
              <w:t xml:space="preserve"> record provided to the physician prior to preparing a comprehensive medical-legal report or a follow-up medical-legal </w:t>
            </w:r>
            <w:r w:rsidRPr="00AA5456">
              <w:rPr>
                <w:rFonts w:ascii="Arial" w:eastAsia="Times New Roman" w:hAnsi="Arial" w:cs="Arial"/>
                <w:u w:val="single"/>
              </w:rPr>
              <w:lastRenderedPageBreak/>
              <w:t>report</w:t>
            </w:r>
            <w:r w:rsidR="00F85CFD" w:rsidRPr="00AA5456">
              <w:rPr>
                <w:rFonts w:ascii="Arial" w:eastAsia="Times New Roman" w:hAnsi="Arial" w:cs="Arial"/>
                <w:u w:val="single"/>
              </w:rPr>
              <w:t>,</w:t>
            </w:r>
            <w:r w:rsidRPr="00AA5456">
              <w:rPr>
                <w:rFonts w:ascii="Arial" w:eastAsia="Times New Roman" w:hAnsi="Arial" w:cs="Arial"/>
                <w:u w:val="single"/>
              </w:rPr>
              <w:t xml:space="preserve"> (2) addressing an issue that was requested by a party to the action to be addressed in a prior comprehensive medical-legal evaluation, a prior follow-up medical-legal evaluation or a prior supplemental medical-legal evaluation</w:t>
            </w:r>
            <w:r w:rsidR="00F85CFD" w:rsidRPr="00AA5456">
              <w:rPr>
                <w:rFonts w:ascii="Arial" w:eastAsia="Times New Roman" w:hAnsi="Arial" w:cs="Arial"/>
                <w:u w:val="single"/>
              </w:rPr>
              <w:t xml:space="preserve">, or </w:t>
            </w:r>
            <w:r w:rsidR="00F85CFD" w:rsidRPr="00AA5456">
              <w:rPr>
                <w:rFonts w:ascii="Arial" w:hAnsi="Arial" w:cs="Arial"/>
                <w:u w:val="single"/>
              </w:rPr>
              <w:t xml:space="preserve">(3) addressing an issue that should have been addressed in </w:t>
            </w:r>
            <w:r w:rsidR="00F85CFD" w:rsidRPr="00AA5456">
              <w:rPr>
                <w:rFonts w:ascii="Arial" w:eastAsia="Times New Roman" w:hAnsi="Arial" w:cs="Arial"/>
                <w:u w:val="single"/>
              </w:rPr>
              <w:t>a prior comprehensive medical-legal evaluation, a prior follow-up medical-legal evaluation or a prior supplemental medical-legal evaluation pursuant to the requirements for a medical-legal evaluation and or report as required by any provision of title eight, California Code of Regulations, sections 9793, 9794 and 9795.</w:t>
            </w:r>
          </w:p>
          <w:p w14:paraId="78A0AD3D" w14:textId="77777777" w:rsidR="00E534D3" w:rsidRPr="00AA5456" w:rsidRDefault="00E534D3" w:rsidP="005A18D8">
            <w:pPr>
              <w:spacing w:after="288" w:line="270" w:lineRule="atLeast"/>
              <w:rPr>
                <w:rFonts w:ascii="Arial" w:eastAsia="Times New Roman" w:hAnsi="Arial" w:cs="Arial"/>
                <w:strike/>
              </w:rPr>
            </w:pPr>
            <w:r w:rsidRPr="00AA5456">
              <w:rPr>
                <w:rFonts w:ascii="Arial" w:eastAsia="Times New Roman" w:hAnsi="Arial" w:cs="Arial"/>
                <w:strike/>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p>
        </w:tc>
      </w:tr>
    </w:tbl>
    <w:p w14:paraId="19364B88" w14:textId="62141E51" w:rsidR="007C0F4B" w:rsidRPr="00281448" w:rsidRDefault="00E534D3" w:rsidP="00571914">
      <w:pPr>
        <w:pStyle w:val="LowerAlphaList2"/>
        <w:numPr>
          <w:ilvl w:val="0"/>
          <w:numId w:val="13"/>
        </w:numPr>
        <w:ind w:left="0" w:firstLine="0"/>
      </w:pPr>
      <w:r w:rsidRPr="00281448">
        <w:lastRenderedPageBreak/>
        <w:t>The services described by Procedure Codes ML</w:t>
      </w:r>
      <w:r w:rsidR="008559C9" w:rsidRPr="00281448">
        <w:rPr>
          <w:u w:val="single"/>
        </w:rPr>
        <w:t>-</w:t>
      </w:r>
      <w:r w:rsidRPr="00281448">
        <w:rPr>
          <w:strike/>
        </w:rPr>
        <w:t>1</w:t>
      </w:r>
      <w:r w:rsidR="00CB432C" w:rsidRPr="00281448">
        <w:rPr>
          <w:u w:val="single"/>
        </w:rPr>
        <w:t>2</w:t>
      </w:r>
      <w:r w:rsidRPr="00281448">
        <w:t>01 through ML</w:t>
      </w:r>
      <w:r w:rsidR="008559C9" w:rsidRPr="00281448">
        <w:rPr>
          <w:u w:val="single"/>
        </w:rPr>
        <w:t>-</w:t>
      </w:r>
      <w:r w:rsidRPr="00281448">
        <w:rPr>
          <w:strike/>
        </w:rPr>
        <w:t>1</w:t>
      </w:r>
      <w:r w:rsidR="00CB432C" w:rsidRPr="00281448">
        <w:rPr>
          <w:u w:val="single"/>
        </w:rPr>
        <w:t>2</w:t>
      </w:r>
      <w:r w:rsidRPr="00281448">
        <w:t>0</w:t>
      </w:r>
      <w:r w:rsidRPr="00281448">
        <w:rPr>
          <w:strike/>
        </w:rPr>
        <w:t>6</w:t>
      </w:r>
      <w:r w:rsidRPr="00281448">
        <w:rPr>
          <w:u w:val="single"/>
        </w:rPr>
        <w:t>3</w:t>
      </w:r>
      <w:r w:rsidRPr="00281448">
        <w:t xml:space="preserve"> may be modified under </w:t>
      </w:r>
      <w:r w:rsidRPr="00571914">
        <w:t>the circumstances</w:t>
      </w:r>
      <w:r w:rsidRPr="00281448">
        <w:t xml:space="preserve"> described in this subdivision. </w:t>
      </w:r>
      <w:r w:rsidRPr="00281448">
        <w:rPr>
          <w:u w:val="single"/>
        </w:rPr>
        <w:t>The modifiers shall not be applicable to per page charges for record review in any of the Procedure Codes ML</w:t>
      </w:r>
      <w:r w:rsidR="008559C9" w:rsidRPr="00281448">
        <w:rPr>
          <w:u w:val="single"/>
        </w:rPr>
        <w:t>-</w:t>
      </w:r>
      <w:r w:rsidR="00CB432C" w:rsidRPr="00281448">
        <w:rPr>
          <w:u w:val="single"/>
        </w:rPr>
        <w:t>2</w:t>
      </w:r>
      <w:r w:rsidRPr="00281448">
        <w:rPr>
          <w:u w:val="single"/>
        </w:rPr>
        <w:t>01 through ML</w:t>
      </w:r>
      <w:r w:rsidR="008559C9" w:rsidRPr="00281448">
        <w:rPr>
          <w:u w:val="single"/>
        </w:rPr>
        <w:t>-</w:t>
      </w:r>
      <w:r w:rsidR="00CB432C" w:rsidRPr="00281448">
        <w:rPr>
          <w:u w:val="single"/>
        </w:rPr>
        <w:t>2</w:t>
      </w:r>
      <w:r w:rsidRPr="00281448">
        <w:rPr>
          <w:u w:val="single"/>
        </w:rPr>
        <w:t>03.</w:t>
      </w:r>
      <w:r w:rsidR="007C0F4B" w:rsidRPr="00281448">
        <w:rPr>
          <w:u w:val="single"/>
        </w:rPr>
        <w:t xml:space="preserve"> </w:t>
      </w:r>
      <w:r w:rsidRPr="00281448">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6458643C" w:rsidR="007C0F4B" w:rsidRPr="00281448" w:rsidRDefault="00E534D3" w:rsidP="00B54F61">
      <w:pPr>
        <w:shd w:val="clear" w:color="auto" w:fill="FFFFFF"/>
        <w:spacing w:after="240"/>
        <w:rPr>
          <w:rFonts w:ascii="Arial" w:eastAsia="Times New Roman" w:hAnsi="Arial" w:cs="Arial"/>
        </w:rPr>
      </w:pPr>
      <w:proofErr w:type="gramStart"/>
      <w:r w:rsidRPr="00281448">
        <w:rPr>
          <w:rFonts w:ascii="Arial" w:eastAsia="Times New Roman" w:hAnsi="Arial" w:cs="Arial"/>
        </w:rPr>
        <w:t>-92 Performed by a primary treating physician.</w:t>
      </w:r>
      <w:proofErr w:type="gramEnd"/>
      <w:r w:rsidRPr="00281448">
        <w:rPr>
          <w:rFonts w:ascii="Arial" w:eastAsia="Times New Roman" w:hAnsi="Arial" w:cs="Arial"/>
        </w:rPr>
        <w:t xml:space="preserve"> This modifier is added solely for identification purposes, and does not change the normal value of the service.</w:t>
      </w:r>
    </w:p>
    <w:p w14:paraId="4C6605C3" w14:textId="57940051" w:rsidR="007C0F4B" w:rsidRPr="00281448" w:rsidRDefault="00E534D3" w:rsidP="00BB6337">
      <w:pPr>
        <w:shd w:val="clear" w:color="auto" w:fill="FFFFFF"/>
        <w:spacing w:after="240"/>
        <w:rPr>
          <w:rFonts w:ascii="Arial" w:eastAsia="Times New Roman" w:hAnsi="Arial" w:cs="Arial"/>
        </w:rPr>
      </w:pPr>
      <w:r w:rsidRPr="00281448">
        <w:rPr>
          <w:rFonts w:ascii="Arial" w:eastAsia="Times New Roman" w:hAnsi="Arial" w:cs="Arial"/>
        </w:rPr>
        <w:t xml:space="preserve">-93 </w:t>
      </w:r>
      <w:proofErr w:type="gramStart"/>
      <w:r w:rsidRPr="00281448">
        <w:rPr>
          <w:rFonts w:ascii="Arial" w:eastAsia="Times New Roman" w:hAnsi="Arial" w:cs="Arial"/>
        </w:rPr>
        <w:t>Interpreter</w:t>
      </w:r>
      <w:proofErr w:type="gramEnd"/>
      <w:r w:rsidRPr="00281448">
        <w:rPr>
          <w:rFonts w:ascii="Arial" w:eastAsia="Times New Roman" w:hAnsi="Arial" w:cs="Arial"/>
        </w:rPr>
        <w:t xml:space="preserve"> needed at time of examination, or other circumstances which impair communication between the physician and the injured worker and significantly increase the time needed to conduct the examination. </w:t>
      </w:r>
      <w:proofErr w:type="gramStart"/>
      <w:r w:rsidRPr="00281448">
        <w:rPr>
          <w:rFonts w:ascii="Arial" w:eastAsia="Times New Roman" w:hAnsi="Arial" w:cs="Arial"/>
        </w:rPr>
        <w:t>Requires a description of the circumstance and the increased time required for the examination as a result.</w:t>
      </w:r>
      <w:proofErr w:type="gramEnd"/>
      <w:r w:rsidRPr="00281448">
        <w:rPr>
          <w:rFonts w:ascii="Arial" w:eastAsia="Times New Roman" w:hAnsi="Arial" w:cs="Arial"/>
        </w:rPr>
        <w:t xml:space="preserve"> Where this modifier is applicable, the value for the procedure is modified by multiplying the normal value by 1.1. This modifier shall only be applicable to ML</w:t>
      </w:r>
      <w:r w:rsidR="008559C9" w:rsidRPr="00281448">
        <w:rPr>
          <w:rFonts w:ascii="Arial" w:eastAsia="Times New Roman" w:hAnsi="Arial" w:cs="Arial"/>
          <w:u w:val="single"/>
        </w:rPr>
        <w:t>-</w:t>
      </w:r>
      <w:r w:rsidRPr="00281448">
        <w:rPr>
          <w:rFonts w:ascii="Arial" w:eastAsia="Times New Roman" w:hAnsi="Arial" w:cs="Arial"/>
          <w:strike/>
        </w:rPr>
        <w:t>1</w:t>
      </w:r>
      <w:r w:rsidR="00CB432C" w:rsidRPr="00281448">
        <w:rPr>
          <w:rFonts w:ascii="Arial" w:eastAsia="Times New Roman" w:hAnsi="Arial" w:cs="Arial"/>
          <w:u w:val="single"/>
        </w:rPr>
        <w:t>2</w:t>
      </w:r>
      <w:r w:rsidRPr="00281448">
        <w:rPr>
          <w:rFonts w:ascii="Arial" w:eastAsia="Times New Roman" w:hAnsi="Arial" w:cs="Arial"/>
        </w:rPr>
        <w:t>0</w:t>
      </w:r>
      <w:r w:rsidRPr="00281448">
        <w:rPr>
          <w:rFonts w:ascii="Arial" w:eastAsia="Times New Roman" w:hAnsi="Arial" w:cs="Arial"/>
          <w:strike/>
        </w:rPr>
        <w:t>2</w:t>
      </w:r>
      <w:r w:rsidRPr="00281448">
        <w:rPr>
          <w:rFonts w:ascii="Arial" w:eastAsia="Times New Roman" w:hAnsi="Arial" w:cs="Arial"/>
          <w:u w:val="single"/>
        </w:rPr>
        <w:t>1</w:t>
      </w:r>
      <w:r w:rsidRPr="00281448">
        <w:rPr>
          <w:rFonts w:ascii="Arial" w:eastAsia="Times New Roman" w:hAnsi="Arial" w:cs="Arial"/>
        </w:rPr>
        <w:t xml:space="preserve"> and ML</w:t>
      </w:r>
      <w:r w:rsidR="008559C9" w:rsidRPr="00281448">
        <w:rPr>
          <w:rFonts w:ascii="Arial" w:eastAsia="Times New Roman" w:hAnsi="Arial" w:cs="Arial"/>
          <w:u w:val="single"/>
        </w:rPr>
        <w:t>-</w:t>
      </w:r>
      <w:r w:rsidRPr="00281448">
        <w:rPr>
          <w:rFonts w:ascii="Arial" w:eastAsia="Times New Roman" w:hAnsi="Arial" w:cs="Arial"/>
          <w:strike/>
        </w:rPr>
        <w:t>1</w:t>
      </w:r>
      <w:r w:rsidR="00CB432C" w:rsidRPr="00281448">
        <w:rPr>
          <w:rFonts w:ascii="Arial" w:eastAsia="Times New Roman" w:hAnsi="Arial" w:cs="Arial"/>
          <w:u w:val="single"/>
        </w:rPr>
        <w:t>2</w:t>
      </w:r>
      <w:r w:rsidRPr="00281448">
        <w:rPr>
          <w:rFonts w:ascii="Arial" w:eastAsia="Times New Roman" w:hAnsi="Arial" w:cs="Arial"/>
        </w:rPr>
        <w:t>0</w:t>
      </w:r>
      <w:r w:rsidRPr="00281448">
        <w:rPr>
          <w:rFonts w:ascii="Arial" w:eastAsia="Times New Roman" w:hAnsi="Arial" w:cs="Arial"/>
          <w:strike/>
        </w:rPr>
        <w:t>3</w:t>
      </w:r>
      <w:r w:rsidRPr="00281448">
        <w:rPr>
          <w:rFonts w:ascii="Arial" w:eastAsia="Times New Roman" w:hAnsi="Arial" w:cs="Arial"/>
          <w:u w:val="single"/>
        </w:rPr>
        <w:t>2</w:t>
      </w:r>
      <w:r w:rsidRPr="00281448">
        <w:rPr>
          <w:rFonts w:ascii="Arial" w:eastAsia="Times New Roman" w:hAnsi="Arial" w:cs="Arial"/>
        </w:rPr>
        <w:t>.</w:t>
      </w:r>
    </w:p>
    <w:p w14:paraId="400625F8" w14:textId="1E40A8B6" w:rsidR="00561859" w:rsidRPr="00281448" w:rsidRDefault="00E534D3" w:rsidP="00BB6337">
      <w:pPr>
        <w:shd w:val="clear" w:color="auto" w:fill="FFFFFF"/>
        <w:spacing w:after="240"/>
        <w:rPr>
          <w:rFonts w:ascii="Arial" w:eastAsia="Times New Roman" w:hAnsi="Arial" w:cs="Arial"/>
        </w:rPr>
      </w:pPr>
      <w:r w:rsidRPr="00281448">
        <w:rPr>
          <w:rFonts w:ascii="Arial" w:eastAsia="Times New Roman" w:hAnsi="Arial" w:cs="Arial"/>
        </w:rPr>
        <w:lastRenderedPageBreak/>
        <w:t xml:space="preserve">-94 </w:t>
      </w:r>
      <w:proofErr w:type="gramStart"/>
      <w:r w:rsidRPr="00281448">
        <w:rPr>
          <w:rFonts w:ascii="Arial" w:eastAsia="Times New Roman" w:hAnsi="Arial" w:cs="Arial"/>
        </w:rPr>
        <w:t>Evaluation</w:t>
      </w:r>
      <w:proofErr w:type="gramEnd"/>
      <w:r w:rsidRPr="00281448">
        <w:rPr>
          <w:rFonts w:ascii="Arial" w:eastAsia="Times New Roman" w:hAnsi="Arial" w:cs="Arial"/>
        </w:rPr>
        <w:t xml:space="preserve"> </w:t>
      </w:r>
      <w:r w:rsidRPr="00281448">
        <w:rPr>
          <w:rFonts w:ascii="Arial" w:eastAsia="Times New Roman" w:hAnsi="Arial" w:cs="Arial"/>
          <w:strike/>
        </w:rPr>
        <w:t>and medical-legal testimony</w:t>
      </w:r>
      <w:r w:rsidRPr="00281448">
        <w:rPr>
          <w:rFonts w:ascii="Arial" w:eastAsia="Times New Roman" w:hAnsi="Arial" w:cs="Arial"/>
        </w:rPr>
        <w:t xml:space="preserve"> performed by an Agreed Medical Evaluator. Where this modifier is applicable, the value of the procedure is modified by multiplying the normal value by 1.</w:t>
      </w:r>
      <w:r w:rsidR="00285835">
        <w:rPr>
          <w:rFonts w:ascii="Arial" w:eastAsia="Times New Roman" w:hAnsi="Arial" w:cs="Arial"/>
        </w:rPr>
        <w:t>3</w:t>
      </w:r>
      <w:r w:rsidRPr="00281448">
        <w:rPr>
          <w:rFonts w:ascii="Arial" w:eastAsia="Times New Roman" w:hAnsi="Arial" w:cs="Arial"/>
        </w:rPr>
        <w:t xml:space="preserve">5. If modifier </w:t>
      </w:r>
      <w:r w:rsidRPr="00281448">
        <w:rPr>
          <w:rFonts w:ascii="Arial" w:eastAsia="Times New Roman" w:hAnsi="Arial" w:cs="Arial"/>
          <w:strike/>
        </w:rPr>
        <w:t>-</w:t>
      </w:r>
      <w:r w:rsidRPr="00281448">
        <w:rPr>
          <w:rFonts w:ascii="Arial" w:eastAsia="Times New Roman" w:hAnsi="Arial" w:cs="Arial"/>
        </w:rPr>
        <w:t>93 is also applicable for an ML-</w:t>
      </w:r>
      <w:r w:rsidR="00DB4690" w:rsidRPr="00281448">
        <w:rPr>
          <w:rFonts w:ascii="Arial" w:eastAsia="Times New Roman" w:hAnsi="Arial" w:cs="Arial"/>
          <w:strike/>
        </w:rPr>
        <w:t>1</w:t>
      </w:r>
      <w:r w:rsidR="00DB4690" w:rsidRPr="00281448">
        <w:rPr>
          <w:rFonts w:ascii="Arial" w:eastAsia="Times New Roman" w:hAnsi="Arial" w:cs="Arial"/>
          <w:u w:val="single"/>
        </w:rPr>
        <w:t>2</w:t>
      </w:r>
      <w:r w:rsidR="00DB4690" w:rsidRPr="00281448">
        <w:rPr>
          <w:rFonts w:ascii="Arial" w:eastAsia="Times New Roman" w:hAnsi="Arial" w:cs="Arial"/>
        </w:rPr>
        <w:t>0</w:t>
      </w:r>
      <w:r w:rsidR="00DB4690" w:rsidRPr="00281448">
        <w:rPr>
          <w:rFonts w:ascii="Arial" w:eastAsia="Times New Roman" w:hAnsi="Arial" w:cs="Arial"/>
          <w:strike/>
        </w:rPr>
        <w:t>2</w:t>
      </w:r>
      <w:r w:rsidR="00DB4690" w:rsidRPr="00281448">
        <w:rPr>
          <w:rFonts w:ascii="Arial" w:eastAsia="Times New Roman" w:hAnsi="Arial" w:cs="Arial"/>
          <w:u w:val="single"/>
        </w:rPr>
        <w:t>1</w:t>
      </w:r>
      <w:r w:rsidRPr="00281448">
        <w:rPr>
          <w:rFonts w:ascii="Arial" w:eastAsia="Times New Roman" w:hAnsi="Arial" w:cs="Arial"/>
        </w:rPr>
        <w:t xml:space="preserve"> or ML-</w:t>
      </w:r>
      <w:r w:rsidR="00DB4690" w:rsidRPr="00281448">
        <w:rPr>
          <w:rFonts w:ascii="Arial" w:eastAsia="Times New Roman" w:hAnsi="Arial" w:cs="Arial"/>
          <w:strike/>
        </w:rPr>
        <w:t>1</w:t>
      </w:r>
      <w:r w:rsidR="00DB4690" w:rsidRPr="00281448">
        <w:rPr>
          <w:rFonts w:ascii="Arial" w:eastAsia="Times New Roman" w:hAnsi="Arial" w:cs="Arial"/>
          <w:u w:val="single"/>
        </w:rPr>
        <w:t>2</w:t>
      </w:r>
      <w:r w:rsidR="00DB4690" w:rsidRPr="00281448">
        <w:rPr>
          <w:rFonts w:ascii="Arial" w:eastAsia="Times New Roman" w:hAnsi="Arial" w:cs="Arial"/>
        </w:rPr>
        <w:t>0</w:t>
      </w:r>
      <w:r w:rsidR="00DB4690" w:rsidRPr="00281448">
        <w:rPr>
          <w:rFonts w:ascii="Arial" w:eastAsia="Times New Roman" w:hAnsi="Arial" w:cs="Arial"/>
          <w:strike/>
        </w:rPr>
        <w:t>3</w:t>
      </w:r>
      <w:r w:rsidR="00DB4690" w:rsidRPr="00281448">
        <w:rPr>
          <w:rFonts w:ascii="Arial" w:eastAsia="Times New Roman" w:hAnsi="Arial" w:cs="Arial"/>
          <w:u w:val="single"/>
        </w:rPr>
        <w:t>2</w:t>
      </w:r>
      <w:r w:rsidRPr="00281448">
        <w:rPr>
          <w:rFonts w:ascii="Arial" w:eastAsia="Times New Roman" w:hAnsi="Arial" w:cs="Arial"/>
        </w:rPr>
        <w:t>, then the value of the procedure is modified by multiplying the normal value by 1.</w:t>
      </w:r>
      <w:r w:rsidR="00285835">
        <w:rPr>
          <w:rFonts w:ascii="Arial" w:eastAsia="Times New Roman" w:hAnsi="Arial" w:cs="Arial"/>
        </w:rPr>
        <w:t>4</w:t>
      </w:r>
      <w:r w:rsidRPr="00281448">
        <w:rPr>
          <w:rFonts w:ascii="Arial" w:eastAsia="Times New Roman" w:hAnsi="Arial" w:cs="Arial"/>
        </w:rPr>
        <w:t>5.</w:t>
      </w:r>
    </w:p>
    <w:p w14:paraId="540E39A5" w14:textId="283B58B7" w:rsidR="00561859" w:rsidRPr="00281448" w:rsidRDefault="00E534D3" w:rsidP="00BB6337">
      <w:pPr>
        <w:shd w:val="clear" w:color="auto" w:fill="FFFFFF"/>
        <w:spacing w:after="240"/>
        <w:rPr>
          <w:rFonts w:ascii="Arial" w:eastAsia="Times New Roman" w:hAnsi="Arial" w:cs="Arial"/>
        </w:rPr>
      </w:pPr>
      <w:r w:rsidRPr="00281448">
        <w:rPr>
          <w:rFonts w:ascii="Arial" w:eastAsia="Times New Roman" w:hAnsi="Arial" w:cs="Arial"/>
        </w:rPr>
        <w:t>-95 Evaluation performed by a panel selected Qualified Medical Evaluator. This modifier is added solely for identification purposes, and does not change the normal value of any procedure.</w:t>
      </w:r>
    </w:p>
    <w:p w14:paraId="153E6BAA" w14:textId="018B558F" w:rsidR="00561859" w:rsidRPr="00BB6337" w:rsidRDefault="00E534D3" w:rsidP="00BB6337">
      <w:pPr>
        <w:shd w:val="clear" w:color="auto" w:fill="FFFFFF"/>
        <w:spacing w:after="240"/>
        <w:rPr>
          <w:rFonts w:ascii="Arial" w:eastAsia="Times New Roman" w:hAnsi="Arial" w:cs="Arial"/>
          <w:u w:val="single"/>
        </w:rPr>
      </w:pPr>
      <w:r w:rsidRPr="00281448">
        <w:rPr>
          <w:rFonts w:ascii="Arial" w:eastAsia="Times New Roman" w:hAnsi="Arial" w:cs="Arial"/>
          <w:u w:val="single"/>
        </w:rPr>
        <w:t>-96 Evaluation performed by a Psychiatrist or Psychologist when a psychiatric or psychological evaluation is the primary focus of the medical-legal evaluation. Where this modifier is applicable, the value of the procedure is modified by multiplying the normal value by 1.50. If modifier -93 is also applicable for an ML-</w:t>
      </w:r>
      <w:r w:rsidR="00DB4690" w:rsidRPr="00281448">
        <w:rPr>
          <w:rFonts w:ascii="Arial" w:eastAsia="Times New Roman" w:hAnsi="Arial" w:cs="Arial"/>
          <w:u w:val="single"/>
        </w:rPr>
        <w:t>2</w:t>
      </w:r>
      <w:r w:rsidRPr="00281448">
        <w:rPr>
          <w:rFonts w:ascii="Arial" w:eastAsia="Times New Roman" w:hAnsi="Arial" w:cs="Arial"/>
          <w:u w:val="single"/>
        </w:rPr>
        <w:t>01 or ML-</w:t>
      </w:r>
      <w:r w:rsidR="00DB4690" w:rsidRPr="00281448">
        <w:rPr>
          <w:rFonts w:ascii="Arial" w:eastAsia="Times New Roman" w:hAnsi="Arial" w:cs="Arial"/>
          <w:u w:val="single"/>
        </w:rPr>
        <w:t>2</w:t>
      </w:r>
      <w:r w:rsidRPr="00281448">
        <w:rPr>
          <w:rFonts w:ascii="Arial" w:eastAsia="Times New Roman" w:hAnsi="Arial" w:cs="Arial"/>
          <w:u w:val="single"/>
        </w:rPr>
        <w:t>02, then the value of the procedure is modified by multiplying the normal value by 1.60. If modifier -94 is also ap</w:t>
      </w:r>
      <w:r w:rsidR="0046147B" w:rsidRPr="00281448">
        <w:rPr>
          <w:rFonts w:ascii="Arial" w:eastAsia="Times New Roman" w:hAnsi="Arial" w:cs="Arial"/>
          <w:u w:val="single"/>
        </w:rPr>
        <w:t>plicable for an ML-</w:t>
      </w:r>
      <w:r w:rsidR="00DB4690" w:rsidRPr="00281448">
        <w:rPr>
          <w:rFonts w:ascii="Arial" w:eastAsia="Times New Roman" w:hAnsi="Arial" w:cs="Arial"/>
          <w:u w:val="single"/>
        </w:rPr>
        <w:t>2</w:t>
      </w:r>
      <w:r w:rsidR="0046147B" w:rsidRPr="00281448">
        <w:rPr>
          <w:rFonts w:ascii="Arial" w:eastAsia="Times New Roman" w:hAnsi="Arial" w:cs="Arial"/>
          <w:u w:val="single"/>
        </w:rPr>
        <w:t>01 or ML-</w:t>
      </w:r>
      <w:r w:rsidR="00DB4690" w:rsidRPr="00281448">
        <w:rPr>
          <w:rFonts w:ascii="Arial" w:eastAsia="Times New Roman" w:hAnsi="Arial" w:cs="Arial"/>
          <w:u w:val="single"/>
        </w:rPr>
        <w:t>2</w:t>
      </w:r>
      <w:r w:rsidR="0046147B" w:rsidRPr="00281448">
        <w:rPr>
          <w:rFonts w:ascii="Arial" w:eastAsia="Times New Roman" w:hAnsi="Arial" w:cs="Arial"/>
          <w:u w:val="single"/>
        </w:rPr>
        <w:t>02</w:t>
      </w:r>
      <w:r w:rsidRPr="00281448">
        <w:rPr>
          <w:rFonts w:ascii="Arial" w:eastAsia="Times New Roman" w:hAnsi="Arial" w:cs="Arial"/>
          <w:u w:val="single"/>
        </w:rPr>
        <w:t>, then the value of the procedure is modified by multiplying the normal value by 1.</w:t>
      </w:r>
      <w:r w:rsidR="00285835">
        <w:rPr>
          <w:rFonts w:ascii="Arial" w:eastAsia="Times New Roman" w:hAnsi="Arial" w:cs="Arial"/>
          <w:u w:val="single"/>
        </w:rPr>
        <w:t>8</w:t>
      </w:r>
      <w:r w:rsidRPr="00281448">
        <w:rPr>
          <w:rFonts w:ascii="Arial" w:eastAsia="Times New Roman" w:hAnsi="Arial" w:cs="Arial"/>
          <w:u w:val="single"/>
        </w:rPr>
        <w:t xml:space="preserve">5. If modifier -93 and </w:t>
      </w:r>
      <w:r w:rsidR="008559C9" w:rsidRPr="00281448">
        <w:rPr>
          <w:rFonts w:ascii="Arial" w:eastAsia="Times New Roman" w:hAnsi="Arial" w:cs="Arial"/>
          <w:u w:val="single"/>
        </w:rPr>
        <w:t>-</w:t>
      </w:r>
      <w:r w:rsidRPr="00281448">
        <w:rPr>
          <w:rFonts w:ascii="Arial" w:eastAsia="Times New Roman" w:hAnsi="Arial" w:cs="Arial"/>
          <w:u w:val="single"/>
        </w:rPr>
        <w:t>94 are also applicable for an ML-</w:t>
      </w:r>
      <w:r w:rsidR="00DB4690" w:rsidRPr="00281448">
        <w:rPr>
          <w:rFonts w:ascii="Arial" w:eastAsia="Times New Roman" w:hAnsi="Arial" w:cs="Arial"/>
          <w:u w:val="single"/>
        </w:rPr>
        <w:t>2</w:t>
      </w:r>
      <w:r w:rsidRPr="00281448">
        <w:rPr>
          <w:rFonts w:ascii="Arial" w:eastAsia="Times New Roman" w:hAnsi="Arial" w:cs="Arial"/>
          <w:u w:val="single"/>
        </w:rPr>
        <w:t>01 or ML-</w:t>
      </w:r>
      <w:r w:rsidR="00DB4690" w:rsidRPr="00281448">
        <w:rPr>
          <w:rFonts w:ascii="Arial" w:eastAsia="Times New Roman" w:hAnsi="Arial" w:cs="Arial"/>
          <w:u w:val="single"/>
        </w:rPr>
        <w:t>2</w:t>
      </w:r>
      <w:r w:rsidRPr="00281448">
        <w:rPr>
          <w:rFonts w:ascii="Arial" w:eastAsia="Times New Roman" w:hAnsi="Arial" w:cs="Arial"/>
          <w:u w:val="single"/>
        </w:rPr>
        <w:t>02, then the value of the procedure is modified by multiplying the normal value by 1.</w:t>
      </w:r>
      <w:r w:rsidR="00285835">
        <w:rPr>
          <w:rFonts w:ascii="Arial" w:eastAsia="Times New Roman" w:hAnsi="Arial" w:cs="Arial"/>
          <w:u w:val="single"/>
        </w:rPr>
        <w:t>9</w:t>
      </w:r>
      <w:r w:rsidRPr="00281448">
        <w:rPr>
          <w:rFonts w:ascii="Arial" w:eastAsia="Times New Roman" w:hAnsi="Arial" w:cs="Arial"/>
          <w:u w:val="single"/>
        </w:rPr>
        <w:t>5.</w:t>
      </w:r>
    </w:p>
    <w:p w14:paraId="39E29422" w14:textId="15991B90" w:rsidR="00561859" w:rsidRPr="00281448" w:rsidRDefault="00E534D3" w:rsidP="00BB6337">
      <w:pPr>
        <w:shd w:val="clear" w:color="auto" w:fill="FFFFFF"/>
        <w:spacing w:after="240"/>
        <w:rPr>
          <w:rFonts w:ascii="Arial" w:eastAsia="Times New Roman" w:hAnsi="Arial" w:cs="Arial"/>
          <w:u w:val="single"/>
        </w:rPr>
      </w:pPr>
      <w:r w:rsidRPr="00281448">
        <w:rPr>
          <w:rFonts w:ascii="Arial" w:hAnsi="Arial" w:cs="Arial"/>
          <w:u w:val="single"/>
        </w:rPr>
        <w:t xml:space="preserve">-97 </w:t>
      </w:r>
      <w:r w:rsidR="00DB4690" w:rsidRPr="00281448">
        <w:rPr>
          <w:rFonts w:ascii="Arial" w:eastAsia="Times New Roman" w:hAnsi="Arial" w:cs="Arial"/>
          <w:u w:val="single"/>
        </w:rPr>
        <w:t xml:space="preserve">Evaluation performed by a </w:t>
      </w:r>
      <w:r w:rsidR="00B00138" w:rsidRPr="00281448">
        <w:rPr>
          <w:rFonts w:ascii="Arial" w:eastAsia="Times New Roman" w:hAnsi="Arial" w:cs="Arial"/>
          <w:u w:val="single"/>
        </w:rPr>
        <w:t xml:space="preserve">physician who is board certified in Toxicology </w:t>
      </w:r>
      <w:r w:rsidR="00DB4690" w:rsidRPr="00281448">
        <w:rPr>
          <w:rFonts w:ascii="Arial" w:eastAsia="Times New Roman" w:hAnsi="Arial" w:cs="Arial"/>
          <w:u w:val="single"/>
        </w:rPr>
        <w:t>when a Toxicology evaluation is the primary focus of the medical-legal evaluation. 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Pr>
          <w:rFonts w:ascii="Arial" w:eastAsia="Times New Roman" w:hAnsi="Arial" w:cs="Arial"/>
          <w:u w:val="single"/>
        </w:rPr>
        <w:t>8</w:t>
      </w:r>
      <w:r w:rsidR="00DB4690" w:rsidRPr="00281448">
        <w:rPr>
          <w:rFonts w:ascii="Arial" w:eastAsia="Times New Roman" w:hAnsi="Arial" w:cs="Arial"/>
          <w:u w:val="single"/>
        </w:rPr>
        <w:t>5. If modifier -93 and -94 are also applicable for an ML-201 or ML-202, then the value of the procedure is modified by multiplying the normal value by 1.</w:t>
      </w:r>
      <w:r w:rsidR="004F08CC">
        <w:rPr>
          <w:rFonts w:ascii="Arial" w:eastAsia="Times New Roman" w:hAnsi="Arial" w:cs="Arial"/>
          <w:u w:val="single"/>
        </w:rPr>
        <w:t>9</w:t>
      </w:r>
      <w:r w:rsidR="00DB4690" w:rsidRPr="00281448">
        <w:rPr>
          <w:rFonts w:ascii="Arial" w:eastAsia="Times New Roman" w:hAnsi="Arial" w:cs="Arial"/>
          <w:u w:val="single"/>
        </w:rPr>
        <w:t>5.</w:t>
      </w:r>
    </w:p>
    <w:p w14:paraId="41C05B30" w14:textId="38A620DF" w:rsidR="00DB4690" w:rsidRPr="00BB6337" w:rsidRDefault="00DB4690" w:rsidP="00BB6337">
      <w:pPr>
        <w:shd w:val="clear" w:color="auto" w:fill="FFFFFF"/>
        <w:spacing w:after="240"/>
        <w:rPr>
          <w:rFonts w:ascii="Arial" w:eastAsia="Times New Roman" w:hAnsi="Arial" w:cs="Arial"/>
          <w:u w:val="single"/>
        </w:rPr>
      </w:pPr>
      <w:r w:rsidRPr="00281448">
        <w:rPr>
          <w:rFonts w:ascii="Arial" w:hAnsi="Arial" w:cs="Arial"/>
          <w:u w:val="single"/>
        </w:rPr>
        <w:t xml:space="preserve">-98 </w:t>
      </w:r>
      <w:r w:rsidRPr="00281448">
        <w:rPr>
          <w:rFonts w:ascii="Arial" w:eastAsia="Times New Roman" w:hAnsi="Arial" w:cs="Arial"/>
          <w:u w:val="single"/>
        </w:rPr>
        <w:t xml:space="preserve">Evaluation performed by </w:t>
      </w:r>
      <w:proofErr w:type="gramStart"/>
      <w:r w:rsidRPr="00281448">
        <w:rPr>
          <w:rFonts w:ascii="Arial" w:eastAsia="Times New Roman" w:hAnsi="Arial" w:cs="Arial"/>
          <w:u w:val="single"/>
        </w:rPr>
        <w:t>a</w:t>
      </w:r>
      <w:r w:rsidR="00454831" w:rsidRPr="00281448">
        <w:rPr>
          <w:rFonts w:ascii="Arial" w:eastAsia="Times New Roman" w:hAnsi="Arial" w:cs="Arial"/>
          <w:u w:val="single"/>
        </w:rPr>
        <w:t>n</w:t>
      </w:r>
      <w:proofErr w:type="gramEnd"/>
      <w:r w:rsidRPr="00281448">
        <w:rPr>
          <w:rFonts w:ascii="Arial" w:eastAsia="Times New Roman" w:hAnsi="Arial" w:cs="Arial"/>
          <w:u w:val="single"/>
        </w:rPr>
        <w:t xml:space="preserve"> </w:t>
      </w:r>
      <w:r w:rsidR="00B00138" w:rsidRPr="00281448">
        <w:rPr>
          <w:rFonts w:ascii="Arial" w:eastAsia="Times New Roman" w:hAnsi="Arial" w:cs="Arial"/>
          <w:u w:val="single"/>
        </w:rPr>
        <w:t>a physician who is board certified in Medical Oncology</w:t>
      </w:r>
      <w:r w:rsidR="00454831" w:rsidRPr="00281448">
        <w:rPr>
          <w:rFonts w:ascii="Arial" w:eastAsia="Times New Roman" w:hAnsi="Arial" w:cs="Arial"/>
          <w:u w:val="single"/>
        </w:rPr>
        <w:t xml:space="preserve"> </w:t>
      </w:r>
      <w:r w:rsidRPr="00281448">
        <w:rPr>
          <w:rFonts w:ascii="Arial" w:eastAsia="Times New Roman" w:hAnsi="Arial" w:cs="Arial"/>
          <w:u w:val="single"/>
        </w:rPr>
        <w:t>when a</w:t>
      </w:r>
      <w:r w:rsidR="00454831" w:rsidRPr="00281448">
        <w:rPr>
          <w:rFonts w:ascii="Arial" w:eastAsia="Times New Roman" w:hAnsi="Arial" w:cs="Arial"/>
          <w:u w:val="single"/>
        </w:rPr>
        <w:t>n</w:t>
      </w:r>
      <w:r w:rsidRPr="00281448">
        <w:rPr>
          <w:rFonts w:ascii="Arial" w:eastAsia="Times New Roman" w:hAnsi="Arial" w:cs="Arial"/>
          <w:u w:val="single"/>
        </w:rPr>
        <w:t xml:space="preserve"> Oncology evaluation is the primary focus of the medical-legal evaluation. 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Pr>
          <w:rFonts w:ascii="Arial" w:eastAsia="Times New Roman" w:hAnsi="Arial" w:cs="Arial"/>
          <w:u w:val="single"/>
        </w:rPr>
        <w:t>8</w:t>
      </w:r>
      <w:r w:rsidRPr="00281448">
        <w:rPr>
          <w:rFonts w:ascii="Arial" w:eastAsia="Times New Roman" w:hAnsi="Arial" w:cs="Arial"/>
          <w:u w:val="single"/>
        </w:rPr>
        <w:t>5. If modifier -93 and -94 are also applicable for an ML-201 or ML-202, then the value of the procedure is modified by multiplying the normal value by 1.</w:t>
      </w:r>
      <w:r w:rsidR="004F08CC">
        <w:rPr>
          <w:rFonts w:ascii="Arial" w:eastAsia="Times New Roman" w:hAnsi="Arial" w:cs="Arial"/>
          <w:u w:val="single"/>
        </w:rPr>
        <w:t>9</w:t>
      </w:r>
      <w:r w:rsidRPr="00281448">
        <w:rPr>
          <w:rFonts w:ascii="Arial" w:eastAsia="Times New Roman" w:hAnsi="Arial" w:cs="Arial"/>
          <w:u w:val="single"/>
        </w:rPr>
        <w:t>5.</w:t>
      </w:r>
    </w:p>
    <w:p w14:paraId="71F8D5D1" w14:textId="6BCE055B" w:rsidR="00561859" w:rsidRPr="00281448" w:rsidRDefault="00E534D3" w:rsidP="00571914">
      <w:pPr>
        <w:pStyle w:val="LowerAlphaList2"/>
        <w:numPr>
          <w:ilvl w:val="0"/>
          <w:numId w:val="13"/>
        </w:numPr>
        <w:ind w:left="0" w:firstLine="0"/>
      </w:pPr>
      <w:r w:rsidRPr="00281448">
        <w:t>Requests for duplicate reports shall be in writing. Duplicate reports shall be separately reimbursable and shall be reimbursed in the same manner as set forth in the Official Medical Fee Schedule adopted pursuant to Labor Code Section 5307.1.</w:t>
      </w:r>
    </w:p>
    <w:p w14:paraId="2A7670A2" w14:textId="59B06A5E" w:rsidR="002E2133" w:rsidRDefault="00945766" w:rsidP="00571914">
      <w:pPr>
        <w:pStyle w:val="LowerAlphaList2"/>
        <w:numPr>
          <w:ilvl w:val="0"/>
          <w:numId w:val="13"/>
        </w:numPr>
        <w:ind w:left="0" w:firstLine="0"/>
      </w:pPr>
      <w:r w:rsidRPr="00281448">
        <w:t xml:space="preserve">This section </w:t>
      </w:r>
      <w:r>
        <w:rPr>
          <w:u w:val="single"/>
        </w:rPr>
        <w:t xml:space="preserve">shall be effective as of January 1, 2021 and </w:t>
      </w:r>
      <w:r w:rsidRPr="00281448">
        <w:t xml:space="preserve">shall apply to </w:t>
      </w:r>
      <w:r>
        <w:rPr>
          <w:u w:val="single"/>
        </w:rPr>
        <w:t xml:space="preserve">the following: (1) </w:t>
      </w:r>
      <w:r w:rsidRPr="00281448">
        <w:t xml:space="preserve">medical-legal evaluation reports where the examination occurs on or after </w:t>
      </w:r>
      <w:r>
        <w:rPr>
          <w:u w:val="single"/>
        </w:rPr>
        <w:t>January 1, 2021;</w:t>
      </w:r>
      <w:r>
        <w:t xml:space="preserve"> </w:t>
      </w:r>
      <w:r w:rsidRPr="00945766">
        <w:rPr>
          <w:strike/>
        </w:rPr>
        <w:t xml:space="preserve">the effective date of this section. The 2006 amendments to this section </w:t>
      </w:r>
      <w:r w:rsidRPr="00945766">
        <w:rPr>
          <w:strike/>
        </w:rPr>
        <w:lastRenderedPageBreak/>
        <w:t>shall apply to: (1) medical-legal evaluation reports where the medical examination to which the report refers occurs on or after the effective date of the 2006 amendments;</w:t>
      </w:r>
      <w:r w:rsidRPr="00281448">
        <w:t xml:space="preserve"> (2) medical-legal testimony provided on or after</w:t>
      </w:r>
      <w:r>
        <w:t xml:space="preserve"> </w:t>
      </w:r>
      <w:r>
        <w:rPr>
          <w:u w:val="single"/>
        </w:rPr>
        <w:t>January 1, 2021;</w:t>
      </w:r>
      <w:r w:rsidRPr="00281448">
        <w:t xml:space="preserve"> </w:t>
      </w:r>
      <w:r w:rsidRPr="00945766">
        <w:rPr>
          <w:strike/>
        </w:rPr>
        <w:t>the effective date of the 2006 amendments;</w:t>
      </w:r>
      <w:r w:rsidRPr="00281448">
        <w:t xml:space="preserve"> and (3) supplemental medical</w:t>
      </w:r>
      <w:r w:rsidR="00D928A5">
        <w:t>-</w:t>
      </w:r>
      <w:r w:rsidRPr="00281448">
        <w:t xml:space="preserve">legal reports that are requested on or after </w:t>
      </w:r>
      <w:r>
        <w:rPr>
          <w:u w:val="single"/>
        </w:rPr>
        <w:t xml:space="preserve">January 1, </w:t>
      </w:r>
      <w:r w:rsidRPr="00945766">
        <w:rPr>
          <w:u w:val="single"/>
        </w:rPr>
        <w:t>2021</w:t>
      </w:r>
      <w:r>
        <w:t xml:space="preserve"> </w:t>
      </w:r>
      <w:r w:rsidRPr="00945766">
        <w:rPr>
          <w:strike/>
        </w:rPr>
        <w:t>the effective date of the 2006 amendments</w:t>
      </w:r>
      <w:r w:rsidRPr="00281448">
        <w:t xml:space="preserve"> regardless of the date of the original examination. </w:t>
      </w:r>
    </w:p>
    <w:p w14:paraId="4D661DC6" w14:textId="37E692C9" w:rsidR="002E2133" w:rsidRPr="00571914" w:rsidRDefault="0009133D" w:rsidP="00571914">
      <w:pPr>
        <w:pStyle w:val="LowerAlphaList2"/>
        <w:numPr>
          <w:ilvl w:val="0"/>
          <w:numId w:val="13"/>
        </w:numPr>
        <w:ind w:left="0" w:firstLine="0"/>
        <w:rPr>
          <w:u w:val="single"/>
        </w:rPr>
      </w:pPr>
      <w:r w:rsidRPr="00571914">
        <w:rPr>
          <w:u w:val="single"/>
        </w:rPr>
        <w:t>Nothing in this regulation affects the operation of Labor Code section 5307.6.</w:t>
      </w:r>
    </w:p>
    <w:p w14:paraId="131342B6" w14:textId="5FED9128" w:rsidR="00561859" w:rsidRPr="00571914" w:rsidRDefault="0009133D" w:rsidP="00571914">
      <w:pPr>
        <w:pStyle w:val="LowerAlphaList2"/>
        <w:numPr>
          <w:ilvl w:val="0"/>
          <w:numId w:val="13"/>
        </w:numPr>
        <w:ind w:left="0" w:firstLine="0"/>
        <w:rPr>
          <w:u w:val="single"/>
        </w:rPr>
      </w:pPr>
      <w:r w:rsidRPr="00571914">
        <w:rPr>
          <w:u w:val="single"/>
        </w:rPr>
        <w:t>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281448" w:rsidRDefault="00E534D3" w:rsidP="00E534D3">
      <w:pPr>
        <w:shd w:val="clear" w:color="auto" w:fill="FFFFFF"/>
        <w:spacing w:line="288" w:lineRule="atLeast"/>
        <w:rPr>
          <w:rFonts w:ascii="Arial" w:eastAsia="Times New Roman" w:hAnsi="Arial" w:cs="Arial"/>
        </w:rPr>
      </w:pPr>
      <w:r w:rsidRPr="00281448">
        <w:rPr>
          <w:rFonts w:ascii="Arial" w:eastAsia="Times New Roman" w:hAnsi="Arial" w:cs="Arial"/>
        </w:rPr>
        <w:t xml:space="preserve">Authority: Sections 133, 4627, 5307.3 and 5307.6, Labor Code. </w:t>
      </w:r>
    </w:p>
    <w:p w14:paraId="0B86F948" w14:textId="2DAAD212" w:rsidR="0053383D" w:rsidRPr="00281448" w:rsidRDefault="00E534D3" w:rsidP="00BB6337">
      <w:pPr>
        <w:shd w:val="clear" w:color="auto" w:fill="FFFFFF"/>
        <w:spacing w:line="288" w:lineRule="atLeast"/>
        <w:rPr>
          <w:rFonts w:ascii="Arial" w:hAnsi="Arial" w:cs="Arial"/>
        </w:rPr>
      </w:pPr>
      <w:r w:rsidRPr="00281448">
        <w:rPr>
          <w:rFonts w:ascii="Arial" w:eastAsia="Times New Roman" w:hAnsi="Arial" w:cs="Arial"/>
        </w:rPr>
        <w:t>Reference: Sections 139.2, 4061, 4061.5, 4062, 4610.5, 4620, 4621, 4622, 4625, 4626, 4628, 5307.6 and 5402, Labor Code.</w:t>
      </w:r>
    </w:p>
    <w:sectPr w:rsidR="0053383D" w:rsidRPr="0028144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6C22F" w14:textId="77777777" w:rsidR="00F162F5" w:rsidRDefault="00F162F5" w:rsidP="00DC556D">
      <w:r>
        <w:separator/>
      </w:r>
    </w:p>
  </w:endnote>
  <w:endnote w:type="continuationSeparator" w:id="0">
    <w:p w14:paraId="25165129" w14:textId="77777777" w:rsidR="00F162F5" w:rsidRDefault="00F162F5"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8E2B7" w14:textId="0CF66A12" w:rsidR="004F08CC" w:rsidRPr="0053383D" w:rsidRDefault="004F08CC" w:rsidP="00BF3C4F">
    <w:pPr>
      <w:pStyle w:val="Footer"/>
      <w:tabs>
        <w:tab w:val="clear" w:pos="9360"/>
        <w:tab w:val="left" w:pos="2160"/>
        <w:tab w:val="right" w:pos="8640"/>
      </w:tabs>
      <w:rPr>
        <w:rFonts w:ascii="Arial" w:hAnsi="Arial" w:cs="Arial"/>
        <w:sz w:val="20"/>
        <w:szCs w:val="20"/>
      </w:rPr>
    </w:pPr>
    <w:r w:rsidRPr="0053383D">
      <w:rPr>
        <w:rFonts w:ascii="Arial" w:hAnsi="Arial" w:cs="Arial"/>
        <w:sz w:val="20"/>
        <w:szCs w:val="20"/>
      </w:rPr>
      <w:t xml:space="preserve">Medical-Legal Fee Schedule – </w:t>
    </w:r>
    <w:r>
      <w:rPr>
        <w:rFonts w:ascii="Arial" w:hAnsi="Arial" w:cs="Arial"/>
        <w:sz w:val="20"/>
        <w:szCs w:val="20"/>
      </w:rPr>
      <w:t>June</w:t>
    </w:r>
    <w:r w:rsidRPr="0053383D">
      <w:rPr>
        <w:rFonts w:ascii="Arial" w:hAnsi="Arial" w:cs="Arial"/>
        <w:sz w:val="20"/>
        <w:szCs w:val="20"/>
      </w:rPr>
      <w:t xml:space="preserve"> 20</w:t>
    </w:r>
    <w:r>
      <w:rPr>
        <w:rFonts w:ascii="Arial" w:hAnsi="Arial" w:cs="Arial"/>
        <w:sz w:val="20"/>
        <w:szCs w:val="20"/>
      </w:rPr>
      <w:t>20</w:t>
    </w:r>
    <w:r w:rsidRPr="0053383D">
      <w:rPr>
        <w:rFonts w:ascii="Arial" w:hAnsi="Arial" w:cs="Arial"/>
        <w:sz w:val="20"/>
        <w:szCs w:val="20"/>
      </w:rPr>
      <w:tab/>
    </w:r>
    <w:r w:rsidRPr="0053383D">
      <w:rPr>
        <w:rFonts w:ascii="Arial" w:hAnsi="Arial" w:cs="Arial"/>
        <w:sz w:val="20"/>
        <w:szCs w:val="20"/>
      </w:rPr>
      <w:tab/>
    </w:r>
    <w:r w:rsidRPr="0053383D">
      <w:rPr>
        <w:rFonts w:ascii="Arial" w:hAnsi="Arial" w:cs="Arial"/>
        <w:sz w:val="20"/>
        <w:szCs w:val="20"/>
      </w:rPr>
      <w:fldChar w:fldCharType="begin"/>
    </w:r>
    <w:r w:rsidRPr="0053383D">
      <w:rPr>
        <w:rFonts w:ascii="Arial" w:hAnsi="Arial" w:cs="Arial"/>
        <w:sz w:val="20"/>
        <w:szCs w:val="20"/>
      </w:rPr>
      <w:instrText xml:space="preserve"> PAGE   \* MERGEFORMAT </w:instrText>
    </w:r>
    <w:r w:rsidRPr="0053383D">
      <w:rPr>
        <w:rFonts w:ascii="Arial" w:hAnsi="Arial" w:cs="Arial"/>
        <w:sz w:val="20"/>
        <w:szCs w:val="20"/>
      </w:rPr>
      <w:fldChar w:fldCharType="separate"/>
    </w:r>
    <w:r w:rsidR="0071509B">
      <w:rPr>
        <w:rFonts w:ascii="Arial" w:hAnsi="Arial" w:cs="Arial"/>
        <w:noProof/>
        <w:sz w:val="20"/>
        <w:szCs w:val="20"/>
      </w:rPr>
      <w:t>1</w:t>
    </w:r>
    <w:r w:rsidRPr="0053383D">
      <w:rPr>
        <w:rFonts w:ascii="Arial" w:hAnsi="Arial" w:cs="Arial"/>
        <w:noProof/>
        <w:sz w:val="20"/>
        <w:szCs w:val="20"/>
      </w:rPr>
      <w:fldChar w:fldCharType="end"/>
    </w:r>
  </w:p>
  <w:p w14:paraId="157E4C17" w14:textId="77777777" w:rsidR="004F08CC" w:rsidRPr="0053383D" w:rsidRDefault="004F08CC" w:rsidP="0053383D">
    <w:pPr>
      <w:pStyle w:val="Footer"/>
      <w:rPr>
        <w:rFonts w:ascii="Arial" w:hAnsi="Arial" w:cs="Arial"/>
        <w:sz w:val="20"/>
        <w:szCs w:val="20"/>
      </w:rPr>
    </w:pPr>
    <w:r w:rsidRPr="0053383D">
      <w:rPr>
        <w:rFonts w:ascii="Arial" w:hAnsi="Arial" w:cs="Arial"/>
        <w:sz w:val="20"/>
        <w:szCs w:val="20"/>
      </w:rPr>
      <w:t>8 C.C.R. §§ 9793, 9794, and 9795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58270" w14:textId="77777777" w:rsidR="00F162F5" w:rsidRDefault="00F162F5" w:rsidP="00DC556D">
      <w:r>
        <w:separator/>
      </w:r>
    </w:p>
  </w:footnote>
  <w:footnote w:type="continuationSeparator" w:id="0">
    <w:p w14:paraId="5A44B75D" w14:textId="77777777" w:rsidR="00F162F5" w:rsidRDefault="00F162F5" w:rsidP="00DC5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2C6"/>
    <w:multiLevelType w:val="hybridMultilevel"/>
    <w:tmpl w:val="5C4EAAC2"/>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162F2F"/>
    <w:multiLevelType w:val="hybridMultilevel"/>
    <w:tmpl w:val="F8D6BD70"/>
    <w:lvl w:ilvl="0" w:tplc="C50257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731196"/>
    <w:multiLevelType w:val="hybridMultilevel"/>
    <w:tmpl w:val="C8620230"/>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A8207C"/>
    <w:multiLevelType w:val="hybridMultilevel"/>
    <w:tmpl w:val="FD6A5340"/>
    <w:lvl w:ilvl="0" w:tplc="0570D346">
      <w:start w:val="1"/>
      <w:numFmt w:val="decimal"/>
      <w:lvlText w:val="(%1)"/>
      <w:lvlJc w:val="left"/>
      <w:pPr>
        <w:ind w:left="720" w:hanging="360"/>
      </w:pPr>
      <w:rPr>
        <w:rFonts w:hint="default"/>
      </w:rPr>
    </w:lvl>
    <w:lvl w:ilvl="1" w:tplc="783CF412">
      <w:start w:val="1"/>
      <w:numFmt w:val="lowerRoman"/>
      <w:lvlText w:val="(%2)"/>
      <w:lvlJc w:val="left"/>
      <w:pPr>
        <w:ind w:left="1800" w:hanging="720"/>
      </w:pPr>
      <w:rPr>
        <w:rFonts w:hint="default"/>
      </w:rPr>
    </w:lvl>
    <w:lvl w:ilvl="2" w:tplc="28E654B4">
      <w:start w:val="1"/>
      <w:numFmt w:val="low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AC5C05"/>
    <w:multiLevelType w:val="hybridMultilevel"/>
    <w:tmpl w:val="F2763222"/>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E165C3"/>
    <w:multiLevelType w:val="hybridMultilevel"/>
    <w:tmpl w:val="723868F0"/>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1C59DB"/>
    <w:multiLevelType w:val="hybridMultilevel"/>
    <w:tmpl w:val="E5964208"/>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AC6A92"/>
    <w:multiLevelType w:val="hybridMultilevel"/>
    <w:tmpl w:val="5F0A8320"/>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5C277A8"/>
    <w:multiLevelType w:val="hybridMultilevel"/>
    <w:tmpl w:val="75C21D42"/>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C8D4DEC"/>
    <w:multiLevelType w:val="hybridMultilevel"/>
    <w:tmpl w:val="481250A2"/>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1E41506"/>
    <w:multiLevelType w:val="hybridMultilevel"/>
    <w:tmpl w:val="5734F530"/>
    <w:lvl w:ilvl="0" w:tplc="64208922">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B92021"/>
    <w:multiLevelType w:val="hybridMultilevel"/>
    <w:tmpl w:val="84645934"/>
    <w:lvl w:ilvl="0" w:tplc="0570D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E945956"/>
    <w:multiLevelType w:val="hybridMultilevel"/>
    <w:tmpl w:val="22B28086"/>
    <w:lvl w:ilvl="0" w:tplc="64208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11"/>
  </w:num>
  <w:num w:numId="5">
    <w:abstractNumId w:val="3"/>
  </w:num>
  <w:num w:numId="6">
    <w:abstractNumId w:val="10"/>
  </w:num>
  <w:num w:numId="7">
    <w:abstractNumId w:val="4"/>
  </w:num>
  <w:num w:numId="8">
    <w:abstractNumId w:val="2"/>
  </w:num>
  <w:num w:numId="9">
    <w:abstractNumId w:val="8"/>
  </w:num>
  <w:num w:numId="10">
    <w:abstractNumId w:val="0"/>
  </w:num>
  <w:num w:numId="11">
    <w:abstractNumId w:val="12"/>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9357E5D-D046-4170-A9EB-D5360B8B2F2E}"/>
    <w:docVar w:name="dgnword-eventsink" w:val="293729872"/>
  </w:docVars>
  <w:rsids>
    <w:rsidRoot w:val="003A1B90"/>
    <w:rsid w:val="00022404"/>
    <w:rsid w:val="00026A8C"/>
    <w:rsid w:val="000565B4"/>
    <w:rsid w:val="0006123C"/>
    <w:rsid w:val="0009133D"/>
    <w:rsid w:val="001230CC"/>
    <w:rsid w:val="00132700"/>
    <w:rsid w:val="00155D06"/>
    <w:rsid w:val="00155DA4"/>
    <w:rsid w:val="00161BAF"/>
    <w:rsid w:val="00172A55"/>
    <w:rsid w:val="0017689E"/>
    <w:rsid w:val="001870CF"/>
    <w:rsid w:val="00197742"/>
    <w:rsid w:val="001A1BCF"/>
    <w:rsid w:val="001A30F5"/>
    <w:rsid w:val="001A5209"/>
    <w:rsid w:val="001D5928"/>
    <w:rsid w:val="001E4F49"/>
    <w:rsid w:val="001E5A57"/>
    <w:rsid w:val="001F66C3"/>
    <w:rsid w:val="00281448"/>
    <w:rsid w:val="002837F0"/>
    <w:rsid w:val="00285835"/>
    <w:rsid w:val="002A2351"/>
    <w:rsid w:val="002E2133"/>
    <w:rsid w:val="002F6E3A"/>
    <w:rsid w:val="00304CAB"/>
    <w:rsid w:val="003A1B90"/>
    <w:rsid w:val="003F3955"/>
    <w:rsid w:val="00405DBF"/>
    <w:rsid w:val="004159EB"/>
    <w:rsid w:val="004357BF"/>
    <w:rsid w:val="00436695"/>
    <w:rsid w:val="0045185D"/>
    <w:rsid w:val="00454831"/>
    <w:rsid w:val="0046147B"/>
    <w:rsid w:val="004C1318"/>
    <w:rsid w:val="004D71D3"/>
    <w:rsid w:val="004D78A5"/>
    <w:rsid w:val="004E0290"/>
    <w:rsid w:val="004F08CC"/>
    <w:rsid w:val="004F2C00"/>
    <w:rsid w:val="005003BC"/>
    <w:rsid w:val="0050499F"/>
    <w:rsid w:val="00525665"/>
    <w:rsid w:val="0053383D"/>
    <w:rsid w:val="00561859"/>
    <w:rsid w:val="00571914"/>
    <w:rsid w:val="00596F23"/>
    <w:rsid w:val="005A18D8"/>
    <w:rsid w:val="005A6AF7"/>
    <w:rsid w:val="005B61B2"/>
    <w:rsid w:val="00630D8A"/>
    <w:rsid w:val="006438DF"/>
    <w:rsid w:val="0065043D"/>
    <w:rsid w:val="00671E00"/>
    <w:rsid w:val="00677CE9"/>
    <w:rsid w:val="006A5948"/>
    <w:rsid w:val="006A7652"/>
    <w:rsid w:val="0071509B"/>
    <w:rsid w:val="007200A4"/>
    <w:rsid w:val="007712D3"/>
    <w:rsid w:val="0078081F"/>
    <w:rsid w:val="007C0F4B"/>
    <w:rsid w:val="008559C9"/>
    <w:rsid w:val="00867DAB"/>
    <w:rsid w:val="008B122F"/>
    <w:rsid w:val="008C4BCB"/>
    <w:rsid w:val="008F74FE"/>
    <w:rsid w:val="00945766"/>
    <w:rsid w:val="00946215"/>
    <w:rsid w:val="009649BA"/>
    <w:rsid w:val="00965CCC"/>
    <w:rsid w:val="009B796D"/>
    <w:rsid w:val="00A44A17"/>
    <w:rsid w:val="00A576EE"/>
    <w:rsid w:val="00A81590"/>
    <w:rsid w:val="00AA5456"/>
    <w:rsid w:val="00AB1340"/>
    <w:rsid w:val="00AF71E7"/>
    <w:rsid w:val="00B00138"/>
    <w:rsid w:val="00B10448"/>
    <w:rsid w:val="00B20DDA"/>
    <w:rsid w:val="00B327FA"/>
    <w:rsid w:val="00B54F61"/>
    <w:rsid w:val="00BB6337"/>
    <w:rsid w:val="00BC2899"/>
    <w:rsid w:val="00BF3C4F"/>
    <w:rsid w:val="00C804E7"/>
    <w:rsid w:val="00C9253F"/>
    <w:rsid w:val="00CB432C"/>
    <w:rsid w:val="00CE64AC"/>
    <w:rsid w:val="00D816AD"/>
    <w:rsid w:val="00D86DB5"/>
    <w:rsid w:val="00D86FB9"/>
    <w:rsid w:val="00D928A5"/>
    <w:rsid w:val="00DB4690"/>
    <w:rsid w:val="00DC2BAB"/>
    <w:rsid w:val="00DC556D"/>
    <w:rsid w:val="00E05B45"/>
    <w:rsid w:val="00E5197E"/>
    <w:rsid w:val="00E534D3"/>
    <w:rsid w:val="00E66A36"/>
    <w:rsid w:val="00EC0489"/>
    <w:rsid w:val="00EC0B13"/>
    <w:rsid w:val="00ED7FCC"/>
    <w:rsid w:val="00F162F5"/>
    <w:rsid w:val="00F20FE3"/>
    <w:rsid w:val="00F85CFD"/>
    <w:rsid w:val="00F95E77"/>
    <w:rsid w:val="00F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E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4CAB"/>
    <w:pPr>
      <w:keepNext/>
      <w:keepLines/>
      <w:spacing w:before="240"/>
      <w:jc w:val="center"/>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304CAB"/>
    <w:pPr>
      <w:keepNext/>
      <w:keepLines/>
      <w:spacing w:before="40"/>
      <w:jc w:val="center"/>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table" w:customStyle="1" w:styleId="GridTable1LightAccent1">
    <w:name w:val="Grid Table 1 Light Accent 1"/>
    <w:basedOn w:val="TableNormal"/>
    <w:uiPriority w:val="46"/>
    <w:rsid w:val="00E05B45"/>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E05B4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596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612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04CAB"/>
    <w:rPr>
      <w:rFonts w:ascii="Arial" w:eastAsiaTheme="majorEastAsia" w:hAnsi="Arial" w:cstheme="majorBidi"/>
      <w:b/>
      <w:szCs w:val="32"/>
    </w:rPr>
  </w:style>
  <w:style w:type="character" w:customStyle="1" w:styleId="Heading2Char">
    <w:name w:val="Heading 2 Char"/>
    <w:basedOn w:val="DefaultParagraphFont"/>
    <w:link w:val="Heading2"/>
    <w:uiPriority w:val="9"/>
    <w:rsid w:val="00304CAB"/>
    <w:rPr>
      <w:rFonts w:ascii="Arial" w:eastAsiaTheme="majorEastAsia" w:hAnsi="Arial" w:cstheme="majorBidi"/>
      <w:b/>
      <w:szCs w:val="26"/>
    </w:rPr>
  </w:style>
  <w:style w:type="paragraph" w:customStyle="1" w:styleId="LowerAlphaList">
    <w:name w:val="Lower Alpha List"/>
    <w:basedOn w:val="Normal"/>
    <w:qFormat/>
    <w:rsid w:val="00304CAB"/>
    <w:pPr>
      <w:spacing w:after="240"/>
    </w:pPr>
    <w:rPr>
      <w:rFonts w:ascii="Arial" w:hAnsi="Arial" w:cs="Arial"/>
      <w:u w:val="single"/>
    </w:rPr>
  </w:style>
  <w:style w:type="paragraph" w:customStyle="1" w:styleId="NumberList">
    <w:name w:val="Number List"/>
    <w:basedOn w:val="Normal"/>
    <w:qFormat/>
    <w:rsid w:val="00304CAB"/>
    <w:pPr>
      <w:shd w:val="clear" w:color="auto" w:fill="FFFFFF"/>
      <w:spacing w:after="240"/>
    </w:pPr>
    <w:rPr>
      <w:rFonts w:ascii="Arial" w:eastAsia="Times New Roman" w:hAnsi="Arial" w:cs="Arial"/>
    </w:rPr>
  </w:style>
  <w:style w:type="paragraph" w:customStyle="1" w:styleId="NumberList1">
    <w:name w:val="Number List 1"/>
    <w:basedOn w:val="Normal"/>
    <w:qFormat/>
    <w:rsid w:val="00304CAB"/>
    <w:pPr>
      <w:shd w:val="clear" w:color="auto" w:fill="FFFFFF"/>
      <w:spacing w:after="240"/>
    </w:pPr>
    <w:rPr>
      <w:rFonts w:ascii="Arial" w:eastAsia="Times New Roman" w:hAnsi="Arial" w:cs="Arial"/>
    </w:rPr>
  </w:style>
  <w:style w:type="paragraph" w:customStyle="1" w:styleId="NumberList2">
    <w:name w:val="Number List 2"/>
    <w:basedOn w:val="Normal"/>
    <w:qFormat/>
    <w:rsid w:val="00304CAB"/>
    <w:pPr>
      <w:shd w:val="clear" w:color="auto" w:fill="FFFFFF"/>
      <w:spacing w:after="240"/>
    </w:pPr>
    <w:rPr>
      <w:rFonts w:ascii="Arial" w:eastAsia="Times New Roman" w:hAnsi="Arial" w:cs="Arial"/>
    </w:rPr>
  </w:style>
  <w:style w:type="paragraph" w:customStyle="1" w:styleId="LowerAlphaList1">
    <w:name w:val="Lower Alpha List 1"/>
    <w:basedOn w:val="Normal"/>
    <w:qFormat/>
    <w:rsid w:val="00304CAB"/>
    <w:pPr>
      <w:shd w:val="clear" w:color="auto" w:fill="FFFFFF"/>
      <w:spacing w:after="240"/>
    </w:pPr>
    <w:rPr>
      <w:rFonts w:ascii="Arial" w:eastAsia="Times New Roman" w:hAnsi="Arial" w:cs="Arial"/>
    </w:rPr>
  </w:style>
  <w:style w:type="paragraph" w:customStyle="1" w:styleId="NumberList3">
    <w:name w:val="Number List 3"/>
    <w:basedOn w:val="Normal"/>
    <w:qFormat/>
    <w:rsid w:val="00571914"/>
    <w:pPr>
      <w:shd w:val="clear" w:color="auto" w:fill="FFFFFF"/>
      <w:spacing w:after="240"/>
    </w:pPr>
    <w:rPr>
      <w:rFonts w:ascii="Arial" w:eastAsia="Times New Roman" w:hAnsi="Arial" w:cs="Arial"/>
    </w:rPr>
  </w:style>
  <w:style w:type="paragraph" w:customStyle="1" w:styleId="NumberList4">
    <w:name w:val="Number List 4"/>
    <w:basedOn w:val="Normal"/>
    <w:qFormat/>
    <w:rsid w:val="00571914"/>
    <w:pPr>
      <w:shd w:val="clear" w:color="auto" w:fill="FFFFFF"/>
      <w:spacing w:after="240"/>
    </w:pPr>
    <w:rPr>
      <w:rFonts w:ascii="Arial" w:eastAsia="Times New Roman" w:hAnsi="Arial" w:cs="Arial"/>
    </w:rPr>
  </w:style>
  <w:style w:type="paragraph" w:customStyle="1" w:styleId="NumberList5">
    <w:name w:val="Number List 5"/>
    <w:basedOn w:val="Normal"/>
    <w:qFormat/>
    <w:rsid w:val="00571914"/>
    <w:pPr>
      <w:shd w:val="clear" w:color="auto" w:fill="FFFFFF"/>
      <w:spacing w:after="240"/>
    </w:pPr>
    <w:rPr>
      <w:rFonts w:ascii="Arial" w:eastAsia="Times New Roman" w:hAnsi="Arial" w:cs="Arial"/>
    </w:rPr>
  </w:style>
  <w:style w:type="paragraph" w:customStyle="1" w:styleId="NumberList6">
    <w:name w:val="Number List 6"/>
    <w:basedOn w:val="Normal"/>
    <w:qFormat/>
    <w:rsid w:val="00571914"/>
    <w:pPr>
      <w:shd w:val="clear" w:color="auto" w:fill="FFFFFF"/>
      <w:spacing w:after="240"/>
    </w:pPr>
    <w:rPr>
      <w:rFonts w:ascii="Arial" w:eastAsia="Times New Roman" w:hAnsi="Arial" w:cs="Arial"/>
    </w:rPr>
  </w:style>
  <w:style w:type="paragraph" w:customStyle="1" w:styleId="LowerAlphaList2">
    <w:name w:val="Lower Alpha List 2"/>
    <w:basedOn w:val="Normal"/>
    <w:qFormat/>
    <w:rsid w:val="00571914"/>
    <w:pPr>
      <w:shd w:val="clear" w:color="auto" w:fill="FFFFFF"/>
      <w:spacing w:after="36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4CAB"/>
    <w:pPr>
      <w:keepNext/>
      <w:keepLines/>
      <w:spacing w:before="240"/>
      <w:jc w:val="center"/>
      <w:outlineLvl w:val="0"/>
    </w:pPr>
    <w:rPr>
      <w:rFonts w:ascii="Arial" w:eastAsiaTheme="majorEastAsia" w:hAnsi="Arial" w:cstheme="majorBidi"/>
      <w:b/>
      <w:szCs w:val="32"/>
    </w:rPr>
  </w:style>
  <w:style w:type="paragraph" w:styleId="Heading2">
    <w:name w:val="heading 2"/>
    <w:basedOn w:val="Normal"/>
    <w:next w:val="Normal"/>
    <w:link w:val="Heading2Char"/>
    <w:uiPriority w:val="9"/>
    <w:unhideWhenUsed/>
    <w:qFormat/>
    <w:rsid w:val="00304CAB"/>
    <w:pPr>
      <w:keepNext/>
      <w:keepLines/>
      <w:spacing w:before="40"/>
      <w:jc w:val="center"/>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table" w:customStyle="1" w:styleId="GridTable1LightAccent1">
    <w:name w:val="Grid Table 1 Light Accent 1"/>
    <w:basedOn w:val="TableNormal"/>
    <w:uiPriority w:val="46"/>
    <w:rsid w:val="00E05B45"/>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E05B4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Grid">
    <w:name w:val="Table Grid"/>
    <w:basedOn w:val="TableNormal"/>
    <w:uiPriority w:val="39"/>
    <w:rsid w:val="00596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612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04CAB"/>
    <w:rPr>
      <w:rFonts w:ascii="Arial" w:eastAsiaTheme="majorEastAsia" w:hAnsi="Arial" w:cstheme="majorBidi"/>
      <w:b/>
      <w:szCs w:val="32"/>
    </w:rPr>
  </w:style>
  <w:style w:type="character" w:customStyle="1" w:styleId="Heading2Char">
    <w:name w:val="Heading 2 Char"/>
    <w:basedOn w:val="DefaultParagraphFont"/>
    <w:link w:val="Heading2"/>
    <w:uiPriority w:val="9"/>
    <w:rsid w:val="00304CAB"/>
    <w:rPr>
      <w:rFonts w:ascii="Arial" w:eastAsiaTheme="majorEastAsia" w:hAnsi="Arial" w:cstheme="majorBidi"/>
      <w:b/>
      <w:szCs w:val="26"/>
    </w:rPr>
  </w:style>
  <w:style w:type="paragraph" w:customStyle="1" w:styleId="LowerAlphaList">
    <w:name w:val="Lower Alpha List"/>
    <w:basedOn w:val="Normal"/>
    <w:qFormat/>
    <w:rsid w:val="00304CAB"/>
    <w:pPr>
      <w:spacing w:after="240"/>
    </w:pPr>
    <w:rPr>
      <w:rFonts w:ascii="Arial" w:hAnsi="Arial" w:cs="Arial"/>
      <w:u w:val="single"/>
    </w:rPr>
  </w:style>
  <w:style w:type="paragraph" w:customStyle="1" w:styleId="NumberList">
    <w:name w:val="Number List"/>
    <w:basedOn w:val="Normal"/>
    <w:qFormat/>
    <w:rsid w:val="00304CAB"/>
    <w:pPr>
      <w:shd w:val="clear" w:color="auto" w:fill="FFFFFF"/>
      <w:spacing w:after="240"/>
    </w:pPr>
    <w:rPr>
      <w:rFonts w:ascii="Arial" w:eastAsia="Times New Roman" w:hAnsi="Arial" w:cs="Arial"/>
    </w:rPr>
  </w:style>
  <w:style w:type="paragraph" w:customStyle="1" w:styleId="NumberList1">
    <w:name w:val="Number List 1"/>
    <w:basedOn w:val="Normal"/>
    <w:qFormat/>
    <w:rsid w:val="00304CAB"/>
    <w:pPr>
      <w:shd w:val="clear" w:color="auto" w:fill="FFFFFF"/>
      <w:spacing w:after="240"/>
    </w:pPr>
    <w:rPr>
      <w:rFonts w:ascii="Arial" w:eastAsia="Times New Roman" w:hAnsi="Arial" w:cs="Arial"/>
    </w:rPr>
  </w:style>
  <w:style w:type="paragraph" w:customStyle="1" w:styleId="NumberList2">
    <w:name w:val="Number List 2"/>
    <w:basedOn w:val="Normal"/>
    <w:qFormat/>
    <w:rsid w:val="00304CAB"/>
    <w:pPr>
      <w:shd w:val="clear" w:color="auto" w:fill="FFFFFF"/>
      <w:spacing w:after="240"/>
    </w:pPr>
    <w:rPr>
      <w:rFonts w:ascii="Arial" w:eastAsia="Times New Roman" w:hAnsi="Arial" w:cs="Arial"/>
    </w:rPr>
  </w:style>
  <w:style w:type="paragraph" w:customStyle="1" w:styleId="LowerAlphaList1">
    <w:name w:val="Lower Alpha List 1"/>
    <w:basedOn w:val="Normal"/>
    <w:qFormat/>
    <w:rsid w:val="00304CAB"/>
    <w:pPr>
      <w:shd w:val="clear" w:color="auto" w:fill="FFFFFF"/>
      <w:spacing w:after="240"/>
    </w:pPr>
    <w:rPr>
      <w:rFonts w:ascii="Arial" w:eastAsia="Times New Roman" w:hAnsi="Arial" w:cs="Arial"/>
    </w:rPr>
  </w:style>
  <w:style w:type="paragraph" w:customStyle="1" w:styleId="NumberList3">
    <w:name w:val="Number List 3"/>
    <w:basedOn w:val="Normal"/>
    <w:qFormat/>
    <w:rsid w:val="00571914"/>
    <w:pPr>
      <w:shd w:val="clear" w:color="auto" w:fill="FFFFFF"/>
      <w:spacing w:after="240"/>
    </w:pPr>
    <w:rPr>
      <w:rFonts w:ascii="Arial" w:eastAsia="Times New Roman" w:hAnsi="Arial" w:cs="Arial"/>
    </w:rPr>
  </w:style>
  <w:style w:type="paragraph" w:customStyle="1" w:styleId="NumberList4">
    <w:name w:val="Number List 4"/>
    <w:basedOn w:val="Normal"/>
    <w:qFormat/>
    <w:rsid w:val="00571914"/>
    <w:pPr>
      <w:shd w:val="clear" w:color="auto" w:fill="FFFFFF"/>
      <w:spacing w:after="240"/>
    </w:pPr>
    <w:rPr>
      <w:rFonts w:ascii="Arial" w:eastAsia="Times New Roman" w:hAnsi="Arial" w:cs="Arial"/>
    </w:rPr>
  </w:style>
  <w:style w:type="paragraph" w:customStyle="1" w:styleId="NumberList5">
    <w:name w:val="Number List 5"/>
    <w:basedOn w:val="Normal"/>
    <w:qFormat/>
    <w:rsid w:val="00571914"/>
    <w:pPr>
      <w:shd w:val="clear" w:color="auto" w:fill="FFFFFF"/>
      <w:spacing w:after="240"/>
    </w:pPr>
    <w:rPr>
      <w:rFonts w:ascii="Arial" w:eastAsia="Times New Roman" w:hAnsi="Arial" w:cs="Arial"/>
    </w:rPr>
  </w:style>
  <w:style w:type="paragraph" w:customStyle="1" w:styleId="NumberList6">
    <w:name w:val="Number List 6"/>
    <w:basedOn w:val="Normal"/>
    <w:qFormat/>
    <w:rsid w:val="00571914"/>
    <w:pPr>
      <w:shd w:val="clear" w:color="auto" w:fill="FFFFFF"/>
      <w:spacing w:after="240"/>
    </w:pPr>
    <w:rPr>
      <w:rFonts w:ascii="Arial" w:eastAsia="Times New Roman" w:hAnsi="Arial" w:cs="Arial"/>
    </w:rPr>
  </w:style>
  <w:style w:type="paragraph" w:customStyle="1" w:styleId="LowerAlphaList2">
    <w:name w:val="Lower Alpha List 2"/>
    <w:basedOn w:val="Normal"/>
    <w:qFormat/>
    <w:rsid w:val="00571914"/>
    <w:pPr>
      <w:shd w:val="clear" w:color="auto" w:fill="FFFFFF"/>
      <w:spacing w:after="36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A5DA-2ECB-4547-AF50-DAA8E7C1BA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3.xml><?xml version="1.0" encoding="utf-8"?>
<ds:datastoreItem xmlns:ds="http://schemas.openxmlformats.org/officeDocument/2006/customXml" ds:itemID="{2826CF11-9CC0-4F38-93DE-799B110C388F}"/>
</file>

<file path=customXml/itemProps4.xml><?xml version="1.0" encoding="utf-8"?>
<ds:datastoreItem xmlns:ds="http://schemas.openxmlformats.org/officeDocument/2006/customXml" ds:itemID="{99E2C68A-A7D5-4D47-A948-6C42748A2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15</Pages>
  <Words>5511</Words>
  <Characters>31415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Industrial RelationsDivision 1. Department of Industrial RelationsChapter 4.5. Division of Workers' CompensationSubchapter 1. Administrative Director -Administrative RulesArticle 5.6. Medical-Legal Expenses and Comprehensive Medical-Legal Evaluations</dc:title>
  <dc:subject/>
  <dc:creator>West, Winslow@DIR</dc:creator>
  <cp:keywords/>
  <dc:description/>
  <cp:lastModifiedBy>TSG109</cp:lastModifiedBy>
  <cp:revision>27</cp:revision>
  <cp:lastPrinted>2020-05-07T17:09:00Z</cp:lastPrinted>
  <dcterms:created xsi:type="dcterms:W3CDTF">2020-06-22T15:41:00Z</dcterms:created>
  <dcterms:modified xsi:type="dcterms:W3CDTF">2021-05-17T13:39:00Z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