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9B" w:rsidRPr="00DF7E1C" w:rsidRDefault="003C169B" w:rsidP="00C519C6">
      <w:pPr>
        <w:pStyle w:val="Heading1"/>
      </w:pPr>
      <w:r w:rsidRPr="00DF7E1C">
        <w:t>State of California</w:t>
      </w:r>
      <w:r w:rsidR="00C519C6">
        <w:br/>
      </w:r>
      <w:r w:rsidRPr="00DF7E1C">
        <w:t>Department of Industrial Relations</w:t>
      </w:r>
      <w:r w:rsidR="00C519C6">
        <w:br/>
      </w:r>
      <w:r w:rsidRPr="00DF7E1C">
        <w:t>DIVISION OF WORKERS’ COMPENSATION</w:t>
      </w:r>
    </w:p>
    <w:p w:rsidR="00986840" w:rsidRPr="00DF7E1C" w:rsidRDefault="009806EA" w:rsidP="00D51467">
      <w:pPr>
        <w:spacing w:after="240"/>
        <w:ind w:left="-720" w:right="-720"/>
        <w:jc w:val="center"/>
        <w:rPr>
          <w:rFonts w:cs="Arial"/>
          <w:b/>
          <w:bCs/>
          <w:szCs w:val="24"/>
        </w:rPr>
      </w:pPr>
      <w:r w:rsidRPr="00DF7E1C">
        <w:rPr>
          <w:rFonts w:cs="Arial"/>
          <w:noProof/>
          <w:szCs w:val="24"/>
          <w:lang w:val="en-IN" w:eastAsia="en-IN"/>
        </w:rPr>
        <w:drawing>
          <wp:inline distT="0" distB="0" distL="0" distR="0">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986840" w:rsidRPr="00DF7E1C" w:rsidRDefault="00986840" w:rsidP="00C519C6">
      <w:pPr>
        <w:pStyle w:val="Heading2"/>
        <w:rPr>
          <w:spacing w:val="-1"/>
        </w:rPr>
      </w:pPr>
      <w:r w:rsidRPr="00DF7E1C">
        <w:t>Order</w:t>
      </w:r>
      <w:r w:rsidRPr="00DF7E1C">
        <w:rPr>
          <w:spacing w:val="-1"/>
        </w:rPr>
        <w:t xml:space="preserve"> </w:t>
      </w:r>
      <w:r w:rsidRPr="00DF7E1C">
        <w:rPr>
          <w:spacing w:val="-2"/>
        </w:rPr>
        <w:t>o</w:t>
      </w:r>
      <w:r w:rsidRPr="00DF7E1C">
        <w:t>f</w:t>
      </w:r>
      <w:r w:rsidRPr="00DF7E1C">
        <w:rPr>
          <w:spacing w:val="-1"/>
        </w:rPr>
        <w:t xml:space="preserve"> </w:t>
      </w:r>
      <w:r w:rsidRPr="00DF7E1C">
        <w:t>the</w:t>
      </w:r>
      <w:r w:rsidRPr="00DF7E1C">
        <w:rPr>
          <w:spacing w:val="-1"/>
        </w:rPr>
        <w:t xml:space="preserve"> </w:t>
      </w:r>
      <w:r w:rsidRPr="00DF7E1C">
        <w:rPr>
          <w:spacing w:val="-2"/>
        </w:rPr>
        <w:t>A</w:t>
      </w:r>
      <w:r w:rsidRPr="00DF7E1C">
        <w:t>d</w:t>
      </w:r>
      <w:r w:rsidRPr="00DF7E1C">
        <w:rPr>
          <w:spacing w:val="-4"/>
        </w:rPr>
        <w:t>m</w:t>
      </w:r>
      <w:r w:rsidRPr="00DF7E1C">
        <w:rPr>
          <w:spacing w:val="1"/>
        </w:rPr>
        <w:t>i</w:t>
      </w:r>
      <w:r w:rsidRPr="00DF7E1C">
        <w:t>n</w:t>
      </w:r>
      <w:r w:rsidRPr="00DF7E1C">
        <w:rPr>
          <w:spacing w:val="1"/>
        </w:rPr>
        <w:t>is</w:t>
      </w:r>
      <w:r w:rsidRPr="00DF7E1C">
        <w:rPr>
          <w:spacing w:val="-3"/>
        </w:rPr>
        <w:t>t</w:t>
      </w:r>
      <w:r w:rsidRPr="00DF7E1C">
        <w:t>r</w:t>
      </w:r>
      <w:r w:rsidRPr="00DF7E1C">
        <w:rPr>
          <w:spacing w:val="1"/>
        </w:rPr>
        <w:t>a</w:t>
      </w:r>
      <w:r w:rsidRPr="00DF7E1C">
        <w:rPr>
          <w:spacing w:val="-3"/>
        </w:rPr>
        <w:t>t</w:t>
      </w:r>
      <w:r w:rsidRPr="00DF7E1C">
        <w:rPr>
          <w:spacing w:val="-2"/>
        </w:rPr>
        <w:t>i</w:t>
      </w:r>
      <w:r w:rsidRPr="00DF7E1C">
        <w:rPr>
          <w:spacing w:val="1"/>
        </w:rPr>
        <w:t>v</w:t>
      </w:r>
      <w:r w:rsidRPr="00DF7E1C">
        <w:t>e</w:t>
      </w:r>
      <w:r w:rsidRPr="00DF7E1C">
        <w:rPr>
          <w:spacing w:val="-1"/>
        </w:rPr>
        <w:t xml:space="preserve"> </w:t>
      </w:r>
      <w:r w:rsidRPr="00DF7E1C">
        <w:rPr>
          <w:spacing w:val="-2"/>
        </w:rPr>
        <w:t>D</w:t>
      </w:r>
      <w:r w:rsidRPr="00DF7E1C">
        <w:rPr>
          <w:spacing w:val="1"/>
        </w:rPr>
        <w:t>i</w:t>
      </w:r>
      <w:r w:rsidRPr="00DF7E1C">
        <w:t>r</w:t>
      </w:r>
      <w:r w:rsidRPr="00DF7E1C">
        <w:rPr>
          <w:spacing w:val="-3"/>
        </w:rPr>
        <w:t>e</w:t>
      </w:r>
      <w:r w:rsidRPr="00DF7E1C">
        <w:t>ct</w:t>
      </w:r>
      <w:r w:rsidRPr="00DF7E1C">
        <w:rPr>
          <w:spacing w:val="-2"/>
        </w:rPr>
        <w:t>o</w:t>
      </w:r>
      <w:r w:rsidRPr="00DF7E1C">
        <w:t>r</w:t>
      </w:r>
      <w:r w:rsidRPr="00DF7E1C">
        <w:rPr>
          <w:spacing w:val="-1"/>
        </w:rPr>
        <w:t xml:space="preserve"> </w:t>
      </w:r>
      <w:r w:rsidRPr="00DF7E1C">
        <w:rPr>
          <w:spacing w:val="1"/>
        </w:rPr>
        <w:t>o</w:t>
      </w:r>
      <w:r w:rsidRPr="00DF7E1C">
        <w:t>f</w:t>
      </w:r>
      <w:r w:rsidRPr="00DF7E1C">
        <w:rPr>
          <w:spacing w:val="-3"/>
        </w:rPr>
        <w:t xml:space="preserve"> </w:t>
      </w:r>
      <w:r w:rsidRPr="00DF7E1C">
        <w:t xml:space="preserve">the </w:t>
      </w:r>
      <w:r w:rsidR="00C519C6">
        <w:br/>
      </w:r>
      <w:r w:rsidRPr="00DF7E1C">
        <w:rPr>
          <w:spacing w:val="-2"/>
        </w:rPr>
        <w:t>D</w:t>
      </w:r>
      <w:r w:rsidRPr="00DF7E1C">
        <w:rPr>
          <w:spacing w:val="1"/>
        </w:rPr>
        <w:t>i</w:t>
      </w:r>
      <w:r w:rsidRPr="00DF7E1C">
        <w:rPr>
          <w:spacing w:val="-2"/>
        </w:rPr>
        <w:t>v</w:t>
      </w:r>
      <w:r w:rsidRPr="00DF7E1C">
        <w:rPr>
          <w:spacing w:val="1"/>
        </w:rPr>
        <w:t>i</w:t>
      </w:r>
      <w:r w:rsidRPr="00DF7E1C">
        <w:rPr>
          <w:spacing w:val="-2"/>
        </w:rPr>
        <w:t>si</w:t>
      </w:r>
      <w:r w:rsidRPr="00DF7E1C">
        <w:rPr>
          <w:spacing w:val="1"/>
        </w:rPr>
        <w:t>o</w:t>
      </w:r>
      <w:r w:rsidRPr="00DF7E1C">
        <w:t>n</w:t>
      </w:r>
      <w:r w:rsidRPr="00DF7E1C">
        <w:rPr>
          <w:spacing w:val="-1"/>
        </w:rPr>
        <w:t xml:space="preserve"> </w:t>
      </w:r>
      <w:r w:rsidRPr="00DF7E1C">
        <w:rPr>
          <w:spacing w:val="1"/>
        </w:rPr>
        <w:t>o</w:t>
      </w:r>
      <w:r w:rsidRPr="00DF7E1C">
        <w:t>f</w:t>
      </w:r>
      <w:r w:rsidRPr="00DF7E1C">
        <w:rPr>
          <w:spacing w:val="-3"/>
        </w:rPr>
        <w:t xml:space="preserve"> </w:t>
      </w:r>
      <w:r w:rsidRPr="00DF7E1C">
        <w:t>W</w:t>
      </w:r>
      <w:r w:rsidRPr="00DF7E1C">
        <w:rPr>
          <w:spacing w:val="1"/>
        </w:rPr>
        <w:t>o</w:t>
      </w:r>
      <w:r w:rsidRPr="00DF7E1C">
        <w:rPr>
          <w:spacing w:val="-3"/>
        </w:rPr>
        <w:t>rk</w:t>
      </w:r>
      <w:r w:rsidRPr="00DF7E1C">
        <w:t>er</w:t>
      </w:r>
      <w:r w:rsidRPr="00DF7E1C">
        <w:rPr>
          <w:spacing w:val="1"/>
        </w:rPr>
        <w:t xml:space="preserve">s’ </w:t>
      </w:r>
      <w:r w:rsidRPr="00DF7E1C">
        <w:rPr>
          <w:spacing w:val="-2"/>
        </w:rPr>
        <w:t>C</w:t>
      </w:r>
      <w:r w:rsidRPr="00DF7E1C">
        <w:rPr>
          <w:spacing w:val="1"/>
        </w:rPr>
        <w:t>o</w:t>
      </w:r>
      <w:r w:rsidRPr="00DF7E1C">
        <w:rPr>
          <w:spacing w:val="-4"/>
        </w:rPr>
        <w:t>m</w:t>
      </w:r>
      <w:r w:rsidRPr="00DF7E1C">
        <w:t>pen</w:t>
      </w:r>
      <w:r w:rsidRPr="00DF7E1C">
        <w:rPr>
          <w:spacing w:val="1"/>
        </w:rPr>
        <w:t>sa</w:t>
      </w:r>
      <w:r w:rsidRPr="00DF7E1C">
        <w:rPr>
          <w:spacing w:val="-3"/>
        </w:rPr>
        <w:t>t</w:t>
      </w:r>
      <w:r w:rsidRPr="00DF7E1C">
        <w:rPr>
          <w:spacing w:val="1"/>
        </w:rPr>
        <w:t>io</w:t>
      </w:r>
      <w:r w:rsidRPr="00DF7E1C">
        <w:t>n</w:t>
      </w:r>
    </w:p>
    <w:p w:rsidR="0029059A" w:rsidRPr="00DF7E1C" w:rsidRDefault="00986840" w:rsidP="006E0600">
      <w:pPr>
        <w:kinsoku w:val="0"/>
        <w:ind w:left="40"/>
        <w:jc w:val="center"/>
        <w:textAlignment w:val="auto"/>
        <w:rPr>
          <w:rFonts w:cs="Arial"/>
          <w:b/>
          <w:bCs/>
          <w:spacing w:val="-2"/>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 xml:space="preserve">le - </w:t>
      </w:r>
      <w:r w:rsidR="006E0600" w:rsidRPr="00DF7E1C">
        <w:rPr>
          <w:rFonts w:cs="Arial"/>
          <w:b/>
          <w:bCs/>
          <w:spacing w:val="-2"/>
          <w:szCs w:val="24"/>
        </w:rPr>
        <w:t>Physician Services and Non-</w:t>
      </w:r>
      <w:r w:rsidR="00F160A5">
        <w:rPr>
          <w:rFonts w:cs="Arial"/>
          <w:b/>
          <w:bCs/>
          <w:spacing w:val="-2"/>
          <w:szCs w:val="24"/>
        </w:rPr>
        <w:t>Physician Practitioner Services</w:t>
      </w:r>
    </w:p>
    <w:p w:rsidR="00986840" w:rsidRPr="00DF7E1C" w:rsidRDefault="006E0600" w:rsidP="006E0600">
      <w:pPr>
        <w:kinsoku w:val="0"/>
        <w:ind w:left="40"/>
        <w:jc w:val="center"/>
        <w:textAlignment w:val="auto"/>
        <w:rPr>
          <w:rFonts w:cs="Arial"/>
          <w:szCs w:val="24"/>
        </w:rPr>
      </w:pPr>
      <w:r w:rsidRPr="00DF7E1C">
        <w:rPr>
          <w:rFonts w:cs="Arial"/>
          <w:b/>
          <w:bCs/>
          <w:spacing w:val="-2"/>
          <w:szCs w:val="24"/>
        </w:rPr>
        <w:t xml:space="preserve">– </w:t>
      </w:r>
      <w:r w:rsidR="00986840" w:rsidRPr="00DF7E1C">
        <w:rPr>
          <w:rFonts w:cs="Arial"/>
          <w:b/>
          <w:bCs/>
          <w:szCs w:val="24"/>
        </w:rPr>
        <w:t>Effec</w:t>
      </w:r>
      <w:r w:rsidR="00986840" w:rsidRPr="00DF7E1C">
        <w:rPr>
          <w:rFonts w:cs="Arial"/>
          <w:b/>
          <w:bCs/>
          <w:spacing w:val="-3"/>
          <w:szCs w:val="24"/>
        </w:rPr>
        <w:t>t</w:t>
      </w:r>
      <w:r w:rsidR="00986840" w:rsidRPr="00DF7E1C">
        <w:rPr>
          <w:rFonts w:cs="Arial"/>
          <w:b/>
          <w:bCs/>
          <w:spacing w:val="1"/>
          <w:szCs w:val="24"/>
        </w:rPr>
        <w:t>i</w:t>
      </w:r>
      <w:r w:rsidR="00986840" w:rsidRPr="00DF7E1C">
        <w:rPr>
          <w:rFonts w:cs="Arial"/>
          <w:b/>
          <w:bCs/>
          <w:spacing w:val="-2"/>
          <w:szCs w:val="24"/>
        </w:rPr>
        <w:t>v</w:t>
      </w:r>
      <w:r w:rsidR="00986840" w:rsidRPr="00DF7E1C">
        <w:rPr>
          <w:rFonts w:cs="Arial"/>
          <w:b/>
          <w:bCs/>
          <w:szCs w:val="24"/>
        </w:rPr>
        <w:t>e</w:t>
      </w:r>
      <w:r w:rsidR="00986840" w:rsidRPr="00DF7E1C">
        <w:rPr>
          <w:rFonts w:cs="Arial"/>
          <w:b/>
          <w:bCs/>
          <w:spacing w:val="-1"/>
          <w:szCs w:val="24"/>
        </w:rPr>
        <w:t xml:space="preserve"> </w:t>
      </w:r>
      <w:r w:rsidR="00986840" w:rsidRPr="00DF7E1C">
        <w:rPr>
          <w:rFonts w:cs="Arial"/>
          <w:b/>
          <w:bCs/>
          <w:szCs w:val="24"/>
        </w:rPr>
        <w:t>f</w:t>
      </w:r>
      <w:r w:rsidR="00986840" w:rsidRPr="00DF7E1C">
        <w:rPr>
          <w:rFonts w:cs="Arial"/>
          <w:b/>
          <w:bCs/>
          <w:spacing w:val="1"/>
          <w:szCs w:val="24"/>
        </w:rPr>
        <w:t>o</w:t>
      </w:r>
      <w:r w:rsidR="00986840" w:rsidRPr="00DF7E1C">
        <w:rPr>
          <w:rFonts w:cs="Arial"/>
          <w:b/>
          <w:bCs/>
          <w:szCs w:val="24"/>
        </w:rPr>
        <w:t>r</w:t>
      </w:r>
      <w:r w:rsidR="00986840" w:rsidRPr="00DF7E1C">
        <w:rPr>
          <w:rFonts w:cs="Arial"/>
          <w:b/>
          <w:bCs/>
          <w:spacing w:val="-1"/>
          <w:szCs w:val="24"/>
        </w:rPr>
        <w:t xml:space="preserve"> </w:t>
      </w:r>
      <w:r w:rsidR="00986840" w:rsidRPr="00DF7E1C">
        <w:rPr>
          <w:rFonts w:cs="Arial"/>
          <w:b/>
          <w:bCs/>
          <w:spacing w:val="-3"/>
          <w:szCs w:val="24"/>
        </w:rPr>
        <w:t>S</w:t>
      </w:r>
      <w:r w:rsidR="00986840" w:rsidRPr="00DF7E1C">
        <w:rPr>
          <w:rFonts w:cs="Arial"/>
          <w:b/>
          <w:bCs/>
          <w:szCs w:val="24"/>
        </w:rPr>
        <w:t>er</w:t>
      </w:r>
      <w:r w:rsidR="00986840" w:rsidRPr="00DF7E1C">
        <w:rPr>
          <w:rFonts w:cs="Arial"/>
          <w:b/>
          <w:bCs/>
          <w:spacing w:val="-2"/>
          <w:szCs w:val="24"/>
        </w:rPr>
        <w:t>v</w:t>
      </w:r>
      <w:r w:rsidR="00986840" w:rsidRPr="00DF7E1C">
        <w:rPr>
          <w:rFonts w:cs="Arial"/>
          <w:b/>
          <w:bCs/>
          <w:spacing w:val="1"/>
          <w:szCs w:val="24"/>
        </w:rPr>
        <w:t>i</w:t>
      </w:r>
      <w:r w:rsidR="00986840" w:rsidRPr="00DF7E1C">
        <w:rPr>
          <w:rFonts w:cs="Arial"/>
          <w:b/>
          <w:bCs/>
          <w:szCs w:val="24"/>
        </w:rPr>
        <w:t>c</w:t>
      </w:r>
      <w:r w:rsidR="00986840" w:rsidRPr="00DF7E1C">
        <w:rPr>
          <w:rFonts w:cs="Arial"/>
          <w:b/>
          <w:bCs/>
          <w:spacing w:val="-3"/>
          <w:szCs w:val="24"/>
        </w:rPr>
        <w:t>e</w:t>
      </w:r>
      <w:r w:rsidR="00986840" w:rsidRPr="00DF7E1C">
        <w:rPr>
          <w:rFonts w:cs="Arial"/>
          <w:b/>
          <w:bCs/>
          <w:szCs w:val="24"/>
        </w:rPr>
        <w:t xml:space="preserve">s </w:t>
      </w:r>
      <w:r w:rsidR="00986840" w:rsidRPr="00DF7E1C">
        <w:rPr>
          <w:rFonts w:cs="Arial"/>
          <w:b/>
          <w:bCs/>
          <w:spacing w:val="-2"/>
          <w:szCs w:val="24"/>
        </w:rPr>
        <w:t>R</w:t>
      </w:r>
      <w:r w:rsidR="00986840" w:rsidRPr="00DF7E1C">
        <w:rPr>
          <w:rFonts w:cs="Arial"/>
          <w:b/>
          <w:bCs/>
          <w:szCs w:val="24"/>
        </w:rPr>
        <w:t>e</w:t>
      </w:r>
      <w:r w:rsidR="00986840" w:rsidRPr="00DF7E1C">
        <w:rPr>
          <w:rFonts w:cs="Arial"/>
          <w:b/>
          <w:bCs/>
          <w:spacing w:val="-1"/>
          <w:szCs w:val="24"/>
        </w:rPr>
        <w:t>n</w:t>
      </w:r>
      <w:r w:rsidR="00986840" w:rsidRPr="00DF7E1C">
        <w:rPr>
          <w:rFonts w:cs="Arial"/>
          <w:b/>
          <w:bCs/>
          <w:szCs w:val="24"/>
        </w:rPr>
        <w:t>dered</w:t>
      </w:r>
      <w:r w:rsidR="00986840" w:rsidRPr="00DF7E1C">
        <w:rPr>
          <w:rFonts w:cs="Arial"/>
          <w:b/>
          <w:bCs/>
          <w:spacing w:val="-4"/>
          <w:szCs w:val="24"/>
        </w:rPr>
        <w:t xml:space="preserve"> </w:t>
      </w:r>
      <w:r w:rsidR="00986840" w:rsidRPr="00DF7E1C">
        <w:rPr>
          <w:rFonts w:cs="Arial"/>
          <w:b/>
          <w:bCs/>
          <w:spacing w:val="1"/>
          <w:szCs w:val="24"/>
        </w:rPr>
        <w:t>o</w:t>
      </w:r>
      <w:r w:rsidR="00986840" w:rsidRPr="00DF7E1C">
        <w:rPr>
          <w:rFonts w:cs="Arial"/>
          <w:b/>
          <w:bCs/>
          <w:szCs w:val="24"/>
        </w:rPr>
        <w:t>n</w:t>
      </w:r>
      <w:r w:rsidR="00986840" w:rsidRPr="00DF7E1C">
        <w:rPr>
          <w:rFonts w:cs="Arial"/>
          <w:b/>
          <w:bCs/>
          <w:spacing w:val="-1"/>
          <w:szCs w:val="24"/>
        </w:rPr>
        <w:t xml:space="preserve"> </w:t>
      </w:r>
      <w:r w:rsidR="00986840" w:rsidRPr="00DF7E1C">
        <w:rPr>
          <w:rFonts w:cs="Arial"/>
          <w:b/>
          <w:bCs/>
          <w:spacing w:val="-2"/>
          <w:szCs w:val="24"/>
        </w:rPr>
        <w:t>o</w:t>
      </w:r>
      <w:r w:rsidR="00986840" w:rsidRPr="00DF7E1C">
        <w:rPr>
          <w:rFonts w:cs="Arial"/>
          <w:b/>
          <w:bCs/>
          <w:szCs w:val="24"/>
        </w:rPr>
        <w:t>r</w:t>
      </w:r>
      <w:r w:rsidR="00986840" w:rsidRPr="00DF7E1C">
        <w:rPr>
          <w:rFonts w:cs="Arial"/>
          <w:b/>
          <w:bCs/>
          <w:spacing w:val="-1"/>
          <w:szCs w:val="24"/>
        </w:rPr>
        <w:t xml:space="preserve"> </w:t>
      </w:r>
      <w:r w:rsidR="00986840" w:rsidRPr="00D9268D">
        <w:rPr>
          <w:rFonts w:cs="Arial"/>
          <w:b/>
          <w:bCs/>
          <w:spacing w:val="1"/>
          <w:szCs w:val="24"/>
        </w:rPr>
        <w:t>a</w:t>
      </w:r>
      <w:r w:rsidR="00986840" w:rsidRPr="00D9268D">
        <w:rPr>
          <w:rFonts w:cs="Arial"/>
          <w:b/>
          <w:bCs/>
          <w:szCs w:val="24"/>
        </w:rPr>
        <w:t>f</w:t>
      </w:r>
      <w:r w:rsidR="00986840" w:rsidRPr="00D9268D">
        <w:rPr>
          <w:rFonts w:cs="Arial"/>
          <w:b/>
          <w:bCs/>
          <w:spacing w:val="-3"/>
          <w:szCs w:val="24"/>
        </w:rPr>
        <w:t>t</w:t>
      </w:r>
      <w:r w:rsidR="00986840" w:rsidRPr="00D9268D">
        <w:rPr>
          <w:rFonts w:cs="Arial"/>
          <w:b/>
          <w:bCs/>
          <w:szCs w:val="24"/>
        </w:rPr>
        <w:t>er</w:t>
      </w:r>
      <w:r w:rsidR="00986840" w:rsidRPr="00D9268D">
        <w:rPr>
          <w:rFonts w:cs="Arial"/>
          <w:b/>
          <w:bCs/>
          <w:spacing w:val="-1"/>
          <w:szCs w:val="24"/>
        </w:rPr>
        <w:t xml:space="preserve"> </w:t>
      </w:r>
      <w:r w:rsidR="009E359E" w:rsidRPr="00AC6CA1">
        <w:rPr>
          <w:rFonts w:cs="Arial"/>
          <w:b/>
          <w:bCs/>
          <w:spacing w:val="-2"/>
          <w:szCs w:val="24"/>
        </w:rPr>
        <w:t>April 1</w:t>
      </w:r>
      <w:r w:rsidR="009E359E" w:rsidRPr="005C6369">
        <w:rPr>
          <w:rFonts w:cs="Arial"/>
          <w:b/>
          <w:bCs/>
          <w:spacing w:val="-2"/>
          <w:szCs w:val="24"/>
        </w:rPr>
        <w:t>,</w:t>
      </w:r>
      <w:r w:rsidR="009E359E">
        <w:rPr>
          <w:rFonts w:cs="Arial"/>
          <w:b/>
          <w:bCs/>
          <w:spacing w:val="-2"/>
          <w:szCs w:val="24"/>
        </w:rPr>
        <w:t xml:space="preserve"> 2020</w:t>
      </w:r>
      <w:r w:rsidR="00957BFC">
        <w:rPr>
          <w:rFonts w:cs="Arial"/>
          <w:b/>
          <w:bCs/>
          <w:spacing w:val="-2"/>
          <w:szCs w:val="24"/>
        </w:rPr>
        <w:t>, and Retroactively for Specified Services on or after March 1, 2020</w:t>
      </w:r>
    </w:p>
    <w:p w:rsidR="00DE46A3" w:rsidRDefault="00091CB3" w:rsidP="00A777AE">
      <w:pPr>
        <w:spacing w:before="240" w:after="240"/>
        <w:ind w:left="-720" w:right="-720"/>
        <w:rPr>
          <w:rFonts w:cs="Arial"/>
          <w:szCs w:val="24"/>
        </w:rPr>
      </w:pPr>
      <w:r>
        <w:rPr>
          <w:rFonts w:cs="Arial"/>
          <w:szCs w:val="24"/>
        </w:rPr>
        <w:t xml:space="preserve">On </w:t>
      </w:r>
      <w:r w:rsidR="00DE46A3">
        <w:rPr>
          <w:rFonts w:cs="Arial"/>
          <w:szCs w:val="24"/>
        </w:rPr>
        <w:t>April</w:t>
      </w:r>
      <w:r>
        <w:rPr>
          <w:rFonts w:cs="Arial"/>
          <w:szCs w:val="24"/>
        </w:rPr>
        <w:t xml:space="preserve"> 10, 2020,</w:t>
      </w:r>
      <w:r w:rsidRPr="00DF7E1C" w:rsidDel="00091CB3">
        <w:rPr>
          <w:rFonts w:cs="Arial"/>
          <w:szCs w:val="24"/>
        </w:rPr>
        <w:t xml:space="preserve"> </w:t>
      </w:r>
      <w:r w:rsidR="009530E7" w:rsidRPr="00DF7E1C">
        <w:rPr>
          <w:rFonts w:cs="Arial"/>
          <w:szCs w:val="24"/>
        </w:rPr>
        <w:t>the Administrative Director of the Division of Workers’ Compensation</w:t>
      </w:r>
      <w:r w:rsidR="00DE46A3">
        <w:rPr>
          <w:rFonts w:cs="Arial"/>
          <w:szCs w:val="24"/>
        </w:rPr>
        <w:t xml:space="preserve"> issued an</w:t>
      </w:r>
      <w:r w:rsidR="009530E7" w:rsidRPr="00DF7E1C">
        <w:rPr>
          <w:rFonts w:cs="Arial"/>
          <w:szCs w:val="24"/>
        </w:rPr>
        <w:t xml:space="preserve"> order </w:t>
      </w:r>
      <w:r w:rsidR="00DE46A3">
        <w:rPr>
          <w:rFonts w:cs="Arial"/>
          <w:szCs w:val="24"/>
        </w:rPr>
        <w:t xml:space="preserve">adjusting </w:t>
      </w:r>
      <w:r w:rsidR="009530E7" w:rsidRPr="00DF7E1C">
        <w:rPr>
          <w:rFonts w:cs="Arial"/>
          <w:szCs w:val="24"/>
        </w:rPr>
        <w:t>the physician and non-physician practitioner services portion of the Official Medical Fee Schedule contained in title 8, California Code of Regulations</w:t>
      </w:r>
      <w:r w:rsidR="009530E7" w:rsidRPr="00796EFC">
        <w:rPr>
          <w:rFonts w:cs="Arial"/>
          <w:szCs w:val="24"/>
        </w:rPr>
        <w:t>, section</w:t>
      </w:r>
      <w:r w:rsidR="00F671BA">
        <w:rPr>
          <w:rFonts w:cs="Arial"/>
          <w:szCs w:val="24"/>
        </w:rPr>
        <w:t>s 9789.12 and</w:t>
      </w:r>
      <w:r w:rsidR="00D9268D">
        <w:rPr>
          <w:rFonts w:cs="Arial"/>
          <w:szCs w:val="24"/>
        </w:rPr>
        <w:t xml:space="preserve"> </w:t>
      </w:r>
      <w:r w:rsidR="009530E7" w:rsidRPr="00796EFC">
        <w:rPr>
          <w:rFonts w:cs="Arial"/>
          <w:szCs w:val="24"/>
        </w:rPr>
        <w:t xml:space="preserve">9789.19 </w:t>
      </w:r>
      <w:r w:rsidR="009530E7" w:rsidRPr="00DF7E1C">
        <w:rPr>
          <w:rFonts w:cs="Arial"/>
          <w:szCs w:val="24"/>
        </w:rPr>
        <w:t xml:space="preserve">to conform to changes in the Medicare </w:t>
      </w:r>
      <w:r w:rsidR="00DE46A3">
        <w:rPr>
          <w:rFonts w:cs="Arial"/>
          <w:szCs w:val="24"/>
        </w:rPr>
        <w:t xml:space="preserve">payment </w:t>
      </w:r>
      <w:r w:rsidR="009530E7" w:rsidRPr="00DF7E1C">
        <w:rPr>
          <w:rFonts w:cs="Arial"/>
          <w:szCs w:val="24"/>
        </w:rPr>
        <w:t xml:space="preserve">system, effective for services rendered on or after </w:t>
      </w:r>
      <w:r w:rsidR="009E359E">
        <w:rPr>
          <w:rFonts w:cs="Arial"/>
          <w:szCs w:val="24"/>
        </w:rPr>
        <w:t>April 1</w:t>
      </w:r>
      <w:r w:rsidR="00E2589D">
        <w:rPr>
          <w:rFonts w:cs="Arial"/>
          <w:szCs w:val="24"/>
        </w:rPr>
        <w:t>5</w:t>
      </w:r>
      <w:r w:rsidR="009E359E">
        <w:rPr>
          <w:rFonts w:cs="Arial"/>
          <w:szCs w:val="24"/>
        </w:rPr>
        <w:t>, 2020</w:t>
      </w:r>
      <w:r w:rsidR="00D51467">
        <w:rPr>
          <w:rFonts w:cs="Arial"/>
          <w:szCs w:val="24"/>
        </w:rPr>
        <w:t>.</w:t>
      </w:r>
      <w:r w:rsidR="00811503">
        <w:rPr>
          <w:rFonts w:cs="Arial"/>
          <w:szCs w:val="24"/>
        </w:rPr>
        <w:t xml:space="preserve"> Thereafter, </w:t>
      </w:r>
      <w:r w:rsidR="00106E60">
        <w:rPr>
          <w:rFonts w:cs="Arial"/>
          <w:szCs w:val="24"/>
        </w:rPr>
        <w:t>the Centers for Medicare and Medicaid Services (</w:t>
      </w:r>
      <w:r w:rsidR="00811503">
        <w:rPr>
          <w:rFonts w:cs="Arial"/>
          <w:szCs w:val="24"/>
        </w:rPr>
        <w:t>CMS</w:t>
      </w:r>
      <w:r w:rsidR="00106E60">
        <w:rPr>
          <w:rFonts w:cs="Arial"/>
          <w:szCs w:val="24"/>
        </w:rPr>
        <w:t>)</w:t>
      </w:r>
      <w:r w:rsidR="00811503">
        <w:rPr>
          <w:rFonts w:cs="Arial"/>
          <w:szCs w:val="24"/>
        </w:rPr>
        <w:t xml:space="preserve"> issued a revised </w:t>
      </w:r>
      <w:r w:rsidR="00F264F9">
        <w:rPr>
          <w:rFonts w:cs="Arial"/>
          <w:szCs w:val="24"/>
        </w:rPr>
        <w:t>physician fee schedule relative value file</w:t>
      </w:r>
      <w:r w:rsidR="00F671BA">
        <w:rPr>
          <w:rFonts w:cs="Arial"/>
          <w:szCs w:val="24"/>
        </w:rPr>
        <w:t>, correct coding initiative edit files,</w:t>
      </w:r>
      <w:r w:rsidR="00E25213">
        <w:rPr>
          <w:rFonts w:cs="Arial"/>
          <w:szCs w:val="24"/>
        </w:rPr>
        <w:t xml:space="preserve"> and</w:t>
      </w:r>
      <w:r w:rsidR="008F631F">
        <w:rPr>
          <w:rFonts w:cs="Arial"/>
          <w:szCs w:val="24"/>
        </w:rPr>
        <w:t xml:space="preserve"> an amended list of </w:t>
      </w:r>
      <w:proofErr w:type="spellStart"/>
      <w:r w:rsidR="008F631F">
        <w:rPr>
          <w:rFonts w:cs="Arial"/>
          <w:szCs w:val="24"/>
        </w:rPr>
        <w:t>telehealth</w:t>
      </w:r>
      <w:proofErr w:type="spellEnd"/>
      <w:r w:rsidR="008F631F">
        <w:rPr>
          <w:rFonts w:cs="Arial"/>
          <w:szCs w:val="24"/>
        </w:rPr>
        <w:t xml:space="preserve"> codes</w:t>
      </w:r>
      <w:r w:rsidR="00F264F9">
        <w:rPr>
          <w:rFonts w:cs="Arial"/>
          <w:szCs w:val="24"/>
        </w:rPr>
        <w:t xml:space="preserve"> and rules to implement the Coronavirus Aid, Relief and Economic Security Act (“CARES Act”</w:t>
      </w:r>
      <w:r w:rsidR="0029606B">
        <w:rPr>
          <w:rFonts w:cs="Arial"/>
          <w:szCs w:val="24"/>
        </w:rPr>
        <w:t>.</w:t>
      </w:r>
      <w:r w:rsidR="00F264F9">
        <w:rPr>
          <w:rFonts w:cs="Arial"/>
          <w:szCs w:val="24"/>
        </w:rPr>
        <w:t>)</w:t>
      </w:r>
    </w:p>
    <w:p w:rsidR="00A777AE" w:rsidRDefault="00F671BA" w:rsidP="00C519C6">
      <w:pPr>
        <w:spacing w:before="120" w:after="120"/>
        <w:ind w:left="-720" w:right="-720"/>
        <w:rPr>
          <w:rFonts w:cs="Arial"/>
          <w:szCs w:val="24"/>
        </w:rPr>
      </w:pPr>
      <w:r w:rsidRPr="00DF7E1C">
        <w:rPr>
          <w:rFonts w:cs="Arial"/>
          <w:szCs w:val="24"/>
        </w:rPr>
        <w:t>Pursuant to Labor Code section 5307.1</w:t>
      </w:r>
      <w:r>
        <w:rPr>
          <w:rFonts w:cs="Arial"/>
          <w:szCs w:val="24"/>
        </w:rPr>
        <w:t>, subdivision (g)</w:t>
      </w:r>
      <w:r w:rsidRPr="00DF7E1C">
        <w:rPr>
          <w:rFonts w:cs="Arial"/>
          <w:szCs w:val="24"/>
        </w:rPr>
        <w:t>, the Administrative Director of the Division of Workers’ Compensation orders that the physician and non-physician practitioner services portion of the Official Medical Fee Schedule contained in title 8, California Code of Regulations</w:t>
      </w:r>
      <w:r w:rsidRPr="00796EFC">
        <w:rPr>
          <w:rFonts w:cs="Arial"/>
          <w:szCs w:val="24"/>
        </w:rPr>
        <w:t>, section</w:t>
      </w:r>
      <w:r>
        <w:rPr>
          <w:rFonts w:cs="Arial"/>
          <w:szCs w:val="24"/>
        </w:rPr>
        <w:t>s 9789.12.2</w:t>
      </w:r>
      <w:r w:rsidRPr="00796EFC">
        <w:rPr>
          <w:rFonts w:cs="Arial"/>
          <w:szCs w:val="24"/>
        </w:rPr>
        <w:t xml:space="preserve"> and 9789.19, </w:t>
      </w:r>
      <w:r w:rsidR="00B76C68">
        <w:rPr>
          <w:rFonts w:cs="Arial"/>
          <w:szCs w:val="24"/>
        </w:rPr>
        <w:t>is</w:t>
      </w:r>
      <w:r w:rsidRPr="00796EFC">
        <w:rPr>
          <w:rFonts w:cs="Arial"/>
          <w:szCs w:val="24"/>
        </w:rPr>
        <w:t xml:space="preserve"> adjusted</w:t>
      </w:r>
      <w:r w:rsidRPr="00DF7E1C">
        <w:rPr>
          <w:rFonts w:cs="Arial"/>
          <w:szCs w:val="24"/>
        </w:rPr>
        <w:t xml:space="preserve"> to conform to changes in the Medicare system</w:t>
      </w:r>
      <w:r>
        <w:rPr>
          <w:rFonts w:cs="Arial"/>
          <w:szCs w:val="24"/>
        </w:rPr>
        <w:t xml:space="preserve"> as set forth below. </w:t>
      </w:r>
      <w:r w:rsidR="00F264F9">
        <w:rPr>
          <w:rFonts w:cs="Arial"/>
          <w:szCs w:val="24"/>
        </w:rPr>
        <w:t xml:space="preserve">The </w:t>
      </w:r>
      <w:r w:rsidR="00126A24">
        <w:rPr>
          <w:rFonts w:cs="Arial"/>
          <w:szCs w:val="24"/>
        </w:rPr>
        <w:t xml:space="preserve">changes are </w:t>
      </w:r>
      <w:r w:rsidR="00A4447C">
        <w:rPr>
          <w:rFonts w:cs="Arial"/>
          <w:szCs w:val="24"/>
        </w:rPr>
        <w:t>intended to</w:t>
      </w:r>
      <w:r w:rsidR="00F264F9">
        <w:rPr>
          <w:rFonts w:cs="Arial"/>
          <w:szCs w:val="24"/>
        </w:rPr>
        <w:t xml:space="preserve"> improve access to care and include policy revisions </w:t>
      </w:r>
      <w:r w:rsidR="00106E60">
        <w:rPr>
          <w:rFonts w:cs="Arial"/>
          <w:szCs w:val="24"/>
        </w:rPr>
        <w:t>to support the</w:t>
      </w:r>
      <w:r w:rsidR="00A4447C">
        <w:rPr>
          <w:rFonts w:cs="Arial"/>
          <w:szCs w:val="24"/>
        </w:rPr>
        <w:t xml:space="preserve"> </w:t>
      </w:r>
      <w:r w:rsidR="00106E60">
        <w:rPr>
          <w:rFonts w:cs="Arial"/>
          <w:szCs w:val="24"/>
        </w:rPr>
        <w:t xml:space="preserve">provision of </w:t>
      </w:r>
      <w:r w:rsidR="00A4447C">
        <w:rPr>
          <w:rFonts w:cs="Arial"/>
          <w:szCs w:val="24"/>
        </w:rPr>
        <w:t xml:space="preserve">workers’ compensation medical treatment </w:t>
      </w:r>
      <w:r w:rsidR="00106E60">
        <w:rPr>
          <w:rFonts w:cs="Arial"/>
          <w:szCs w:val="24"/>
        </w:rPr>
        <w:t xml:space="preserve">in a safe manner in light of </w:t>
      </w:r>
      <w:r w:rsidR="00A4447C">
        <w:rPr>
          <w:rFonts w:cs="Arial"/>
          <w:szCs w:val="24"/>
        </w:rPr>
        <w:t>the COVID-19 public health emergency</w:t>
      </w:r>
      <w:r w:rsidR="00376E31">
        <w:rPr>
          <w:rFonts w:cs="Arial"/>
          <w:szCs w:val="24"/>
        </w:rPr>
        <w:t xml:space="preserve"> declared by Governor Gavin Newsom (</w:t>
      </w:r>
      <w:hyperlink r:id="rId9" w:history="1">
        <w:r w:rsidR="00376E31" w:rsidRPr="00494511">
          <w:rPr>
            <w:rStyle w:val="Hyperlink"/>
            <w:rFonts w:cs="Arial"/>
            <w:szCs w:val="24"/>
          </w:rPr>
          <w:t>Proclamation of State of Emergency</w:t>
        </w:r>
      </w:hyperlink>
      <w:r w:rsidR="00106E60">
        <w:rPr>
          <w:rFonts w:cs="Arial"/>
          <w:szCs w:val="24"/>
        </w:rPr>
        <w:t>) and the federal government.</w:t>
      </w:r>
    </w:p>
    <w:p w:rsidR="00A4447C" w:rsidRPr="008C60A8" w:rsidRDefault="00A4447C" w:rsidP="00C519C6">
      <w:pPr>
        <w:pStyle w:val="Heading3"/>
        <w:spacing w:before="120"/>
      </w:pPr>
      <w:r w:rsidRPr="008C60A8">
        <w:t>Background</w:t>
      </w:r>
      <w:r w:rsidR="00297200" w:rsidRPr="008C60A8">
        <w:t xml:space="preserve"> and Basis for</w:t>
      </w:r>
      <w:r w:rsidRPr="008C60A8">
        <w:t xml:space="preserve"> Order</w:t>
      </w:r>
    </w:p>
    <w:p w:rsidR="00B256D9" w:rsidRDefault="00A4447C" w:rsidP="00C519C6">
      <w:pPr>
        <w:spacing w:before="120" w:after="120"/>
        <w:ind w:left="-720" w:right="-720"/>
        <w:rPr>
          <w:rFonts w:cs="Arial"/>
          <w:szCs w:val="24"/>
        </w:rPr>
      </w:pPr>
      <w:r>
        <w:rPr>
          <w:rFonts w:cs="Arial"/>
          <w:szCs w:val="24"/>
        </w:rPr>
        <w:t xml:space="preserve">In light of the COVID-19 pandemic, </w:t>
      </w:r>
      <w:r w:rsidR="00FF65C0">
        <w:rPr>
          <w:rFonts w:cs="Arial"/>
          <w:szCs w:val="24"/>
        </w:rPr>
        <w:t>CMS</w:t>
      </w:r>
      <w:r w:rsidR="00106E60">
        <w:rPr>
          <w:rFonts w:cs="Arial"/>
          <w:szCs w:val="24"/>
        </w:rPr>
        <w:t xml:space="preserve"> </w:t>
      </w:r>
      <w:r w:rsidR="00811503">
        <w:rPr>
          <w:rFonts w:cs="Arial"/>
          <w:szCs w:val="24"/>
        </w:rPr>
        <w:t>adopted</w:t>
      </w:r>
      <w:r w:rsidR="00FF65C0">
        <w:rPr>
          <w:rFonts w:cs="Arial"/>
          <w:szCs w:val="24"/>
        </w:rPr>
        <w:t xml:space="preserve"> temporary changes to the Medicare Physician Fee Schedule by issuing an expanded list of </w:t>
      </w:r>
      <w:proofErr w:type="spellStart"/>
      <w:r w:rsidR="00FF65C0">
        <w:rPr>
          <w:rFonts w:cs="Arial"/>
          <w:szCs w:val="24"/>
        </w:rPr>
        <w:t>telehealth</w:t>
      </w:r>
      <w:proofErr w:type="spellEnd"/>
      <w:r w:rsidR="00FF65C0">
        <w:rPr>
          <w:rFonts w:cs="Arial"/>
          <w:szCs w:val="24"/>
        </w:rPr>
        <w:t xml:space="preserve"> services</w:t>
      </w:r>
      <w:r w:rsidR="009B2CB1">
        <w:rPr>
          <w:rFonts w:cs="Arial"/>
          <w:szCs w:val="24"/>
        </w:rPr>
        <w:t xml:space="preserve"> and </w:t>
      </w:r>
      <w:r w:rsidR="00251508">
        <w:rPr>
          <w:rFonts w:cs="Arial"/>
          <w:szCs w:val="24"/>
        </w:rPr>
        <w:t>revisi</w:t>
      </w:r>
      <w:r w:rsidR="009B2CB1">
        <w:rPr>
          <w:rFonts w:cs="Arial"/>
          <w:szCs w:val="24"/>
        </w:rPr>
        <w:t xml:space="preserve">ng some Medicare </w:t>
      </w:r>
      <w:proofErr w:type="spellStart"/>
      <w:r w:rsidR="009B2CB1">
        <w:rPr>
          <w:rFonts w:cs="Arial"/>
          <w:szCs w:val="24"/>
        </w:rPr>
        <w:t>telehealth</w:t>
      </w:r>
      <w:proofErr w:type="spellEnd"/>
      <w:r w:rsidR="009B2CB1">
        <w:rPr>
          <w:rFonts w:cs="Arial"/>
          <w:szCs w:val="24"/>
        </w:rPr>
        <w:t xml:space="preserve"> rules</w:t>
      </w:r>
      <w:r w:rsidR="00B256D9">
        <w:rPr>
          <w:rFonts w:cs="Arial"/>
          <w:szCs w:val="24"/>
        </w:rPr>
        <w:t>.</w:t>
      </w:r>
      <w:r w:rsidR="002F329E">
        <w:rPr>
          <w:rFonts w:cs="Arial"/>
          <w:szCs w:val="24"/>
        </w:rPr>
        <w:t xml:space="preserve"> </w:t>
      </w:r>
      <w:proofErr w:type="gramStart"/>
      <w:r w:rsidR="002F329E">
        <w:rPr>
          <w:rFonts w:cs="Arial"/>
          <w:szCs w:val="24"/>
        </w:rPr>
        <w:t>(</w:t>
      </w:r>
      <w:hyperlink r:id="rId10" w:history="1">
        <w:r w:rsidR="002F329E" w:rsidRPr="002F329E">
          <w:rPr>
            <w:rStyle w:val="Hyperlink"/>
            <w:rFonts w:cs="Arial"/>
            <w:szCs w:val="24"/>
          </w:rPr>
          <w:t>Interim Final Rule with Comment Period [CMS-1744-IFC]</w:t>
        </w:r>
      </w:hyperlink>
      <w:r w:rsidR="005C6369" w:rsidRPr="00AC6CA1">
        <w:rPr>
          <w:rStyle w:val="Hyperlink"/>
          <w:rFonts w:cs="Arial"/>
          <w:szCs w:val="24"/>
          <w:u w:val="none"/>
        </w:rPr>
        <w:t xml:space="preserve"> “</w:t>
      </w:r>
      <w:r w:rsidR="005C6369">
        <w:t>Medicare and Medicaid Programs; Policy and Regulatory Revisions in Response to the COVID-19 Public Health Emergency”</w:t>
      </w:r>
      <w:r w:rsidR="00031697">
        <w:rPr>
          <w:rFonts w:cs="Arial"/>
          <w:szCs w:val="24"/>
        </w:rPr>
        <w:t>,</w:t>
      </w:r>
      <w:r w:rsidR="005C6369">
        <w:t xml:space="preserve"> dated March 26, 2020</w:t>
      </w:r>
      <w:r w:rsidR="00031697">
        <w:t>.</w:t>
      </w:r>
      <w:r w:rsidR="002F329E">
        <w:rPr>
          <w:rFonts w:cs="Arial"/>
          <w:szCs w:val="24"/>
        </w:rPr>
        <w:t>)</w:t>
      </w:r>
      <w:proofErr w:type="gramEnd"/>
      <w:r w:rsidR="001E3C00">
        <w:rPr>
          <w:rFonts w:cs="Arial"/>
          <w:szCs w:val="24"/>
        </w:rPr>
        <w:t xml:space="preserve"> </w:t>
      </w:r>
      <w:r w:rsidR="003712B4">
        <w:rPr>
          <w:rFonts w:cs="Arial"/>
          <w:szCs w:val="24"/>
        </w:rPr>
        <w:t xml:space="preserve">The list of </w:t>
      </w:r>
      <w:proofErr w:type="spellStart"/>
      <w:r w:rsidR="003712B4">
        <w:rPr>
          <w:rFonts w:cs="Arial"/>
          <w:szCs w:val="24"/>
        </w:rPr>
        <w:t>telehealth</w:t>
      </w:r>
      <w:proofErr w:type="spellEnd"/>
      <w:r w:rsidR="003712B4">
        <w:rPr>
          <w:rFonts w:cs="Arial"/>
          <w:szCs w:val="24"/>
        </w:rPr>
        <w:t xml:space="preserve"> codes required the use of a telecommunication device using both video and audio. </w:t>
      </w:r>
      <w:r w:rsidR="009508BC">
        <w:rPr>
          <w:rFonts w:cs="Arial"/>
          <w:szCs w:val="24"/>
        </w:rPr>
        <w:t xml:space="preserve">CMS adopted a revised Place of Service rule for Medicare </w:t>
      </w:r>
      <w:proofErr w:type="spellStart"/>
      <w:r w:rsidR="009508BC">
        <w:rPr>
          <w:rFonts w:cs="Arial"/>
          <w:szCs w:val="24"/>
        </w:rPr>
        <w:t>telehealth</w:t>
      </w:r>
      <w:proofErr w:type="spellEnd"/>
      <w:r w:rsidR="009508BC">
        <w:rPr>
          <w:rFonts w:cs="Arial"/>
          <w:szCs w:val="24"/>
        </w:rPr>
        <w:t xml:space="preserve"> services, which </w:t>
      </w:r>
      <w:r w:rsidR="00251508">
        <w:rPr>
          <w:rFonts w:cs="Arial"/>
          <w:szCs w:val="24"/>
        </w:rPr>
        <w:t>allowed</w:t>
      </w:r>
      <w:r w:rsidR="009508BC">
        <w:rPr>
          <w:rFonts w:cs="Arial"/>
          <w:szCs w:val="24"/>
        </w:rPr>
        <w:t xml:space="preserve"> </w:t>
      </w:r>
      <w:proofErr w:type="spellStart"/>
      <w:r w:rsidR="009508BC">
        <w:rPr>
          <w:rFonts w:cs="Arial"/>
          <w:szCs w:val="24"/>
        </w:rPr>
        <w:t>telehealth</w:t>
      </w:r>
      <w:proofErr w:type="spellEnd"/>
      <w:r w:rsidR="009508BC">
        <w:rPr>
          <w:rFonts w:cs="Arial"/>
          <w:szCs w:val="24"/>
        </w:rPr>
        <w:t xml:space="preserve"> services using video and audio communication to be paid the same rate as in person visits. </w:t>
      </w:r>
      <w:r w:rsidR="003712B4">
        <w:rPr>
          <w:rFonts w:cs="Arial"/>
          <w:szCs w:val="24"/>
        </w:rPr>
        <w:t>Although the</w:t>
      </w:r>
      <w:r w:rsidR="00251508">
        <w:rPr>
          <w:rFonts w:cs="Arial"/>
          <w:szCs w:val="24"/>
        </w:rPr>
        <w:t xml:space="preserve"> Medicare</w:t>
      </w:r>
      <w:r w:rsidR="003712B4">
        <w:rPr>
          <w:rFonts w:cs="Arial"/>
          <w:szCs w:val="24"/>
        </w:rPr>
        <w:t xml:space="preserve"> Physician Fee Schedule included CPT </w:t>
      </w:r>
      <w:r w:rsidR="00B76C68">
        <w:rPr>
          <w:rFonts w:cs="Arial"/>
          <w:szCs w:val="24"/>
        </w:rPr>
        <w:t>c</w:t>
      </w:r>
      <w:r w:rsidR="003712B4">
        <w:rPr>
          <w:rFonts w:cs="Arial"/>
          <w:szCs w:val="24"/>
        </w:rPr>
        <w:t>ode</w:t>
      </w:r>
      <w:r w:rsidR="00B76C68">
        <w:rPr>
          <w:rFonts w:cs="Arial"/>
          <w:szCs w:val="24"/>
        </w:rPr>
        <w:t>s</w:t>
      </w:r>
      <w:r w:rsidR="003712B4">
        <w:rPr>
          <w:rFonts w:cs="Arial"/>
          <w:szCs w:val="24"/>
        </w:rPr>
        <w:t xml:space="preserve"> 99441 through 99443 for telephone evaluation and management</w:t>
      </w:r>
      <w:r w:rsidR="00B76C68">
        <w:rPr>
          <w:rFonts w:cs="Arial"/>
          <w:szCs w:val="24"/>
        </w:rPr>
        <w:t xml:space="preserve"> services</w:t>
      </w:r>
      <w:r w:rsidR="003712B4">
        <w:rPr>
          <w:rFonts w:cs="Arial"/>
          <w:szCs w:val="24"/>
        </w:rPr>
        <w:t xml:space="preserve">, these codes were paid at a substantially lower fee than in-person face to face visits, or face to face </w:t>
      </w:r>
      <w:proofErr w:type="spellStart"/>
      <w:r w:rsidR="003712B4">
        <w:rPr>
          <w:rFonts w:cs="Arial"/>
          <w:szCs w:val="24"/>
        </w:rPr>
        <w:t>telehealth</w:t>
      </w:r>
      <w:proofErr w:type="spellEnd"/>
      <w:r w:rsidR="003712B4">
        <w:rPr>
          <w:rFonts w:cs="Arial"/>
          <w:szCs w:val="24"/>
        </w:rPr>
        <w:t xml:space="preserve"> visits using both video and audio.</w:t>
      </w:r>
      <w:r w:rsidR="003712B4" w:rsidRPr="003712B4">
        <w:rPr>
          <w:rFonts w:cs="Arial"/>
          <w:szCs w:val="24"/>
        </w:rPr>
        <w:t xml:space="preserve"> </w:t>
      </w:r>
      <w:r w:rsidR="00251508">
        <w:rPr>
          <w:rFonts w:cs="Arial"/>
          <w:szCs w:val="24"/>
        </w:rPr>
        <w:t xml:space="preserve">In the April 10, 2020 Order, </w:t>
      </w:r>
      <w:r w:rsidR="003712B4">
        <w:rPr>
          <w:rFonts w:cs="Arial"/>
          <w:szCs w:val="24"/>
        </w:rPr>
        <w:t xml:space="preserve">DWC adopted the Medicare </w:t>
      </w:r>
      <w:proofErr w:type="spellStart"/>
      <w:r w:rsidR="003712B4">
        <w:rPr>
          <w:rFonts w:cs="Arial"/>
          <w:szCs w:val="24"/>
        </w:rPr>
        <w:t>Telehealth</w:t>
      </w:r>
      <w:proofErr w:type="spellEnd"/>
      <w:r w:rsidR="003712B4">
        <w:rPr>
          <w:rFonts w:cs="Arial"/>
          <w:szCs w:val="24"/>
        </w:rPr>
        <w:t xml:space="preserve"> List “Covered </w:t>
      </w:r>
      <w:proofErr w:type="spellStart"/>
      <w:r w:rsidR="003712B4">
        <w:rPr>
          <w:rFonts w:cs="Arial"/>
          <w:szCs w:val="24"/>
        </w:rPr>
        <w:t>Telehealth</w:t>
      </w:r>
      <w:proofErr w:type="spellEnd"/>
      <w:r w:rsidR="003712B4">
        <w:rPr>
          <w:rFonts w:cs="Arial"/>
          <w:szCs w:val="24"/>
        </w:rPr>
        <w:t xml:space="preserve"> Services for PHE for the COVID-19 pandemic effective March 1, 2020” and the </w:t>
      </w:r>
      <w:proofErr w:type="spellStart"/>
      <w:r w:rsidR="003712B4">
        <w:rPr>
          <w:rFonts w:cs="Arial"/>
          <w:szCs w:val="24"/>
        </w:rPr>
        <w:lastRenderedPageBreak/>
        <w:t>telehealth</w:t>
      </w:r>
      <w:proofErr w:type="spellEnd"/>
      <w:r w:rsidR="003712B4">
        <w:rPr>
          <w:rFonts w:cs="Arial"/>
          <w:szCs w:val="24"/>
        </w:rPr>
        <w:t xml:space="preserve"> Place of Service Code revision, prospectively to take effect for services on or after April 15, 2020.</w:t>
      </w:r>
    </w:p>
    <w:p w:rsidR="00681559" w:rsidRDefault="0029606B" w:rsidP="00B57EEA">
      <w:pPr>
        <w:rPr>
          <w:rFonts w:cs="Arial"/>
          <w:szCs w:val="24"/>
        </w:rPr>
      </w:pPr>
      <w:r>
        <w:rPr>
          <w:rFonts w:cs="Arial"/>
          <w:szCs w:val="24"/>
        </w:rPr>
        <w:t>On April 30, 2020, CMS issued t</w:t>
      </w:r>
      <w:r w:rsidRPr="00D045E6">
        <w:rPr>
          <w:rFonts w:cs="Arial"/>
          <w:szCs w:val="24"/>
        </w:rPr>
        <w:t>he</w:t>
      </w:r>
      <w:r>
        <w:rPr>
          <w:rFonts w:cs="Arial"/>
          <w:szCs w:val="24"/>
        </w:rPr>
        <w:t xml:space="preserve"> </w:t>
      </w:r>
      <w:r w:rsidRPr="00840C15">
        <w:t>I</w:t>
      </w:r>
      <w:hyperlink r:id="rId11" w:history="1">
        <w:r w:rsidRPr="005C6369">
          <w:rPr>
            <w:rStyle w:val="Hyperlink"/>
          </w:rPr>
          <w:t>nterim Final Rule with Comment Period [</w:t>
        </w:r>
        <w:r w:rsidR="005C6369" w:rsidRPr="005C6369">
          <w:rPr>
            <w:rStyle w:val="Hyperlink"/>
          </w:rPr>
          <w:t>CMS-5531-IFC</w:t>
        </w:r>
        <w:r w:rsidRPr="005C6369">
          <w:rPr>
            <w:rStyle w:val="Hyperlink"/>
          </w:rPr>
          <w:t>]</w:t>
        </w:r>
      </w:hyperlink>
      <w:r w:rsidRPr="00840C15">
        <w:t xml:space="preserve"> </w:t>
      </w:r>
      <w:r w:rsidR="005C6369">
        <w:t>“Medicare and Medicaid Programs, Basic Health Program, and Exchanges; Additional Policy and Regulatory Revisions in Response to the COVID-19 Public Health Emergency and Delay of Certain Reporting Requirements for the Skilled Nursing Facility Quality Reporting Program”</w:t>
      </w:r>
      <w:r>
        <w:t>.</w:t>
      </w:r>
      <w:r w:rsidR="00114FE7">
        <w:t xml:space="preserve"> The Interim Final Rule with Comment Period [CMS-5531-IFC] adopts a wide variety of temporary emergency provisions to address the COVID-19 pandemic in order to increase access to needed care and </w:t>
      </w:r>
      <w:r w:rsidR="00452222">
        <w:t>appropriate</w:t>
      </w:r>
      <w:r w:rsidR="00114FE7">
        <w:t xml:space="preserve">ly reimburse medical providers. Significantly, CMS has </w:t>
      </w:r>
      <w:r w:rsidR="003712B4">
        <w:t xml:space="preserve">adopted a temporary </w:t>
      </w:r>
      <w:r w:rsidR="00114FE7">
        <w:t xml:space="preserve">expanded list of </w:t>
      </w:r>
      <w:proofErr w:type="spellStart"/>
      <w:r w:rsidR="00114FE7">
        <w:t>telehealth</w:t>
      </w:r>
      <w:proofErr w:type="spellEnd"/>
      <w:r w:rsidR="00114FE7">
        <w:t xml:space="preserve"> codes, and has specified which codes</w:t>
      </w:r>
      <w:r w:rsidR="00452222">
        <w:t xml:space="preserve"> may</w:t>
      </w:r>
      <w:r w:rsidR="00114FE7">
        <w:t xml:space="preserve"> be billed for services that </w:t>
      </w:r>
      <w:r w:rsidR="006E6332">
        <w:t xml:space="preserve">are “audio only” and which codes require use of video and audio. The </w:t>
      </w:r>
      <w:r w:rsidR="003658CC">
        <w:rPr>
          <w:rFonts w:cs="Arial"/>
          <w:szCs w:val="24"/>
        </w:rPr>
        <w:t>excel document “</w:t>
      </w:r>
      <w:hyperlink r:id="rId12" w:history="1">
        <w:r w:rsidR="003658CC" w:rsidRPr="0062656B">
          <w:rPr>
            <w:rStyle w:val="Hyperlink"/>
            <w:rFonts w:cs="Arial"/>
            <w:szCs w:val="24"/>
          </w:rPr>
          <w:t xml:space="preserve">Covered </w:t>
        </w:r>
        <w:proofErr w:type="spellStart"/>
        <w:r w:rsidR="003658CC" w:rsidRPr="0062656B">
          <w:rPr>
            <w:rStyle w:val="Hyperlink"/>
            <w:rFonts w:cs="Arial"/>
            <w:szCs w:val="24"/>
          </w:rPr>
          <w:t>Telehealth</w:t>
        </w:r>
        <w:proofErr w:type="spellEnd"/>
        <w:r w:rsidR="003658CC" w:rsidRPr="0062656B">
          <w:rPr>
            <w:rStyle w:val="Hyperlink"/>
            <w:rFonts w:cs="Arial"/>
            <w:szCs w:val="24"/>
          </w:rPr>
          <w:t xml:space="preserve"> Services for PHE for the COVID-19 pandemic effective March 1 2020-updated April 30 2020</w:t>
        </w:r>
      </w:hyperlink>
      <w:r w:rsidR="003658CC">
        <w:rPr>
          <w:rFonts w:cs="Arial"/>
          <w:szCs w:val="24"/>
        </w:rPr>
        <w:t>” is adopted by CMS retroactively for services rendered on or after March 1, 2020.</w:t>
      </w:r>
    </w:p>
    <w:p w:rsidR="00B256D9" w:rsidRDefault="001941DC" w:rsidP="005C6369">
      <w:pPr>
        <w:spacing w:before="240" w:after="240"/>
        <w:ind w:left="-720" w:right="-720"/>
        <w:rPr>
          <w:rFonts w:cs="Arial"/>
          <w:szCs w:val="24"/>
        </w:rPr>
      </w:pPr>
      <w:r>
        <w:rPr>
          <w:rFonts w:cs="Arial"/>
          <w:szCs w:val="24"/>
        </w:rPr>
        <w:t>The Interim Final Rule</w:t>
      </w:r>
      <w:r w:rsidR="00681559">
        <w:rPr>
          <w:rFonts w:cs="Arial"/>
          <w:szCs w:val="24"/>
        </w:rPr>
        <w:t xml:space="preserve"> increases the fee for the physician telephone evaluation and management CPT codes 99441 through 99443 to the level of </w:t>
      </w:r>
      <w:r w:rsidR="00985B71">
        <w:rPr>
          <w:rFonts w:cs="Arial"/>
          <w:szCs w:val="24"/>
        </w:rPr>
        <w:t xml:space="preserve">an </w:t>
      </w:r>
      <w:r w:rsidR="00681559">
        <w:rPr>
          <w:rFonts w:cs="Arial"/>
          <w:szCs w:val="24"/>
        </w:rPr>
        <w:t>in</w:t>
      </w:r>
      <w:r w:rsidR="00032738">
        <w:rPr>
          <w:rFonts w:cs="Arial"/>
          <w:szCs w:val="24"/>
        </w:rPr>
        <w:t>-</w:t>
      </w:r>
      <w:r w:rsidR="00681559">
        <w:rPr>
          <w:rFonts w:cs="Arial"/>
          <w:szCs w:val="24"/>
        </w:rPr>
        <w:t xml:space="preserve">person evaluation and management visit and adds them to the list of </w:t>
      </w:r>
      <w:proofErr w:type="spellStart"/>
      <w:r w:rsidR="00681559">
        <w:rPr>
          <w:rFonts w:cs="Arial"/>
          <w:szCs w:val="24"/>
        </w:rPr>
        <w:t>telehealth</w:t>
      </w:r>
      <w:proofErr w:type="spellEnd"/>
      <w:r w:rsidR="00681559">
        <w:rPr>
          <w:rFonts w:cs="Arial"/>
          <w:szCs w:val="24"/>
        </w:rPr>
        <w:t xml:space="preserve"> services effective March 1, 2020. CMS explains</w:t>
      </w:r>
      <w:r>
        <w:rPr>
          <w:rFonts w:cs="Arial"/>
          <w:szCs w:val="24"/>
        </w:rPr>
        <w:t xml:space="preserve"> the policy reasons that support the </w:t>
      </w:r>
      <w:r w:rsidR="00681559">
        <w:rPr>
          <w:rFonts w:cs="Arial"/>
          <w:szCs w:val="24"/>
        </w:rPr>
        <w:t xml:space="preserve">increase in fees for the audio only CPT codes 99441 – 99443 </w:t>
      </w:r>
      <w:r>
        <w:rPr>
          <w:rFonts w:cs="Arial"/>
          <w:szCs w:val="24"/>
        </w:rPr>
        <w:t>as follows:</w:t>
      </w:r>
    </w:p>
    <w:p w:rsidR="001941DC" w:rsidRDefault="00A0748C" w:rsidP="00AC6CA1">
      <w:pPr>
        <w:spacing w:before="240" w:after="240"/>
        <w:rPr>
          <w:rFonts w:cs="Arial"/>
          <w:szCs w:val="24"/>
        </w:rPr>
      </w:pPr>
      <w:r>
        <w:rPr>
          <w:rFonts w:cs="Arial"/>
          <w:szCs w:val="24"/>
        </w:rPr>
        <w:t>“</w:t>
      </w:r>
      <w:r w:rsidRPr="00A0748C">
        <w:rPr>
          <w:rFonts w:cs="Arial"/>
          <w:szCs w:val="24"/>
        </w:rPr>
        <w:t xml:space="preserve">In the time since we established these payment amounts, stakeholders have informed us that use of audio-only services is more prevalent than we had previously considered, especially because many beneficiaries are not utilizing video-enabled communication technology from their homes. In other words, there are many cases where practitioners would under ordinary circumstances utilize </w:t>
      </w:r>
      <w:proofErr w:type="spellStart"/>
      <w:r w:rsidRPr="00A0748C">
        <w:rPr>
          <w:rFonts w:cs="Arial"/>
          <w:szCs w:val="24"/>
        </w:rPr>
        <w:t>telehealth</w:t>
      </w:r>
      <w:proofErr w:type="spellEnd"/>
      <w:r w:rsidRPr="00A0748C">
        <w:rPr>
          <w:rFonts w:cs="Arial"/>
          <w:szCs w:val="24"/>
        </w:rPr>
        <w:t xml:space="preserve"> or in-person visits to evaluate and manage patients’ medical concerns, but are instead using audio-only interactions to manage more complex care. While we previously acknowledged the likelihood that, under the circumstances of the PHE, more time would be spent interacting with the patient via audio-only technology, we are now recognizing that the intensity of furnishing an audio-only visit to a beneficiary during the unique circumstances of the COVID-19 pandemic is not accurately captured by the valuation of these services we established in the March 31st COVID-19 IFC. This is particularly true to the extent that these audio-only services are actually serving as a substitute for office/outpatient Medicare </w:t>
      </w:r>
      <w:proofErr w:type="spellStart"/>
      <w:r w:rsidRPr="00A0748C">
        <w:rPr>
          <w:rFonts w:cs="Arial"/>
          <w:szCs w:val="24"/>
        </w:rPr>
        <w:t>telehealth</w:t>
      </w:r>
      <w:proofErr w:type="spellEnd"/>
      <w:r w:rsidRPr="00A0748C">
        <w:rPr>
          <w:rFonts w:cs="Arial"/>
          <w:szCs w:val="24"/>
        </w:rPr>
        <w:t xml:space="preserve"> visits for beneficiaries not using video-enabled telecommunications technology contrary to the situation we anticipated when establishing payment for them in the March 31st COVID-19 IFC. Given our new understanding that these audio-only services are being furnished primarily as a replacement for care that would otherwise be reported as an in-person or </w:t>
      </w:r>
      <w:proofErr w:type="spellStart"/>
      <w:r w:rsidRPr="00A0748C">
        <w:rPr>
          <w:rFonts w:cs="Arial"/>
          <w:szCs w:val="24"/>
        </w:rPr>
        <w:t>telehealth</w:t>
      </w:r>
      <w:proofErr w:type="spellEnd"/>
      <w:r w:rsidRPr="00A0748C">
        <w:rPr>
          <w:rFonts w:cs="Arial"/>
          <w:szCs w:val="24"/>
        </w:rPr>
        <w:t xml:space="preserve"> visit using the office/outpatient E/M codes, we are establishing new RVUs for the telephone E/M services based on crosswalks to the most analogous office/outpatient E/M codes</w:t>
      </w:r>
      <w:r>
        <w:rPr>
          <w:rFonts w:cs="Arial"/>
          <w:szCs w:val="24"/>
        </w:rPr>
        <w:t>…</w:t>
      </w:r>
      <w:r w:rsidR="00FA3D5A">
        <w:t xml:space="preserve">Specifically, we are </w:t>
      </w:r>
      <w:proofErr w:type="spellStart"/>
      <w:r w:rsidR="00FA3D5A">
        <w:t>crosswalking</w:t>
      </w:r>
      <w:proofErr w:type="spellEnd"/>
      <w:r w:rsidR="00FA3D5A">
        <w:t xml:space="preserve"> CPT </w:t>
      </w:r>
      <w:r w:rsidR="00FA3D5A">
        <w:lastRenderedPageBreak/>
        <w:t>codes 99212, 99213, and 99214 to 99441, 99442, and 99443 respectively.</w:t>
      </w:r>
      <w:r>
        <w:rPr>
          <w:rFonts w:cs="Arial"/>
          <w:szCs w:val="24"/>
        </w:rPr>
        <w:t xml:space="preserve">” </w:t>
      </w:r>
      <w:hyperlink r:id="rId13" w:history="1">
        <w:r w:rsidRPr="00A0748C">
          <w:rPr>
            <w:rStyle w:val="Hyperlink"/>
          </w:rPr>
          <w:t>Interim Final Rule with Comment Period [CMS-5531-IFC]</w:t>
        </w:r>
      </w:hyperlink>
      <w:r>
        <w:t>, page 139.</w:t>
      </w:r>
    </w:p>
    <w:p w:rsidR="00F43EF3" w:rsidRDefault="00106E60" w:rsidP="005C6369">
      <w:pPr>
        <w:spacing w:before="240" w:after="240"/>
        <w:ind w:left="-720" w:right="-720"/>
        <w:rPr>
          <w:rFonts w:cs="Arial"/>
          <w:szCs w:val="24"/>
        </w:rPr>
      </w:pPr>
      <w:r>
        <w:rPr>
          <w:rFonts w:cs="Arial"/>
          <w:szCs w:val="24"/>
        </w:rPr>
        <w:t>DWC</w:t>
      </w:r>
      <w:r w:rsidR="009B2CB1">
        <w:rPr>
          <w:rFonts w:cs="Arial"/>
          <w:szCs w:val="24"/>
        </w:rPr>
        <w:t xml:space="preserve"> </w:t>
      </w:r>
      <w:r w:rsidR="00114FE7">
        <w:rPr>
          <w:rFonts w:cs="Arial"/>
          <w:szCs w:val="24"/>
        </w:rPr>
        <w:t xml:space="preserve">has </w:t>
      </w:r>
      <w:r w:rsidR="009B2CB1">
        <w:rPr>
          <w:rFonts w:cs="Arial"/>
          <w:szCs w:val="24"/>
        </w:rPr>
        <w:t xml:space="preserve">determined that </w:t>
      </w:r>
      <w:r w:rsidR="00F2670D">
        <w:rPr>
          <w:rFonts w:cs="Arial"/>
          <w:szCs w:val="24"/>
        </w:rPr>
        <w:t>retroactive adoption of</w:t>
      </w:r>
      <w:r w:rsidR="009B2CB1">
        <w:rPr>
          <w:rFonts w:cs="Arial"/>
          <w:szCs w:val="24"/>
        </w:rPr>
        <w:t xml:space="preserve"> the</w:t>
      </w:r>
      <w:r w:rsidR="00F2670D">
        <w:rPr>
          <w:rFonts w:cs="Arial"/>
          <w:szCs w:val="24"/>
        </w:rPr>
        <w:t xml:space="preserve"> increased fees for CPT codes 99441 through 99443, and the adoption of the </w:t>
      </w:r>
      <w:r w:rsidR="00031697">
        <w:rPr>
          <w:rFonts w:cs="Arial"/>
          <w:szCs w:val="24"/>
        </w:rPr>
        <w:t xml:space="preserve">expanded emergency </w:t>
      </w:r>
      <w:r w:rsidR="009B2CB1">
        <w:rPr>
          <w:rFonts w:cs="Arial"/>
          <w:szCs w:val="24"/>
        </w:rPr>
        <w:t xml:space="preserve">Medicare </w:t>
      </w:r>
      <w:proofErr w:type="spellStart"/>
      <w:r w:rsidR="009B2CB1">
        <w:rPr>
          <w:rFonts w:cs="Arial"/>
          <w:szCs w:val="24"/>
        </w:rPr>
        <w:t>telehealth</w:t>
      </w:r>
      <w:proofErr w:type="spellEnd"/>
      <w:r w:rsidR="009B2CB1">
        <w:rPr>
          <w:rFonts w:cs="Arial"/>
          <w:szCs w:val="24"/>
        </w:rPr>
        <w:t xml:space="preserve"> list </w:t>
      </w:r>
      <w:r w:rsidR="00F2670D">
        <w:rPr>
          <w:rFonts w:cs="Arial"/>
          <w:szCs w:val="24"/>
        </w:rPr>
        <w:t>for the duration of the</w:t>
      </w:r>
      <w:r w:rsidR="009B2CB1">
        <w:rPr>
          <w:rFonts w:cs="Arial"/>
          <w:szCs w:val="24"/>
        </w:rPr>
        <w:t xml:space="preserve"> public health emergency </w:t>
      </w:r>
      <w:r>
        <w:rPr>
          <w:rFonts w:cs="Arial"/>
          <w:szCs w:val="24"/>
        </w:rPr>
        <w:t xml:space="preserve">would </w:t>
      </w:r>
      <w:r w:rsidR="009B2CB1">
        <w:rPr>
          <w:rFonts w:cs="Arial"/>
          <w:szCs w:val="24"/>
        </w:rPr>
        <w:t xml:space="preserve">support the goal for residents to “stay at home” </w:t>
      </w:r>
      <w:r w:rsidR="00DC7995">
        <w:rPr>
          <w:rFonts w:cs="Arial"/>
          <w:szCs w:val="24"/>
        </w:rPr>
        <w:t>while increasing access to</w:t>
      </w:r>
      <w:r w:rsidR="009B2CB1">
        <w:rPr>
          <w:rFonts w:cs="Arial"/>
          <w:szCs w:val="24"/>
        </w:rPr>
        <w:t xml:space="preserve"> workers’ compensation medical treatment</w:t>
      </w:r>
      <w:r w:rsidR="00DC7995">
        <w:rPr>
          <w:rFonts w:cs="Arial"/>
          <w:szCs w:val="24"/>
        </w:rPr>
        <w:t>.</w:t>
      </w:r>
      <w:r>
        <w:rPr>
          <w:rFonts w:cs="Arial"/>
          <w:szCs w:val="24"/>
        </w:rPr>
        <w:t xml:space="preserve"> </w:t>
      </w:r>
    </w:p>
    <w:p w:rsidR="00DC7995" w:rsidRDefault="00F43EF3" w:rsidP="005C6369">
      <w:pPr>
        <w:spacing w:before="240" w:after="240"/>
        <w:ind w:left="-720" w:right="-720"/>
      </w:pPr>
      <w:r>
        <w:rPr>
          <w:rFonts w:cs="Arial"/>
          <w:szCs w:val="24"/>
        </w:rPr>
        <w:t>In addition, the</w:t>
      </w:r>
      <w:r w:rsidR="00106E60">
        <w:rPr>
          <w:rFonts w:cs="Arial"/>
          <w:szCs w:val="24"/>
        </w:rPr>
        <w:t xml:space="preserve"> Administrative Director</w:t>
      </w:r>
      <w:r w:rsidR="00B256D9">
        <w:rPr>
          <w:rFonts w:cs="Arial"/>
          <w:szCs w:val="24"/>
        </w:rPr>
        <w:t>’s</w:t>
      </w:r>
      <w:r w:rsidR="00106E60">
        <w:rPr>
          <w:rFonts w:cs="Arial"/>
          <w:szCs w:val="24"/>
        </w:rPr>
        <w:t xml:space="preserve"> April 10, 2020 Order adopted </w:t>
      </w:r>
      <w:r w:rsidR="00B256D9">
        <w:rPr>
          <w:rFonts w:cs="Arial"/>
          <w:szCs w:val="24"/>
        </w:rPr>
        <w:t xml:space="preserve">the CMS’ </w:t>
      </w:r>
      <w:r w:rsidR="00DC7995">
        <w:rPr>
          <w:rFonts w:cs="Arial"/>
          <w:szCs w:val="24"/>
        </w:rPr>
        <w:t xml:space="preserve">temporary modification to the Medicare Physician Fee Schedule </w:t>
      </w:r>
      <w:r w:rsidR="00E17B08">
        <w:rPr>
          <w:rFonts w:cs="Arial"/>
          <w:szCs w:val="24"/>
        </w:rPr>
        <w:t xml:space="preserve">which suspends </w:t>
      </w:r>
      <w:r w:rsidR="00DC7995">
        <w:rPr>
          <w:rFonts w:cs="Arial"/>
          <w:szCs w:val="24"/>
        </w:rPr>
        <w:t xml:space="preserve">the </w:t>
      </w:r>
      <w:proofErr w:type="spellStart"/>
      <w:r w:rsidR="00DC7995">
        <w:rPr>
          <w:rFonts w:cs="Arial"/>
          <w:szCs w:val="24"/>
        </w:rPr>
        <w:t>Telehealth</w:t>
      </w:r>
      <w:proofErr w:type="spellEnd"/>
      <w:r w:rsidR="00DC7995">
        <w:rPr>
          <w:rFonts w:cs="Arial"/>
          <w:szCs w:val="24"/>
        </w:rPr>
        <w:t xml:space="preserve"> Place of Service Code 02</w:t>
      </w:r>
      <w:r w:rsidR="00E25213">
        <w:rPr>
          <w:rFonts w:cs="Arial"/>
          <w:szCs w:val="24"/>
        </w:rPr>
        <w:t xml:space="preserve"> and </w:t>
      </w:r>
      <w:r w:rsidR="00E17B08">
        <w:rPr>
          <w:rFonts w:cs="Arial"/>
          <w:szCs w:val="24"/>
        </w:rPr>
        <w:t>instead</w:t>
      </w:r>
      <w:r w:rsidR="00DC7995">
        <w:rPr>
          <w:rFonts w:cs="Arial"/>
          <w:szCs w:val="24"/>
        </w:rPr>
        <w:t xml:space="preserve"> use</w:t>
      </w:r>
      <w:r w:rsidR="00E17B08">
        <w:rPr>
          <w:rFonts w:cs="Arial"/>
          <w:szCs w:val="24"/>
        </w:rPr>
        <w:t>s</w:t>
      </w:r>
      <w:r w:rsidR="00DC7995">
        <w:rPr>
          <w:rFonts w:cs="Arial"/>
          <w:szCs w:val="24"/>
        </w:rPr>
        <w:t xml:space="preserve"> the Place of Service Code</w:t>
      </w:r>
      <w:r w:rsidR="00031697">
        <w:rPr>
          <w:rFonts w:cs="Arial"/>
          <w:szCs w:val="24"/>
        </w:rPr>
        <w:t xml:space="preserve"> </w:t>
      </w:r>
      <w:r w:rsidR="00E17B08">
        <w:rPr>
          <w:rFonts w:cs="Arial"/>
          <w:szCs w:val="24"/>
        </w:rPr>
        <w:t xml:space="preserve">(POS) </w:t>
      </w:r>
      <w:r w:rsidR="00031697">
        <w:rPr>
          <w:rFonts w:cs="Arial"/>
          <w:szCs w:val="24"/>
        </w:rPr>
        <w:t>representing the</w:t>
      </w:r>
      <w:r w:rsidR="00031697" w:rsidRPr="00031697">
        <w:rPr>
          <w:rFonts w:cs="Arial"/>
          <w:szCs w:val="24"/>
        </w:rPr>
        <w:t xml:space="preserve"> POS code that would have</w:t>
      </w:r>
      <w:r w:rsidR="00031697">
        <w:rPr>
          <w:rFonts w:cs="Arial"/>
          <w:szCs w:val="24"/>
        </w:rPr>
        <w:t xml:space="preserve"> </w:t>
      </w:r>
      <w:r w:rsidR="00031697" w:rsidRPr="00031697">
        <w:rPr>
          <w:rFonts w:cs="Arial"/>
          <w:szCs w:val="24"/>
        </w:rPr>
        <w:t>been reported had the service been furnished in person</w:t>
      </w:r>
      <w:r w:rsidR="00031697">
        <w:rPr>
          <w:rFonts w:cs="Arial"/>
          <w:szCs w:val="24"/>
        </w:rPr>
        <w:t xml:space="preserve">. </w:t>
      </w:r>
      <w:r w:rsidR="00E17B08">
        <w:rPr>
          <w:rFonts w:cs="Arial"/>
          <w:szCs w:val="24"/>
        </w:rPr>
        <w:t xml:space="preserve">The Administrative Director adopted this change prospectively for services rendered on or after April 15, 2020. In light of the adoption of the new expanded </w:t>
      </w:r>
      <w:r w:rsidR="00C1434C">
        <w:rPr>
          <w:rFonts w:cs="Arial"/>
          <w:szCs w:val="24"/>
        </w:rPr>
        <w:t>“</w:t>
      </w:r>
      <w:hyperlink r:id="rId14" w:history="1">
        <w:r w:rsidR="00E17B08" w:rsidRPr="0062656B">
          <w:rPr>
            <w:rStyle w:val="Hyperlink"/>
            <w:rFonts w:cs="Arial"/>
            <w:szCs w:val="24"/>
          </w:rPr>
          <w:t xml:space="preserve">Covered </w:t>
        </w:r>
        <w:proofErr w:type="spellStart"/>
        <w:r w:rsidR="00E17B08" w:rsidRPr="0062656B">
          <w:rPr>
            <w:rStyle w:val="Hyperlink"/>
            <w:rFonts w:cs="Arial"/>
            <w:szCs w:val="24"/>
          </w:rPr>
          <w:t>Telehealth</w:t>
        </w:r>
        <w:proofErr w:type="spellEnd"/>
        <w:r w:rsidR="00E17B08" w:rsidRPr="0062656B">
          <w:rPr>
            <w:rStyle w:val="Hyperlink"/>
            <w:rFonts w:cs="Arial"/>
            <w:szCs w:val="24"/>
          </w:rPr>
          <w:t xml:space="preserve"> Services for PHE for the COVID-19 pandemic effective March 1 2020-updated April 30 2020</w:t>
        </w:r>
      </w:hyperlink>
      <w:r w:rsidR="00C1434C">
        <w:rPr>
          <w:rFonts w:cs="Arial"/>
          <w:szCs w:val="24"/>
        </w:rPr>
        <w:t>”</w:t>
      </w:r>
      <w:r w:rsidR="00B256D9">
        <w:rPr>
          <w:rFonts w:cs="Arial"/>
          <w:szCs w:val="24"/>
        </w:rPr>
        <w:t xml:space="preserve"> </w:t>
      </w:r>
      <w:r w:rsidR="00E17B08">
        <w:rPr>
          <w:rFonts w:cs="Arial"/>
          <w:szCs w:val="24"/>
        </w:rPr>
        <w:t xml:space="preserve">retroactive for services on or after March 1, 2020, there is good cause to adopt a revised POS Code effective date. This will support appropriate reimbursement for services that were rendered via </w:t>
      </w:r>
      <w:proofErr w:type="spellStart"/>
      <w:r w:rsidR="00E17B08">
        <w:rPr>
          <w:rFonts w:cs="Arial"/>
          <w:szCs w:val="24"/>
        </w:rPr>
        <w:t>telehealth</w:t>
      </w:r>
      <w:proofErr w:type="spellEnd"/>
      <w:r w:rsidR="00E17B08">
        <w:rPr>
          <w:rFonts w:cs="Arial"/>
          <w:szCs w:val="24"/>
        </w:rPr>
        <w:t xml:space="preserve"> on or after March 1, 2020.</w:t>
      </w:r>
    </w:p>
    <w:p w:rsidR="00297200" w:rsidRPr="00297200" w:rsidRDefault="00297200" w:rsidP="00C519C6">
      <w:pPr>
        <w:pStyle w:val="Heading3"/>
      </w:pPr>
      <w:r w:rsidRPr="00297200">
        <w:t>Order to Adjust Fee Schedule and Incorporation by Reference</w:t>
      </w:r>
    </w:p>
    <w:p w:rsidR="009530E7" w:rsidRPr="00DF7E1C" w:rsidRDefault="00297200" w:rsidP="00A777AE">
      <w:pPr>
        <w:spacing w:before="240" w:after="240"/>
        <w:ind w:left="-720" w:right="-720"/>
        <w:rPr>
          <w:rFonts w:cs="Arial"/>
          <w:szCs w:val="24"/>
        </w:rPr>
      </w:pPr>
      <w:r>
        <w:rPr>
          <w:rFonts w:cs="Arial"/>
          <w:szCs w:val="24"/>
        </w:rPr>
        <w:t xml:space="preserve">Therefore, in order to further the use of </w:t>
      </w:r>
      <w:proofErr w:type="spellStart"/>
      <w:r>
        <w:rPr>
          <w:rFonts w:cs="Arial"/>
          <w:szCs w:val="24"/>
        </w:rPr>
        <w:t>telehealth</w:t>
      </w:r>
      <w:proofErr w:type="spellEnd"/>
      <w:r>
        <w:rPr>
          <w:rFonts w:cs="Arial"/>
          <w:szCs w:val="24"/>
        </w:rPr>
        <w:t xml:space="preserve"> while supporting access to workers’ compensation medical treatment during the public health emergency,</w:t>
      </w:r>
      <w:r w:rsidR="00D9268D">
        <w:rPr>
          <w:rFonts w:cs="Arial"/>
          <w:szCs w:val="24"/>
        </w:rPr>
        <w:t xml:space="preserve"> pursuant to the authority of Labor Code section 5307.1, subdivision (g),</w:t>
      </w:r>
      <w:r>
        <w:rPr>
          <w:rFonts w:cs="Arial"/>
          <w:szCs w:val="24"/>
        </w:rPr>
        <w:t xml:space="preserve"> t</w:t>
      </w:r>
      <w:r w:rsidR="009530E7" w:rsidRPr="00DF7E1C">
        <w:rPr>
          <w:rFonts w:cs="Arial"/>
          <w:szCs w:val="24"/>
        </w:rPr>
        <w:t xml:space="preserve">his Order adopts </w:t>
      </w:r>
      <w:r>
        <w:rPr>
          <w:rFonts w:cs="Arial"/>
          <w:szCs w:val="24"/>
        </w:rPr>
        <w:t xml:space="preserve">the following </w:t>
      </w:r>
      <w:r w:rsidR="009530E7" w:rsidRPr="00DF7E1C">
        <w:rPr>
          <w:rFonts w:cs="Arial"/>
          <w:szCs w:val="24"/>
        </w:rPr>
        <w:t>changes to the OMFS for Physician Services and Non-Physician Practitioner Services to conform to relevant Medicare changes:</w:t>
      </w:r>
    </w:p>
    <w:p w:rsidR="006F524E" w:rsidRPr="00AC6CA1" w:rsidRDefault="006F524E" w:rsidP="00C519C6">
      <w:pPr>
        <w:pStyle w:val="Heading4"/>
      </w:pPr>
      <w:r w:rsidRPr="00AC6CA1">
        <w:t>1) Place of Service Code: revision of effective date.</w:t>
      </w:r>
    </w:p>
    <w:p w:rsidR="00031697" w:rsidRDefault="00297200" w:rsidP="00E11F93">
      <w:pPr>
        <w:spacing w:before="240" w:after="240"/>
        <w:ind w:left="-720" w:right="-720"/>
        <w:rPr>
          <w:rFonts w:cs="Arial"/>
          <w:szCs w:val="24"/>
        </w:rPr>
      </w:pPr>
      <w:r>
        <w:rPr>
          <w:rFonts w:cs="Arial"/>
          <w:szCs w:val="24"/>
        </w:rPr>
        <w:t>Title 8, California Code of Regulations section 9789.12.2, subdivision (d</w:t>
      </w:r>
      <w:proofErr w:type="gramStart"/>
      <w:r>
        <w:rPr>
          <w:rFonts w:cs="Arial"/>
          <w:szCs w:val="24"/>
        </w:rPr>
        <w:t>)(</w:t>
      </w:r>
      <w:proofErr w:type="gramEnd"/>
      <w:r>
        <w:rPr>
          <w:rFonts w:cs="Arial"/>
          <w:szCs w:val="24"/>
        </w:rPr>
        <w:t>2)</w:t>
      </w:r>
      <w:r w:rsidR="00C70FFA">
        <w:rPr>
          <w:rFonts w:cs="Arial"/>
          <w:szCs w:val="24"/>
        </w:rPr>
        <w:t>,</w:t>
      </w:r>
      <w:r>
        <w:rPr>
          <w:rFonts w:cs="Arial"/>
          <w:szCs w:val="24"/>
        </w:rPr>
        <w:t xml:space="preserve"> is modified as follows:</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lace of Service Code, Name, and Description with Payment Rate Type"/>
      </w:tblPr>
      <w:tblGrid>
        <w:gridCol w:w="7848"/>
        <w:gridCol w:w="1890"/>
      </w:tblGrid>
      <w:tr w:rsidR="00D33CC0" w:rsidRPr="00283439" w:rsidTr="00D33CC0">
        <w:tc>
          <w:tcPr>
            <w:tcW w:w="7848" w:type="dxa"/>
            <w:tcBorders>
              <w:top w:val="single" w:sz="4" w:space="0" w:color="000000"/>
              <w:left w:val="single" w:sz="4" w:space="0" w:color="000000"/>
              <w:bottom w:val="single" w:sz="4" w:space="0" w:color="000000"/>
              <w:right w:val="single" w:sz="4" w:space="0" w:color="000000"/>
            </w:tcBorders>
            <w:shd w:val="clear" w:color="auto" w:fill="auto"/>
          </w:tcPr>
          <w:p w:rsidR="00D33CC0" w:rsidRPr="00D33CC0" w:rsidRDefault="00D33CC0" w:rsidP="007D70CF">
            <w:pPr>
              <w:rPr>
                <w:rFonts w:eastAsia="Calibri"/>
                <w:color w:val="000000"/>
              </w:rPr>
            </w:pPr>
            <w:r w:rsidRPr="00D33CC0">
              <w:rPr>
                <w:rFonts w:eastAsia="Calibri"/>
                <w:color w:val="000000"/>
              </w:rPr>
              <w:t>POS Code and Name</w:t>
            </w:r>
          </w:p>
          <w:p w:rsidR="00D33CC0" w:rsidRPr="00D33CC0" w:rsidRDefault="00D33CC0" w:rsidP="007D70CF">
            <w:pPr>
              <w:rPr>
                <w:rFonts w:eastAsia="Calibri"/>
                <w:color w:val="000000"/>
              </w:rPr>
            </w:pPr>
            <w:r w:rsidRPr="00D33CC0">
              <w:rPr>
                <w:rFonts w:eastAsia="Calibri"/>
                <w:color w:val="000000"/>
              </w:rPr>
              <w:t>Description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D33CC0" w:rsidRPr="00283439" w:rsidRDefault="00D33CC0" w:rsidP="007D70CF">
            <w:r w:rsidRPr="00283439">
              <w:t>Payment Rate</w:t>
            </w:r>
          </w:p>
          <w:p w:rsidR="00D33CC0" w:rsidRPr="00283439" w:rsidRDefault="00D33CC0" w:rsidP="007D70CF">
            <w:r w:rsidRPr="00283439">
              <w:t>Facility = F</w:t>
            </w:r>
          </w:p>
          <w:p w:rsidR="00D33CC0" w:rsidRPr="00283439" w:rsidRDefault="00D33CC0" w:rsidP="007D70CF">
            <w:proofErr w:type="spellStart"/>
            <w:r w:rsidRPr="00283439">
              <w:t>Nonfacility</w:t>
            </w:r>
            <w:proofErr w:type="spellEnd"/>
            <w:r w:rsidRPr="00283439">
              <w:t xml:space="preserve"> = NF</w:t>
            </w:r>
          </w:p>
        </w:tc>
      </w:tr>
      <w:tr w:rsidR="00D33CC0" w:rsidRPr="00283439" w:rsidTr="00D33CC0">
        <w:tc>
          <w:tcPr>
            <w:tcW w:w="7848" w:type="dxa"/>
            <w:tcBorders>
              <w:top w:val="single" w:sz="4" w:space="0" w:color="000000"/>
              <w:left w:val="single" w:sz="4" w:space="0" w:color="000000"/>
              <w:bottom w:val="single" w:sz="4" w:space="0" w:color="000000"/>
              <w:right w:val="single" w:sz="4" w:space="0" w:color="000000"/>
            </w:tcBorders>
            <w:shd w:val="clear" w:color="auto" w:fill="auto"/>
          </w:tcPr>
          <w:p w:rsidR="00D33CC0" w:rsidRPr="00283439" w:rsidRDefault="00D33CC0" w:rsidP="007D70CF">
            <w:pPr>
              <w:rPr>
                <w:rFonts w:eastAsia="Calibri"/>
                <w:color w:val="000000"/>
              </w:rPr>
            </w:pPr>
            <w:r>
              <w:rPr>
                <w:rFonts w:eastAsia="Calibri"/>
                <w:color w:val="000000"/>
              </w:rPr>
              <w:t>01 Pharmacy</w:t>
            </w:r>
          </w:p>
          <w:p w:rsidR="00D33CC0" w:rsidRPr="00D33CC0" w:rsidRDefault="00D33CC0" w:rsidP="007D70CF">
            <w:pPr>
              <w:rPr>
                <w:rFonts w:eastAsia="Calibri"/>
                <w:color w:val="000000"/>
              </w:rPr>
            </w:pPr>
            <w:r w:rsidRPr="00D33CC0">
              <w:rPr>
                <w:rFonts w:eastAsia="Calibri"/>
                <w:color w:val="000000"/>
              </w:rPr>
              <w:t xml:space="preserve">A facility or location where drugs and other medically related items and services are sold, dispensed, or otherwise provided directly to patients.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D33CC0" w:rsidRPr="00D33CC0" w:rsidRDefault="00D33CC0" w:rsidP="007D70CF">
            <w:r w:rsidRPr="00D33CC0">
              <w:t>NF</w:t>
            </w:r>
          </w:p>
          <w:p w:rsidR="00D33CC0" w:rsidRPr="00283439" w:rsidRDefault="00D33CC0" w:rsidP="00D33CC0"/>
        </w:tc>
      </w:tr>
      <w:tr w:rsidR="00D33CC0" w:rsidRPr="00283439" w:rsidTr="00D33CC0">
        <w:tc>
          <w:tcPr>
            <w:tcW w:w="7848" w:type="dxa"/>
            <w:tcBorders>
              <w:top w:val="single" w:sz="4" w:space="0" w:color="000000"/>
              <w:left w:val="single" w:sz="4" w:space="0" w:color="000000"/>
              <w:bottom w:val="single" w:sz="4" w:space="0" w:color="000000"/>
              <w:right w:val="single" w:sz="4" w:space="0" w:color="000000"/>
            </w:tcBorders>
            <w:shd w:val="clear" w:color="auto" w:fill="auto"/>
          </w:tcPr>
          <w:p w:rsidR="00D33CC0" w:rsidRPr="00283439" w:rsidRDefault="00D33CC0" w:rsidP="007D70CF">
            <w:pPr>
              <w:rPr>
                <w:rFonts w:eastAsia="Calibri"/>
                <w:color w:val="000000"/>
              </w:rPr>
            </w:pPr>
            <w:r w:rsidRPr="00283439">
              <w:rPr>
                <w:rFonts w:eastAsia="Calibri"/>
                <w:color w:val="000000"/>
              </w:rPr>
              <w:t xml:space="preserve">02 </w:t>
            </w:r>
            <w:proofErr w:type="spellStart"/>
            <w:r w:rsidRPr="00283439">
              <w:rPr>
                <w:rFonts w:eastAsia="Calibri"/>
                <w:color w:val="000000"/>
              </w:rPr>
              <w:t>Telehealth</w:t>
            </w:r>
            <w:proofErr w:type="spellEnd"/>
          </w:p>
          <w:p w:rsidR="00D33CC0" w:rsidRPr="00AF03DB" w:rsidRDefault="00D33CC0" w:rsidP="007D70CF">
            <w:pPr>
              <w:rPr>
                <w:rFonts w:eastAsia="Calibri"/>
                <w:color w:val="000000"/>
              </w:rPr>
            </w:pPr>
            <w:r w:rsidRPr="00283439">
              <w:rPr>
                <w:rFonts w:eastAsia="Calibri"/>
                <w:color w:val="000000"/>
              </w:rPr>
              <w:t xml:space="preserve">The location where health services and health related services are provided or received, through a telecommunication </w:t>
            </w:r>
            <w:r w:rsidRPr="00AF03DB">
              <w:rPr>
                <w:rFonts w:eastAsia="Calibri"/>
                <w:color w:val="000000"/>
              </w:rPr>
              <w:t xml:space="preserve">system. </w:t>
            </w:r>
          </w:p>
          <w:p w:rsidR="00D33CC0" w:rsidRPr="00D33CC0" w:rsidRDefault="00D33CC0" w:rsidP="007D70CF">
            <w:pPr>
              <w:rPr>
                <w:rFonts w:eastAsia="Calibri"/>
                <w:color w:val="000000"/>
              </w:rPr>
            </w:pPr>
            <w:r w:rsidRPr="00AF03DB">
              <w:rPr>
                <w:rFonts w:eastAsia="Calibri"/>
                <w:color w:val="000000"/>
              </w:rPr>
              <w:t xml:space="preserve">(Effective for services on or after March 1, 2017 </w:t>
            </w:r>
            <w:r w:rsidRPr="00D33CC0">
              <w:rPr>
                <w:rStyle w:val="Style1NewlanguageulChar"/>
                <w:color w:val="000000"/>
                <w:szCs w:val="20"/>
              </w:rPr>
              <w:t xml:space="preserve">and prior to </w:t>
            </w:r>
            <w:r w:rsidRPr="00AC6CA1">
              <w:rPr>
                <w:rStyle w:val="Style1NewlanguageulChar"/>
                <w:strike/>
                <w:color w:val="000000"/>
                <w:szCs w:val="20"/>
              </w:rPr>
              <w:t>April 15</w:t>
            </w:r>
            <w:r w:rsidR="00123AFB">
              <w:rPr>
                <w:rStyle w:val="Style1NewlanguageulChar"/>
                <w:color w:val="000000"/>
                <w:szCs w:val="20"/>
              </w:rPr>
              <w:t xml:space="preserve"> </w:t>
            </w:r>
            <w:r w:rsidRPr="00AC6CA1">
              <w:rPr>
                <w:rStyle w:val="Style1NewlanguageulChar"/>
                <w:color w:val="000000"/>
                <w:szCs w:val="20"/>
                <w:u w:val="double"/>
              </w:rPr>
              <w:t>March 1</w:t>
            </w:r>
            <w:r w:rsidRPr="00D33CC0">
              <w:rPr>
                <w:rStyle w:val="Style1NewlanguageulChar"/>
                <w:color w:val="000000"/>
                <w:szCs w:val="20"/>
              </w:rPr>
              <w:t xml:space="preserve">, 2020. For services on or after </w:t>
            </w:r>
            <w:r w:rsidRPr="00AC6CA1">
              <w:rPr>
                <w:rStyle w:val="Style1NewlanguageulChar"/>
                <w:strike/>
                <w:color w:val="000000"/>
                <w:szCs w:val="20"/>
              </w:rPr>
              <w:t>April 15</w:t>
            </w:r>
            <w:r w:rsidRPr="00D33CC0">
              <w:rPr>
                <w:rStyle w:val="Style1NewlanguageulChar"/>
                <w:color w:val="000000"/>
                <w:szCs w:val="20"/>
              </w:rPr>
              <w:t xml:space="preserve"> </w:t>
            </w:r>
            <w:r w:rsidRPr="00AC6CA1">
              <w:rPr>
                <w:rStyle w:val="Style1NewlanguageulChar"/>
                <w:color w:val="000000"/>
                <w:szCs w:val="20"/>
                <w:u w:val="double"/>
              </w:rPr>
              <w:t>March 1</w:t>
            </w:r>
            <w:r w:rsidRPr="00D33CC0">
              <w:rPr>
                <w:rStyle w:val="Style1NewlanguageulChar"/>
                <w:color w:val="000000"/>
                <w:szCs w:val="20"/>
              </w:rPr>
              <w:t>, 2020, report the POS code that would have been reported had the service been furnished in person</w:t>
            </w:r>
            <w:r w:rsidRPr="00096AC2">
              <w:rPr>
                <w:rFonts w:eastAsia="Calibri"/>
                <w:color w:val="000000"/>
              </w:rPr>
              <w:t>.</w:t>
            </w:r>
            <w:r w:rsidRPr="00283439">
              <w:rPr>
                <w:rFonts w:eastAsia="Calibri"/>
                <w:color w:val="000000"/>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D33CC0" w:rsidRPr="00283439" w:rsidRDefault="00D33CC0" w:rsidP="007D70CF">
            <w:r w:rsidRPr="00283439">
              <w:t>F</w:t>
            </w:r>
          </w:p>
        </w:tc>
      </w:tr>
    </w:tbl>
    <w:p w:rsidR="006F524E" w:rsidRPr="00AC6CA1" w:rsidRDefault="006F524E" w:rsidP="00C519C6">
      <w:pPr>
        <w:pStyle w:val="Heading4"/>
      </w:pPr>
      <w:r w:rsidRPr="00AC6CA1">
        <w:lastRenderedPageBreak/>
        <w:t>2) Correct Coding Initiative Practitioner Procedure to Procedure (PTP) Edits update.</w:t>
      </w:r>
    </w:p>
    <w:p w:rsidR="00D33CC0" w:rsidRDefault="007445E4" w:rsidP="00AC6CA1">
      <w:pPr>
        <w:spacing w:before="360" w:after="240"/>
        <w:ind w:left="-720" w:right="-720"/>
        <w:rPr>
          <w:rFonts w:cs="Arial"/>
          <w:szCs w:val="24"/>
        </w:rPr>
      </w:pPr>
      <w:r>
        <w:rPr>
          <w:rFonts w:cs="Arial"/>
          <w:szCs w:val="24"/>
        </w:rPr>
        <w:t>Title 8, California Code of Regulations section 9789.19, subdivision (g) is modified as follows:</w:t>
      </w:r>
    </w:p>
    <w:p w:rsidR="007445E4" w:rsidRDefault="007445E4" w:rsidP="00E11F93">
      <w:pPr>
        <w:spacing w:before="240" w:after="240"/>
        <w:ind w:left="-720" w:right="-720"/>
        <w:rPr>
          <w:rFonts w:cs="Arial"/>
          <w:szCs w:val="24"/>
        </w:rPr>
      </w:pPr>
      <w:r>
        <w:rPr>
          <w:rFonts w:cs="Arial"/>
          <w:szCs w:val="24"/>
        </w:rPr>
        <w:t xml:space="preserve">The </w:t>
      </w:r>
      <w:r w:rsidR="00C1434C">
        <w:rPr>
          <w:rFonts w:cs="Arial"/>
          <w:szCs w:val="24"/>
        </w:rPr>
        <w:t xml:space="preserve">Medicare </w:t>
      </w:r>
      <w:r w:rsidR="00640A09">
        <w:rPr>
          <w:rFonts w:cs="Arial"/>
          <w:szCs w:val="24"/>
        </w:rPr>
        <w:t xml:space="preserve">revised </w:t>
      </w:r>
      <w:r>
        <w:rPr>
          <w:rFonts w:cs="Arial"/>
          <w:szCs w:val="24"/>
        </w:rPr>
        <w:t xml:space="preserve">Correct Coding Initiative Practitioner Procedure to Procedure (PTP) Edits </w:t>
      </w:r>
      <w:r w:rsidR="00640A09">
        <w:rPr>
          <w:rFonts w:cs="Arial"/>
          <w:szCs w:val="24"/>
        </w:rPr>
        <w:t>files</w:t>
      </w:r>
      <w:r w:rsidR="00AA609F">
        <w:rPr>
          <w:rFonts w:cs="Arial"/>
          <w:szCs w:val="24"/>
        </w:rPr>
        <w:t>,</w:t>
      </w:r>
      <w:r w:rsidR="00640A09">
        <w:rPr>
          <w:rFonts w:cs="Arial"/>
          <w:szCs w:val="24"/>
        </w:rPr>
        <w:t xml:space="preserve"> </w:t>
      </w:r>
      <w:r w:rsidR="00C740AB">
        <w:rPr>
          <w:rFonts w:cs="Arial"/>
          <w:szCs w:val="24"/>
        </w:rPr>
        <w:t>version v261r1</w:t>
      </w:r>
      <w:r w:rsidR="00AA609F">
        <w:rPr>
          <w:rFonts w:cs="Arial"/>
          <w:szCs w:val="24"/>
        </w:rPr>
        <w:t>,</w:t>
      </w:r>
      <w:r w:rsidR="00C740AB">
        <w:rPr>
          <w:rFonts w:cs="Arial"/>
          <w:szCs w:val="24"/>
        </w:rPr>
        <w:t xml:space="preserve"> </w:t>
      </w:r>
      <w:r w:rsidR="00640A09">
        <w:rPr>
          <w:rFonts w:cs="Arial"/>
          <w:szCs w:val="24"/>
        </w:rPr>
        <w:t>are adopted and incorporated by reference, effective April 1, 2020,</w:t>
      </w:r>
      <w:r w:rsidR="00C740AB">
        <w:rPr>
          <w:rFonts w:cs="Arial"/>
          <w:szCs w:val="24"/>
        </w:rPr>
        <w:t xml:space="preserve"> and replace version v261r0,</w:t>
      </w:r>
      <w:r w:rsidR="00640A09">
        <w:rPr>
          <w:rFonts w:cs="Arial"/>
          <w:szCs w:val="24"/>
        </w:rPr>
        <w:t xml:space="preserve"> to conform to the Medicare revision:</w:t>
      </w:r>
    </w:p>
    <w:p w:rsidR="00640A09" w:rsidRPr="00640A09" w:rsidRDefault="00640A09" w:rsidP="00AC6CA1">
      <w:pPr>
        <w:spacing w:before="240" w:after="240"/>
        <w:rPr>
          <w:rFonts w:cs="Arial"/>
          <w:szCs w:val="24"/>
          <w:u w:val="double"/>
        </w:rPr>
      </w:pPr>
      <w:r w:rsidRPr="00640A09">
        <w:rPr>
          <w:rFonts w:cs="Arial"/>
          <w:szCs w:val="24"/>
          <w:u w:val="double"/>
        </w:rPr>
        <w:t>Practitioner PTP Edits v261r1 effective April 1, 2020 (532,940 records) 0001M/36591 – 25999/96523</w:t>
      </w:r>
    </w:p>
    <w:p w:rsidR="00640A09" w:rsidRPr="00640A09" w:rsidRDefault="00640A09" w:rsidP="00AC6CA1">
      <w:pPr>
        <w:spacing w:before="240" w:after="240"/>
        <w:rPr>
          <w:rFonts w:cs="Arial"/>
          <w:szCs w:val="24"/>
          <w:u w:val="double"/>
        </w:rPr>
      </w:pPr>
      <w:r w:rsidRPr="00640A09">
        <w:rPr>
          <w:rFonts w:cs="Arial"/>
          <w:szCs w:val="24"/>
          <w:u w:val="double"/>
        </w:rPr>
        <w:t>Practitioner PTP Edits v261r1 effective April 1, 2020 (529,534 records) 26010/01810 – 36909/J2001</w:t>
      </w:r>
    </w:p>
    <w:p w:rsidR="00640A09" w:rsidRPr="00640A09" w:rsidRDefault="00640A09" w:rsidP="00AC6CA1">
      <w:pPr>
        <w:spacing w:before="240" w:after="240"/>
        <w:rPr>
          <w:rFonts w:cs="Arial"/>
          <w:szCs w:val="24"/>
          <w:u w:val="double"/>
        </w:rPr>
      </w:pPr>
      <w:r w:rsidRPr="00640A09">
        <w:rPr>
          <w:rFonts w:cs="Arial"/>
          <w:szCs w:val="24"/>
          <w:u w:val="double"/>
        </w:rPr>
        <w:t>Practitioner PTP Edits v261r1 effective April 1, 2020 (503,072 records) 37140/0213T – 59899/96523</w:t>
      </w:r>
    </w:p>
    <w:p w:rsidR="00640A09" w:rsidRDefault="00640A09" w:rsidP="00AC6CA1">
      <w:pPr>
        <w:spacing w:before="240" w:after="240"/>
        <w:rPr>
          <w:rFonts w:cs="Arial"/>
          <w:szCs w:val="24"/>
        </w:rPr>
      </w:pPr>
      <w:r w:rsidRPr="00640A09">
        <w:rPr>
          <w:rFonts w:cs="Arial"/>
          <w:szCs w:val="24"/>
          <w:u w:val="double"/>
        </w:rPr>
        <w:t>Practitioner PTP Edits v261r1 effective April 1, 2020 (562,285 records</w:t>
      </w:r>
      <w:proofErr w:type="gramStart"/>
      <w:r w:rsidRPr="00640A09">
        <w:rPr>
          <w:rFonts w:cs="Arial"/>
          <w:szCs w:val="24"/>
          <w:u w:val="double"/>
        </w:rPr>
        <w:t>) :</w:t>
      </w:r>
      <w:proofErr w:type="gramEnd"/>
      <w:r w:rsidRPr="00640A09">
        <w:rPr>
          <w:rFonts w:cs="Arial"/>
          <w:szCs w:val="24"/>
          <w:u w:val="double"/>
        </w:rPr>
        <w:t xml:space="preserve"> 60000/0213T – R0075/R0070</w:t>
      </w:r>
    </w:p>
    <w:p w:rsidR="006F524E" w:rsidRDefault="006F524E" w:rsidP="00C519C6">
      <w:pPr>
        <w:pStyle w:val="Heading4"/>
      </w:pPr>
      <w:r w:rsidRPr="00AC6CA1">
        <w:t>3) CMS’ Medicare National Physician Fee Schedule Relative Value File update</w:t>
      </w:r>
      <w:r w:rsidR="007031C8" w:rsidRPr="00AC6CA1">
        <w:t xml:space="preserve"> and </w:t>
      </w:r>
      <w:r w:rsidR="00BE1D48">
        <w:t xml:space="preserve">adoption of retroactive </w:t>
      </w:r>
      <w:r w:rsidR="007031C8" w:rsidRPr="00AC6CA1">
        <w:t>increase</w:t>
      </w:r>
      <w:r w:rsidR="00DE3D3A">
        <w:t xml:space="preserve"> of</w:t>
      </w:r>
      <w:r w:rsidR="007031C8" w:rsidRPr="00AC6CA1">
        <w:t xml:space="preserve"> fee</w:t>
      </w:r>
      <w:r w:rsidR="00DE3D3A">
        <w:t>s</w:t>
      </w:r>
      <w:r w:rsidR="007031C8" w:rsidRPr="00AC6CA1">
        <w:t xml:space="preserve"> for telephone Evaluation and Management </w:t>
      </w:r>
      <w:r w:rsidR="00BE1D48">
        <w:t>CPT Codes 99441 through 99443</w:t>
      </w:r>
      <w:r w:rsidRPr="00AC6CA1">
        <w:t>.</w:t>
      </w:r>
    </w:p>
    <w:p w:rsidR="00CC446A" w:rsidRPr="00CC446A" w:rsidRDefault="00CC446A" w:rsidP="00C519C6">
      <w:pPr>
        <w:spacing w:before="240" w:after="120"/>
        <w:ind w:left="-720" w:right="-720"/>
        <w:rPr>
          <w:rFonts w:cs="Arial"/>
          <w:szCs w:val="24"/>
          <w:u w:val="double"/>
        </w:rPr>
      </w:pPr>
      <w:r>
        <w:rPr>
          <w:rFonts w:cs="Arial"/>
          <w:szCs w:val="24"/>
        </w:rPr>
        <w:t xml:space="preserve">The updated CMS’ Medicare National Physician Fee Schedule Relative Value File </w:t>
      </w:r>
      <w:hyperlink r:id="rId15" w:history="1">
        <w:r w:rsidRPr="00CC446A">
          <w:rPr>
            <w:rStyle w:val="Hyperlink"/>
            <w:rFonts w:cs="Arial"/>
            <w:szCs w:val="24"/>
          </w:rPr>
          <w:t>RVU20B (Updated 05/01/2020) (ZIP)</w:t>
        </w:r>
      </w:hyperlink>
      <w:r>
        <w:rPr>
          <w:rFonts w:cs="Arial"/>
          <w:szCs w:val="24"/>
        </w:rPr>
        <w:t xml:space="preserve"> is adopted and incorporated by reference and replaces the previous RVU20B file. It is effective for services rendered on or after April 1, 2020, except that it is effective for services rendered on or after March 1, 2020 for CPT codes 99441 through 99443.</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20 and Mid-Year Updates"/>
      </w:tblPr>
      <w:tblGrid>
        <w:gridCol w:w="2988"/>
        <w:gridCol w:w="6210"/>
      </w:tblGrid>
      <w:tr w:rsidR="000E1089" w:rsidRPr="00283439" w:rsidTr="007D70CF">
        <w:tc>
          <w:tcPr>
            <w:tcW w:w="2988" w:type="dxa"/>
            <w:shd w:val="clear" w:color="auto" w:fill="auto"/>
          </w:tcPr>
          <w:p w:rsidR="000E1089" w:rsidRPr="00283439" w:rsidRDefault="000E1089" w:rsidP="007D70CF">
            <w:pPr>
              <w:rPr>
                <w:rFonts w:cs="Arial"/>
              </w:rPr>
            </w:pPr>
            <w:r w:rsidRPr="00283439">
              <w:rPr>
                <w:rFonts w:cs="Arial"/>
              </w:rPr>
              <w:t>CMS’ Medicare National Physician Fee Schedule Relative Value File [Zip]</w:t>
            </w:r>
          </w:p>
          <w:p w:rsidR="000E1089" w:rsidRPr="00283439" w:rsidRDefault="000E1089" w:rsidP="007D70CF">
            <w:pPr>
              <w:rPr>
                <w:rFonts w:cs="Arial"/>
              </w:rPr>
            </w:pPr>
          </w:p>
        </w:tc>
        <w:tc>
          <w:tcPr>
            <w:tcW w:w="6210" w:type="dxa"/>
            <w:shd w:val="clear" w:color="auto" w:fill="auto"/>
          </w:tcPr>
          <w:p w:rsidR="000E1089" w:rsidRPr="00283439" w:rsidRDefault="000E1089" w:rsidP="007D70CF">
            <w:pPr>
              <w:rPr>
                <w:rFonts w:cs="Arial"/>
              </w:rPr>
            </w:pPr>
            <w:r w:rsidRPr="00283439">
              <w:rPr>
                <w:rFonts w:cs="Arial"/>
              </w:rPr>
              <w:t>For services rendered on or after January 1, 2020:</w:t>
            </w:r>
          </w:p>
          <w:p w:rsidR="000E1089" w:rsidRPr="00283439" w:rsidRDefault="00865A05" w:rsidP="007D70CF">
            <w:pPr>
              <w:rPr>
                <w:rFonts w:cs="Arial"/>
              </w:rPr>
            </w:pPr>
            <w:hyperlink r:id="rId16" w:history="1">
              <w:r w:rsidR="000E1089" w:rsidRPr="00283439">
                <w:rPr>
                  <w:rStyle w:val="Hyperlink"/>
                  <w:rFonts w:cs="Arial"/>
                </w:rPr>
                <w:t>RVU20A</w:t>
              </w:r>
            </w:hyperlink>
            <w:r w:rsidR="000E1089" w:rsidRPr="00283439">
              <w:rPr>
                <w:rStyle w:val="Hyperlink"/>
                <w:rFonts w:cs="Arial"/>
              </w:rPr>
              <w:t xml:space="preserve"> (</w:t>
            </w:r>
            <w:r w:rsidR="000E1089" w:rsidRPr="00283439">
              <w:rPr>
                <w:rFonts w:cs="Arial"/>
              </w:rPr>
              <w:t xml:space="preserve">Updated 01/31/2020) (ZIP) </w:t>
            </w:r>
          </w:p>
          <w:p w:rsidR="000E1089" w:rsidRPr="00283439" w:rsidRDefault="000E1089" w:rsidP="000E1089">
            <w:pPr>
              <w:pStyle w:val="ListParagraph"/>
              <w:numPr>
                <w:ilvl w:val="0"/>
                <w:numId w:val="7"/>
              </w:numPr>
              <w:overflowPunct/>
              <w:autoSpaceDE/>
              <w:autoSpaceDN/>
              <w:adjustRightInd/>
              <w:ind w:left="720"/>
              <w:contextualSpacing w:val="0"/>
              <w:textAlignment w:val="auto"/>
            </w:pPr>
            <w:r w:rsidRPr="00283439">
              <w:t>RVU20A (Excluding Attachment A)</w:t>
            </w:r>
          </w:p>
          <w:p w:rsidR="000E1089" w:rsidRPr="00283439" w:rsidRDefault="000E1089" w:rsidP="000E1089">
            <w:pPr>
              <w:pStyle w:val="ListParagraph"/>
              <w:numPr>
                <w:ilvl w:val="0"/>
                <w:numId w:val="7"/>
              </w:numPr>
              <w:overflowPunct/>
              <w:autoSpaceDE/>
              <w:autoSpaceDN/>
              <w:adjustRightInd/>
              <w:ind w:left="720"/>
              <w:contextualSpacing w:val="0"/>
              <w:textAlignment w:val="auto"/>
            </w:pPr>
            <w:r w:rsidRPr="00283439">
              <w:t>PPRRVU20_Jan</w:t>
            </w:r>
          </w:p>
          <w:p w:rsidR="000E1089" w:rsidRPr="00283439" w:rsidRDefault="000E1089" w:rsidP="000E1089">
            <w:pPr>
              <w:pStyle w:val="ListParagraph"/>
              <w:numPr>
                <w:ilvl w:val="0"/>
                <w:numId w:val="7"/>
              </w:numPr>
              <w:overflowPunct/>
              <w:autoSpaceDE/>
              <w:autoSpaceDN/>
              <w:adjustRightInd/>
              <w:ind w:left="720"/>
              <w:contextualSpacing w:val="0"/>
              <w:textAlignment w:val="auto"/>
            </w:pPr>
            <w:proofErr w:type="spellStart"/>
            <w:r w:rsidRPr="00283439">
              <w:t>OPPSCAP_Jan</w:t>
            </w:r>
            <w:proofErr w:type="spellEnd"/>
            <w:r w:rsidRPr="00283439">
              <w:t xml:space="preserve"> </w:t>
            </w:r>
          </w:p>
          <w:p w:rsidR="000E1089" w:rsidRPr="00283439" w:rsidRDefault="000E1089" w:rsidP="000E1089">
            <w:pPr>
              <w:pStyle w:val="ListParagraph"/>
              <w:numPr>
                <w:ilvl w:val="0"/>
                <w:numId w:val="7"/>
              </w:numPr>
              <w:overflowPunct/>
              <w:autoSpaceDE/>
              <w:autoSpaceDN/>
              <w:adjustRightInd/>
              <w:ind w:left="720"/>
              <w:contextualSpacing w:val="0"/>
              <w:textAlignment w:val="auto"/>
            </w:pPr>
            <w:r w:rsidRPr="00283439">
              <w:t>20LOCCO</w:t>
            </w:r>
          </w:p>
          <w:p w:rsidR="000E1089" w:rsidRPr="00283439" w:rsidRDefault="000E1089" w:rsidP="000E1089">
            <w:pPr>
              <w:pStyle w:val="ListParagraph"/>
              <w:numPr>
                <w:ilvl w:val="0"/>
                <w:numId w:val="7"/>
              </w:numPr>
              <w:overflowPunct/>
              <w:autoSpaceDE/>
              <w:autoSpaceDN/>
              <w:adjustRightInd/>
              <w:ind w:left="720"/>
              <w:contextualSpacing w:val="0"/>
              <w:textAlignment w:val="auto"/>
            </w:pPr>
            <w:r w:rsidRPr="00283439">
              <w:t>GPCI2020</w:t>
            </w:r>
          </w:p>
          <w:p w:rsidR="000E1089" w:rsidRPr="00283439" w:rsidRDefault="000E1089" w:rsidP="007D70CF">
            <w:pPr>
              <w:rPr>
                <w:rFonts w:cs="Arial"/>
              </w:rPr>
            </w:pPr>
            <w:r w:rsidRPr="00283439">
              <w:rPr>
                <w:rFonts w:cs="Arial"/>
              </w:rPr>
              <w:t>Excluding:</w:t>
            </w:r>
          </w:p>
          <w:p w:rsidR="000E1089" w:rsidRDefault="000E1089" w:rsidP="007D70CF">
            <w:pPr>
              <w:pStyle w:val="ListParagraphnobullet"/>
              <w:spacing w:after="240"/>
            </w:pPr>
            <w:r w:rsidRPr="00283439">
              <w:t>ANES2020</w:t>
            </w:r>
          </w:p>
          <w:p w:rsidR="000E1089" w:rsidRPr="00434928" w:rsidRDefault="000E1089" w:rsidP="007D70CF">
            <w:pPr>
              <w:rPr>
                <w:rFonts w:cs="Arial"/>
                <w:u w:val="double"/>
              </w:rPr>
            </w:pPr>
            <w:r w:rsidRPr="00434928">
              <w:rPr>
                <w:rFonts w:cs="Arial"/>
                <w:u w:val="double"/>
              </w:rPr>
              <w:t xml:space="preserve">For services rendered on or after March 1, 2020, </w:t>
            </w:r>
            <w:r>
              <w:rPr>
                <w:rFonts w:cs="Arial"/>
                <w:u w:val="double"/>
              </w:rPr>
              <w:t xml:space="preserve">for </w:t>
            </w:r>
            <w:r w:rsidRPr="00434928">
              <w:rPr>
                <w:rFonts w:cs="Arial"/>
                <w:u w:val="double"/>
              </w:rPr>
              <w:t xml:space="preserve">CPT </w:t>
            </w:r>
            <w:r w:rsidR="00C1434C">
              <w:rPr>
                <w:rFonts w:cs="Arial"/>
                <w:u w:val="double"/>
              </w:rPr>
              <w:t>c</w:t>
            </w:r>
            <w:r w:rsidRPr="00434928">
              <w:rPr>
                <w:rFonts w:cs="Arial"/>
                <w:u w:val="double"/>
              </w:rPr>
              <w:t>odes 99441, 99442, 99443:</w:t>
            </w:r>
          </w:p>
          <w:p w:rsidR="000E1089" w:rsidRPr="006627F8" w:rsidRDefault="00865A05" w:rsidP="007D70CF">
            <w:pPr>
              <w:rPr>
                <w:rFonts w:cs="Arial"/>
                <w:u w:val="double"/>
              </w:rPr>
            </w:pPr>
            <w:hyperlink r:id="rId17" w:history="1">
              <w:r w:rsidR="000E1089" w:rsidRPr="006627F8">
                <w:rPr>
                  <w:rStyle w:val="Hyperlink"/>
                  <w:rFonts w:cs="Arial"/>
                  <w:u w:val="double"/>
                </w:rPr>
                <w:t>RVU20B (Updated 05/01/2020) (ZIP)</w:t>
              </w:r>
            </w:hyperlink>
          </w:p>
          <w:p w:rsidR="000E1089" w:rsidRPr="003A4724" w:rsidRDefault="000E1089" w:rsidP="000E1089">
            <w:pPr>
              <w:pStyle w:val="ListParagraph"/>
              <w:numPr>
                <w:ilvl w:val="0"/>
                <w:numId w:val="7"/>
              </w:numPr>
              <w:overflowPunct/>
              <w:autoSpaceDE/>
              <w:autoSpaceDN/>
              <w:adjustRightInd/>
              <w:ind w:left="720"/>
              <w:contextualSpacing w:val="0"/>
              <w:textAlignment w:val="auto"/>
              <w:rPr>
                <w:u w:val="double"/>
              </w:rPr>
            </w:pPr>
            <w:r w:rsidRPr="003A4724">
              <w:rPr>
                <w:u w:val="double"/>
              </w:rPr>
              <w:t>RVU20B-508 (Excluding Attachment A)</w:t>
            </w:r>
          </w:p>
          <w:p w:rsidR="000E1089" w:rsidRPr="003A4724" w:rsidRDefault="000E1089" w:rsidP="000E1089">
            <w:pPr>
              <w:pStyle w:val="ListParagraph"/>
              <w:numPr>
                <w:ilvl w:val="0"/>
                <w:numId w:val="7"/>
              </w:numPr>
              <w:overflowPunct/>
              <w:autoSpaceDE/>
              <w:autoSpaceDN/>
              <w:adjustRightInd/>
              <w:ind w:left="720"/>
              <w:contextualSpacing w:val="0"/>
              <w:textAlignment w:val="auto"/>
              <w:rPr>
                <w:u w:val="double"/>
              </w:rPr>
            </w:pPr>
            <w:r w:rsidRPr="003A4724">
              <w:rPr>
                <w:u w:val="double"/>
              </w:rPr>
              <w:t>PPRRVU20_APR</w:t>
            </w:r>
          </w:p>
          <w:p w:rsidR="000E1089" w:rsidRPr="003A4724" w:rsidRDefault="000E1089" w:rsidP="000E1089">
            <w:pPr>
              <w:pStyle w:val="ListParagraph"/>
              <w:numPr>
                <w:ilvl w:val="0"/>
                <w:numId w:val="7"/>
              </w:numPr>
              <w:overflowPunct/>
              <w:autoSpaceDE/>
              <w:autoSpaceDN/>
              <w:adjustRightInd/>
              <w:ind w:left="720"/>
              <w:contextualSpacing w:val="0"/>
              <w:textAlignment w:val="auto"/>
              <w:rPr>
                <w:u w:val="double"/>
              </w:rPr>
            </w:pPr>
            <w:r w:rsidRPr="003A4724">
              <w:rPr>
                <w:u w:val="double"/>
              </w:rPr>
              <w:t>OPPSCAP_APR</w:t>
            </w:r>
          </w:p>
          <w:p w:rsidR="000E1089" w:rsidRPr="003A4724" w:rsidRDefault="000E1089" w:rsidP="000E1089">
            <w:pPr>
              <w:pStyle w:val="ListParagraph"/>
              <w:numPr>
                <w:ilvl w:val="0"/>
                <w:numId w:val="7"/>
              </w:numPr>
              <w:overflowPunct/>
              <w:autoSpaceDE/>
              <w:autoSpaceDN/>
              <w:adjustRightInd/>
              <w:ind w:left="720"/>
              <w:contextualSpacing w:val="0"/>
              <w:textAlignment w:val="auto"/>
              <w:rPr>
                <w:u w:val="double"/>
              </w:rPr>
            </w:pPr>
            <w:r w:rsidRPr="003A4724">
              <w:rPr>
                <w:u w:val="double"/>
              </w:rPr>
              <w:lastRenderedPageBreak/>
              <w:t>20LOCCO</w:t>
            </w:r>
          </w:p>
          <w:p w:rsidR="000E1089" w:rsidRPr="003A4724" w:rsidRDefault="000E1089" w:rsidP="000E1089">
            <w:pPr>
              <w:pStyle w:val="ListParagraph"/>
              <w:numPr>
                <w:ilvl w:val="0"/>
                <w:numId w:val="7"/>
              </w:numPr>
              <w:overflowPunct/>
              <w:autoSpaceDE/>
              <w:autoSpaceDN/>
              <w:adjustRightInd/>
              <w:ind w:left="720"/>
              <w:contextualSpacing w:val="0"/>
              <w:textAlignment w:val="auto"/>
              <w:rPr>
                <w:u w:val="double"/>
              </w:rPr>
            </w:pPr>
            <w:r w:rsidRPr="003A4724">
              <w:rPr>
                <w:u w:val="double"/>
              </w:rPr>
              <w:t>GPCI2020</w:t>
            </w:r>
          </w:p>
          <w:p w:rsidR="000E1089" w:rsidRPr="003A4724" w:rsidRDefault="000E1089" w:rsidP="007D70CF">
            <w:pPr>
              <w:rPr>
                <w:rFonts w:cs="Arial"/>
                <w:u w:val="double"/>
              </w:rPr>
            </w:pPr>
            <w:r w:rsidRPr="003A4724">
              <w:rPr>
                <w:rFonts w:cs="Arial"/>
                <w:u w:val="double"/>
              </w:rPr>
              <w:t>Excluding:</w:t>
            </w:r>
          </w:p>
          <w:p w:rsidR="000E1089" w:rsidRPr="003A4724" w:rsidRDefault="000E1089" w:rsidP="007D70CF">
            <w:pPr>
              <w:pStyle w:val="ListParagraphnobullet"/>
              <w:spacing w:after="360"/>
              <w:rPr>
                <w:u w:val="double"/>
              </w:rPr>
            </w:pPr>
            <w:r w:rsidRPr="003A4724">
              <w:rPr>
                <w:u w:val="double"/>
              </w:rPr>
              <w:t>ANES2020</w:t>
            </w:r>
          </w:p>
          <w:p w:rsidR="000E1089" w:rsidRPr="000D187D" w:rsidRDefault="000E1089" w:rsidP="007D70CF">
            <w:pPr>
              <w:rPr>
                <w:rFonts w:cs="Arial"/>
              </w:rPr>
            </w:pPr>
            <w:r w:rsidRPr="000D187D">
              <w:rPr>
                <w:rFonts w:cs="Arial"/>
              </w:rPr>
              <w:t>For services rendered on or after April 1, 2020:</w:t>
            </w:r>
          </w:p>
          <w:p w:rsidR="000E1089" w:rsidRPr="006627F8" w:rsidRDefault="00865A05" w:rsidP="007D70CF">
            <w:pPr>
              <w:rPr>
                <w:rStyle w:val="Hyperlink"/>
                <w:rFonts w:cs="Arial"/>
                <w:strike/>
              </w:rPr>
            </w:pPr>
            <w:hyperlink r:id="rId18" w:history="1">
              <w:r w:rsidR="000E1089" w:rsidRPr="006627F8">
                <w:rPr>
                  <w:rStyle w:val="Hyperlink"/>
                  <w:rFonts w:cs="Arial"/>
                  <w:strike/>
                </w:rPr>
                <w:t>RVU20B</w:t>
              </w:r>
            </w:hyperlink>
          </w:p>
          <w:p w:rsidR="000E1089" w:rsidRPr="006F1C12" w:rsidRDefault="00865A05" w:rsidP="007D70CF">
            <w:pPr>
              <w:rPr>
                <w:rFonts w:cs="Arial"/>
                <w:u w:val="double"/>
              </w:rPr>
            </w:pPr>
            <w:hyperlink r:id="rId19" w:history="1">
              <w:r w:rsidR="000E1089" w:rsidRPr="006F1C12">
                <w:rPr>
                  <w:rStyle w:val="Hyperlink"/>
                  <w:rFonts w:cs="Arial"/>
                  <w:u w:val="double"/>
                </w:rPr>
                <w:t>RVU20B (Updated 05/01/2020) (ZIP)</w:t>
              </w:r>
            </w:hyperlink>
          </w:p>
          <w:p w:rsidR="000E1089" w:rsidRPr="000D187D" w:rsidRDefault="000E1089" w:rsidP="000E1089">
            <w:pPr>
              <w:pStyle w:val="ListParagraph"/>
              <w:numPr>
                <w:ilvl w:val="0"/>
                <w:numId w:val="7"/>
              </w:numPr>
              <w:overflowPunct/>
              <w:autoSpaceDE/>
              <w:autoSpaceDN/>
              <w:adjustRightInd/>
              <w:ind w:left="720"/>
              <w:contextualSpacing w:val="0"/>
              <w:textAlignment w:val="auto"/>
            </w:pPr>
            <w:r w:rsidRPr="000D187D">
              <w:t>RVU20B</w:t>
            </w:r>
            <w:r>
              <w:rPr>
                <w:u w:val="double"/>
              </w:rPr>
              <w:t>-508</w:t>
            </w:r>
            <w:r w:rsidRPr="000D187D">
              <w:t xml:space="preserve"> (Excluding Attachment A)</w:t>
            </w:r>
          </w:p>
          <w:p w:rsidR="000E1089" w:rsidRPr="000D187D" w:rsidRDefault="000E1089" w:rsidP="000E1089">
            <w:pPr>
              <w:pStyle w:val="ListParagraph"/>
              <w:numPr>
                <w:ilvl w:val="0"/>
                <w:numId w:val="7"/>
              </w:numPr>
              <w:overflowPunct/>
              <w:autoSpaceDE/>
              <w:autoSpaceDN/>
              <w:adjustRightInd/>
              <w:ind w:left="720"/>
              <w:contextualSpacing w:val="0"/>
              <w:textAlignment w:val="auto"/>
            </w:pPr>
            <w:r w:rsidRPr="000D187D">
              <w:t>PPRRVU20_APR</w:t>
            </w:r>
          </w:p>
          <w:p w:rsidR="000E1089" w:rsidRPr="000D187D" w:rsidRDefault="000E1089" w:rsidP="000E1089">
            <w:pPr>
              <w:pStyle w:val="ListParagraph"/>
              <w:numPr>
                <w:ilvl w:val="0"/>
                <w:numId w:val="7"/>
              </w:numPr>
              <w:overflowPunct/>
              <w:autoSpaceDE/>
              <w:autoSpaceDN/>
              <w:adjustRightInd/>
              <w:ind w:left="720"/>
              <w:contextualSpacing w:val="0"/>
              <w:textAlignment w:val="auto"/>
            </w:pPr>
            <w:r w:rsidRPr="000D187D">
              <w:t>OPPSC</w:t>
            </w:r>
            <w:r>
              <w:t>AP_APR</w:t>
            </w:r>
          </w:p>
          <w:p w:rsidR="000E1089" w:rsidRPr="000D187D" w:rsidRDefault="000E1089" w:rsidP="000E1089">
            <w:pPr>
              <w:pStyle w:val="ListParagraph"/>
              <w:numPr>
                <w:ilvl w:val="0"/>
                <w:numId w:val="7"/>
              </w:numPr>
              <w:overflowPunct/>
              <w:autoSpaceDE/>
              <w:autoSpaceDN/>
              <w:adjustRightInd/>
              <w:ind w:left="720"/>
              <w:contextualSpacing w:val="0"/>
              <w:textAlignment w:val="auto"/>
            </w:pPr>
            <w:r w:rsidRPr="000D187D">
              <w:t>20LOCCO</w:t>
            </w:r>
          </w:p>
          <w:p w:rsidR="000E1089" w:rsidRPr="000D187D" w:rsidRDefault="000E1089" w:rsidP="000E1089">
            <w:pPr>
              <w:pStyle w:val="ListParagraph"/>
              <w:numPr>
                <w:ilvl w:val="0"/>
                <w:numId w:val="7"/>
              </w:numPr>
              <w:overflowPunct/>
              <w:autoSpaceDE/>
              <w:autoSpaceDN/>
              <w:adjustRightInd/>
              <w:ind w:left="720"/>
              <w:contextualSpacing w:val="0"/>
              <w:textAlignment w:val="auto"/>
            </w:pPr>
            <w:r w:rsidRPr="000D187D">
              <w:t>GPCI2020</w:t>
            </w:r>
          </w:p>
          <w:p w:rsidR="000E1089" w:rsidRPr="000D187D" w:rsidRDefault="000E1089" w:rsidP="007D70CF">
            <w:pPr>
              <w:rPr>
                <w:rFonts w:cs="Arial"/>
              </w:rPr>
            </w:pPr>
            <w:r w:rsidRPr="000D187D">
              <w:rPr>
                <w:rFonts w:cs="Arial"/>
              </w:rPr>
              <w:t>Excluding:</w:t>
            </w:r>
          </w:p>
          <w:p w:rsidR="000E1089" w:rsidRPr="000D187D" w:rsidRDefault="000E1089" w:rsidP="007D70CF">
            <w:pPr>
              <w:pStyle w:val="ListParagraphnobullet"/>
              <w:spacing w:after="360"/>
            </w:pPr>
            <w:r w:rsidRPr="000D187D">
              <w:t>ANES2020</w:t>
            </w:r>
          </w:p>
          <w:p w:rsidR="000E1089" w:rsidRPr="00283439" w:rsidRDefault="00865A05" w:rsidP="007D70CF">
            <w:pPr>
              <w:rPr>
                <w:rFonts w:cs="Arial"/>
              </w:rPr>
            </w:pPr>
            <w:hyperlink r:id="rId20" w:history="1">
              <w:r w:rsidR="000E1089" w:rsidRPr="00283439">
                <w:rPr>
                  <w:rStyle w:val="Hyperlink"/>
                  <w:rFonts w:cs="Arial"/>
                </w:rPr>
                <w:t>Access the Relative Value File on the CMS website</w:t>
              </w:r>
            </w:hyperlink>
            <w:r w:rsidR="000E1089" w:rsidRPr="00283439">
              <w:rPr>
                <w:rFonts w:cs="Arial"/>
              </w:rPr>
              <w:t xml:space="preserve">: </w:t>
            </w:r>
            <w:r w:rsidR="000E1089" w:rsidRPr="00283439">
              <w:t>https://www.cms.gov/Medicare/Medicare-Fee-for-Service-Payment/PhysicianFeeSched/PFS-Relative-Value-Files.html</w:t>
            </w:r>
          </w:p>
          <w:p w:rsidR="000E1089" w:rsidRPr="00283439" w:rsidRDefault="000E1089" w:rsidP="007D70CF">
            <w:pPr>
              <w:rPr>
                <w:rFonts w:cs="Arial"/>
              </w:rPr>
            </w:pPr>
          </w:p>
        </w:tc>
      </w:tr>
    </w:tbl>
    <w:p w:rsidR="00CC446A" w:rsidRDefault="000E1089" w:rsidP="00E11F93">
      <w:pPr>
        <w:spacing w:before="240" w:after="240"/>
        <w:ind w:left="-720" w:right="-720"/>
        <w:rPr>
          <w:rFonts w:cs="Arial"/>
          <w:szCs w:val="24"/>
        </w:rPr>
      </w:pPr>
      <w:r>
        <w:rPr>
          <w:rFonts w:cs="Arial"/>
          <w:szCs w:val="24"/>
        </w:rPr>
        <w:lastRenderedPageBreak/>
        <w:t>Conforming changes are adopted for RVU20</w:t>
      </w:r>
      <w:r w:rsidR="00BE1D48">
        <w:rPr>
          <w:rFonts w:cs="Arial"/>
          <w:szCs w:val="24"/>
        </w:rPr>
        <w:t>B</w:t>
      </w:r>
      <w:r>
        <w:rPr>
          <w:rFonts w:cs="Arial"/>
          <w:szCs w:val="24"/>
        </w:rPr>
        <w:t xml:space="preserve"> references in the following portions of the section 9789.19 subdivision (g) Update Table: </w:t>
      </w:r>
    </w:p>
    <w:p w:rsidR="000E1089" w:rsidRDefault="000E1089" w:rsidP="00E11F93">
      <w:pPr>
        <w:spacing w:before="240" w:after="240"/>
        <w:ind w:left="-720" w:right="-720"/>
        <w:rPr>
          <w:rFonts w:cs="Arial"/>
        </w:rPr>
      </w:pPr>
      <w:r w:rsidRPr="00283439">
        <w:rPr>
          <w:rFonts w:cs="Arial"/>
        </w:rPr>
        <w:t>Diagnostic Cardiovascular Procedure CPT codes subject to the MPPR</w:t>
      </w:r>
    </w:p>
    <w:p w:rsidR="000E1089" w:rsidRDefault="000E1089" w:rsidP="00E11F93">
      <w:pPr>
        <w:spacing w:before="240" w:after="240"/>
        <w:ind w:left="-720" w:right="-720"/>
        <w:rPr>
          <w:rFonts w:cs="Arial"/>
        </w:rPr>
      </w:pPr>
      <w:r w:rsidRPr="00283439">
        <w:rPr>
          <w:rFonts w:cs="Arial"/>
        </w:rPr>
        <w:t>Diagnostic Imaging Family Indicator Description</w:t>
      </w:r>
    </w:p>
    <w:p w:rsidR="000E1089" w:rsidRDefault="000E1089" w:rsidP="00E11F93">
      <w:pPr>
        <w:spacing w:before="240" w:after="240"/>
        <w:ind w:left="-720" w:right="-720"/>
        <w:rPr>
          <w:rFonts w:cs="Arial"/>
        </w:rPr>
      </w:pPr>
      <w:r w:rsidRPr="00283439">
        <w:rPr>
          <w:rFonts w:cs="Arial"/>
        </w:rPr>
        <w:t>Diagnostic Imaging Family Procedures Subject to the MPPR</w:t>
      </w:r>
    </w:p>
    <w:p w:rsidR="000E1089" w:rsidRDefault="000E1089" w:rsidP="00E11F93">
      <w:pPr>
        <w:spacing w:before="240" w:after="240"/>
        <w:ind w:left="-720" w:right="-720"/>
        <w:rPr>
          <w:rFonts w:cs="Arial"/>
        </w:rPr>
      </w:pPr>
      <w:r w:rsidRPr="00283439">
        <w:rPr>
          <w:rFonts w:cs="Arial"/>
        </w:rPr>
        <w:t>Diagnostic Imaging Multiple Procedures Subject to the MPPR</w:t>
      </w:r>
    </w:p>
    <w:p w:rsidR="000E1089" w:rsidRDefault="000E1089" w:rsidP="00E11F93">
      <w:pPr>
        <w:spacing w:before="240" w:after="240"/>
        <w:ind w:left="-720" w:right="-720"/>
        <w:rPr>
          <w:rFonts w:cs="Arial"/>
        </w:rPr>
      </w:pPr>
      <w:r w:rsidRPr="00283439">
        <w:rPr>
          <w:rFonts w:cs="Arial"/>
        </w:rPr>
        <w:t>Geographic Practice Cost Index (GPCI) by locality (Other than anesthesia services)</w:t>
      </w:r>
    </w:p>
    <w:p w:rsidR="000E1089" w:rsidRDefault="000E1089" w:rsidP="00E11F93">
      <w:pPr>
        <w:spacing w:before="240" w:after="240"/>
        <w:ind w:left="-720" w:right="-720"/>
        <w:rPr>
          <w:rFonts w:cs="Arial"/>
        </w:rPr>
      </w:pPr>
      <w:r w:rsidRPr="00283439">
        <w:rPr>
          <w:rFonts w:cs="Arial"/>
        </w:rPr>
        <w:t>Geographic Practice Cost Index (GPCIs) by locality and anesthesia shares (Anesthesia)</w:t>
      </w:r>
    </w:p>
    <w:p w:rsidR="000E1089" w:rsidRDefault="000E1089" w:rsidP="00E11F93">
      <w:pPr>
        <w:spacing w:before="240" w:after="240"/>
        <w:ind w:left="-720" w:right="-720"/>
        <w:rPr>
          <w:rFonts w:cs="Arial"/>
        </w:rPr>
      </w:pPr>
      <w:r w:rsidRPr="00283439">
        <w:rPr>
          <w:rFonts w:cs="Arial"/>
        </w:rPr>
        <w:t xml:space="preserve">Incident </w:t>
      </w:r>
      <w:proofErr w:type="gramStart"/>
      <w:r w:rsidRPr="00283439">
        <w:rPr>
          <w:rFonts w:cs="Arial"/>
        </w:rPr>
        <w:t>To</w:t>
      </w:r>
      <w:proofErr w:type="gramEnd"/>
      <w:r w:rsidRPr="00283439">
        <w:rPr>
          <w:rFonts w:cs="Arial"/>
        </w:rPr>
        <w:t xml:space="preserve"> Codes</w:t>
      </w:r>
    </w:p>
    <w:p w:rsidR="000E1089" w:rsidRDefault="000E1089" w:rsidP="00E11F93">
      <w:pPr>
        <w:spacing w:before="240" w:after="240"/>
        <w:ind w:left="-720" w:right="-720"/>
        <w:rPr>
          <w:rFonts w:cs="Arial"/>
        </w:rPr>
      </w:pPr>
      <w:r w:rsidRPr="00283439">
        <w:rPr>
          <w:rFonts w:cs="Arial"/>
        </w:rPr>
        <w:t>Ophthalmology Procedure CPT codes subject to the MPPR</w:t>
      </w:r>
    </w:p>
    <w:p w:rsidR="000E1089" w:rsidRDefault="000E1089" w:rsidP="00E11F93">
      <w:pPr>
        <w:spacing w:before="240" w:after="240"/>
        <w:ind w:left="-720" w:right="-720"/>
        <w:rPr>
          <w:rFonts w:cs="Arial"/>
          <w:szCs w:val="24"/>
        </w:rPr>
      </w:pPr>
      <w:r w:rsidRPr="00283439">
        <w:rPr>
          <w:rFonts w:cs="Arial"/>
        </w:rPr>
        <w:t>Physical Therapy Multiple Procedure Payment Reduction: “Always Therapy” Codes; and Acupuncture and Chiropractic Codes</w:t>
      </w:r>
    </w:p>
    <w:p w:rsidR="00BE1D48" w:rsidRPr="00AC6CA1" w:rsidRDefault="00BE1D48" w:rsidP="00C519C6">
      <w:pPr>
        <w:pStyle w:val="Heading4"/>
      </w:pPr>
      <w:bookmarkStart w:id="0" w:name="_GoBack"/>
      <w:proofErr w:type="gramStart"/>
      <w:r w:rsidRPr="00AC6CA1">
        <w:lastRenderedPageBreak/>
        <w:t xml:space="preserve">4) </w:t>
      </w:r>
      <w:r>
        <w:t>Retroactive a</w:t>
      </w:r>
      <w:r w:rsidRPr="00AC6CA1">
        <w:t>doption</w:t>
      </w:r>
      <w:proofErr w:type="gramEnd"/>
      <w:r w:rsidRPr="00AC6CA1">
        <w:t xml:space="preserve"> of revised </w:t>
      </w:r>
      <w:proofErr w:type="spellStart"/>
      <w:r w:rsidRPr="00AC6CA1">
        <w:t>Telehealth</w:t>
      </w:r>
      <w:proofErr w:type="spellEnd"/>
      <w:r w:rsidRPr="00AC6CA1">
        <w:t xml:space="preserve"> List including identification of services that can be</w:t>
      </w:r>
      <w:r w:rsidR="00302C5E">
        <w:t xml:space="preserve"> </w:t>
      </w:r>
      <w:r w:rsidR="002E3D9B">
        <w:t>billed</w:t>
      </w:r>
      <w:r w:rsidR="00302C5E">
        <w:t xml:space="preserve"> when</w:t>
      </w:r>
      <w:r w:rsidRPr="00AC6CA1">
        <w:t xml:space="preserve"> rendered with audio only technology and those </w:t>
      </w:r>
      <w:r w:rsidR="00302C5E">
        <w:t xml:space="preserve">services </w:t>
      </w:r>
      <w:r w:rsidRPr="00AC6CA1">
        <w:t>that require video and audio technology.</w:t>
      </w:r>
    </w:p>
    <w:bookmarkEnd w:id="0"/>
    <w:p w:rsidR="00D3003D" w:rsidRDefault="00954CE8" w:rsidP="00AC6CA1">
      <w:pPr>
        <w:spacing w:before="360" w:after="240"/>
        <w:ind w:left="-720" w:right="-720"/>
        <w:rPr>
          <w:rFonts w:cs="Arial"/>
          <w:szCs w:val="24"/>
        </w:rPr>
      </w:pPr>
      <w:r>
        <w:rPr>
          <w:rFonts w:cs="Arial"/>
          <w:szCs w:val="24"/>
        </w:rPr>
        <w:t>The Medicare excel document</w:t>
      </w:r>
      <w:r w:rsidR="0062656B">
        <w:rPr>
          <w:rFonts w:cs="Arial"/>
          <w:szCs w:val="24"/>
        </w:rPr>
        <w:t xml:space="preserve"> “</w:t>
      </w:r>
      <w:hyperlink r:id="rId21" w:history="1">
        <w:r w:rsidR="0062656B" w:rsidRPr="0062656B">
          <w:rPr>
            <w:rStyle w:val="Hyperlink"/>
            <w:rFonts w:cs="Arial"/>
            <w:szCs w:val="24"/>
          </w:rPr>
          <w:t xml:space="preserve">Covered </w:t>
        </w:r>
        <w:proofErr w:type="spellStart"/>
        <w:r w:rsidR="0062656B" w:rsidRPr="0062656B">
          <w:rPr>
            <w:rStyle w:val="Hyperlink"/>
            <w:rFonts w:cs="Arial"/>
            <w:szCs w:val="24"/>
          </w:rPr>
          <w:t>Telehealth</w:t>
        </w:r>
        <w:proofErr w:type="spellEnd"/>
        <w:r w:rsidR="0062656B" w:rsidRPr="0062656B">
          <w:rPr>
            <w:rStyle w:val="Hyperlink"/>
            <w:rFonts w:cs="Arial"/>
            <w:szCs w:val="24"/>
          </w:rPr>
          <w:t xml:space="preserve"> Services for PHE for the COVID-19 pandemic effective March 1 2020-updated April 30 2020</w:t>
        </w:r>
      </w:hyperlink>
      <w:r w:rsidR="0062656B">
        <w:rPr>
          <w:rFonts w:cs="Arial"/>
          <w:szCs w:val="24"/>
        </w:rPr>
        <w:t>”</w:t>
      </w:r>
      <w:r>
        <w:rPr>
          <w:rFonts w:cs="Arial"/>
          <w:szCs w:val="24"/>
        </w:rPr>
        <w:t xml:space="preserve"> </w:t>
      </w:r>
      <w:r w:rsidR="00CB1E1C" w:rsidRPr="00954CE8">
        <w:rPr>
          <w:rStyle w:val="Hyperlink"/>
          <w:rFonts w:cs="Arial"/>
          <w:color w:val="auto"/>
          <w:u w:val="none"/>
        </w:rPr>
        <w:t xml:space="preserve">is adopted and incorporated by reference into </w:t>
      </w:r>
      <w:r w:rsidR="00CB1E1C">
        <w:rPr>
          <w:rFonts w:cs="Arial"/>
          <w:szCs w:val="24"/>
        </w:rPr>
        <w:t>t</w:t>
      </w:r>
      <w:r w:rsidR="00CB1E1C" w:rsidRPr="00954CE8">
        <w:rPr>
          <w:rFonts w:cs="Arial"/>
          <w:szCs w:val="24"/>
        </w:rPr>
        <w:t xml:space="preserve">itle </w:t>
      </w:r>
      <w:r w:rsidR="00CB1E1C">
        <w:rPr>
          <w:rFonts w:cs="Arial"/>
          <w:szCs w:val="24"/>
        </w:rPr>
        <w:t xml:space="preserve">8, California Code of Regulations, section 9789.19, subdivision (g), for services </w:t>
      </w:r>
      <w:r w:rsidR="00BE1D48">
        <w:rPr>
          <w:rFonts w:cs="Arial"/>
          <w:szCs w:val="24"/>
        </w:rPr>
        <w:t xml:space="preserve">rendered </w:t>
      </w:r>
      <w:r w:rsidR="00CB1E1C">
        <w:rPr>
          <w:rFonts w:cs="Arial"/>
          <w:szCs w:val="24"/>
        </w:rPr>
        <w:t xml:space="preserve">on or after March 1, 2020. The </w:t>
      </w:r>
      <w:proofErr w:type="spellStart"/>
      <w:r w:rsidR="00CB1E1C">
        <w:rPr>
          <w:rFonts w:cs="Arial"/>
          <w:szCs w:val="24"/>
        </w:rPr>
        <w:t>Telehealth</w:t>
      </w:r>
      <w:proofErr w:type="spellEnd"/>
      <w:r w:rsidR="00CB1E1C">
        <w:rPr>
          <w:rFonts w:cs="Arial"/>
          <w:szCs w:val="24"/>
        </w:rPr>
        <w:t xml:space="preserve"> Services list updated April 30, 2020 is adopted retroactively for services </w:t>
      </w:r>
      <w:r w:rsidR="00BE1D48">
        <w:rPr>
          <w:rFonts w:cs="Arial"/>
          <w:szCs w:val="24"/>
        </w:rPr>
        <w:t xml:space="preserve">rendered </w:t>
      </w:r>
      <w:r w:rsidR="00CB1E1C">
        <w:rPr>
          <w:rFonts w:cs="Arial"/>
          <w:szCs w:val="24"/>
        </w:rPr>
        <w:t xml:space="preserve">on or after March 1, 2020 and supersedes </w:t>
      </w:r>
      <w:r>
        <w:rPr>
          <w:rFonts w:cs="Arial"/>
          <w:szCs w:val="24"/>
        </w:rPr>
        <w:t>“</w:t>
      </w:r>
      <w:r w:rsidR="00CC446A" w:rsidRPr="00AC6CA1">
        <w:rPr>
          <w:rFonts w:cs="Arial"/>
        </w:rPr>
        <w:t xml:space="preserve">Covered </w:t>
      </w:r>
      <w:proofErr w:type="spellStart"/>
      <w:r w:rsidR="00CC446A" w:rsidRPr="00AC6CA1">
        <w:rPr>
          <w:rFonts w:cs="Arial"/>
        </w:rPr>
        <w:t>Telehealth</w:t>
      </w:r>
      <w:proofErr w:type="spellEnd"/>
      <w:r w:rsidR="00CC446A" w:rsidRPr="00AC6CA1">
        <w:rPr>
          <w:rFonts w:cs="Arial"/>
        </w:rPr>
        <w:t xml:space="preserve"> Services for PHE for the COVID-19 pandemic effective March 1, 2020</w:t>
      </w:r>
      <w:r w:rsidRPr="00954CE8">
        <w:rPr>
          <w:rStyle w:val="Hyperlink"/>
          <w:rFonts w:cs="Arial"/>
          <w:color w:val="auto"/>
          <w:u w:val="none"/>
        </w:rPr>
        <w:t>”</w:t>
      </w:r>
      <w:r w:rsidR="00CB1E1C">
        <w:rPr>
          <w:rStyle w:val="Hyperlink"/>
          <w:rFonts w:cs="Arial"/>
          <w:color w:val="auto"/>
          <w:u w:val="none"/>
        </w:rPr>
        <w:t xml:space="preserve"> which is rescinded.</w:t>
      </w:r>
      <w:r>
        <w:rPr>
          <w:rFonts w:cs="Arial"/>
          <w:szCs w:val="24"/>
        </w:rPr>
        <w:t xml:space="preserve"> Section 9789.19, subdivision (g)</w:t>
      </w:r>
      <w:r w:rsidR="00C70FFA">
        <w:rPr>
          <w:rFonts w:cs="Arial"/>
          <w:szCs w:val="24"/>
        </w:rPr>
        <w:t>,</w:t>
      </w:r>
      <w:r w:rsidR="00D3003D">
        <w:rPr>
          <w:rFonts w:cs="Arial"/>
          <w:szCs w:val="24"/>
        </w:rPr>
        <w:t xml:space="preserve"> is modified </w:t>
      </w:r>
      <w:r w:rsidR="00C70FFA">
        <w:rPr>
          <w:rFonts w:cs="Arial"/>
          <w:szCs w:val="24"/>
        </w:rPr>
        <w:t xml:space="preserve">by </w:t>
      </w:r>
      <w:r w:rsidR="00CB1E1C">
        <w:rPr>
          <w:rFonts w:cs="Arial"/>
          <w:szCs w:val="24"/>
        </w:rPr>
        <w:t>amending</w:t>
      </w:r>
      <w:r w:rsidR="00C70FFA">
        <w:rPr>
          <w:rFonts w:cs="Arial"/>
          <w:szCs w:val="24"/>
        </w:rPr>
        <w:t xml:space="preserve"> the update table </w:t>
      </w:r>
      <w:r w:rsidR="00D3003D">
        <w:rPr>
          <w:rFonts w:cs="Arial"/>
          <w:szCs w:val="24"/>
        </w:rPr>
        <w:t>as follows:</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20 and Mid-Year Updates"/>
      </w:tblPr>
      <w:tblGrid>
        <w:gridCol w:w="2988"/>
        <w:gridCol w:w="6210"/>
      </w:tblGrid>
      <w:tr w:rsidR="00805279" w:rsidRPr="00283439" w:rsidTr="009D4D10">
        <w:tc>
          <w:tcPr>
            <w:tcW w:w="2988" w:type="dxa"/>
            <w:shd w:val="clear" w:color="auto" w:fill="auto"/>
          </w:tcPr>
          <w:p w:rsidR="00805279" w:rsidRPr="005C6369" w:rsidRDefault="00805279" w:rsidP="009D4D10">
            <w:pPr>
              <w:rPr>
                <w:rFonts w:cs="Arial"/>
              </w:rPr>
            </w:pPr>
            <w:proofErr w:type="spellStart"/>
            <w:r w:rsidRPr="005C6369">
              <w:rPr>
                <w:rFonts w:cs="Arial"/>
              </w:rPr>
              <w:t>Telehealth</w:t>
            </w:r>
            <w:proofErr w:type="spellEnd"/>
            <w:r w:rsidRPr="005C6369">
              <w:rPr>
                <w:rFonts w:cs="Arial"/>
              </w:rPr>
              <w:t xml:space="preserve"> – Services Accessible Through </w:t>
            </w:r>
            <w:proofErr w:type="spellStart"/>
            <w:r w:rsidRPr="005C6369">
              <w:rPr>
                <w:rFonts w:cs="Arial"/>
              </w:rPr>
              <w:t>Telehealth</w:t>
            </w:r>
            <w:proofErr w:type="spellEnd"/>
            <w:r w:rsidRPr="005C6369">
              <w:rPr>
                <w:rFonts w:cs="Arial"/>
              </w:rPr>
              <w:t xml:space="preserve"> (using audio and video telecommunication method </w:t>
            </w:r>
            <w:r w:rsidRPr="00AC6CA1">
              <w:rPr>
                <w:rFonts w:cs="Arial"/>
                <w:u w:val="double"/>
              </w:rPr>
              <w:t>and audio only telecommunication method</w:t>
            </w:r>
            <w:r w:rsidRPr="005C6369">
              <w:rPr>
                <w:rFonts w:cs="Arial"/>
              </w:rPr>
              <w:t>) During the COVID-19 Public Health Emergency</w:t>
            </w:r>
          </w:p>
          <w:p w:rsidR="00805279" w:rsidRPr="005C6369" w:rsidRDefault="00805279" w:rsidP="009D4D10">
            <w:pPr>
              <w:rPr>
                <w:rFonts w:cs="Arial"/>
                <w:u w:val="double"/>
              </w:rPr>
            </w:pPr>
          </w:p>
        </w:tc>
        <w:tc>
          <w:tcPr>
            <w:tcW w:w="6210" w:type="dxa"/>
            <w:shd w:val="clear" w:color="auto" w:fill="auto"/>
          </w:tcPr>
          <w:p w:rsidR="00805279" w:rsidRPr="005C6369" w:rsidRDefault="00805279" w:rsidP="009D4D10">
            <w:pPr>
              <w:spacing w:after="120"/>
              <w:rPr>
                <w:rFonts w:cs="Arial"/>
              </w:rPr>
            </w:pPr>
            <w:r w:rsidRPr="005C6369">
              <w:rPr>
                <w:rFonts w:cs="Arial"/>
              </w:rPr>
              <w:t xml:space="preserve">For services on or after </w:t>
            </w:r>
            <w:r w:rsidRPr="00AC6CA1">
              <w:rPr>
                <w:rFonts w:cs="Arial"/>
                <w:strike/>
              </w:rPr>
              <w:t>April 15</w:t>
            </w:r>
            <w:r w:rsidRPr="00AC6CA1">
              <w:rPr>
                <w:rFonts w:cs="Arial"/>
                <w:u w:val="double"/>
              </w:rPr>
              <w:t>March 1</w:t>
            </w:r>
            <w:r w:rsidRPr="005C6369">
              <w:rPr>
                <w:rFonts w:cs="Arial"/>
              </w:rPr>
              <w:t>, 2020:</w:t>
            </w:r>
          </w:p>
          <w:p w:rsidR="00805279" w:rsidRPr="005C6369" w:rsidRDefault="00805279" w:rsidP="009D4D10">
            <w:pPr>
              <w:spacing w:after="240"/>
              <w:rPr>
                <w:rFonts w:cs="Arial"/>
                <w:u w:val="double"/>
              </w:rPr>
            </w:pPr>
            <w:r w:rsidRPr="005C6369">
              <w:rPr>
                <w:rFonts w:cs="Arial"/>
              </w:rPr>
              <w:t xml:space="preserve">CMS – </w:t>
            </w:r>
            <w:r w:rsidRPr="00AC6CA1">
              <w:rPr>
                <w:rFonts w:cs="Arial"/>
                <w:strike/>
              </w:rPr>
              <w:t>“</w:t>
            </w:r>
            <w:r w:rsidR="00520039" w:rsidRPr="00AC6CA1">
              <w:rPr>
                <w:rFonts w:cs="Arial"/>
                <w:strike/>
              </w:rPr>
              <w:t xml:space="preserve">Covered </w:t>
            </w:r>
            <w:proofErr w:type="spellStart"/>
            <w:r w:rsidR="00520039" w:rsidRPr="00AC6CA1">
              <w:rPr>
                <w:rFonts w:cs="Arial"/>
                <w:strike/>
              </w:rPr>
              <w:t>Telehealth</w:t>
            </w:r>
            <w:proofErr w:type="spellEnd"/>
            <w:r w:rsidR="00520039" w:rsidRPr="00AC6CA1">
              <w:rPr>
                <w:rFonts w:cs="Arial"/>
                <w:strike/>
              </w:rPr>
              <w:t xml:space="preserve"> Services for PHE for the COVID-19 pandemic, effective for services March 1, 2020</w:t>
            </w:r>
            <w:r w:rsidRPr="00AC6CA1">
              <w:rPr>
                <w:rFonts w:cs="Arial"/>
                <w:strike/>
              </w:rPr>
              <w:t>”</w:t>
            </w:r>
            <w:r w:rsidRPr="005C6369">
              <w:rPr>
                <w:rFonts w:cs="Arial"/>
              </w:rPr>
              <w:t xml:space="preserve"> </w:t>
            </w:r>
            <w:r w:rsidRPr="00AC6CA1">
              <w:rPr>
                <w:rFonts w:cs="Arial"/>
                <w:u w:val="double"/>
              </w:rPr>
              <w:t>“</w:t>
            </w:r>
            <w:proofErr w:type="spellStart"/>
            <w:r w:rsidR="00865A05">
              <w:fldChar w:fldCharType="begin"/>
            </w:r>
            <w:r w:rsidR="00865A05">
              <w:instrText xml:space="preserve"> HYPERLINK "https://www.cms.gov/files/zip/covid-19-telehealth-services-phe.zip" </w:instrText>
            </w:r>
            <w:r w:rsidR="00865A05">
              <w:fldChar w:fldCharType="separate"/>
            </w:r>
            <w:r w:rsidRPr="00AC6CA1">
              <w:rPr>
                <w:rStyle w:val="Hyperlink"/>
                <w:rFonts w:cs="Arial"/>
                <w:u w:val="double"/>
              </w:rPr>
              <w:t>Telehealth</w:t>
            </w:r>
            <w:proofErr w:type="spellEnd"/>
            <w:r w:rsidRPr="00AC6CA1">
              <w:rPr>
                <w:rStyle w:val="Hyperlink"/>
                <w:rFonts w:cs="Arial"/>
                <w:u w:val="double"/>
              </w:rPr>
              <w:t xml:space="preserve"> Services for PHE for the COVID-19 pandemic effective March 1 2020-updated April 30 2020</w:t>
            </w:r>
            <w:r w:rsidR="00865A05">
              <w:rPr>
                <w:rStyle w:val="Hyperlink"/>
                <w:rFonts w:cs="Arial"/>
                <w:u w:val="double"/>
              </w:rPr>
              <w:fldChar w:fldCharType="end"/>
            </w:r>
            <w:r w:rsidRPr="00AC6CA1">
              <w:rPr>
                <w:rFonts w:cs="Arial"/>
                <w:u w:val="double"/>
              </w:rPr>
              <w:t>”</w:t>
            </w:r>
          </w:p>
          <w:p w:rsidR="00805279" w:rsidRPr="005C6369" w:rsidRDefault="00805279" w:rsidP="009D4D10">
            <w:pPr>
              <w:spacing w:after="240"/>
              <w:rPr>
                <w:rFonts w:cs="Arial"/>
                <w:u w:val="double"/>
              </w:rPr>
            </w:pPr>
            <w:r w:rsidRPr="005C6369">
              <w:rPr>
                <w:rFonts w:cs="Arial"/>
                <w:u w:val="double"/>
              </w:rPr>
              <w:t xml:space="preserve">File specifies </w:t>
            </w:r>
            <w:proofErr w:type="gramStart"/>
            <w:r w:rsidRPr="005C6369">
              <w:rPr>
                <w:rFonts w:cs="Arial"/>
                <w:u w:val="double"/>
              </w:rPr>
              <w:t>codes</w:t>
            </w:r>
            <w:proofErr w:type="gramEnd"/>
            <w:r w:rsidRPr="005C6369">
              <w:rPr>
                <w:rFonts w:cs="Arial"/>
                <w:u w:val="double"/>
              </w:rPr>
              <w:t xml:space="preserve">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w:t>
            </w:r>
          </w:p>
          <w:p w:rsidR="00805279" w:rsidRPr="005C6369" w:rsidRDefault="00805279" w:rsidP="009D4D10">
            <w:pPr>
              <w:spacing w:after="120"/>
              <w:rPr>
                <w:rFonts w:cs="Arial"/>
              </w:rPr>
            </w:pPr>
            <w:r w:rsidRPr="005C6369">
              <w:rPr>
                <w:rFonts w:cs="Arial"/>
              </w:rPr>
              <w:t xml:space="preserve">In accord with CPT 2020, append modifier 95 to procedure code when delivered via </w:t>
            </w:r>
            <w:proofErr w:type="spellStart"/>
            <w:r w:rsidRPr="005C6369">
              <w:rPr>
                <w:rFonts w:cs="Arial"/>
              </w:rPr>
              <w:t>telehealth</w:t>
            </w:r>
            <w:proofErr w:type="spellEnd"/>
            <w:r w:rsidRPr="005C6369">
              <w:rPr>
                <w:rFonts w:cs="Arial"/>
              </w:rPr>
              <w:t>.</w:t>
            </w:r>
          </w:p>
          <w:p w:rsidR="00805279" w:rsidRPr="005C6369" w:rsidRDefault="00805279" w:rsidP="009D4D10">
            <w:pPr>
              <w:spacing w:after="120"/>
              <w:rPr>
                <w:rFonts w:cs="Arial"/>
              </w:rPr>
            </w:pPr>
          </w:p>
        </w:tc>
      </w:tr>
    </w:tbl>
    <w:p w:rsidR="00D93860" w:rsidRPr="00D93860" w:rsidRDefault="009530E7" w:rsidP="00AC6CA1">
      <w:pPr>
        <w:spacing w:before="480"/>
        <w:ind w:left="-720" w:right="-720"/>
        <w:rPr>
          <w:rFonts w:cs="Arial"/>
          <w:szCs w:val="24"/>
        </w:rPr>
      </w:pPr>
      <w:r w:rsidRPr="00DF7E1C">
        <w:rPr>
          <w:rFonts w:cs="Arial"/>
          <w:szCs w:val="24"/>
        </w:rPr>
        <w:t xml:space="preserve">This Order and the </w:t>
      </w:r>
      <w:r w:rsidR="00376728">
        <w:rPr>
          <w:rFonts w:cs="Arial"/>
          <w:szCs w:val="24"/>
        </w:rPr>
        <w:t>update</w:t>
      </w:r>
      <w:r w:rsidRPr="00DF7E1C">
        <w:rPr>
          <w:rFonts w:cs="Arial"/>
          <w:szCs w:val="24"/>
        </w:rPr>
        <w:t xml:space="preserve">d regulations shall be published on the website </w:t>
      </w:r>
      <w:r w:rsidR="00D93860" w:rsidRPr="00D93860">
        <w:rPr>
          <w:rFonts w:cs="Arial"/>
          <w:szCs w:val="24"/>
        </w:rPr>
        <w:t xml:space="preserve">of the Division of Workers’ Compensation on the </w:t>
      </w:r>
      <w:hyperlink r:id="rId22" w:anchor="7" w:history="1">
        <w:r w:rsidR="00D93860" w:rsidRPr="00D93860">
          <w:rPr>
            <w:rStyle w:val="Hyperlink"/>
            <w:rFonts w:cs="Arial"/>
            <w:szCs w:val="24"/>
          </w:rPr>
          <w:t>physician services and non-physician practitioner services fee schedule</w:t>
        </w:r>
      </w:hyperlink>
      <w:r w:rsidR="00D93860" w:rsidRPr="00D93860">
        <w:rPr>
          <w:rFonts w:cs="Arial"/>
          <w:szCs w:val="24"/>
        </w:rPr>
        <w:t xml:space="preserve"> webpage.</w:t>
      </w:r>
    </w:p>
    <w:p w:rsidR="008A0060" w:rsidRPr="00DF7E1C" w:rsidRDefault="008A0060" w:rsidP="00C519C6">
      <w:pPr>
        <w:spacing w:before="360" w:after="240" w:line="480" w:lineRule="auto"/>
        <w:ind w:left="3514" w:right="-720" w:firstLine="86"/>
        <w:rPr>
          <w:rFonts w:cs="Arial"/>
          <w:b/>
          <w:szCs w:val="24"/>
        </w:rPr>
      </w:pPr>
      <w:r w:rsidRPr="00DF7E1C">
        <w:rPr>
          <w:rFonts w:cs="Arial"/>
          <w:b/>
          <w:szCs w:val="24"/>
        </w:rPr>
        <w:t>IT IS SO ORDERED.</w:t>
      </w:r>
    </w:p>
    <w:p w:rsidR="00C723AD" w:rsidRPr="006158D5" w:rsidRDefault="008A0060" w:rsidP="00C519C6">
      <w:pPr>
        <w:tabs>
          <w:tab w:val="left" w:pos="3600"/>
        </w:tabs>
        <w:ind w:left="-720" w:right="-720"/>
        <w:rPr>
          <w:rFonts w:cs="Arial"/>
          <w:szCs w:val="24"/>
        </w:rPr>
      </w:pPr>
      <w:r w:rsidRPr="00DF7E1C">
        <w:rPr>
          <w:rFonts w:cs="Arial"/>
          <w:szCs w:val="24"/>
        </w:rPr>
        <w:t xml:space="preserve">Dated:  </w:t>
      </w:r>
      <w:r w:rsidR="00640B00" w:rsidRPr="00AC6CA1">
        <w:rPr>
          <w:rFonts w:cs="Arial"/>
          <w:szCs w:val="24"/>
        </w:rPr>
        <w:t xml:space="preserve">May </w:t>
      </w:r>
      <w:r w:rsidR="008470FC" w:rsidRPr="004A382F">
        <w:rPr>
          <w:rFonts w:cs="Arial"/>
          <w:szCs w:val="24"/>
        </w:rPr>
        <w:t>7</w:t>
      </w:r>
      <w:r w:rsidR="009E359E">
        <w:rPr>
          <w:rFonts w:cs="Arial"/>
          <w:szCs w:val="24"/>
        </w:rPr>
        <w:t>, 2020</w:t>
      </w:r>
      <w:r w:rsidR="004A1D2D">
        <w:rPr>
          <w:rFonts w:cs="Arial"/>
          <w:szCs w:val="24"/>
        </w:rPr>
        <w:tab/>
      </w:r>
      <w:r w:rsidR="00C723AD" w:rsidRPr="006158D5">
        <w:rPr>
          <w:rFonts w:cs="Arial"/>
          <w:szCs w:val="24"/>
          <w:u w:val="single"/>
        </w:rPr>
        <w:t>/S/</w:t>
      </w:r>
      <w:r w:rsidR="00C723AD">
        <w:rPr>
          <w:rFonts w:cs="Arial"/>
          <w:szCs w:val="24"/>
          <w:u w:val="single"/>
        </w:rPr>
        <w:t xml:space="preserve"> </w:t>
      </w:r>
      <w:r w:rsidR="00C723AD" w:rsidRPr="006158D5">
        <w:rPr>
          <w:rFonts w:cs="Arial"/>
          <w:szCs w:val="24"/>
          <w:u w:val="single"/>
        </w:rPr>
        <w:t>GEORGE P. PARISOTTO</w:t>
      </w:r>
      <w:r w:rsidR="00C723AD">
        <w:rPr>
          <w:rFonts w:cs="Arial"/>
          <w:szCs w:val="24"/>
          <w:u w:val="single"/>
        </w:rPr>
        <w:t>_______</w:t>
      </w:r>
    </w:p>
    <w:p w:rsidR="00C723AD" w:rsidRPr="00D045E6" w:rsidRDefault="00C723AD" w:rsidP="00C519C6">
      <w:pPr>
        <w:ind w:left="2880" w:right="-720" w:firstLine="720"/>
        <w:rPr>
          <w:rFonts w:cs="Arial"/>
          <w:szCs w:val="24"/>
        </w:rPr>
      </w:pPr>
      <w:r w:rsidRPr="00D045E6">
        <w:rPr>
          <w:rFonts w:cs="Arial"/>
          <w:szCs w:val="24"/>
        </w:rPr>
        <w:t>GEORGE P. PARISOTTO</w:t>
      </w:r>
    </w:p>
    <w:p w:rsidR="008A0060" w:rsidRPr="00DF7E1C" w:rsidRDefault="008A0060" w:rsidP="00C519C6">
      <w:pPr>
        <w:ind w:left="2880" w:right="-720" w:firstLine="720"/>
        <w:rPr>
          <w:rFonts w:cs="Arial"/>
          <w:szCs w:val="24"/>
        </w:rPr>
      </w:pPr>
      <w:r w:rsidRPr="00DF7E1C">
        <w:rPr>
          <w:rFonts w:cs="Arial"/>
          <w:szCs w:val="24"/>
        </w:rPr>
        <w:t xml:space="preserve">Administrative Director of the </w:t>
      </w:r>
    </w:p>
    <w:p w:rsidR="009530E7" w:rsidRPr="00DF7E1C" w:rsidRDefault="008A0060" w:rsidP="00C519C6">
      <w:pPr>
        <w:ind w:left="2880" w:right="-720" w:firstLine="720"/>
        <w:rPr>
          <w:rFonts w:cs="Arial"/>
          <w:szCs w:val="24"/>
        </w:rPr>
      </w:pPr>
      <w:r w:rsidRPr="00DF7E1C">
        <w:rPr>
          <w:rFonts w:cs="Arial"/>
          <w:szCs w:val="24"/>
        </w:rPr>
        <w:t>Division of Workers’ Compensatio</w:t>
      </w:r>
      <w:r w:rsidR="00EF0122" w:rsidRPr="00DF7E1C">
        <w:rPr>
          <w:rFonts w:cs="Arial"/>
          <w:szCs w:val="24"/>
        </w:rPr>
        <w:t>n</w:t>
      </w:r>
    </w:p>
    <w:sectPr w:rsidR="009530E7" w:rsidRPr="00DF7E1C" w:rsidSect="00B54DE5">
      <w:headerReference w:type="even" r:id="rId23"/>
      <w:headerReference w:type="default" r:id="rId24"/>
      <w:footerReference w:type="even" r:id="rId25"/>
      <w:footerReference w:type="default" r:id="rId26"/>
      <w:headerReference w:type="first" r:id="rId27"/>
      <w:footerReference w:type="first" r:id="rId28"/>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A05" w:rsidRDefault="00865A05" w:rsidP="004D2DA6">
      <w:r>
        <w:separator/>
      </w:r>
    </w:p>
  </w:endnote>
  <w:endnote w:type="continuationSeparator" w:id="0">
    <w:p w:rsidR="00865A05" w:rsidRDefault="00865A05"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A8" w:rsidRDefault="008C6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A8" w:rsidRDefault="008C60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A8" w:rsidRDefault="008C6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A05" w:rsidRDefault="00865A05" w:rsidP="004D2DA6">
      <w:r>
        <w:separator/>
      </w:r>
    </w:p>
  </w:footnote>
  <w:footnote w:type="continuationSeparator" w:id="0">
    <w:p w:rsidR="00865A05" w:rsidRDefault="00865A05" w:rsidP="004D2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A8" w:rsidRDefault="008C60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877" w:rsidRDefault="00B54DE5" w:rsidP="00B54DE5">
    <w:pPr>
      <w:pStyle w:val="Header"/>
      <w:ind w:left="-720"/>
      <w:contextualSpacing/>
    </w:pPr>
    <w:r>
      <w:t>Administrative Director Order</w:t>
    </w:r>
  </w:p>
  <w:p w:rsidR="00B54DE5" w:rsidRDefault="00B54DE5" w:rsidP="00B54DE5">
    <w:pPr>
      <w:pStyle w:val="Header"/>
      <w:ind w:left="-720"/>
      <w:contextualSpacing/>
    </w:pPr>
    <w:r>
      <w:t>Physician and Non-Physician Practitioner Fee Schedule</w:t>
    </w:r>
  </w:p>
  <w:p w:rsidR="00B54DE5" w:rsidRDefault="00640B00" w:rsidP="00B54DE5">
    <w:pPr>
      <w:pStyle w:val="Header"/>
      <w:ind w:left="-720"/>
      <w:contextualSpacing/>
    </w:pPr>
    <w:r w:rsidRPr="00AC6CA1">
      <w:t xml:space="preserve">May </w:t>
    </w:r>
    <w:r w:rsidR="0062656B">
      <w:t>7</w:t>
    </w:r>
    <w:r w:rsidR="00B54DE5">
      <w:t>, 2020</w:t>
    </w:r>
  </w:p>
  <w:p w:rsidR="00856BA2" w:rsidRDefault="00856BA2" w:rsidP="00B57EEA">
    <w:pPr>
      <w:pStyle w:val="Header"/>
      <w:spacing w:after="240"/>
      <w:ind w:left="-720"/>
      <w:contextualSpacing/>
    </w:pPr>
    <w:r>
      <w:t xml:space="preserve">Page </w:t>
    </w:r>
    <w:r>
      <w:rPr>
        <w:b/>
        <w:bCs/>
      </w:rPr>
      <w:fldChar w:fldCharType="begin"/>
    </w:r>
    <w:r>
      <w:rPr>
        <w:b/>
        <w:bCs/>
      </w:rPr>
      <w:instrText xml:space="preserve"> PAGE  \* Arabic  \* MERGEFORMAT </w:instrText>
    </w:r>
    <w:r>
      <w:rPr>
        <w:b/>
        <w:bCs/>
      </w:rPr>
      <w:fldChar w:fldCharType="separate"/>
    </w:r>
    <w:r w:rsidR="00C519C6">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519C6">
      <w:rPr>
        <w:b/>
        <w:bCs/>
        <w:noProof/>
      </w:rPr>
      <w:t>6</w:t>
    </w:r>
    <w:r>
      <w:rPr>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A8" w:rsidRDefault="008C60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3E2D44"/>
    <w:multiLevelType w:val="hybridMultilevel"/>
    <w:tmpl w:val="7A2A4426"/>
    <w:lvl w:ilvl="0" w:tplc="B5367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B8"/>
    <w:rsid w:val="00000A06"/>
    <w:rsid w:val="000016D5"/>
    <w:rsid w:val="00002777"/>
    <w:rsid w:val="0000717B"/>
    <w:rsid w:val="000102E4"/>
    <w:rsid w:val="000140BB"/>
    <w:rsid w:val="00014100"/>
    <w:rsid w:val="0001777B"/>
    <w:rsid w:val="000215AD"/>
    <w:rsid w:val="0002444E"/>
    <w:rsid w:val="000303D3"/>
    <w:rsid w:val="00031697"/>
    <w:rsid w:val="00032738"/>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1CB3"/>
    <w:rsid w:val="00094FCB"/>
    <w:rsid w:val="000A03FE"/>
    <w:rsid w:val="000A1BD2"/>
    <w:rsid w:val="000A4A01"/>
    <w:rsid w:val="000A6E97"/>
    <w:rsid w:val="000B0300"/>
    <w:rsid w:val="000B1BB6"/>
    <w:rsid w:val="000B70FA"/>
    <w:rsid w:val="000B7FE5"/>
    <w:rsid w:val="000D24BC"/>
    <w:rsid w:val="000E1089"/>
    <w:rsid w:val="000F6047"/>
    <w:rsid w:val="000F7CAF"/>
    <w:rsid w:val="000F7D4D"/>
    <w:rsid w:val="00102EBE"/>
    <w:rsid w:val="00106E60"/>
    <w:rsid w:val="00107288"/>
    <w:rsid w:val="00114FE7"/>
    <w:rsid w:val="00123AFB"/>
    <w:rsid w:val="00126A24"/>
    <w:rsid w:val="00136F8A"/>
    <w:rsid w:val="00140877"/>
    <w:rsid w:val="00142B6E"/>
    <w:rsid w:val="00145CB6"/>
    <w:rsid w:val="001577FB"/>
    <w:rsid w:val="0016720C"/>
    <w:rsid w:val="00170745"/>
    <w:rsid w:val="00171B99"/>
    <w:rsid w:val="001725CA"/>
    <w:rsid w:val="001941DC"/>
    <w:rsid w:val="001A538C"/>
    <w:rsid w:val="001B084F"/>
    <w:rsid w:val="001B2EBC"/>
    <w:rsid w:val="001B4800"/>
    <w:rsid w:val="001C483A"/>
    <w:rsid w:val="001D5D02"/>
    <w:rsid w:val="001D7AC9"/>
    <w:rsid w:val="001E17F7"/>
    <w:rsid w:val="001E3C00"/>
    <w:rsid w:val="001E648E"/>
    <w:rsid w:val="001F0B05"/>
    <w:rsid w:val="00214A04"/>
    <w:rsid w:val="002171A5"/>
    <w:rsid w:val="0021743E"/>
    <w:rsid w:val="00220271"/>
    <w:rsid w:val="00220F96"/>
    <w:rsid w:val="00227496"/>
    <w:rsid w:val="00231573"/>
    <w:rsid w:val="00233486"/>
    <w:rsid w:val="0024058A"/>
    <w:rsid w:val="00246AB0"/>
    <w:rsid w:val="00250932"/>
    <w:rsid w:val="00251508"/>
    <w:rsid w:val="00261A0A"/>
    <w:rsid w:val="002635AF"/>
    <w:rsid w:val="00266F20"/>
    <w:rsid w:val="00267964"/>
    <w:rsid w:val="002701A7"/>
    <w:rsid w:val="00283052"/>
    <w:rsid w:val="00284E30"/>
    <w:rsid w:val="0029059A"/>
    <w:rsid w:val="002918CA"/>
    <w:rsid w:val="002919A8"/>
    <w:rsid w:val="00292E0C"/>
    <w:rsid w:val="00294770"/>
    <w:rsid w:val="0029485C"/>
    <w:rsid w:val="0029606B"/>
    <w:rsid w:val="00297200"/>
    <w:rsid w:val="002A01DB"/>
    <w:rsid w:val="002A1271"/>
    <w:rsid w:val="002A4AD4"/>
    <w:rsid w:val="002A5522"/>
    <w:rsid w:val="002A594D"/>
    <w:rsid w:val="002B505D"/>
    <w:rsid w:val="002C08DB"/>
    <w:rsid w:val="002C6ADD"/>
    <w:rsid w:val="002D1B89"/>
    <w:rsid w:val="002D5F8E"/>
    <w:rsid w:val="002E3D9B"/>
    <w:rsid w:val="002E51F6"/>
    <w:rsid w:val="002E6163"/>
    <w:rsid w:val="002E793F"/>
    <w:rsid w:val="002F329E"/>
    <w:rsid w:val="002F4DA0"/>
    <w:rsid w:val="002F557A"/>
    <w:rsid w:val="00302279"/>
    <w:rsid w:val="0030240F"/>
    <w:rsid w:val="00302C5E"/>
    <w:rsid w:val="003109FB"/>
    <w:rsid w:val="0032554F"/>
    <w:rsid w:val="0033542A"/>
    <w:rsid w:val="00335EB0"/>
    <w:rsid w:val="00340B1F"/>
    <w:rsid w:val="003440B9"/>
    <w:rsid w:val="00345EF6"/>
    <w:rsid w:val="003471AF"/>
    <w:rsid w:val="00353A4D"/>
    <w:rsid w:val="00360B3F"/>
    <w:rsid w:val="003635C1"/>
    <w:rsid w:val="0036539F"/>
    <w:rsid w:val="003658CC"/>
    <w:rsid w:val="00370226"/>
    <w:rsid w:val="003712B4"/>
    <w:rsid w:val="00371FEF"/>
    <w:rsid w:val="003736C4"/>
    <w:rsid w:val="00376728"/>
    <w:rsid w:val="00376E31"/>
    <w:rsid w:val="0038385F"/>
    <w:rsid w:val="00386ACE"/>
    <w:rsid w:val="00390A2E"/>
    <w:rsid w:val="0039396C"/>
    <w:rsid w:val="00396578"/>
    <w:rsid w:val="00396BA6"/>
    <w:rsid w:val="003A088C"/>
    <w:rsid w:val="003B5F46"/>
    <w:rsid w:val="003B6551"/>
    <w:rsid w:val="003B6A90"/>
    <w:rsid w:val="003C169B"/>
    <w:rsid w:val="003C3888"/>
    <w:rsid w:val="003C3D64"/>
    <w:rsid w:val="003D0067"/>
    <w:rsid w:val="003D393A"/>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2222"/>
    <w:rsid w:val="00455FBF"/>
    <w:rsid w:val="00456FF1"/>
    <w:rsid w:val="004607DA"/>
    <w:rsid w:val="0047306C"/>
    <w:rsid w:val="00477D36"/>
    <w:rsid w:val="00485D4E"/>
    <w:rsid w:val="004905AD"/>
    <w:rsid w:val="00494511"/>
    <w:rsid w:val="004A1D2D"/>
    <w:rsid w:val="004A382F"/>
    <w:rsid w:val="004B2847"/>
    <w:rsid w:val="004D1EF2"/>
    <w:rsid w:val="004D2DA6"/>
    <w:rsid w:val="004D50C4"/>
    <w:rsid w:val="004D68AC"/>
    <w:rsid w:val="004E1FA2"/>
    <w:rsid w:val="004E44AC"/>
    <w:rsid w:val="004E5BB8"/>
    <w:rsid w:val="004E61B9"/>
    <w:rsid w:val="004E74D4"/>
    <w:rsid w:val="004F11C3"/>
    <w:rsid w:val="004F6461"/>
    <w:rsid w:val="00502309"/>
    <w:rsid w:val="00502784"/>
    <w:rsid w:val="00511FB1"/>
    <w:rsid w:val="00520039"/>
    <w:rsid w:val="005229E4"/>
    <w:rsid w:val="00530229"/>
    <w:rsid w:val="0055256E"/>
    <w:rsid w:val="005623D3"/>
    <w:rsid w:val="0056245D"/>
    <w:rsid w:val="0056417F"/>
    <w:rsid w:val="00565806"/>
    <w:rsid w:val="00566E04"/>
    <w:rsid w:val="005749DE"/>
    <w:rsid w:val="00581AF4"/>
    <w:rsid w:val="00582455"/>
    <w:rsid w:val="0059065E"/>
    <w:rsid w:val="00591110"/>
    <w:rsid w:val="005957FC"/>
    <w:rsid w:val="005A5DA7"/>
    <w:rsid w:val="005B4A13"/>
    <w:rsid w:val="005C0A5E"/>
    <w:rsid w:val="005C6369"/>
    <w:rsid w:val="005C76F0"/>
    <w:rsid w:val="005D0ED1"/>
    <w:rsid w:val="005E01D8"/>
    <w:rsid w:val="005E371F"/>
    <w:rsid w:val="005E7CDE"/>
    <w:rsid w:val="00603AC5"/>
    <w:rsid w:val="00605CC3"/>
    <w:rsid w:val="006105F4"/>
    <w:rsid w:val="00612A11"/>
    <w:rsid w:val="0061440C"/>
    <w:rsid w:val="0062115B"/>
    <w:rsid w:val="0062656B"/>
    <w:rsid w:val="00630E81"/>
    <w:rsid w:val="006340AF"/>
    <w:rsid w:val="00634A23"/>
    <w:rsid w:val="00637F3D"/>
    <w:rsid w:val="00640A09"/>
    <w:rsid w:val="00640B00"/>
    <w:rsid w:val="00643389"/>
    <w:rsid w:val="0065619B"/>
    <w:rsid w:val="00656896"/>
    <w:rsid w:val="00656E62"/>
    <w:rsid w:val="00663D5D"/>
    <w:rsid w:val="00664326"/>
    <w:rsid w:val="00664C11"/>
    <w:rsid w:val="00681372"/>
    <w:rsid w:val="00681559"/>
    <w:rsid w:val="006819A5"/>
    <w:rsid w:val="00682010"/>
    <w:rsid w:val="006916ED"/>
    <w:rsid w:val="00692C35"/>
    <w:rsid w:val="006C1A04"/>
    <w:rsid w:val="006C549A"/>
    <w:rsid w:val="006C73ED"/>
    <w:rsid w:val="006E0600"/>
    <w:rsid w:val="006E6332"/>
    <w:rsid w:val="006F524E"/>
    <w:rsid w:val="006F5626"/>
    <w:rsid w:val="007023F9"/>
    <w:rsid w:val="00703112"/>
    <w:rsid w:val="007031C8"/>
    <w:rsid w:val="00706D8F"/>
    <w:rsid w:val="00731345"/>
    <w:rsid w:val="007445E4"/>
    <w:rsid w:val="00747BD4"/>
    <w:rsid w:val="007507E8"/>
    <w:rsid w:val="00754339"/>
    <w:rsid w:val="00765752"/>
    <w:rsid w:val="007742FF"/>
    <w:rsid w:val="00787BE2"/>
    <w:rsid w:val="00791248"/>
    <w:rsid w:val="0079236E"/>
    <w:rsid w:val="00796EFC"/>
    <w:rsid w:val="007A0E16"/>
    <w:rsid w:val="007A6C3C"/>
    <w:rsid w:val="007A7084"/>
    <w:rsid w:val="007B58BF"/>
    <w:rsid w:val="007B7118"/>
    <w:rsid w:val="007D22BE"/>
    <w:rsid w:val="007E458D"/>
    <w:rsid w:val="007F0E9E"/>
    <w:rsid w:val="007F208B"/>
    <w:rsid w:val="007F273C"/>
    <w:rsid w:val="007F6B9F"/>
    <w:rsid w:val="00802DC7"/>
    <w:rsid w:val="0080357E"/>
    <w:rsid w:val="00804057"/>
    <w:rsid w:val="00805279"/>
    <w:rsid w:val="00811503"/>
    <w:rsid w:val="00824D15"/>
    <w:rsid w:val="008343F4"/>
    <w:rsid w:val="008355A1"/>
    <w:rsid w:val="008424E2"/>
    <w:rsid w:val="008470FC"/>
    <w:rsid w:val="00850EFA"/>
    <w:rsid w:val="00856BA2"/>
    <w:rsid w:val="008574C5"/>
    <w:rsid w:val="00862A35"/>
    <w:rsid w:val="00865A05"/>
    <w:rsid w:val="0087525E"/>
    <w:rsid w:val="0088257B"/>
    <w:rsid w:val="008948D0"/>
    <w:rsid w:val="008A0060"/>
    <w:rsid w:val="008A19B8"/>
    <w:rsid w:val="008A24F0"/>
    <w:rsid w:val="008A4DBC"/>
    <w:rsid w:val="008A6673"/>
    <w:rsid w:val="008B1AC2"/>
    <w:rsid w:val="008B33B1"/>
    <w:rsid w:val="008B5EB9"/>
    <w:rsid w:val="008C60A8"/>
    <w:rsid w:val="008D07D1"/>
    <w:rsid w:val="008D33F8"/>
    <w:rsid w:val="008D4ECA"/>
    <w:rsid w:val="008D6E5E"/>
    <w:rsid w:val="008E2F88"/>
    <w:rsid w:val="008E4A4B"/>
    <w:rsid w:val="008E7523"/>
    <w:rsid w:val="008F381D"/>
    <w:rsid w:val="008F631F"/>
    <w:rsid w:val="008F715C"/>
    <w:rsid w:val="00900A19"/>
    <w:rsid w:val="00900AF2"/>
    <w:rsid w:val="009026DC"/>
    <w:rsid w:val="0091330E"/>
    <w:rsid w:val="009225AB"/>
    <w:rsid w:val="0092676D"/>
    <w:rsid w:val="00927FD7"/>
    <w:rsid w:val="00933D6B"/>
    <w:rsid w:val="00940641"/>
    <w:rsid w:val="00940C36"/>
    <w:rsid w:val="00940D6B"/>
    <w:rsid w:val="00950782"/>
    <w:rsid w:val="009508BC"/>
    <w:rsid w:val="009530E7"/>
    <w:rsid w:val="00954CE8"/>
    <w:rsid w:val="00957BFC"/>
    <w:rsid w:val="00962FF8"/>
    <w:rsid w:val="00964529"/>
    <w:rsid w:val="009703B9"/>
    <w:rsid w:val="00971D24"/>
    <w:rsid w:val="00972A28"/>
    <w:rsid w:val="00977BDA"/>
    <w:rsid w:val="009806EA"/>
    <w:rsid w:val="009828DE"/>
    <w:rsid w:val="00985B71"/>
    <w:rsid w:val="00986840"/>
    <w:rsid w:val="00991D54"/>
    <w:rsid w:val="00992083"/>
    <w:rsid w:val="00995161"/>
    <w:rsid w:val="009A069D"/>
    <w:rsid w:val="009A41D0"/>
    <w:rsid w:val="009B0343"/>
    <w:rsid w:val="009B1B99"/>
    <w:rsid w:val="009B2CB1"/>
    <w:rsid w:val="009B42B6"/>
    <w:rsid w:val="009B79DE"/>
    <w:rsid w:val="009C4D99"/>
    <w:rsid w:val="009C6043"/>
    <w:rsid w:val="009D69C6"/>
    <w:rsid w:val="009E359E"/>
    <w:rsid w:val="009E7048"/>
    <w:rsid w:val="009F5634"/>
    <w:rsid w:val="009F672A"/>
    <w:rsid w:val="00A02C7B"/>
    <w:rsid w:val="00A0748C"/>
    <w:rsid w:val="00A1126D"/>
    <w:rsid w:val="00A13C71"/>
    <w:rsid w:val="00A24410"/>
    <w:rsid w:val="00A27B31"/>
    <w:rsid w:val="00A32BB0"/>
    <w:rsid w:val="00A41A49"/>
    <w:rsid w:val="00A4447C"/>
    <w:rsid w:val="00A47EBB"/>
    <w:rsid w:val="00A546A8"/>
    <w:rsid w:val="00A63F97"/>
    <w:rsid w:val="00A7170B"/>
    <w:rsid w:val="00A726A3"/>
    <w:rsid w:val="00A7339D"/>
    <w:rsid w:val="00A736D3"/>
    <w:rsid w:val="00A73835"/>
    <w:rsid w:val="00A773DF"/>
    <w:rsid w:val="00A777AE"/>
    <w:rsid w:val="00A83416"/>
    <w:rsid w:val="00A85F7E"/>
    <w:rsid w:val="00A9172D"/>
    <w:rsid w:val="00A94FB2"/>
    <w:rsid w:val="00A955E8"/>
    <w:rsid w:val="00AA4D54"/>
    <w:rsid w:val="00AA609F"/>
    <w:rsid w:val="00AA7CA9"/>
    <w:rsid w:val="00AC31E3"/>
    <w:rsid w:val="00AC6CA1"/>
    <w:rsid w:val="00AE4CEC"/>
    <w:rsid w:val="00AF686C"/>
    <w:rsid w:val="00B04B6A"/>
    <w:rsid w:val="00B10805"/>
    <w:rsid w:val="00B24105"/>
    <w:rsid w:val="00B24A69"/>
    <w:rsid w:val="00B256D9"/>
    <w:rsid w:val="00B26649"/>
    <w:rsid w:val="00B4056A"/>
    <w:rsid w:val="00B419BC"/>
    <w:rsid w:val="00B54DE5"/>
    <w:rsid w:val="00B56940"/>
    <w:rsid w:val="00B57EEA"/>
    <w:rsid w:val="00B65390"/>
    <w:rsid w:val="00B76C68"/>
    <w:rsid w:val="00B77E4C"/>
    <w:rsid w:val="00B86251"/>
    <w:rsid w:val="00BB1860"/>
    <w:rsid w:val="00BC2046"/>
    <w:rsid w:val="00BC28EF"/>
    <w:rsid w:val="00BC3534"/>
    <w:rsid w:val="00BD5E86"/>
    <w:rsid w:val="00BE1D48"/>
    <w:rsid w:val="00C03C26"/>
    <w:rsid w:val="00C113CC"/>
    <w:rsid w:val="00C1434C"/>
    <w:rsid w:val="00C16376"/>
    <w:rsid w:val="00C33BF5"/>
    <w:rsid w:val="00C3416D"/>
    <w:rsid w:val="00C34748"/>
    <w:rsid w:val="00C350DD"/>
    <w:rsid w:val="00C37FF8"/>
    <w:rsid w:val="00C4255C"/>
    <w:rsid w:val="00C519A5"/>
    <w:rsid w:val="00C519C6"/>
    <w:rsid w:val="00C55255"/>
    <w:rsid w:val="00C62812"/>
    <w:rsid w:val="00C62FE7"/>
    <w:rsid w:val="00C64051"/>
    <w:rsid w:val="00C704F5"/>
    <w:rsid w:val="00C70FFA"/>
    <w:rsid w:val="00C723AD"/>
    <w:rsid w:val="00C740AB"/>
    <w:rsid w:val="00C81B10"/>
    <w:rsid w:val="00C8258C"/>
    <w:rsid w:val="00C83037"/>
    <w:rsid w:val="00C8374C"/>
    <w:rsid w:val="00CA103E"/>
    <w:rsid w:val="00CB00D1"/>
    <w:rsid w:val="00CB0248"/>
    <w:rsid w:val="00CB1E1C"/>
    <w:rsid w:val="00CC446A"/>
    <w:rsid w:val="00CD2E69"/>
    <w:rsid w:val="00CD79A9"/>
    <w:rsid w:val="00CE2560"/>
    <w:rsid w:val="00CF15CA"/>
    <w:rsid w:val="00D045E6"/>
    <w:rsid w:val="00D06345"/>
    <w:rsid w:val="00D06687"/>
    <w:rsid w:val="00D152F5"/>
    <w:rsid w:val="00D23E15"/>
    <w:rsid w:val="00D2778B"/>
    <w:rsid w:val="00D3003D"/>
    <w:rsid w:val="00D33CC0"/>
    <w:rsid w:val="00D40032"/>
    <w:rsid w:val="00D42105"/>
    <w:rsid w:val="00D43984"/>
    <w:rsid w:val="00D51467"/>
    <w:rsid w:val="00D62A4E"/>
    <w:rsid w:val="00D64BD1"/>
    <w:rsid w:val="00D717F0"/>
    <w:rsid w:val="00D832AE"/>
    <w:rsid w:val="00D90972"/>
    <w:rsid w:val="00D9268D"/>
    <w:rsid w:val="00D93860"/>
    <w:rsid w:val="00DA3AF5"/>
    <w:rsid w:val="00DC220B"/>
    <w:rsid w:val="00DC2AB1"/>
    <w:rsid w:val="00DC5585"/>
    <w:rsid w:val="00DC7995"/>
    <w:rsid w:val="00DE3D3A"/>
    <w:rsid w:val="00DE46A3"/>
    <w:rsid w:val="00DE5790"/>
    <w:rsid w:val="00DE70E4"/>
    <w:rsid w:val="00DF27CF"/>
    <w:rsid w:val="00DF72AC"/>
    <w:rsid w:val="00DF7E1C"/>
    <w:rsid w:val="00E0208F"/>
    <w:rsid w:val="00E0377A"/>
    <w:rsid w:val="00E10D00"/>
    <w:rsid w:val="00E11F93"/>
    <w:rsid w:val="00E17B08"/>
    <w:rsid w:val="00E23B15"/>
    <w:rsid w:val="00E245DD"/>
    <w:rsid w:val="00E25213"/>
    <w:rsid w:val="00E2589D"/>
    <w:rsid w:val="00E27B1B"/>
    <w:rsid w:val="00E32742"/>
    <w:rsid w:val="00E33BD9"/>
    <w:rsid w:val="00E402FC"/>
    <w:rsid w:val="00E4167B"/>
    <w:rsid w:val="00E4744A"/>
    <w:rsid w:val="00E51B40"/>
    <w:rsid w:val="00E63C38"/>
    <w:rsid w:val="00E65011"/>
    <w:rsid w:val="00E75103"/>
    <w:rsid w:val="00E915E9"/>
    <w:rsid w:val="00EA0484"/>
    <w:rsid w:val="00EA794D"/>
    <w:rsid w:val="00EC41A2"/>
    <w:rsid w:val="00EC57AF"/>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264F9"/>
    <w:rsid w:val="00F2670D"/>
    <w:rsid w:val="00F31CA0"/>
    <w:rsid w:val="00F42B96"/>
    <w:rsid w:val="00F43EF3"/>
    <w:rsid w:val="00F50377"/>
    <w:rsid w:val="00F514DB"/>
    <w:rsid w:val="00F52230"/>
    <w:rsid w:val="00F539B9"/>
    <w:rsid w:val="00F55CA0"/>
    <w:rsid w:val="00F56865"/>
    <w:rsid w:val="00F652D8"/>
    <w:rsid w:val="00F671BA"/>
    <w:rsid w:val="00F70DFA"/>
    <w:rsid w:val="00F81791"/>
    <w:rsid w:val="00F905EB"/>
    <w:rsid w:val="00F93821"/>
    <w:rsid w:val="00FA2BD7"/>
    <w:rsid w:val="00FA30AB"/>
    <w:rsid w:val="00FA3D5A"/>
    <w:rsid w:val="00FA51AB"/>
    <w:rsid w:val="00FB02B1"/>
    <w:rsid w:val="00FB4D39"/>
    <w:rsid w:val="00FD0FCC"/>
    <w:rsid w:val="00FD6298"/>
    <w:rsid w:val="00FD6C6F"/>
    <w:rsid w:val="00FE4FA5"/>
    <w:rsid w:val="00FE5168"/>
    <w:rsid w:val="00FF0937"/>
    <w:rsid w:val="00FF5DAE"/>
    <w:rsid w:val="00FF65C0"/>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C519C6"/>
    <w:pPr>
      <w:spacing w:before="240" w:after="240"/>
      <w:ind w:left="-720" w:right="-720"/>
      <w:jc w:val="center"/>
      <w:outlineLvl w:val="0"/>
    </w:pPr>
    <w:rPr>
      <w:rFonts w:cs="Arial"/>
      <w:szCs w:val="24"/>
    </w:rPr>
  </w:style>
  <w:style w:type="paragraph" w:styleId="Heading2">
    <w:name w:val="heading 2"/>
    <w:basedOn w:val="Normal"/>
    <w:next w:val="Normal"/>
    <w:link w:val="Heading2Char"/>
    <w:unhideWhenUsed/>
    <w:qFormat/>
    <w:rsid w:val="00C519C6"/>
    <w:pPr>
      <w:keepNext/>
      <w:keepLines/>
      <w:spacing w:before="200"/>
      <w:jc w:val="center"/>
      <w:outlineLvl w:val="1"/>
    </w:pPr>
    <w:rPr>
      <w:rFonts w:eastAsiaTheme="majorEastAsia" w:cstheme="majorBidi"/>
      <w:b/>
      <w:bCs/>
      <w:szCs w:val="26"/>
    </w:rPr>
  </w:style>
  <w:style w:type="paragraph" w:styleId="Heading3">
    <w:name w:val="heading 3"/>
    <w:basedOn w:val="Normal"/>
    <w:next w:val="Normal"/>
    <w:link w:val="Heading3Char"/>
    <w:unhideWhenUsed/>
    <w:qFormat/>
    <w:rsid w:val="00C519C6"/>
    <w:pPr>
      <w:keepNext/>
      <w:keepLines/>
      <w:spacing w:before="200"/>
      <w:outlineLvl w:val="2"/>
    </w:pPr>
    <w:rPr>
      <w:rFonts w:eastAsiaTheme="majorEastAsia" w:cstheme="majorBidi"/>
      <w:bCs/>
      <w:u w:val="single"/>
    </w:rPr>
  </w:style>
  <w:style w:type="paragraph" w:styleId="Heading4">
    <w:name w:val="heading 4"/>
    <w:basedOn w:val="Normal"/>
    <w:next w:val="Normal"/>
    <w:link w:val="Heading4Char"/>
    <w:unhideWhenUsed/>
    <w:qFormat/>
    <w:rsid w:val="00C519C6"/>
    <w:pPr>
      <w:keepNext/>
      <w:keepLines/>
      <w:spacing w:before="200"/>
      <w:outlineLvl w:val="3"/>
    </w:pPr>
    <w:rPr>
      <w:rFonts w:eastAsiaTheme="majorEastAsia"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link w:val="ListParagraphChar"/>
    <w:uiPriority w:val="34"/>
    <w:qFormat/>
    <w:rsid w:val="009530E7"/>
    <w:pPr>
      <w:ind w:left="720"/>
      <w:contextualSpacing/>
    </w:pPr>
  </w:style>
  <w:style w:type="paragraph" w:customStyle="1" w:styleId="Style1Newlanguageul">
    <w:name w:val="Style1 New language u/l"/>
    <w:basedOn w:val="Normal"/>
    <w:link w:val="Style1NewlanguageulChar"/>
    <w:qFormat/>
    <w:rsid w:val="00D3003D"/>
    <w:pPr>
      <w:overflowPunct/>
      <w:textAlignment w:val="auto"/>
    </w:pPr>
    <w:rPr>
      <w:rFonts w:eastAsia="Calibri"/>
      <w:szCs w:val="24"/>
    </w:rPr>
  </w:style>
  <w:style w:type="character" w:customStyle="1" w:styleId="Style1NewlanguageulChar">
    <w:name w:val="Style1 New language u/l Char"/>
    <w:basedOn w:val="DefaultParagraphFont"/>
    <w:link w:val="Style1Newlanguageul"/>
    <w:rsid w:val="00D3003D"/>
    <w:rPr>
      <w:rFonts w:ascii="Arial" w:eastAsia="Calibri" w:hAnsi="Arial"/>
      <w:sz w:val="24"/>
      <w:szCs w:val="24"/>
    </w:rPr>
  </w:style>
  <w:style w:type="character" w:customStyle="1" w:styleId="ListParagraphChar">
    <w:name w:val="List Paragraph Char"/>
    <w:basedOn w:val="DefaultParagraphFont"/>
    <w:link w:val="ListParagraph"/>
    <w:uiPriority w:val="34"/>
    <w:rsid w:val="008470FC"/>
    <w:rPr>
      <w:rFonts w:ascii="Arial" w:hAnsi="Arial"/>
      <w:sz w:val="24"/>
    </w:rPr>
  </w:style>
  <w:style w:type="paragraph" w:customStyle="1" w:styleId="ListParagraphnobullet">
    <w:name w:val="List Paragraph no bullet"/>
    <w:basedOn w:val="ListParagraph"/>
    <w:link w:val="ListParagraphnobulletChar"/>
    <w:qFormat/>
    <w:rsid w:val="000E1089"/>
    <w:pPr>
      <w:overflowPunct/>
      <w:autoSpaceDE/>
      <w:autoSpaceDN/>
      <w:adjustRightInd/>
      <w:ind w:left="0"/>
      <w:contextualSpacing w:val="0"/>
      <w:textAlignment w:val="auto"/>
    </w:pPr>
    <w:rPr>
      <w:szCs w:val="24"/>
    </w:rPr>
  </w:style>
  <w:style w:type="character" w:customStyle="1" w:styleId="ListParagraphnobulletChar">
    <w:name w:val="List Paragraph no bullet Char"/>
    <w:basedOn w:val="DefaultParagraphFont"/>
    <w:link w:val="ListParagraphnobullet"/>
    <w:rsid w:val="000E1089"/>
    <w:rPr>
      <w:rFonts w:ascii="Arial" w:hAnsi="Arial"/>
      <w:sz w:val="24"/>
      <w:szCs w:val="24"/>
    </w:rPr>
  </w:style>
  <w:style w:type="paragraph" w:styleId="Revision">
    <w:name w:val="Revision"/>
    <w:hidden/>
    <w:uiPriority w:val="99"/>
    <w:semiHidden/>
    <w:rsid w:val="005C6369"/>
    <w:rPr>
      <w:rFonts w:ascii="Arial" w:hAnsi="Arial"/>
      <w:sz w:val="24"/>
    </w:rPr>
  </w:style>
  <w:style w:type="character" w:customStyle="1" w:styleId="Heading2Char">
    <w:name w:val="Heading 2 Char"/>
    <w:basedOn w:val="DefaultParagraphFont"/>
    <w:link w:val="Heading2"/>
    <w:rsid w:val="00C519C6"/>
    <w:rPr>
      <w:rFonts w:ascii="Arial" w:eastAsiaTheme="majorEastAsia" w:hAnsi="Arial" w:cstheme="majorBidi"/>
      <w:b/>
      <w:bCs/>
      <w:sz w:val="24"/>
      <w:szCs w:val="26"/>
    </w:rPr>
  </w:style>
  <w:style w:type="character" w:customStyle="1" w:styleId="Heading3Char">
    <w:name w:val="Heading 3 Char"/>
    <w:basedOn w:val="DefaultParagraphFont"/>
    <w:link w:val="Heading3"/>
    <w:rsid w:val="00C519C6"/>
    <w:rPr>
      <w:rFonts w:ascii="Arial" w:eastAsiaTheme="majorEastAsia" w:hAnsi="Arial" w:cstheme="majorBidi"/>
      <w:bCs/>
      <w:sz w:val="24"/>
      <w:u w:val="single"/>
    </w:rPr>
  </w:style>
  <w:style w:type="character" w:customStyle="1" w:styleId="Heading4Char">
    <w:name w:val="Heading 4 Char"/>
    <w:basedOn w:val="DefaultParagraphFont"/>
    <w:link w:val="Heading4"/>
    <w:rsid w:val="00C519C6"/>
    <w:rPr>
      <w:rFonts w:ascii="Arial" w:eastAsiaTheme="majorEastAsia" w:hAnsi="Arial" w:cstheme="majorBidi"/>
      <w:bCs/>
      <w:i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C519C6"/>
    <w:pPr>
      <w:spacing w:before="240" w:after="240"/>
      <w:ind w:left="-720" w:right="-720"/>
      <w:jc w:val="center"/>
      <w:outlineLvl w:val="0"/>
    </w:pPr>
    <w:rPr>
      <w:rFonts w:cs="Arial"/>
      <w:szCs w:val="24"/>
    </w:rPr>
  </w:style>
  <w:style w:type="paragraph" w:styleId="Heading2">
    <w:name w:val="heading 2"/>
    <w:basedOn w:val="Normal"/>
    <w:next w:val="Normal"/>
    <w:link w:val="Heading2Char"/>
    <w:unhideWhenUsed/>
    <w:qFormat/>
    <w:rsid w:val="00C519C6"/>
    <w:pPr>
      <w:keepNext/>
      <w:keepLines/>
      <w:spacing w:before="200"/>
      <w:jc w:val="center"/>
      <w:outlineLvl w:val="1"/>
    </w:pPr>
    <w:rPr>
      <w:rFonts w:eastAsiaTheme="majorEastAsia" w:cstheme="majorBidi"/>
      <w:b/>
      <w:bCs/>
      <w:szCs w:val="26"/>
    </w:rPr>
  </w:style>
  <w:style w:type="paragraph" w:styleId="Heading3">
    <w:name w:val="heading 3"/>
    <w:basedOn w:val="Normal"/>
    <w:next w:val="Normal"/>
    <w:link w:val="Heading3Char"/>
    <w:unhideWhenUsed/>
    <w:qFormat/>
    <w:rsid w:val="00C519C6"/>
    <w:pPr>
      <w:keepNext/>
      <w:keepLines/>
      <w:spacing w:before="200"/>
      <w:outlineLvl w:val="2"/>
    </w:pPr>
    <w:rPr>
      <w:rFonts w:eastAsiaTheme="majorEastAsia" w:cstheme="majorBidi"/>
      <w:bCs/>
      <w:u w:val="single"/>
    </w:rPr>
  </w:style>
  <w:style w:type="paragraph" w:styleId="Heading4">
    <w:name w:val="heading 4"/>
    <w:basedOn w:val="Normal"/>
    <w:next w:val="Normal"/>
    <w:link w:val="Heading4Char"/>
    <w:unhideWhenUsed/>
    <w:qFormat/>
    <w:rsid w:val="00C519C6"/>
    <w:pPr>
      <w:keepNext/>
      <w:keepLines/>
      <w:spacing w:before="200"/>
      <w:outlineLvl w:val="3"/>
    </w:pPr>
    <w:rPr>
      <w:rFonts w:eastAsiaTheme="majorEastAsia"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link w:val="ListParagraphChar"/>
    <w:uiPriority w:val="34"/>
    <w:qFormat/>
    <w:rsid w:val="009530E7"/>
    <w:pPr>
      <w:ind w:left="720"/>
      <w:contextualSpacing/>
    </w:pPr>
  </w:style>
  <w:style w:type="paragraph" w:customStyle="1" w:styleId="Style1Newlanguageul">
    <w:name w:val="Style1 New language u/l"/>
    <w:basedOn w:val="Normal"/>
    <w:link w:val="Style1NewlanguageulChar"/>
    <w:qFormat/>
    <w:rsid w:val="00D3003D"/>
    <w:pPr>
      <w:overflowPunct/>
      <w:textAlignment w:val="auto"/>
    </w:pPr>
    <w:rPr>
      <w:rFonts w:eastAsia="Calibri"/>
      <w:szCs w:val="24"/>
    </w:rPr>
  </w:style>
  <w:style w:type="character" w:customStyle="1" w:styleId="Style1NewlanguageulChar">
    <w:name w:val="Style1 New language u/l Char"/>
    <w:basedOn w:val="DefaultParagraphFont"/>
    <w:link w:val="Style1Newlanguageul"/>
    <w:rsid w:val="00D3003D"/>
    <w:rPr>
      <w:rFonts w:ascii="Arial" w:eastAsia="Calibri" w:hAnsi="Arial"/>
      <w:sz w:val="24"/>
      <w:szCs w:val="24"/>
    </w:rPr>
  </w:style>
  <w:style w:type="character" w:customStyle="1" w:styleId="ListParagraphChar">
    <w:name w:val="List Paragraph Char"/>
    <w:basedOn w:val="DefaultParagraphFont"/>
    <w:link w:val="ListParagraph"/>
    <w:uiPriority w:val="34"/>
    <w:rsid w:val="008470FC"/>
    <w:rPr>
      <w:rFonts w:ascii="Arial" w:hAnsi="Arial"/>
      <w:sz w:val="24"/>
    </w:rPr>
  </w:style>
  <w:style w:type="paragraph" w:customStyle="1" w:styleId="ListParagraphnobullet">
    <w:name w:val="List Paragraph no bullet"/>
    <w:basedOn w:val="ListParagraph"/>
    <w:link w:val="ListParagraphnobulletChar"/>
    <w:qFormat/>
    <w:rsid w:val="000E1089"/>
    <w:pPr>
      <w:overflowPunct/>
      <w:autoSpaceDE/>
      <w:autoSpaceDN/>
      <w:adjustRightInd/>
      <w:ind w:left="0"/>
      <w:contextualSpacing w:val="0"/>
      <w:textAlignment w:val="auto"/>
    </w:pPr>
    <w:rPr>
      <w:szCs w:val="24"/>
    </w:rPr>
  </w:style>
  <w:style w:type="character" w:customStyle="1" w:styleId="ListParagraphnobulletChar">
    <w:name w:val="List Paragraph no bullet Char"/>
    <w:basedOn w:val="DefaultParagraphFont"/>
    <w:link w:val="ListParagraphnobullet"/>
    <w:rsid w:val="000E1089"/>
    <w:rPr>
      <w:rFonts w:ascii="Arial" w:hAnsi="Arial"/>
      <w:sz w:val="24"/>
      <w:szCs w:val="24"/>
    </w:rPr>
  </w:style>
  <w:style w:type="paragraph" w:styleId="Revision">
    <w:name w:val="Revision"/>
    <w:hidden/>
    <w:uiPriority w:val="99"/>
    <w:semiHidden/>
    <w:rsid w:val="005C6369"/>
    <w:rPr>
      <w:rFonts w:ascii="Arial" w:hAnsi="Arial"/>
      <w:sz w:val="24"/>
    </w:rPr>
  </w:style>
  <w:style w:type="character" w:customStyle="1" w:styleId="Heading2Char">
    <w:name w:val="Heading 2 Char"/>
    <w:basedOn w:val="DefaultParagraphFont"/>
    <w:link w:val="Heading2"/>
    <w:rsid w:val="00C519C6"/>
    <w:rPr>
      <w:rFonts w:ascii="Arial" w:eastAsiaTheme="majorEastAsia" w:hAnsi="Arial" w:cstheme="majorBidi"/>
      <w:b/>
      <w:bCs/>
      <w:sz w:val="24"/>
      <w:szCs w:val="26"/>
    </w:rPr>
  </w:style>
  <w:style w:type="character" w:customStyle="1" w:styleId="Heading3Char">
    <w:name w:val="Heading 3 Char"/>
    <w:basedOn w:val="DefaultParagraphFont"/>
    <w:link w:val="Heading3"/>
    <w:rsid w:val="00C519C6"/>
    <w:rPr>
      <w:rFonts w:ascii="Arial" w:eastAsiaTheme="majorEastAsia" w:hAnsi="Arial" w:cstheme="majorBidi"/>
      <w:bCs/>
      <w:sz w:val="24"/>
      <w:u w:val="single"/>
    </w:rPr>
  </w:style>
  <w:style w:type="character" w:customStyle="1" w:styleId="Heading4Char">
    <w:name w:val="Heading 4 Char"/>
    <w:basedOn w:val="DefaultParagraphFont"/>
    <w:link w:val="Heading4"/>
    <w:rsid w:val="00C519C6"/>
    <w:rPr>
      <w:rFonts w:ascii="Arial" w:eastAsiaTheme="majorEastAsia" w:hAnsi="Arial" w:cstheme="majorBidi"/>
      <w:bCs/>
      <w:i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files/document/covid-medicare-and-medicaid-ifc2.pdf" TargetMode="External"/><Relationship Id="rId18" Type="http://schemas.openxmlformats.org/officeDocument/2006/relationships/hyperlink" Target="https://www.cms.gov/medicaremedicare-fee-service-paymentphysicianfeeschedpfs-relative-value-files/rvu20b"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www.cms.gov/Medicare/Medicare-General-Information/Telehealth/Telehealth-Codes" TargetMode="External"/><Relationship Id="rId7" Type="http://schemas.openxmlformats.org/officeDocument/2006/relationships/endnotes" Target="endnotes.xml"/><Relationship Id="rId12" Type="http://schemas.openxmlformats.org/officeDocument/2006/relationships/hyperlink" Target="https://www.cms.gov/Medicare/Medicare-General-Information/Telehealth/Telehealth-Codes" TargetMode="External"/><Relationship Id="rId17" Type="http://schemas.openxmlformats.org/officeDocument/2006/relationships/hyperlink" Target="https://www.cms.gov/medicaremedicare-fee-service-paymentphysicianfeeschedpfs-relative-value-files/rvu20b" TargetMode="External"/><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cms.gov/medicaremedicare-fee-service-paymentphysicianfeeschedpfs-relative-value-files/rvu20a" TargetMode="External"/><Relationship Id="rId20" Type="http://schemas.openxmlformats.org/officeDocument/2006/relationships/hyperlink" Target="https://www.cms.gov/Medicare/Medicare-Fee-for-Service-Payment/PhysicianFeeSched/PFS-Relative-Value-File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ms.gov/files/document/covid-medicare-and-medicaid-ifc2.pdf" TargetMode="External"/><Relationship Id="rId24" Type="http://schemas.openxmlformats.org/officeDocument/2006/relationships/header" Target="header2.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cms.gov/medicaremedicare-fee-service-paymentphysicianfeeschedpfs-relative-value-files/rvu20b"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cms.gov/files/document/covid-final-ifc.pdf" TargetMode="External"/><Relationship Id="rId19" Type="http://schemas.openxmlformats.org/officeDocument/2006/relationships/hyperlink" Target="https://www.cms.gov/medicaremedicare-fee-service-paymentphysicianfeeschedpfs-relative-value-files/rvu20b"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s://www.gov.ca.gov/wp-content/uploads/2020/03/3.4.20-Coronavirus-SOE-Proclamation.pdf" TargetMode="External"/><Relationship Id="rId14" Type="http://schemas.openxmlformats.org/officeDocument/2006/relationships/hyperlink" Target="https://www.cms.gov/Medicare/Medicare-General-Information/Telehealth/Telehealth-Codes" TargetMode="External"/><Relationship Id="rId22" Type="http://schemas.openxmlformats.org/officeDocument/2006/relationships/hyperlink" Target="https://www.dir.ca.gov/dwc/OMFS9904.htm" TargetMode="External"/><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F9246-B814-4A8F-9226-8A4CD4FB2603}"/>
</file>

<file path=customXml/itemProps2.xml><?xml version="1.0" encoding="utf-8"?>
<ds:datastoreItem xmlns:ds="http://schemas.openxmlformats.org/officeDocument/2006/customXml" ds:itemID="{46460929-7084-462A-8956-A38014E75E7C}"/>
</file>

<file path=customXml/itemProps3.xml><?xml version="1.0" encoding="utf-8"?>
<ds:datastoreItem xmlns:ds="http://schemas.openxmlformats.org/officeDocument/2006/customXml" ds:itemID="{F6E62B02-EECE-4FC1-B2EE-51AC8C673760}"/>
</file>

<file path=docProps/app.xml><?xml version="1.0" encoding="utf-8"?>
<Properties xmlns="http://schemas.openxmlformats.org/officeDocument/2006/extended-properties" xmlns:vt="http://schemas.openxmlformats.org/officeDocument/2006/docPropsVTypes">
  <Template>Normal.dotm</Template>
  <TotalTime>0</TotalTime>
  <Pages>6</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15212</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CaliforniaDepartment of Industrial RelationsDIVISION OF WORKERS’ COMPENSATION</dc:title>
  <dc:subject/>
  <dc:creator/>
  <cp:keywords/>
  <cp:lastModifiedBy/>
  <cp:revision>1</cp:revision>
  <dcterms:created xsi:type="dcterms:W3CDTF">2020-05-07T21:14:00Z</dcterms:created>
  <dcterms:modified xsi:type="dcterms:W3CDTF">2021-05-17T07:19:00Z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