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00EA"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44E5C2D6"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3D705D90"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1AC244A4"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29D00D90" w14:textId="77777777"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2DA519D1"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31DC2BDC" w14:textId="77777777" w:rsidR="0029059A" w:rsidRPr="00DF7E1C" w:rsidRDefault="00986840" w:rsidP="006E0600">
      <w:pPr>
        <w:kinsoku w:val="0"/>
        <w:ind w:left="40"/>
        <w:jc w:val="center"/>
        <w:textAlignment w:val="auto"/>
        <w:rPr>
          <w:rFonts w:cs="Arial"/>
          <w:b/>
          <w:bCs/>
          <w:spacing w:val="-2"/>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 xml:space="preserve">le - </w:t>
      </w:r>
      <w:r w:rsidR="006E0600" w:rsidRPr="00DF7E1C">
        <w:rPr>
          <w:rFonts w:cs="Arial"/>
          <w:b/>
          <w:bCs/>
          <w:spacing w:val="-2"/>
          <w:szCs w:val="24"/>
        </w:rPr>
        <w:t>Physician Services and Non-</w:t>
      </w:r>
      <w:r w:rsidR="00F160A5">
        <w:rPr>
          <w:rFonts w:cs="Arial"/>
          <w:b/>
          <w:bCs/>
          <w:spacing w:val="-2"/>
          <w:szCs w:val="24"/>
        </w:rPr>
        <w:t>Physician Practitioner Services</w:t>
      </w:r>
    </w:p>
    <w:p w14:paraId="668B74F4" w14:textId="77777777" w:rsidR="00986840" w:rsidRPr="00DF7E1C" w:rsidRDefault="006E0600" w:rsidP="006E0600">
      <w:pPr>
        <w:kinsoku w:val="0"/>
        <w:ind w:left="40"/>
        <w:jc w:val="center"/>
        <w:textAlignment w:val="auto"/>
        <w:rPr>
          <w:rFonts w:cs="Arial"/>
          <w:szCs w:val="24"/>
        </w:rPr>
      </w:pPr>
      <w:r w:rsidRPr="00DF7E1C">
        <w:rPr>
          <w:rFonts w:cs="Arial"/>
          <w:b/>
          <w:bCs/>
          <w:spacing w:val="-2"/>
          <w:szCs w:val="24"/>
        </w:rPr>
        <w:t xml:space="preserve">– </w:t>
      </w:r>
      <w:r w:rsidR="00986840" w:rsidRPr="00DF7E1C">
        <w:rPr>
          <w:rFonts w:cs="Arial"/>
          <w:b/>
          <w:bCs/>
          <w:szCs w:val="24"/>
        </w:rPr>
        <w:t>Effec</w:t>
      </w:r>
      <w:r w:rsidR="00986840" w:rsidRPr="00DF7E1C">
        <w:rPr>
          <w:rFonts w:cs="Arial"/>
          <w:b/>
          <w:bCs/>
          <w:spacing w:val="-3"/>
          <w:szCs w:val="24"/>
        </w:rPr>
        <w:t>t</w:t>
      </w:r>
      <w:r w:rsidR="00986840" w:rsidRPr="00DF7E1C">
        <w:rPr>
          <w:rFonts w:cs="Arial"/>
          <w:b/>
          <w:bCs/>
          <w:spacing w:val="1"/>
          <w:szCs w:val="24"/>
        </w:rPr>
        <w:t>i</w:t>
      </w:r>
      <w:r w:rsidR="00986840" w:rsidRPr="00DF7E1C">
        <w:rPr>
          <w:rFonts w:cs="Arial"/>
          <w:b/>
          <w:bCs/>
          <w:spacing w:val="-2"/>
          <w:szCs w:val="24"/>
        </w:rPr>
        <w:t>v</w:t>
      </w:r>
      <w:r w:rsidR="00986840" w:rsidRPr="00DF7E1C">
        <w:rPr>
          <w:rFonts w:cs="Arial"/>
          <w:b/>
          <w:bCs/>
          <w:szCs w:val="24"/>
        </w:rPr>
        <w:t>e</w:t>
      </w:r>
      <w:r w:rsidR="00986840" w:rsidRPr="00DF7E1C">
        <w:rPr>
          <w:rFonts w:cs="Arial"/>
          <w:b/>
          <w:bCs/>
          <w:spacing w:val="-1"/>
          <w:szCs w:val="24"/>
        </w:rPr>
        <w:t xml:space="preserve"> </w:t>
      </w:r>
      <w:r w:rsidR="00986840" w:rsidRPr="00DF7E1C">
        <w:rPr>
          <w:rFonts w:cs="Arial"/>
          <w:b/>
          <w:bCs/>
          <w:szCs w:val="24"/>
        </w:rPr>
        <w:t>f</w:t>
      </w:r>
      <w:r w:rsidR="00986840" w:rsidRPr="00DF7E1C">
        <w:rPr>
          <w:rFonts w:cs="Arial"/>
          <w:b/>
          <w:bCs/>
          <w:spacing w:val="1"/>
          <w:szCs w:val="24"/>
        </w:rPr>
        <w:t>o</w:t>
      </w:r>
      <w:r w:rsidR="00986840" w:rsidRPr="00DF7E1C">
        <w:rPr>
          <w:rFonts w:cs="Arial"/>
          <w:b/>
          <w:bCs/>
          <w:szCs w:val="24"/>
        </w:rPr>
        <w:t>r</w:t>
      </w:r>
      <w:r w:rsidR="00986840" w:rsidRPr="00DF7E1C">
        <w:rPr>
          <w:rFonts w:cs="Arial"/>
          <w:b/>
          <w:bCs/>
          <w:spacing w:val="-1"/>
          <w:szCs w:val="24"/>
        </w:rPr>
        <w:t xml:space="preserve"> </w:t>
      </w:r>
      <w:r w:rsidR="00986840" w:rsidRPr="00DF7E1C">
        <w:rPr>
          <w:rFonts w:cs="Arial"/>
          <w:b/>
          <w:bCs/>
          <w:spacing w:val="-3"/>
          <w:szCs w:val="24"/>
        </w:rPr>
        <w:t>S</w:t>
      </w:r>
      <w:r w:rsidR="00986840" w:rsidRPr="00DF7E1C">
        <w:rPr>
          <w:rFonts w:cs="Arial"/>
          <w:b/>
          <w:bCs/>
          <w:szCs w:val="24"/>
        </w:rPr>
        <w:t>er</w:t>
      </w:r>
      <w:r w:rsidR="00986840" w:rsidRPr="00DF7E1C">
        <w:rPr>
          <w:rFonts w:cs="Arial"/>
          <w:b/>
          <w:bCs/>
          <w:spacing w:val="-2"/>
          <w:szCs w:val="24"/>
        </w:rPr>
        <w:t>v</w:t>
      </w:r>
      <w:r w:rsidR="00986840" w:rsidRPr="00DF7E1C">
        <w:rPr>
          <w:rFonts w:cs="Arial"/>
          <w:b/>
          <w:bCs/>
          <w:spacing w:val="1"/>
          <w:szCs w:val="24"/>
        </w:rPr>
        <w:t>i</w:t>
      </w:r>
      <w:r w:rsidR="00986840" w:rsidRPr="00DF7E1C">
        <w:rPr>
          <w:rFonts w:cs="Arial"/>
          <w:b/>
          <w:bCs/>
          <w:szCs w:val="24"/>
        </w:rPr>
        <w:t>c</w:t>
      </w:r>
      <w:r w:rsidR="00986840" w:rsidRPr="00DF7E1C">
        <w:rPr>
          <w:rFonts w:cs="Arial"/>
          <w:b/>
          <w:bCs/>
          <w:spacing w:val="-3"/>
          <w:szCs w:val="24"/>
        </w:rPr>
        <w:t>e</w:t>
      </w:r>
      <w:r w:rsidR="00986840" w:rsidRPr="00DF7E1C">
        <w:rPr>
          <w:rFonts w:cs="Arial"/>
          <w:b/>
          <w:bCs/>
          <w:szCs w:val="24"/>
        </w:rPr>
        <w:t xml:space="preserve">s </w:t>
      </w:r>
      <w:r w:rsidR="00986840" w:rsidRPr="00DF7E1C">
        <w:rPr>
          <w:rFonts w:cs="Arial"/>
          <w:b/>
          <w:bCs/>
          <w:spacing w:val="-2"/>
          <w:szCs w:val="24"/>
        </w:rPr>
        <w:t>R</w:t>
      </w:r>
      <w:r w:rsidR="00986840" w:rsidRPr="00DF7E1C">
        <w:rPr>
          <w:rFonts w:cs="Arial"/>
          <w:b/>
          <w:bCs/>
          <w:szCs w:val="24"/>
        </w:rPr>
        <w:t>e</w:t>
      </w:r>
      <w:r w:rsidR="00986840" w:rsidRPr="00DF7E1C">
        <w:rPr>
          <w:rFonts w:cs="Arial"/>
          <w:b/>
          <w:bCs/>
          <w:spacing w:val="-1"/>
          <w:szCs w:val="24"/>
        </w:rPr>
        <w:t>n</w:t>
      </w:r>
      <w:r w:rsidR="00986840" w:rsidRPr="00DF7E1C">
        <w:rPr>
          <w:rFonts w:cs="Arial"/>
          <w:b/>
          <w:bCs/>
          <w:szCs w:val="24"/>
        </w:rPr>
        <w:t>dered</w:t>
      </w:r>
      <w:r w:rsidR="00986840" w:rsidRPr="00DF7E1C">
        <w:rPr>
          <w:rFonts w:cs="Arial"/>
          <w:b/>
          <w:bCs/>
          <w:spacing w:val="-4"/>
          <w:szCs w:val="24"/>
        </w:rPr>
        <w:t xml:space="preserve"> </w:t>
      </w:r>
      <w:r w:rsidR="00986840" w:rsidRPr="00DF7E1C">
        <w:rPr>
          <w:rFonts w:cs="Arial"/>
          <w:b/>
          <w:bCs/>
          <w:spacing w:val="1"/>
          <w:szCs w:val="24"/>
        </w:rPr>
        <w:t>o</w:t>
      </w:r>
      <w:r w:rsidR="00986840" w:rsidRPr="00DF7E1C">
        <w:rPr>
          <w:rFonts w:cs="Arial"/>
          <w:b/>
          <w:bCs/>
          <w:szCs w:val="24"/>
        </w:rPr>
        <w:t>n</w:t>
      </w:r>
      <w:r w:rsidR="00986840" w:rsidRPr="00DF7E1C">
        <w:rPr>
          <w:rFonts w:cs="Arial"/>
          <w:b/>
          <w:bCs/>
          <w:spacing w:val="-1"/>
          <w:szCs w:val="24"/>
        </w:rPr>
        <w:t xml:space="preserve"> </w:t>
      </w:r>
      <w:r w:rsidR="00986840" w:rsidRPr="00DF7E1C">
        <w:rPr>
          <w:rFonts w:cs="Arial"/>
          <w:b/>
          <w:bCs/>
          <w:spacing w:val="-2"/>
          <w:szCs w:val="24"/>
        </w:rPr>
        <w:t>o</w:t>
      </w:r>
      <w:r w:rsidR="00986840" w:rsidRPr="00DF7E1C">
        <w:rPr>
          <w:rFonts w:cs="Arial"/>
          <w:b/>
          <w:bCs/>
          <w:szCs w:val="24"/>
        </w:rPr>
        <w:t>r</w:t>
      </w:r>
      <w:r w:rsidR="00986840" w:rsidRPr="00DF7E1C">
        <w:rPr>
          <w:rFonts w:cs="Arial"/>
          <w:b/>
          <w:bCs/>
          <w:spacing w:val="-1"/>
          <w:szCs w:val="24"/>
        </w:rPr>
        <w:t xml:space="preserve"> </w:t>
      </w:r>
      <w:r w:rsidR="00986840" w:rsidRPr="00DF7E1C">
        <w:rPr>
          <w:rFonts w:cs="Arial"/>
          <w:b/>
          <w:bCs/>
          <w:spacing w:val="1"/>
          <w:szCs w:val="24"/>
        </w:rPr>
        <w:t>a</w:t>
      </w:r>
      <w:r w:rsidR="00986840" w:rsidRPr="00DF7E1C">
        <w:rPr>
          <w:rFonts w:cs="Arial"/>
          <w:b/>
          <w:bCs/>
          <w:szCs w:val="24"/>
        </w:rPr>
        <w:t>f</w:t>
      </w:r>
      <w:r w:rsidR="00986840" w:rsidRPr="00DF7E1C">
        <w:rPr>
          <w:rFonts w:cs="Arial"/>
          <w:b/>
          <w:bCs/>
          <w:spacing w:val="-3"/>
          <w:szCs w:val="24"/>
        </w:rPr>
        <w:t>t</w:t>
      </w:r>
      <w:r w:rsidR="00986840" w:rsidRPr="00DF7E1C">
        <w:rPr>
          <w:rFonts w:cs="Arial"/>
          <w:b/>
          <w:bCs/>
          <w:szCs w:val="24"/>
        </w:rPr>
        <w:t>er</w:t>
      </w:r>
      <w:r w:rsidR="00986840" w:rsidRPr="00DF7E1C">
        <w:rPr>
          <w:rFonts w:cs="Arial"/>
          <w:b/>
          <w:bCs/>
          <w:spacing w:val="-1"/>
          <w:szCs w:val="24"/>
        </w:rPr>
        <w:t xml:space="preserve"> </w:t>
      </w:r>
      <w:r w:rsidR="009E359E">
        <w:rPr>
          <w:rFonts w:cs="Arial"/>
          <w:b/>
          <w:bCs/>
          <w:spacing w:val="-2"/>
          <w:szCs w:val="24"/>
        </w:rPr>
        <w:t>April 1, 2020</w:t>
      </w:r>
    </w:p>
    <w:p w14:paraId="0F12B346" w14:textId="77777777" w:rsidR="009530E7" w:rsidRPr="00DF7E1C" w:rsidRDefault="009530E7" w:rsidP="00261A0A">
      <w:pPr>
        <w:spacing w:before="240" w:after="240"/>
        <w:ind w:left="-720" w:right="-720"/>
        <w:rPr>
          <w:rFonts w:cs="Arial"/>
          <w:color w:val="000000"/>
          <w:szCs w:val="24"/>
        </w:rPr>
      </w:pPr>
      <w:r w:rsidRPr="00DF7E1C">
        <w:rPr>
          <w:rFonts w:cs="Arial"/>
          <w:szCs w:val="24"/>
        </w:rPr>
        <w:t>Pursuant to Labor Code section 5307.1</w:t>
      </w:r>
      <w:r w:rsidR="00140877">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9E359E">
        <w:rPr>
          <w:rFonts w:cs="Arial"/>
          <w:szCs w:val="24"/>
        </w:rPr>
        <w:t>April 1, 2020</w:t>
      </w:r>
      <w:r w:rsidR="00D51467">
        <w:rPr>
          <w:rFonts w:cs="Arial"/>
          <w:szCs w:val="24"/>
        </w:rPr>
        <w:t>.</w:t>
      </w:r>
    </w:p>
    <w:p w14:paraId="146952C4" w14:textId="77777777" w:rsidR="009530E7" w:rsidRPr="00DF7E1C" w:rsidRDefault="009530E7" w:rsidP="00D51467">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14:paraId="2798EF90" w14:textId="77777777" w:rsidR="009530E7" w:rsidRPr="00DF7E1C" w:rsidRDefault="009530E7" w:rsidP="00D51467">
      <w:pPr>
        <w:numPr>
          <w:ilvl w:val="0"/>
          <w:numId w:val="1"/>
        </w:numPr>
        <w:spacing w:after="240"/>
        <w:ind w:right="-720"/>
        <w:rPr>
          <w:rFonts w:cs="Arial"/>
          <w:szCs w:val="24"/>
        </w:rPr>
      </w:pPr>
      <w:r w:rsidRPr="00DF7E1C">
        <w:rPr>
          <w:rFonts w:cs="Arial"/>
          <w:szCs w:val="24"/>
        </w:rPr>
        <w:t xml:space="preserve">The </w:t>
      </w:r>
      <w:r w:rsidR="009E359E">
        <w:rPr>
          <w:rFonts w:cs="Arial"/>
          <w:szCs w:val="24"/>
        </w:rPr>
        <w:t>April 1, 2020</w:t>
      </w:r>
      <w:r w:rsidRPr="00DF7E1C">
        <w:rPr>
          <w:rFonts w:cs="Arial"/>
          <w:szCs w:val="24"/>
        </w:rPr>
        <w:t xml:space="preserve"> Medicare Physician Fee Schedule release. </w:t>
      </w:r>
      <w:hyperlink r:id="rId8" w:history="1">
        <w:r w:rsidRPr="00396BA6">
          <w:rPr>
            <w:rStyle w:val="Hyperlink"/>
            <w:rFonts w:cs="Arial"/>
            <w:szCs w:val="24"/>
          </w:rPr>
          <w:t>The CMS’ Medicare National Physician Fee Schedule Relative Value File</w:t>
        </w:r>
      </w:hyperlink>
      <w:r w:rsidRPr="00DF7E1C">
        <w:rPr>
          <w:rFonts w:cs="Arial"/>
          <w:szCs w:val="24"/>
        </w:rPr>
        <w:t xml:space="preserve"> [Zip] as indicated below is adopted and incorporated by reference, and conforming changes are adopted to title 8, California Code of Regulations, section 9789.19:</w:t>
      </w:r>
    </w:p>
    <w:p w14:paraId="312B304B" w14:textId="77777777" w:rsidR="009530E7" w:rsidRPr="00DF7E1C" w:rsidRDefault="009530E7" w:rsidP="009530E7">
      <w:pPr>
        <w:overflowPunct/>
        <w:autoSpaceDE/>
        <w:autoSpaceDN/>
        <w:adjustRightInd/>
        <w:ind w:firstLine="360"/>
        <w:textAlignment w:val="auto"/>
        <w:rPr>
          <w:rFonts w:cs="Arial"/>
          <w:szCs w:val="24"/>
        </w:rPr>
      </w:pPr>
      <w:r w:rsidRPr="00DF7E1C">
        <w:rPr>
          <w:rFonts w:cs="Arial"/>
          <w:szCs w:val="24"/>
        </w:rPr>
        <w:t xml:space="preserve">For services rendered on or after </w:t>
      </w:r>
      <w:r w:rsidR="009E359E">
        <w:rPr>
          <w:rFonts w:cs="Arial"/>
          <w:szCs w:val="24"/>
        </w:rPr>
        <w:t>April 1, 2020</w:t>
      </w:r>
      <w:r w:rsidRPr="00DF7E1C">
        <w:rPr>
          <w:rFonts w:cs="Arial"/>
          <w:szCs w:val="24"/>
        </w:rPr>
        <w:t>:</w:t>
      </w:r>
    </w:p>
    <w:p w14:paraId="60E883F0" w14:textId="77777777" w:rsidR="00EC7EC8" w:rsidRPr="00EC7EC8" w:rsidRDefault="00261A0A" w:rsidP="00EC7EC8">
      <w:pPr>
        <w:overflowPunct/>
        <w:autoSpaceDE/>
        <w:autoSpaceDN/>
        <w:adjustRightInd/>
        <w:ind w:left="360"/>
        <w:textAlignment w:val="auto"/>
        <w:rPr>
          <w:rFonts w:cs="Arial"/>
          <w:szCs w:val="24"/>
          <w:u w:val="single"/>
        </w:rPr>
      </w:pPr>
      <w:hyperlink r:id="rId9" w:history="1">
        <w:r w:rsidR="00EC7EC8" w:rsidRPr="00EC7EC8">
          <w:rPr>
            <w:rFonts w:cs="Arial"/>
            <w:color w:val="0000FF"/>
            <w:szCs w:val="24"/>
            <w:u w:val="single"/>
          </w:rPr>
          <w:t>RVU20B</w:t>
        </w:r>
      </w:hyperlink>
    </w:p>
    <w:p w14:paraId="531A6E18" w14:textId="77777777" w:rsidR="00EC7EC8" w:rsidRPr="00EC7EC8" w:rsidRDefault="00EC7EC8" w:rsidP="00EC7EC8">
      <w:pPr>
        <w:overflowPunct/>
        <w:autoSpaceDE/>
        <w:autoSpaceDN/>
        <w:adjustRightInd/>
        <w:ind w:left="1080" w:hanging="360"/>
        <w:textAlignment w:val="auto"/>
        <w:rPr>
          <w:szCs w:val="24"/>
        </w:rPr>
      </w:pPr>
      <w:r w:rsidRPr="00EC7EC8">
        <w:rPr>
          <w:szCs w:val="24"/>
        </w:rPr>
        <w:t>RVU20B (Excluding Attachment A)</w:t>
      </w:r>
    </w:p>
    <w:p w14:paraId="37FE7BBD" w14:textId="77777777" w:rsidR="00EC7EC8" w:rsidRPr="00EC7EC8" w:rsidRDefault="00EC7EC8" w:rsidP="00EC7EC8">
      <w:pPr>
        <w:overflowPunct/>
        <w:autoSpaceDE/>
        <w:autoSpaceDN/>
        <w:adjustRightInd/>
        <w:ind w:left="1080" w:hanging="360"/>
        <w:textAlignment w:val="auto"/>
        <w:rPr>
          <w:szCs w:val="24"/>
        </w:rPr>
      </w:pPr>
      <w:r w:rsidRPr="00EC7EC8">
        <w:rPr>
          <w:szCs w:val="24"/>
        </w:rPr>
        <w:t>PPRRVU20_APR</w:t>
      </w:r>
    </w:p>
    <w:p w14:paraId="38DDE684" w14:textId="77777777" w:rsidR="00EC7EC8" w:rsidRPr="00EC7EC8" w:rsidRDefault="00EC7EC8" w:rsidP="00EC7EC8">
      <w:pPr>
        <w:overflowPunct/>
        <w:autoSpaceDE/>
        <w:autoSpaceDN/>
        <w:adjustRightInd/>
        <w:ind w:left="1080" w:hanging="360"/>
        <w:textAlignment w:val="auto"/>
        <w:rPr>
          <w:szCs w:val="24"/>
        </w:rPr>
      </w:pPr>
      <w:r w:rsidRPr="00EC7EC8">
        <w:rPr>
          <w:szCs w:val="24"/>
        </w:rPr>
        <w:t xml:space="preserve">OPPSCAP_APR </w:t>
      </w:r>
    </w:p>
    <w:p w14:paraId="33E11C29" w14:textId="77777777" w:rsidR="00EC7EC8" w:rsidRPr="00EC7EC8" w:rsidRDefault="00EC7EC8" w:rsidP="00EC7EC8">
      <w:pPr>
        <w:overflowPunct/>
        <w:autoSpaceDE/>
        <w:autoSpaceDN/>
        <w:adjustRightInd/>
        <w:ind w:left="1080" w:hanging="360"/>
        <w:textAlignment w:val="auto"/>
        <w:rPr>
          <w:szCs w:val="24"/>
        </w:rPr>
      </w:pPr>
      <w:r w:rsidRPr="00EC7EC8">
        <w:rPr>
          <w:szCs w:val="24"/>
        </w:rPr>
        <w:t>20LOCCO</w:t>
      </w:r>
    </w:p>
    <w:p w14:paraId="5E02324D" w14:textId="77777777" w:rsidR="00EC7EC8" w:rsidRPr="00EC7EC8" w:rsidRDefault="00EC7EC8" w:rsidP="00EC7EC8">
      <w:pPr>
        <w:overflowPunct/>
        <w:autoSpaceDE/>
        <w:autoSpaceDN/>
        <w:adjustRightInd/>
        <w:ind w:left="1080" w:hanging="360"/>
        <w:textAlignment w:val="auto"/>
        <w:rPr>
          <w:szCs w:val="24"/>
        </w:rPr>
      </w:pPr>
      <w:r w:rsidRPr="00EC7EC8">
        <w:rPr>
          <w:szCs w:val="24"/>
        </w:rPr>
        <w:t>GPCI2020</w:t>
      </w:r>
    </w:p>
    <w:p w14:paraId="155092E9" w14:textId="77777777" w:rsidR="00EC7EC8" w:rsidRPr="00EC7EC8" w:rsidRDefault="00EC7EC8" w:rsidP="00EC7EC8">
      <w:pPr>
        <w:overflowPunct/>
        <w:autoSpaceDE/>
        <w:autoSpaceDN/>
        <w:adjustRightInd/>
        <w:ind w:left="360"/>
        <w:textAlignment w:val="auto"/>
        <w:rPr>
          <w:rFonts w:cs="Arial"/>
          <w:szCs w:val="24"/>
        </w:rPr>
      </w:pPr>
      <w:r w:rsidRPr="00EC7EC8">
        <w:rPr>
          <w:rFonts w:cs="Arial"/>
          <w:szCs w:val="24"/>
        </w:rPr>
        <w:t>Excluding:</w:t>
      </w:r>
    </w:p>
    <w:p w14:paraId="4F20AD71" w14:textId="77777777" w:rsidR="00EC7EC8" w:rsidRPr="00EC7EC8" w:rsidRDefault="00EC7EC8" w:rsidP="00EC7EC8">
      <w:pPr>
        <w:overflowPunct/>
        <w:autoSpaceDE/>
        <w:autoSpaceDN/>
        <w:adjustRightInd/>
        <w:spacing w:after="240"/>
        <w:ind w:left="360"/>
        <w:textAlignment w:val="auto"/>
        <w:rPr>
          <w:szCs w:val="24"/>
        </w:rPr>
      </w:pPr>
      <w:r w:rsidRPr="00EC7EC8">
        <w:rPr>
          <w:szCs w:val="24"/>
        </w:rPr>
        <w:t>ANES2020</w:t>
      </w:r>
    </w:p>
    <w:p w14:paraId="33AA95C1" w14:textId="77777777" w:rsidR="009530E7" w:rsidRPr="00DF7E1C" w:rsidRDefault="009530E7" w:rsidP="004A1D2D">
      <w:pPr>
        <w:spacing w:before="360"/>
        <w:ind w:left="-720" w:right="-720"/>
        <w:rPr>
          <w:rFonts w:cs="Arial"/>
          <w:szCs w:val="24"/>
        </w:rPr>
      </w:pPr>
      <w:r w:rsidRPr="00DF7E1C">
        <w:rPr>
          <w:rFonts w:cs="Arial"/>
          <w:szCs w:val="24"/>
        </w:rPr>
        <w:t>//</w:t>
      </w:r>
    </w:p>
    <w:p w14:paraId="323FCE74" w14:textId="77777777" w:rsidR="009530E7" w:rsidRPr="00DF7E1C" w:rsidRDefault="009530E7" w:rsidP="009530E7">
      <w:pPr>
        <w:ind w:left="-720" w:right="-720"/>
        <w:rPr>
          <w:rFonts w:cs="Arial"/>
          <w:szCs w:val="24"/>
        </w:rPr>
      </w:pPr>
      <w:r w:rsidRPr="00DF7E1C">
        <w:rPr>
          <w:rFonts w:cs="Arial"/>
          <w:szCs w:val="24"/>
        </w:rPr>
        <w:t>//</w:t>
      </w:r>
    </w:p>
    <w:p w14:paraId="54DFFA9A" w14:textId="77777777" w:rsidR="0079236E" w:rsidRPr="00DF7E1C" w:rsidRDefault="0079236E" w:rsidP="0079236E">
      <w:pPr>
        <w:ind w:left="-720" w:right="-720"/>
        <w:rPr>
          <w:rFonts w:cs="Arial"/>
          <w:szCs w:val="24"/>
        </w:rPr>
      </w:pPr>
      <w:r w:rsidRPr="00DF7E1C">
        <w:rPr>
          <w:rFonts w:cs="Arial"/>
          <w:szCs w:val="24"/>
        </w:rPr>
        <w:t>//</w:t>
      </w:r>
    </w:p>
    <w:p w14:paraId="2F9DC435" w14:textId="77777777" w:rsidR="004A1D2D" w:rsidRDefault="000016D5" w:rsidP="000016D5">
      <w:pPr>
        <w:ind w:left="-720" w:right="-720"/>
        <w:rPr>
          <w:rFonts w:cs="Arial"/>
          <w:szCs w:val="24"/>
        </w:rPr>
      </w:pPr>
      <w:r w:rsidRPr="00DF7E1C">
        <w:rPr>
          <w:rFonts w:cs="Arial"/>
          <w:szCs w:val="24"/>
        </w:rPr>
        <w:t>//</w:t>
      </w:r>
    </w:p>
    <w:p w14:paraId="527CEC0F" w14:textId="77777777" w:rsidR="004A1D2D" w:rsidRDefault="004A1D2D">
      <w:pPr>
        <w:overflowPunct/>
        <w:autoSpaceDE/>
        <w:autoSpaceDN/>
        <w:adjustRightInd/>
        <w:textAlignment w:val="auto"/>
        <w:rPr>
          <w:rFonts w:cs="Arial"/>
          <w:szCs w:val="24"/>
        </w:rPr>
      </w:pPr>
      <w:r>
        <w:rPr>
          <w:rFonts w:cs="Arial"/>
          <w:szCs w:val="24"/>
        </w:rPr>
        <w:br w:type="page"/>
      </w:r>
    </w:p>
    <w:p w14:paraId="43587E7D" w14:textId="77777777" w:rsidR="009530E7" w:rsidRPr="00DF7E1C" w:rsidRDefault="009530E7" w:rsidP="00261A0A">
      <w:pPr>
        <w:numPr>
          <w:ilvl w:val="0"/>
          <w:numId w:val="1"/>
        </w:numPr>
        <w:spacing w:before="240" w:after="240"/>
        <w:ind w:right="-720"/>
        <w:rPr>
          <w:rFonts w:cs="Arial"/>
          <w:szCs w:val="24"/>
        </w:rPr>
      </w:pPr>
      <w:r w:rsidRPr="00DF7E1C">
        <w:rPr>
          <w:rFonts w:cs="Arial"/>
          <w:szCs w:val="24"/>
        </w:rPr>
        <w:lastRenderedPageBreak/>
        <w:t xml:space="preserve">The </w:t>
      </w:r>
      <w:r w:rsidR="009E359E">
        <w:rPr>
          <w:rFonts w:cs="Arial"/>
          <w:szCs w:val="24"/>
        </w:rPr>
        <w:t>April 1, 2020</w:t>
      </w:r>
      <w:r w:rsidRPr="00DF7E1C">
        <w:rPr>
          <w:rFonts w:cs="Arial"/>
          <w:szCs w:val="24"/>
        </w:rPr>
        <w:t xml:space="preserve"> Medicare quarterly update to the </w:t>
      </w:r>
      <w:hyperlink r:id="rId10" w:history="1">
        <w:r w:rsidRPr="00396BA6">
          <w:rPr>
            <w:rStyle w:val="Hyperlink"/>
            <w:rFonts w:cs="Arial"/>
            <w:szCs w:val="24"/>
          </w:rPr>
          <w:t>Practitioner PTP National Correct Coding Initiative Edits</w:t>
        </w:r>
      </w:hyperlink>
      <w:r w:rsidRPr="00DF7E1C">
        <w:rPr>
          <w:rFonts w:cs="Arial"/>
          <w:szCs w:val="24"/>
        </w:rPr>
        <w:t>. The Practitioner PTP Correct Coding Edits files listed below are adopted and incorporated by reference, and conforming changes are adopted to title 8, California Code of Regulations, section 9789.19:</w:t>
      </w:r>
    </w:p>
    <w:p w14:paraId="34F96391" w14:textId="77777777" w:rsidR="00900A19" w:rsidRPr="00396BA6" w:rsidRDefault="00261A0A" w:rsidP="00900A19">
      <w:pPr>
        <w:numPr>
          <w:ilvl w:val="0"/>
          <w:numId w:val="6"/>
        </w:numPr>
        <w:overflowPunct/>
        <w:autoSpaceDE/>
        <w:autoSpaceDN/>
        <w:adjustRightInd/>
        <w:spacing w:before="60" w:after="60"/>
        <w:textAlignment w:val="auto"/>
        <w:rPr>
          <w:u w:val="single"/>
        </w:rPr>
      </w:pPr>
      <w:hyperlink r:id="rId11" w:history="1">
        <w:r w:rsidR="00900A19" w:rsidRPr="00396BA6">
          <w:rPr>
            <w:rStyle w:val="Hyperlink"/>
          </w:rPr>
          <w:t>Practitioner PTP Edits v261r0 effective April 1, 2020 (532,940 records) 0001M/36591 – 25999/96523</w:t>
        </w:r>
      </w:hyperlink>
    </w:p>
    <w:p w14:paraId="5E6D8991" w14:textId="77777777" w:rsidR="00900A19" w:rsidRPr="00396BA6" w:rsidRDefault="00261A0A" w:rsidP="00900A19">
      <w:pPr>
        <w:numPr>
          <w:ilvl w:val="0"/>
          <w:numId w:val="6"/>
        </w:numPr>
        <w:overflowPunct/>
        <w:autoSpaceDE/>
        <w:autoSpaceDN/>
        <w:adjustRightInd/>
        <w:spacing w:before="60" w:after="60"/>
        <w:textAlignment w:val="auto"/>
        <w:rPr>
          <w:u w:val="single"/>
        </w:rPr>
      </w:pPr>
      <w:hyperlink r:id="rId12" w:history="1">
        <w:r w:rsidR="00900A19" w:rsidRPr="00396BA6">
          <w:rPr>
            <w:rStyle w:val="Hyperlink"/>
          </w:rPr>
          <w:t>Practitioner PTP Edits v261r0 effective April 1, 2020 (529,534 records) 26010/01810 – 36909/J2001</w:t>
        </w:r>
      </w:hyperlink>
    </w:p>
    <w:p w14:paraId="2B435BFD" w14:textId="77777777" w:rsidR="00900A19" w:rsidRPr="00396BA6" w:rsidRDefault="00261A0A" w:rsidP="00900A19">
      <w:pPr>
        <w:numPr>
          <w:ilvl w:val="0"/>
          <w:numId w:val="6"/>
        </w:numPr>
        <w:overflowPunct/>
        <w:autoSpaceDE/>
        <w:autoSpaceDN/>
        <w:adjustRightInd/>
        <w:spacing w:before="60" w:after="60"/>
        <w:textAlignment w:val="auto"/>
        <w:rPr>
          <w:u w:val="single"/>
        </w:rPr>
      </w:pPr>
      <w:hyperlink r:id="rId13" w:history="1">
        <w:r w:rsidR="00900A19" w:rsidRPr="00396BA6">
          <w:rPr>
            <w:rStyle w:val="Hyperlink"/>
          </w:rPr>
          <w:t>Practitioner PTP Edits v261r0 effective April 1, 2020 (503,072 records) 37140/0213T – 59899/96523</w:t>
        </w:r>
      </w:hyperlink>
    </w:p>
    <w:p w14:paraId="522CCA5B" w14:textId="77777777" w:rsidR="00900A19" w:rsidRPr="00900A19" w:rsidRDefault="00261A0A" w:rsidP="00D51467">
      <w:pPr>
        <w:numPr>
          <w:ilvl w:val="0"/>
          <w:numId w:val="6"/>
        </w:numPr>
        <w:overflowPunct/>
        <w:autoSpaceDE/>
        <w:autoSpaceDN/>
        <w:adjustRightInd/>
        <w:spacing w:before="60" w:after="240"/>
        <w:textAlignment w:val="auto"/>
      </w:pPr>
      <w:hyperlink r:id="rId14" w:history="1">
        <w:r w:rsidR="00900A19" w:rsidRPr="00396BA6">
          <w:rPr>
            <w:rStyle w:val="Hyperlink"/>
          </w:rPr>
          <w:t>Practitioner PTP Edits v261r0 effective April 1, 2020 (562,004 records) 60000/0213T – R0075/R0070</w:t>
        </w:r>
      </w:hyperlink>
    </w:p>
    <w:p w14:paraId="1B5BEFE9" w14:textId="77777777" w:rsidR="009530E7" w:rsidRPr="00DF7E1C" w:rsidRDefault="009530E7" w:rsidP="009530E7">
      <w:pPr>
        <w:numPr>
          <w:ilvl w:val="0"/>
          <w:numId w:val="1"/>
        </w:numPr>
        <w:overflowPunct/>
        <w:autoSpaceDE/>
        <w:autoSpaceDN/>
        <w:adjustRightInd/>
        <w:ind w:right="-720"/>
        <w:textAlignment w:val="auto"/>
        <w:rPr>
          <w:rFonts w:cs="Arial"/>
          <w:szCs w:val="24"/>
        </w:rPr>
      </w:pPr>
      <w:r w:rsidRPr="00DF7E1C">
        <w:rPr>
          <w:rFonts w:cs="Arial"/>
          <w:szCs w:val="24"/>
        </w:rPr>
        <w:t xml:space="preserve">The </w:t>
      </w:r>
      <w:r w:rsidR="009E359E">
        <w:rPr>
          <w:rFonts w:cs="Arial"/>
          <w:szCs w:val="24"/>
        </w:rPr>
        <w:t>April 1, 2020</w:t>
      </w:r>
      <w:r w:rsidRPr="00DF7E1C">
        <w:rPr>
          <w:rFonts w:cs="Arial"/>
          <w:szCs w:val="24"/>
        </w:rPr>
        <w:t xml:space="preserve"> quarterly update to the Practitioner Services Medically Unlikely </w:t>
      </w:r>
    </w:p>
    <w:p w14:paraId="310F71DF" w14:textId="77777777" w:rsidR="009530E7" w:rsidRPr="00396BA6" w:rsidRDefault="009530E7" w:rsidP="00D51467">
      <w:pPr>
        <w:overflowPunct/>
        <w:autoSpaceDE/>
        <w:autoSpaceDN/>
        <w:adjustRightInd/>
        <w:spacing w:after="240"/>
        <w:ind w:left="360"/>
        <w:textAlignment w:val="auto"/>
        <w:rPr>
          <w:rFonts w:cs="Arial"/>
          <w:szCs w:val="24"/>
        </w:rPr>
      </w:pPr>
      <w:r w:rsidRPr="00DF7E1C">
        <w:rPr>
          <w:rFonts w:cs="Arial"/>
          <w:szCs w:val="24"/>
        </w:rPr>
        <w:t xml:space="preserve">Edits. </w:t>
      </w:r>
      <w:hyperlink r:id="rId15" w:history="1">
        <w:r w:rsidRPr="00396BA6">
          <w:rPr>
            <w:rStyle w:val="Hyperlink"/>
            <w:rFonts w:cs="Arial"/>
            <w:szCs w:val="24"/>
          </w:rPr>
          <w:t>Practitioner Services MUE Table</w:t>
        </w:r>
      </w:hyperlink>
      <w:r w:rsidRPr="00396BA6">
        <w:rPr>
          <w:rFonts w:cs="Arial"/>
          <w:color w:val="0000FF"/>
          <w:szCs w:val="24"/>
          <w:u w:val="single"/>
        </w:rPr>
        <w:t xml:space="preserve"> – </w:t>
      </w:r>
      <w:hyperlink r:id="rId16" w:history="1">
        <w:r w:rsidR="003D0067" w:rsidRPr="00396BA6">
          <w:rPr>
            <w:rStyle w:val="Hyperlink"/>
            <w:rFonts w:cs="Arial"/>
            <w:szCs w:val="24"/>
          </w:rPr>
          <w:t>Effective 04-01-2020</w:t>
        </w:r>
        <w:r w:rsidRPr="00396BA6">
          <w:rPr>
            <w:rStyle w:val="Hyperlink"/>
            <w:rFonts w:cs="Arial"/>
            <w:szCs w:val="24"/>
          </w:rPr>
          <w:t xml:space="preserve"> [ZIP]</w:t>
        </w:r>
      </w:hyperlink>
      <w:r w:rsidRPr="00396BA6">
        <w:rPr>
          <w:rFonts w:cs="Arial"/>
          <w:szCs w:val="24"/>
        </w:rPr>
        <w:t>,</w:t>
      </w:r>
      <w:r w:rsidRPr="00DF7E1C">
        <w:rPr>
          <w:rFonts w:cs="Arial"/>
          <w:color w:val="0000FF"/>
          <w:szCs w:val="24"/>
        </w:rPr>
        <w:t xml:space="preserve"> </w:t>
      </w:r>
      <w:r w:rsidRPr="00DF7E1C">
        <w:rPr>
          <w:rFonts w:cs="Arial"/>
          <w:szCs w:val="24"/>
        </w:rPr>
        <w:t>excluding all codes listed with Practitioner Services MUE Value of “0” (zero),</w:t>
      </w:r>
      <w:r w:rsidRPr="00DF7E1C">
        <w:rPr>
          <w:rFonts w:cs="Arial"/>
          <w:color w:val="0000FF"/>
          <w:szCs w:val="24"/>
        </w:rPr>
        <w:t xml:space="preserve"> </w:t>
      </w:r>
      <w:r w:rsidRPr="00DF7E1C">
        <w:rPr>
          <w:rFonts w:cs="Arial"/>
          <w:szCs w:val="24"/>
        </w:rPr>
        <w:t xml:space="preserve">is adopted and incorporated by reference, and conforming changes are adopted to title 8, California Code of Regulations, section 9789.19. The </w:t>
      </w:r>
      <w:hyperlink r:id="rId17" w:history="1">
        <w:r w:rsidRPr="00612A11">
          <w:rPr>
            <w:rStyle w:val="Hyperlink"/>
            <w:rFonts w:cs="Arial"/>
            <w:szCs w:val="24"/>
          </w:rPr>
          <w:t>excerpt of the MUE Table</w:t>
        </w:r>
      </w:hyperlink>
      <w:r w:rsidRPr="00DF7E1C">
        <w:rPr>
          <w:rFonts w:cs="Arial"/>
          <w:szCs w:val="24"/>
        </w:rPr>
        <w:t xml:space="preserve"> is posted on the </w:t>
      </w:r>
      <w:r w:rsidRPr="00612A11">
        <w:rPr>
          <w:rFonts w:cs="Arial"/>
          <w:szCs w:val="24"/>
        </w:rPr>
        <w:t>DWC website</w:t>
      </w:r>
      <w:r w:rsidRPr="00DF7E1C">
        <w:rPr>
          <w:rFonts w:cs="Arial"/>
          <w:color w:val="0000FF"/>
          <w:szCs w:val="24"/>
        </w:rPr>
        <w:t>.</w:t>
      </w:r>
    </w:p>
    <w:p w14:paraId="389042A4" w14:textId="77777777" w:rsidR="007A6C3C" w:rsidRPr="00DF7E1C" w:rsidRDefault="009530E7" w:rsidP="009530E7">
      <w:pPr>
        <w:overflowPunct/>
        <w:autoSpaceDE/>
        <w:autoSpaceDN/>
        <w:adjustRightInd/>
        <w:textAlignment w:val="auto"/>
        <w:rPr>
          <w:rFonts w:cs="Arial"/>
          <w:szCs w:val="24"/>
        </w:rPr>
      </w:pPr>
      <w:r w:rsidRPr="00DF7E1C">
        <w:rPr>
          <w:rFonts w:cs="Arial"/>
          <w:szCs w:val="24"/>
        </w:rPr>
        <w:t xml:space="preserve">4. The </w:t>
      </w:r>
      <w:r w:rsidR="009E359E">
        <w:rPr>
          <w:rFonts w:cs="Arial"/>
          <w:szCs w:val="24"/>
        </w:rPr>
        <w:t>April 1, 2020</w:t>
      </w:r>
      <w:r w:rsidRPr="00DF7E1C">
        <w:rPr>
          <w:rFonts w:cs="Arial"/>
          <w:szCs w:val="24"/>
        </w:rPr>
        <w:t xml:space="preserve"> quarterly update to the Geographic Practice Cost </w:t>
      </w:r>
      <w:r w:rsidR="007A6C3C" w:rsidRPr="00DF7E1C">
        <w:rPr>
          <w:rFonts w:cs="Arial"/>
          <w:szCs w:val="24"/>
        </w:rPr>
        <w:t>Index</w:t>
      </w:r>
    </w:p>
    <w:p w14:paraId="11596420" w14:textId="77777777" w:rsidR="009530E7" w:rsidRDefault="009530E7" w:rsidP="007A6C3C">
      <w:pPr>
        <w:overflowPunct/>
        <w:autoSpaceDE/>
        <w:autoSpaceDN/>
        <w:adjustRightInd/>
        <w:ind w:left="270"/>
        <w:textAlignment w:val="auto"/>
        <w:rPr>
          <w:rFonts w:cs="Arial"/>
          <w:szCs w:val="24"/>
        </w:rPr>
      </w:pPr>
      <w:r w:rsidRPr="00DF7E1C">
        <w:rPr>
          <w:rFonts w:cs="Arial"/>
          <w:szCs w:val="24"/>
        </w:rPr>
        <w:t>(GPCI) locality mapping files. The Zip Code to Carrier Locality files listed below are adopted and incorporated by reference, and conforming changes are adopted to title 8,</w:t>
      </w:r>
      <w:r w:rsidR="008A6673" w:rsidRPr="00DF7E1C">
        <w:rPr>
          <w:rFonts w:cs="Arial"/>
          <w:szCs w:val="24"/>
        </w:rPr>
        <w:t xml:space="preserve"> </w:t>
      </w:r>
      <w:r w:rsidRPr="00DF7E1C">
        <w:rPr>
          <w:rFonts w:cs="Arial"/>
          <w:szCs w:val="24"/>
        </w:rPr>
        <w:t>California Code of Regulations, section 9789.19:</w:t>
      </w:r>
    </w:p>
    <w:p w14:paraId="2D62CB3C" w14:textId="77777777" w:rsidR="001A538C" w:rsidRPr="00396BA6" w:rsidRDefault="00261A0A" w:rsidP="00E0208F">
      <w:pPr>
        <w:pStyle w:val="ListParagraph"/>
        <w:numPr>
          <w:ilvl w:val="0"/>
          <w:numId w:val="5"/>
        </w:numPr>
        <w:rPr>
          <w:rFonts w:cs="Arial"/>
          <w:szCs w:val="24"/>
          <w:u w:val="single"/>
        </w:rPr>
      </w:pPr>
      <w:hyperlink r:id="rId18" w:history="1">
        <w:r w:rsidR="001A538C" w:rsidRPr="00396BA6">
          <w:rPr>
            <w:rStyle w:val="Hyperlink"/>
            <w:rFonts w:cs="Arial"/>
            <w:szCs w:val="24"/>
          </w:rPr>
          <w:t>Zip Code to Carrier Locality File - Revised 02/19/2020 (ZIP)</w:t>
        </w:r>
      </w:hyperlink>
    </w:p>
    <w:p w14:paraId="421B8BB2" w14:textId="77777777" w:rsidR="001A538C" w:rsidRPr="00396BA6" w:rsidRDefault="00261A0A" w:rsidP="001A538C">
      <w:pPr>
        <w:pStyle w:val="ListParagraph"/>
        <w:numPr>
          <w:ilvl w:val="0"/>
          <w:numId w:val="5"/>
        </w:numPr>
        <w:rPr>
          <w:rFonts w:cs="Arial"/>
          <w:szCs w:val="24"/>
          <w:u w:val="single"/>
        </w:rPr>
      </w:pPr>
      <w:hyperlink r:id="rId19" w:history="1">
        <w:r w:rsidR="001A538C" w:rsidRPr="00396BA6">
          <w:rPr>
            <w:rStyle w:val="Hyperlink"/>
            <w:rFonts w:cs="Arial"/>
            <w:szCs w:val="24"/>
          </w:rPr>
          <w:t>Zip Codes requiring 4 extension - Revised 02/14/2020 (ZIP)</w:t>
        </w:r>
      </w:hyperlink>
    </w:p>
    <w:p w14:paraId="35CB0FC5" w14:textId="77777777" w:rsidR="00D93860" w:rsidRPr="00D93860" w:rsidRDefault="009530E7" w:rsidP="00D51467">
      <w:pPr>
        <w:spacing w:before="240"/>
        <w:ind w:left="-720" w:right="-720"/>
        <w:rPr>
          <w:rFonts w:cs="Arial"/>
          <w:szCs w:val="24"/>
        </w:rPr>
      </w:pPr>
      <w:r w:rsidRPr="00DF7E1C">
        <w:rPr>
          <w:rFonts w:cs="Arial"/>
          <w:szCs w:val="24"/>
        </w:rPr>
        <w:t xml:space="preserve">This Order and the </w:t>
      </w:r>
      <w:r w:rsidR="00376728">
        <w:rPr>
          <w:rFonts w:cs="Arial"/>
          <w:szCs w:val="24"/>
        </w:rPr>
        <w:t>update</w:t>
      </w:r>
      <w:r w:rsidRPr="00DF7E1C">
        <w:rPr>
          <w:rFonts w:cs="Arial"/>
          <w:szCs w:val="24"/>
        </w:rPr>
        <w:t xml:space="preserve">d regulations are effective for services rendered on or after </w:t>
      </w:r>
      <w:r w:rsidR="009E359E">
        <w:rPr>
          <w:rFonts w:cs="Arial"/>
          <w:szCs w:val="24"/>
        </w:rPr>
        <w:t>April 1, 2020</w:t>
      </w:r>
      <w:r w:rsidRPr="00DF7E1C">
        <w:rPr>
          <w:rFonts w:cs="Arial"/>
          <w:szCs w:val="24"/>
        </w:rPr>
        <w:t xml:space="preserve"> and shall be published on the website </w:t>
      </w:r>
      <w:r w:rsidR="00D93860" w:rsidRPr="00D93860">
        <w:rPr>
          <w:rFonts w:cs="Arial"/>
          <w:szCs w:val="24"/>
        </w:rPr>
        <w:t xml:space="preserve">of the Division of Workers’ Compensation on the </w:t>
      </w:r>
      <w:hyperlink r:id="rId20" w:anchor="7" w:history="1">
        <w:r w:rsidR="00D93860" w:rsidRPr="00D93860">
          <w:rPr>
            <w:rStyle w:val="Hyperlink"/>
            <w:rFonts w:cs="Arial"/>
            <w:szCs w:val="24"/>
          </w:rPr>
          <w:t>physician services and non-physician practitioner services fee schedule</w:t>
        </w:r>
      </w:hyperlink>
      <w:r w:rsidR="00D93860" w:rsidRPr="00D93860">
        <w:rPr>
          <w:rFonts w:cs="Arial"/>
          <w:szCs w:val="24"/>
        </w:rPr>
        <w:t xml:space="preserve"> webpage.</w:t>
      </w:r>
    </w:p>
    <w:p w14:paraId="4A28C5D1" w14:textId="77777777" w:rsidR="008A0060" w:rsidRPr="00DF7E1C" w:rsidRDefault="008A0060" w:rsidP="00D51467">
      <w:pPr>
        <w:spacing w:before="360" w:after="240" w:line="480" w:lineRule="auto"/>
        <w:ind w:left="3514" w:right="-720" w:firstLine="86"/>
        <w:outlineLvl w:val="0"/>
        <w:rPr>
          <w:rFonts w:cs="Arial"/>
          <w:b/>
          <w:szCs w:val="24"/>
        </w:rPr>
      </w:pPr>
      <w:r w:rsidRPr="00DF7E1C">
        <w:rPr>
          <w:rFonts w:cs="Arial"/>
          <w:b/>
          <w:szCs w:val="24"/>
        </w:rPr>
        <w:t>IT IS SO ORDERED.</w:t>
      </w:r>
    </w:p>
    <w:p w14:paraId="1939C72F" w14:textId="466F8D1D" w:rsidR="00C723AD" w:rsidRPr="006158D5" w:rsidRDefault="008A0060" w:rsidP="004A1D2D">
      <w:pPr>
        <w:tabs>
          <w:tab w:val="left" w:pos="3600"/>
        </w:tabs>
        <w:ind w:left="-720" w:right="-720"/>
        <w:outlineLvl w:val="0"/>
        <w:rPr>
          <w:rFonts w:cs="Arial"/>
          <w:szCs w:val="24"/>
        </w:rPr>
      </w:pPr>
      <w:r w:rsidRPr="00DF7E1C">
        <w:rPr>
          <w:rFonts w:cs="Arial"/>
          <w:szCs w:val="24"/>
        </w:rPr>
        <w:t xml:space="preserve">Dated:  </w:t>
      </w:r>
      <w:r w:rsidR="008A4DBC">
        <w:rPr>
          <w:rFonts w:cs="Arial"/>
          <w:szCs w:val="24"/>
        </w:rPr>
        <w:t xml:space="preserve">March </w:t>
      </w:r>
      <w:r w:rsidR="0065619B">
        <w:rPr>
          <w:rFonts w:cs="Arial"/>
          <w:szCs w:val="24"/>
        </w:rPr>
        <w:t>1</w:t>
      </w:r>
      <w:r w:rsidR="00261A0A">
        <w:rPr>
          <w:rFonts w:cs="Arial"/>
          <w:szCs w:val="24"/>
        </w:rPr>
        <w:t>9</w:t>
      </w:r>
      <w:r w:rsidR="009E359E">
        <w:rPr>
          <w:rFonts w:cs="Arial"/>
          <w:szCs w:val="24"/>
        </w:rPr>
        <w:t>, 2020</w:t>
      </w:r>
      <w:r w:rsidR="004A1D2D">
        <w:rPr>
          <w:rFonts w:cs="Arial"/>
          <w:szCs w:val="24"/>
        </w:rPr>
        <w:tab/>
      </w:r>
      <w:r w:rsidR="00C723AD" w:rsidRPr="006158D5">
        <w:rPr>
          <w:rFonts w:cs="Arial"/>
          <w:szCs w:val="24"/>
          <w:u w:val="single"/>
        </w:rPr>
        <w:t>/S/</w:t>
      </w:r>
      <w:r w:rsidR="00C723AD">
        <w:rPr>
          <w:rFonts w:cs="Arial"/>
          <w:szCs w:val="24"/>
          <w:u w:val="single"/>
        </w:rPr>
        <w:t xml:space="preserve"> </w:t>
      </w:r>
      <w:r w:rsidR="00C723AD" w:rsidRPr="006158D5">
        <w:rPr>
          <w:rFonts w:cs="Arial"/>
          <w:szCs w:val="24"/>
          <w:u w:val="single"/>
        </w:rPr>
        <w:t>GEORGE P. PARISOTTO</w:t>
      </w:r>
      <w:r w:rsidR="00C723AD">
        <w:rPr>
          <w:rFonts w:cs="Arial"/>
          <w:szCs w:val="24"/>
          <w:u w:val="single"/>
        </w:rPr>
        <w:t>_______</w:t>
      </w:r>
    </w:p>
    <w:p w14:paraId="589B0AE6" w14:textId="77777777" w:rsidR="00C723AD" w:rsidRPr="00D045E6" w:rsidRDefault="00C723AD" w:rsidP="00C723AD">
      <w:pPr>
        <w:ind w:left="2880" w:right="-720" w:firstLine="720"/>
        <w:rPr>
          <w:rFonts w:cs="Arial"/>
          <w:szCs w:val="24"/>
        </w:rPr>
      </w:pPr>
      <w:r w:rsidRPr="00D045E6">
        <w:rPr>
          <w:rFonts w:cs="Arial"/>
          <w:szCs w:val="24"/>
        </w:rPr>
        <w:t>GEORGE P. PARISOTTO</w:t>
      </w:r>
    </w:p>
    <w:p w14:paraId="4EFDF591" w14:textId="77777777" w:rsidR="008A0060" w:rsidRPr="00DF7E1C" w:rsidRDefault="008A0060" w:rsidP="00C723AD">
      <w:pPr>
        <w:ind w:left="2880" w:right="-720" w:firstLine="720"/>
        <w:outlineLvl w:val="0"/>
        <w:rPr>
          <w:rFonts w:cs="Arial"/>
          <w:szCs w:val="24"/>
        </w:rPr>
      </w:pPr>
      <w:r w:rsidRPr="00DF7E1C">
        <w:rPr>
          <w:rFonts w:cs="Arial"/>
          <w:szCs w:val="24"/>
        </w:rPr>
        <w:t xml:space="preserve">Administrative Director of the </w:t>
      </w:r>
      <w:bookmarkStart w:id="0" w:name="_GoBack"/>
      <w:bookmarkEnd w:id="0"/>
    </w:p>
    <w:p w14:paraId="7FC2979C" w14:textId="77777777" w:rsidR="009530E7" w:rsidRPr="00DF7E1C" w:rsidRDefault="008A0060" w:rsidP="008A0060">
      <w:pPr>
        <w:ind w:left="2880" w:right="-720" w:firstLine="720"/>
        <w:outlineLvl w:val="0"/>
        <w:rPr>
          <w:rFonts w:cs="Arial"/>
          <w:szCs w:val="24"/>
        </w:rPr>
      </w:pPr>
      <w:r w:rsidRPr="00DF7E1C">
        <w:rPr>
          <w:rFonts w:cs="Arial"/>
          <w:szCs w:val="24"/>
        </w:rPr>
        <w:t>Division of Workers’ Compensatio</w:t>
      </w:r>
      <w:r w:rsidR="00EF0122" w:rsidRPr="00DF7E1C">
        <w:rPr>
          <w:rFonts w:cs="Arial"/>
          <w:szCs w:val="24"/>
        </w:rPr>
        <w:t>n</w:t>
      </w:r>
    </w:p>
    <w:sectPr w:rsidR="009530E7" w:rsidRPr="00DF7E1C" w:rsidSect="001725CA">
      <w:headerReference w:type="default" r:id="rId21"/>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301BD" w14:textId="77777777" w:rsidR="00A02C7B" w:rsidRDefault="00A02C7B" w:rsidP="004D2DA6">
      <w:r>
        <w:separator/>
      </w:r>
    </w:p>
  </w:endnote>
  <w:endnote w:type="continuationSeparator" w:id="0">
    <w:p w14:paraId="7CF668FA" w14:textId="77777777"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3CC99" w14:textId="77777777" w:rsidR="00A02C7B" w:rsidRDefault="00A02C7B" w:rsidP="004D2DA6">
      <w:r>
        <w:separator/>
      </w:r>
    </w:p>
  </w:footnote>
  <w:footnote w:type="continuationSeparator" w:id="0">
    <w:p w14:paraId="20FCDDBB" w14:textId="77777777"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FA99" w14:textId="77777777" w:rsidR="00140877" w:rsidRDefault="00140877" w:rsidP="00140877">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CAF"/>
    <w:rsid w:val="000F7D4D"/>
    <w:rsid w:val="00102EBE"/>
    <w:rsid w:val="00107288"/>
    <w:rsid w:val="00136F8A"/>
    <w:rsid w:val="00140877"/>
    <w:rsid w:val="00142B6E"/>
    <w:rsid w:val="00145CB6"/>
    <w:rsid w:val="001577FB"/>
    <w:rsid w:val="0016720C"/>
    <w:rsid w:val="00171B99"/>
    <w:rsid w:val="001725CA"/>
    <w:rsid w:val="001A538C"/>
    <w:rsid w:val="001B084F"/>
    <w:rsid w:val="001B2EBC"/>
    <w:rsid w:val="001B4800"/>
    <w:rsid w:val="001C483A"/>
    <w:rsid w:val="001D5D02"/>
    <w:rsid w:val="001D7AC9"/>
    <w:rsid w:val="001E648E"/>
    <w:rsid w:val="001F0B05"/>
    <w:rsid w:val="00214A04"/>
    <w:rsid w:val="002171A5"/>
    <w:rsid w:val="0021743E"/>
    <w:rsid w:val="00220271"/>
    <w:rsid w:val="00220F96"/>
    <w:rsid w:val="00227496"/>
    <w:rsid w:val="00231573"/>
    <w:rsid w:val="00233486"/>
    <w:rsid w:val="0024058A"/>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393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D2D"/>
    <w:rsid w:val="004B2847"/>
    <w:rsid w:val="004D1EF2"/>
    <w:rsid w:val="004D2DA6"/>
    <w:rsid w:val="004D50C4"/>
    <w:rsid w:val="004D68AC"/>
    <w:rsid w:val="004E1FA2"/>
    <w:rsid w:val="004E44AC"/>
    <w:rsid w:val="004E5BB8"/>
    <w:rsid w:val="004E61B9"/>
    <w:rsid w:val="004E74D4"/>
    <w:rsid w:val="004F11C3"/>
    <w:rsid w:val="004F6461"/>
    <w:rsid w:val="00502309"/>
    <w:rsid w:val="00502784"/>
    <w:rsid w:val="005229E4"/>
    <w:rsid w:val="00530229"/>
    <w:rsid w:val="005623D3"/>
    <w:rsid w:val="0056245D"/>
    <w:rsid w:val="0056417F"/>
    <w:rsid w:val="00565806"/>
    <w:rsid w:val="00566E04"/>
    <w:rsid w:val="005749DE"/>
    <w:rsid w:val="00581AF4"/>
    <w:rsid w:val="00582455"/>
    <w:rsid w:val="0059065E"/>
    <w:rsid w:val="00591110"/>
    <w:rsid w:val="005A5DA7"/>
    <w:rsid w:val="005B4A13"/>
    <w:rsid w:val="005C0A5E"/>
    <w:rsid w:val="005C76F0"/>
    <w:rsid w:val="005D0ED1"/>
    <w:rsid w:val="005E01D8"/>
    <w:rsid w:val="005E371F"/>
    <w:rsid w:val="005E7CDE"/>
    <w:rsid w:val="00603AC5"/>
    <w:rsid w:val="00605CC3"/>
    <w:rsid w:val="006105F4"/>
    <w:rsid w:val="00612A11"/>
    <w:rsid w:val="0061440C"/>
    <w:rsid w:val="0062115B"/>
    <w:rsid w:val="00630E81"/>
    <w:rsid w:val="006340AF"/>
    <w:rsid w:val="00634A23"/>
    <w:rsid w:val="00637F3D"/>
    <w:rsid w:val="00643389"/>
    <w:rsid w:val="0065619B"/>
    <w:rsid w:val="00656896"/>
    <w:rsid w:val="00656E62"/>
    <w:rsid w:val="00663D5D"/>
    <w:rsid w:val="00664326"/>
    <w:rsid w:val="00664C11"/>
    <w:rsid w:val="00681372"/>
    <w:rsid w:val="006819A5"/>
    <w:rsid w:val="00682010"/>
    <w:rsid w:val="006916ED"/>
    <w:rsid w:val="00692C35"/>
    <w:rsid w:val="006C1A04"/>
    <w:rsid w:val="006C549A"/>
    <w:rsid w:val="006C73ED"/>
    <w:rsid w:val="006E0600"/>
    <w:rsid w:val="006F5626"/>
    <w:rsid w:val="007023F9"/>
    <w:rsid w:val="00703112"/>
    <w:rsid w:val="00706D8F"/>
    <w:rsid w:val="00731345"/>
    <w:rsid w:val="00747BD4"/>
    <w:rsid w:val="007507E8"/>
    <w:rsid w:val="00754339"/>
    <w:rsid w:val="00765752"/>
    <w:rsid w:val="007742FF"/>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4057"/>
    <w:rsid w:val="00824D15"/>
    <w:rsid w:val="008343F4"/>
    <w:rsid w:val="008424E2"/>
    <w:rsid w:val="00850EFA"/>
    <w:rsid w:val="008574C5"/>
    <w:rsid w:val="0088257B"/>
    <w:rsid w:val="008948D0"/>
    <w:rsid w:val="008A0060"/>
    <w:rsid w:val="008A24F0"/>
    <w:rsid w:val="008A4DBC"/>
    <w:rsid w:val="008A6673"/>
    <w:rsid w:val="008B1AC2"/>
    <w:rsid w:val="008B33B1"/>
    <w:rsid w:val="008B5EB9"/>
    <w:rsid w:val="008D07D1"/>
    <w:rsid w:val="008D33F8"/>
    <w:rsid w:val="008D4ECA"/>
    <w:rsid w:val="008D6E5E"/>
    <w:rsid w:val="008E2F88"/>
    <w:rsid w:val="008E4A4B"/>
    <w:rsid w:val="008E7523"/>
    <w:rsid w:val="008F381D"/>
    <w:rsid w:val="008F715C"/>
    <w:rsid w:val="00900A19"/>
    <w:rsid w:val="00900AF2"/>
    <w:rsid w:val="009026DC"/>
    <w:rsid w:val="0091330E"/>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7048"/>
    <w:rsid w:val="009F5634"/>
    <w:rsid w:val="009F672A"/>
    <w:rsid w:val="00A02C7B"/>
    <w:rsid w:val="00A1126D"/>
    <w:rsid w:val="00A13C71"/>
    <w:rsid w:val="00A24410"/>
    <w:rsid w:val="00A27B31"/>
    <w:rsid w:val="00A32BB0"/>
    <w:rsid w:val="00A41A49"/>
    <w:rsid w:val="00A47EBB"/>
    <w:rsid w:val="00A546A8"/>
    <w:rsid w:val="00A7170B"/>
    <w:rsid w:val="00A726A3"/>
    <w:rsid w:val="00A7339D"/>
    <w:rsid w:val="00A736D3"/>
    <w:rsid w:val="00A73835"/>
    <w:rsid w:val="00A773DF"/>
    <w:rsid w:val="00A83416"/>
    <w:rsid w:val="00A85F7E"/>
    <w:rsid w:val="00A9172D"/>
    <w:rsid w:val="00A94FB2"/>
    <w:rsid w:val="00A955E8"/>
    <w:rsid w:val="00AA4D54"/>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C2046"/>
    <w:rsid w:val="00BC28EF"/>
    <w:rsid w:val="00BC3534"/>
    <w:rsid w:val="00BD5E86"/>
    <w:rsid w:val="00C03C26"/>
    <w:rsid w:val="00C113CC"/>
    <w:rsid w:val="00C16376"/>
    <w:rsid w:val="00C3416D"/>
    <w:rsid w:val="00C34748"/>
    <w:rsid w:val="00C350DD"/>
    <w:rsid w:val="00C37FF8"/>
    <w:rsid w:val="00C4255C"/>
    <w:rsid w:val="00C519A5"/>
    <w:rsid w:val="00C55255"/>
    <w:rsid w:val="00C62812"/>
    <w:rsid w:val="00C62FE7"/>
    <w:rsid w:val="00C64051"/>
    <w:rsid w:val="00C704F5"/>
    <w:rsid w:val="00C723AD"/>
    <w:rsid w:val="00C81B10"/>
    <w:rsid w:val="00C8258C"/>
    <w:rsid w:val="00C83037"/>
    <w:rsid w:val="00C8374C"/>
    <w:rsid w:val="00CA103E"/>
    <w:rsid w:val="00CB00D1"/>
    <w:rsid w:val="00CB0248"/>
    <w:rsid w:val="00CD2E69"/>
    <w:rsid w:val="00CD79A9"/>
    <w:rsid w:val="00CE2560"/>
    <w:rsid w:val="00CF15CA"/>
    <w:rsid w:val="00D045E6"/>
    <w:rsid w:val="00D06345"/>
    <w:rsid w:val="00D06687"/>
    <w:rsid w:val="00D152F5"/>
    <w:rsid w:val="00D23E15"/>
    <w:rsid w:val="00D2778B"/>
    <w:rsid w:val="00D43984"/>
    <w:rsid w:val="00D51467"/>
    <w:rsid w:val="00D62A4E"/>
    <w:rsid w:val="00D717F0"/>
    <w:rsid w:val="00D832AE"/>
    <w:rsid w:val="00D90972"/>
    <w:rsid w:val="00D93860"/>
    <w:rsid w:val="00DA3AF5"/>
    <w:rsid w:val="00DC220B"/>
    <w:rsid w:val="00DC2AB1"/>
    <w:rsid w:val="00DC5585"/>
    <w:rsid w:val="00DE5790"/>
    <w:rsid w:val="00DE70E4"/>
    <w:rsid w:val="00DF27CF"/>
    <w:rsid w:val="00DF72AC"/>
    <w:rsid w:val="00DF7E1C"/>
    <w:rsid w:val="00E0208F"/>
    <w:rsid w:val="00E0377A"/>
    <w:rsid w:val="00E10D00"/>
    <w:rsid w:val="00E23B15"/>
    <w:rsid w:val="00E27B1B"/>
    <w:rsid w:val="00E32742"/>
    <w:rsid w:val="00E33BD9"/>
    <w:rsid w:val="00E402FC"/>
    <w:rsid w:val="00E4167B"/>
    <w:rsid w:val="00E4744A"/>
    <w:rsid w:val="00E51B40"/>
    <w:rsid w:val="00E63C38"/>
    <w:rsid w:val="00E65011"/>
    <w:rsid w:val="00E75103"/>
    <w:rsid w:val="00E915E9"/>
    <w:rsid w:val="00EA0484"/>
    <w:rsid w:val="00EA794D"/>
    <w:rsid w:val="00EC41A2"/>
    <w:rsid w:val="00EC57AF"/>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31CA0"/>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C25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html" TargetMode="External"/><Relationship Id="rId13" Type="http://schemas.openxmlformats.org/officeDocument/2006/relationships/hyperlink" Target="https://www.cms.gov/apps/ama/license.asp?file=/files/zip/practitioner-ptp-edits-v261r0-effective-april-1-2020-503072-records-371400213t-5989996523.zip" TargetMode="External"/><Relationship Id="rId18" Type="http://schemas.openxmlformats.org/officeDocument/2006/relationships/hyperlink" Target="https://www.cms.gov/medicare/medicare-fee-for-service-payment/feeschedulegeninfo/inde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cms.gov/apps/ama/license.asp?file=/files/zip/practitioner-ptp-edits-v261r0-effective-april-1-2020-529534-records-2601001810-36909j2001.zip" TargetMode="External"/><Relationship Id="rId17" Type="http://schemas.openxmlformats.org/officeDocument/2006/relationships/hyperlink" Target="https://www.dir.ca.gov/dwc/FeeSchedules/Physician/AMAagreement.asp" TargetMode="External"/><Relationship Id="rId2" Type="http://schemas.openxmlformats.org/officeDocument/2006/relationships/styles" Target="styles.xml"/><Relationship Id="rId16" Type="http://schemas.openxmlformats.org/officeDocument/2006/relationships/hyperlink" Target="https://www.cms.gov/Medicare/Coding/NationalCorrectCodInitEd/Downloads/Practitioner-MUE-10012019.zip" TargetMode="External"/><Relationship Id="rId20" Type="http://schemas.openxmlformats.org/officeDocument/2006/relationships/hyperlink" Target="https://www.dir.ca.gov/dwc/OMFS990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apps/ama/license.asp?file=/files/zip/practitioner-ptp-edits-v261r0-effective-april-1-2020-532940-records-0001m36591-2599996523.zip" TargetMode="External"/><Relationship Id="rId5" Type="http://schemas.openxmlformats.org/officeDocument/2006/relationships/footnotes" Target="footnotes.xml"/><Relationship Id="rId15" Type="http://schemas.openxmlformats.org/officeDocument/2006/relationships/hyperlink" Target="https://www.cms.gov/Medicare/Coding/NationalCorrectCodInitEd/MUE.html" TargetMode="External"/><Relationship Id="rId23" Type="http://schemas.openxmlformats.org/officeDocument/2006/relationships/theme" Target="theme/theme1.xml"/><Relationship Id="rId10" Type="http://schemas.openxmlformats.org/officeDocument/2006/relationships/hyperlink" Target="https://www.cms.gov/Medicare/Coding/NationalCorrectCodInitEd/NCCI-Coding-Edits.html" TargetMode="External"/><Relationship Id="rId19" Type="http://schemas.openxmlformats.org/officeDocument/2006/relationships/hyperlink" Target="https://www.cms.gov/medicare/medicare-fee-for-service-payment/feeschedulegeninfo/index"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physicianfeeschedpfs-relative-value-files/rvu20b" TargetMode="External"/><Relationship Id="rId14" Type="http://schemas.openxmlformats.org/officeDocument/2006/relationships/hyperlink" Target="https://www.cms.gov/apps/ama/license.asp?file=/files/zip/practitioner-ptp-edits-v261r0-effective-april-1-2020-562004-records-600000213t-r0075r007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2020-03-14T03:50:00Z</dcterms:created>
  <dcterms:modified xsi:type="dcterms:W3CDTF">2020-03-19T16:47:00Z</dcterms:modified>
</cp:coreProperties>
</file>