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bookmarkStart w:id="0" w:name="_GoBack"/>
      <w:bookmarkEnd w:id="0"/>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777777" w:rsidR="007869BA" w:rsidRPr="00DF7E1C" w:rsidRDefault="007869BA" w:rsidP="007869BA">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347BE486"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EB4936">
        <w:rPr>
          <w:rFonts w:ascii="Arial" w:hAnsi="Arial" w:cs="Arial"/>
        </w:rPr>
        <w:t>May</w:t>
      </w:r>
      <w:r w:rsidR="00EE7AFB">
        <w:rPr>
          <w:rFonts w:ascii="Arial" w:hAnsi="Arial" w:cs="Arial"/>
        </w:rPr>
        <w:t xml:space="preserve"> 1, 2023</w:t>
      </w:r>
    </w:p>
    <w:p w14:paraId="4170BF99" w14:textId="64CD0492"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6F5442">
        <w:rPr>
          <w:rFonts w:cs="Arial"/>
          <w:szCs w:val="24"/>
        </w:rPr>
        <w:t>May</w:t>
      </w:r>
      <w:r w:rsidR="00EE7AFB">
        <w:rPr>
          <w:rFonts w:cs="Arial"/>
          <w:szCs w:val="24"/>
        </w:rPr>
        <w:t xml:space="preserve"> 1, 2023</w:t>
      </w:r>
      <w:r w:rsidRPr="00E07E11">
        <w:rPr>
          <w:rFonts w:cs="Arial"/>
          <w:szCs w:val="24"/>
        </w:rPr>
        <w:t xml:space="preserve">. </w:t>
      </w:r>
      <w:r w:rsidRPr="006169FC">
        <w:rPr>
          <w:rFonts w:cs="Arial"/>
          <w:szCs w:val="24"/>
        </w:rPr>
        <w:t xml:space="preserve">The update includes changes identified in Center for Medicare and Medicaid Services </w:t>
      </w:r>
      <w:r w:rsidR="00F27562">
        <w:rPr>
          <w:rFonts w:cs="Arial"/>
          <w:szCs w:val="24"/>
        </w:rPr>
        <w:t xml:space="preserve">(CMS) </w:t>
      </w:r>
      <w:r w:rsidR="00DF5F58">
        <w:rPr>
          <w:rFonts w:cs="Arial"/>
          <w:szCs w:val="24"/>
        </w:rPr>
        <w:t>Change Request (CR) numbe</w:t>
      </w:r>
      <w:r w:rsidR="007F23C6">
        <w:rPr>
          <w:rFonts w:cs="Arial"/>
          <w:szCs w:val="24"/>
        </w:rPr>
        <w:t>r 13125</w:t>
      </w:r>
      <w:r w:rsidR="00DF5F58">
        <w:rPr>
          <w:rFonts w:cs="Arial"/>
          <w:szCs w:val="24"/>
        </w:rPr>
        <w:t>, Transmittal</w:t>
      </w:r>
      <w:r w:rsidR="007F23C6">
        <w:rPr>
          <w:rFonts w:cs="Arial"/>
          <w:szCs w:val="24"/>
        </w:rPr>
        <w:t xml:space="preserve"> number 11896</w:t>
      </w:r>
      <w:r w:rsidR="00A04EED">
        <w:rPr>
          <w:rFonts w:cs="Arial"/>
          <w:szCs w:val="24"/>
        </w:rPr>
        <w:t xml:space="preserve"> </w:t>
      </w:r>
      <w:r>
        <w:rPr>
          <w:rFonts w:cs="Arial"/>
          <w:szCs w:val="24"/>
        </w:rPr>
        <w:t>(</w:t>
      </w:r>
      <w:r w:rsidR="007F23C6">
        <w:rPr>
          <w:rFonts w:cs="Arial"/>
          <w:szCs w:val="24"/>
        </w:rPr>
        <w:t>March 10</w:t>
      </w:r>
      <w:r w:rsidR="00DF5F58">
        <w:rPr>
          <w:rFonts w:cs="Arial"/>
          <w:szCs w:val="24"/>
        </w:rPr>
        <w:t>, 2023</w:t>
      </w:r>
      <w:r w:rsidR="00F27562">
        <w:rPr>
          <w:rFonts w:cs="Arial"/>
          <w:szCs w:val="24"/>
        </w:rPr>
        <w:t>)</w:t>
      </w:r>
      <w:r w:rsidR="00A04EED">
        <w:rPr>
          <w:rFonts w:cs="Arial"/>
          <w:szCs w:val="24"/>
        </w:rPr>
        <w:t>;</w:t>
      </w:r>
      <w:r w:rsidR="007869BA">
        <w:rPr>
          <w:rFonts w:cs="Arial"/>
          <w:szCs w:val="24"/>
        </w:rPr>
        <w:t xml:space="preserve"> CR number</w:t>
      </w:r>
      <w:r w:rsidR="007F23C6">
        <w:rPr>
          <w:rFonts w:cs="Arial"/>
          <w:szCs w:val="24"/>
        </w:rPr>
        <w:t xml:space="preserve"> 13136, Transmittal number </w:t>
      </w:r>
      <w:r w:rsidR="00FE0D28">
        <w:rPr>
          <w:rFonts w:cs="Arial"/>
          <w:szCs w:val="24"/>
        </w:rPr>
        <w:t>11937</w:t>
      </w:r>
      <w:r>
        <w:rPr>
          <w:rFonts w:cs="Arial"/>
          <w:szCs w:val="24"/>
        </w:rPr>
        <w:t xml:space="preserve"> (</w:t>
      </w:r>
      <w:r w:rsidR="007F23C6">
        <w:rPr>
          <w:rFonts w:cs="Arial"/>
          <w:szCs w:val="24"/>
        </w:rPr>
        <w:t xml:space="preserve">March </w:t>
      </w:r>
      <w:r w:rsidR="00FE0D28">
        <w:rPr>
          <w:rFonts w:cs="Arial"/>
          <w:szCs w:val="24"/>
        </w:rPr>
        <w:t>31</w:t>
      </w:r>
      <w:r w:rsidR="007869BA">
        <w:rPr>
          <w:rFonts w:cs="Arial"/>
          <w:szCs w:val="24"/>
        </w:rPr>
        <w:t>, 20</w:t>
      </w:r>
      <w:r w:rsidR="007F23C6">
        <w:rPr>
          <w:rFonts w:cs="Arial"/>
          <w:szCs w:val="24"/>
        </w:rPr>
        <w:t>23</w:t>
      </w:r>
      <w:r w:rsidR="00F27562">
        <w:rPr>
          <w:rFonts w:cs="Arial"/>
          <w:szCs w:val="24"/>
        </w:rPr>
        <w:t>)</w:t>
      </w:r>
      <w:r w:rsidR="007F23C6">
        <w:rPr>
          <w:rFonts w:cs="Arial"/>
          <w:szCs w:val="24"/>
        </w:rPr>
        <w:t>; and CR number 13143, Transmittal number 119</w:t>
      </w:r>
      <w:r w:rsidR="00FE0D28">
        <w:rPr>
          <w:rFonts w:cs="Arial"/>
          <w:szCs w:val="24"/>
        </w:rPr>
        <w:t>27</w:t>
      </w:r>
      <w:r w:rsidR="007F23C6">
        <w:rPr>
          <w:rFonts w:cs="Arial"/>
          <w:szCs w:val="24"/>
        </w:rPr>
        <w:t xml:space="preserve"> (March 24, 2023</w:t>
      </w:r>
      <w:r w:rsidR="00110F3D">
        <w:rPr>
          <w:rFonts w:cs="Arial"/>
          <w:szCs w:val="24"/>
        </w:rPr>
        <w:t xml:space="preserve">).  </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6BCC88C2" w14:textId="6967A257" w:rsidR="006169FC" w:rsidRPr="00134142" w:rsidRDefault="00431BF2" w:rsidP="00134142">
      <w:pPr>
        <w:numPr>
          <w:ilvl w:val="0"/>
          <w:numId w:val="1"/>
        </w:numPr>
        <w:ind w:right="-720"/>
        <w:rPr>
          <w:rFonts w:cs="Arial"/>
        </w:rPr>
      </w:pPr>
      <w:r>
        <w:rPr>
          <w:rFonts w:cs="Arial"/>
          <w:u w:val="single"/>
        </w:rPr>
        <w:t>The April 2023</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p>
    <w:p w14:paraId="20A767E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6F692F04" w14:textId="2A7C4191" w:rsidR="00B16857" w:rsidRDefault="006169FC" w:rsidP="00B16857">
      <w:pPr>
        <w:overflowPunct/>
        <w:autoSpaceDE/>
        <w:autoSpaceDN/>
        <w:adjustRightInd/>
        <w:ind w:left="720"/>
        <w:textAlignment w:val="auto"/>
        <w:rPr>
          <w:rFonts w:cs="Arial"/>
          <w:szCs w:val="24"/>
        </w:rPr>
      </w:pPr>
      <w:r w:rsidRPr="00134142">
        <w:rPr>
          <w:rFonts w:cs="Arial"/>
          <w:szCs w:val="24"/>
        </w:rPr>
        <w:t xml:space="preserve">For services rendered on or after </w:t>
      </w:r>
      <w:r w:rsidR="006F5442">
        <w:rPr>
          <w:rFonts w:cs="Arial"/>
          <w:szCs w:val="24"/>
        </w:rPr>
        <w:t>May</w:t>
      </w:r>
      <w:r w:rsidR="00431BF2">
        <w:rPr>
          <w:rFonts w:cs="Arial"/>
          <w:szCs w:val="24"/>
        </w:rPr>
        <w:t xml:space="preserve"> 1, 2023</w:t>
      </w:r>
      <w:r w:rsidRPr="00134142">
        <w:rPr>
          <w:rFonts w:cs="Arial"/>
          <w:szCs w:val="24"/>
        </w:rPr>
        <w:t>:</w:t>
      </w:r>
    </w:p>
    <w:p w14:paraId="313DA144" w14:textId="7E923EF3" w:rsidR="00B16857" w:rsidRDefault="00295BEE" w:rsidP="00B16857">
      <w:pPr>
        <w:overflowPunct/>
        <w:autoSpaceDE/>
        <w:autoSpaceDN/>
        <w:adjustRightInd/>
        <w:ind w:left="720"/>
        <w:textAlignment w:val="auto"/>
        <w:rPr>
          <w:rStyle w:val="Hyperlink"/>
          <w:rFonts w:cs="Arial"/>
          <w:color w:val="auto"/>
          <w:szCs w:val="24"/>
          <w:u w:val="none"/>
        </w:rPr>
      </w:pPr>
      <w:hyperlink r:id="rId12" w:history="1">
        <w:r w:rsidR="001C3EC9">
          <w:rPr>
            <w:rStyle w:val="Hyperlink"/>
            <w:rFonts w:cs="Arial"/>
            <w:color w:val="auto"/>
            <w:szCs w:val="24"/>
            <w:u w:val="none"/>
          </w:rPr>
          <w:t>[Addendum</w:t>
        </w:r>
      </w:hyperlink>
      <w:r w:rsidR="00F419DA">
        <w:rPr>
          <w:rStyle w:val="Hyperlink"/>
          <w:rFonts w:cs="Arial"/>
          <w:color w:val="auto"/>
          <w:szCs w:val="24"/>
          <w:u w:val="none"/>
        </w:rPr>
        <w:t xml:space="preserve"> </w:t>
      </w:r>
      <w:proofErr w:type="gramStart"/>
      <w:r w:rsidR="00F419DA">
        <w:rPr>
          <w:rStyle w:val="Hyperlink"/>
          <w:rFonts w:cs="Arial"/>
          <w:color w:val="auto"/>
          <w:szCs w:val="24"/>
          <w:u w:val="none"/>
        </w:rPr>
        <w:t>A</w:t>
      </w:r>
      <w:proofErr w:type="gramEnd"/>
      <w:r w:rsidR="00F419DA">
        <w:rPr>
          <w:rStyle w:val="Hyperlink"/>
          <w:rFonts w:cs="Arial"/>
          <w:color w:val="auto"/>
          <w:szCs w:val="24"/>
          <w:u w:val="none"/>
        </w:rPr>
        <w:t xml:space="preserve"> April</w:t>
      </w:r>
      <w:r w:rsidR="00431BF2">
        <w:rPr>
          <w:rStyle w:val="Hyperlink"/>
          <w:rFonts w:cs="Arial"/>
          <w:color w:val="auto"/>
          <w:szCs w:val="24"/>
          <w:u w:val="none"/>
        </w:rPr>
        <w:t xml:space="preserve"> 2023</w:t>
      </w:r>
      <w:r w:rsidR="00037A84">
        <w:rPr>
          <w:rStyle w:val="Hyperlink"/>
          <w:rFonts w:cs="Arial"/>
          <w:color w:val="auto"/>
          <w:szCs w:val="24"/>
          <w:u w:val="none"/>
        </w:rPr>
        <w:t>-updated 04/04/2023</w:t>
      </w:r>
      <w:r w:rsidR="001C3EC9">
        <w:rPr>
          <w:rStyle w:val="Hyperlink"/>
          <w:rFonts w:cs="Arial"/>
          <w:color w:val="auto"/>
          <w:szCs w:val="24"/>
          <w:u w:val="none"/>
        </w:rPr>
        <w:t>]</w:t>
      </w:r>
    </w:p>
    <w:p w14:paraId="70071729" w14:textId="2DBE50B9" w:rsidR="00F675BD" w:rsidRPr="001C3EC9" w:rsidRDefault="00295BEE" w:rsidP="007869BA">
      <w:pPr>
        <w:overflowPunct/>
        <w:autoSpaceDE/>
        <w:autoSpaceDN/>
        <w:adjustRightInd/>
        <w:spacing w:after="360"/>
        <w:ind w:left="720"/>
        <w:textAlignment w:val="auto"/>
        <w:rPr>
          <w:rFonts w:cs="Arial"/>
          <w:szCs w:val="24"/>
        </w:rPr>
      </w:pPr>
      <w:hyperlink r:id="rId13" w:history="1">
        <w:r w:rsidR="00431BF2" w:rsidRPr="00037A84">
          <w:rPr>
            <w:rStyle w:val="Hyperlink"/>
          </w:rPr>
          <w:t>2023</w:t>
        </w:r>
        <w:r w:rsidR="007869BA" w:rsidRPr="00037A84">
          <w:rPr>
            <w:rStyle w:val="Hyperlink"/>
          </w:rPr>
          <w:t>_</w:t>
        </w:r>
        <w:r w:rsidR="00431BF2" w:rsidRPr="00037A84">
          <w:rPr>
            <w:rStyle w:val="Hyperlink"/>
          </w:rPr>
          <w:t>April_Web_Addendum_A.04042023</w:t>
        </w:r>
        <w:r w:rsidR="007869BA" w:rsidRPr="00037A84">
          <w:rPr>
            <w:rStyle w:val="Hyperlink"/>
          </w:rPr>
          <w:t>.xlsx</w:t>
        </w:r>
      </w:hyperlink>
    </w:p>
    <w:p w14:paraId="60F24BF8" w14:textId="7D774033" w:rsidR="006169FC" w:rsidRPr="00134142" w:rsidRDefault="006169FC" w:rsidP="006169FC">
      <w:pPr>
        <w:numPr>
          <w:ilvl w:val="0"/>
          <w:numId w:val="1"/>
        </w:numPr>
        <w:ind w:right="-720"/>
        <w:rPr>
          <w:rFonts w:cs="Arial"/>
        </w:rPr>
      </w:pPr>
      <w:r w:rsidRPr="00134142">
        <w:rPr>
          <w:rFonts w:cs="Arial"/>
          <w:u w:val="single"/>
        </w:rPr>
        <w:t xml:space="preserve">The </w:t>
      </w:r>
      <w:r w:rsidR="00037A84">
        <w:rPr>
          <w:rFonts w:cs="Arial"/>
          <w:u w:val="single"/>
        </w:rPr>
        <w:t>April 2023</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p>
    <w:p w14:paraId="4A594A2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120D4308" w14:textId="1A137A0B"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6F5442">
        <w:rPr>
          <w:rFonts w:cs="Arial"/>
          <w:szCs w:val="24"/>
        </w:rPr>
        <w:t>May</w:t>
      </w:r>
      <w:r w:rsidR="00F419DA">
        <w:rPr>
          <w:rFonts w:cs="Arial"/>
          <w:szCs w:val="24"/>
        </w:rPr>
        <w:t xml:space="preserve"> </w:t>
      </w:r>
      <w:r w:rsidR="001C3EC9">
        <w:rPr>
          <w:rFonts w:cs="Arial"/>
          <w:szCs w:val="24"/>
        </w:rPr>
        <w:t>1, 20</w:t>
      </w:r>
      <w:r w:rsidR="00037A84">
        <w:rPr>
          <w:rFonts w:cs="Arial"/>
          <w:szCs w:val="24"/>
        </w:rPr>
        <w:t>23</w:t>
      </w:r>
      <w:r w:rsidRPr="00134142">
        <w:rPr>
          <w:rFonts w:cs="Arial"/>
          <w:szCs w:val="24"/>
        </w:rPr>
        <w:t>:</w:t>
      </w:r>
    </w:p>
    <w:p w14:paraId="21D155BC" w14:textId="6D319813" w:rsidR="001C3EC9" w:rsidRDefault="00295BEE" w:rsidP="001C3EC9">
      <w:pPr>
        <w:overflowPunct/>
        <w:autoSpaceDE/>
        <w:autoSpaceDN/>
        <w:adjustRightInd/>
        <w:ind w:left="720" w:right="60"/>
        <w:textAlignment w:val="auto"/>
        <w:rPr>
          <w:rStyle w:val="Hyperlink"/>
          <w:rFonts w:cs="Arial"/>
          <w:color w:val="auto"/>
          <w:szCs w:val="24"/>
          <w:u w:val="none"/>
        </w:rPr>
      </w:pPr>
      <w:hyperlink r:id="rId14" w:history="1">
        <w:r w:rsidR="00037A84">
          <w:rPr>
            <w:rStyle w:val="Hyperlink"/>
            <w:rFonts w:cs="Arial"/>
            <w:color w:val="auto"/>
            <w:szCs w:val="24"/>
            <w:u w:val="none"/>
          </w:rPr>
          <w:t xml:space="preserve">[Addendum B April 2023 – </w:t>
        </w:r>
        <w:r w:rsidR="00FE0D28">
          <w:rPr>
            <w:rStyle w:val="Hyperlink"/>
            <w:rFonts w:cs="Arial"/>
            <w:color w:val="auto"/>
            <w:szCs w:val="24"/>
            <w:u w:val="none"/>
          </w:rPr>
          <w:t>u</w:t>
        </w:r>
        <w:r w:rsidR="00037A84">
          <w:rPr>
            <w:rStyle w:val="Hyperlink"/>
            <w:rFonts w:cs="Arial"/>
            <w:color w:val="auto"/>
            <w:szCs w:val="24"/>
            <w:u w:val="none"/>
          </w:rPr>
          <w:t>pdated 04/04/2023</w:t>
        </w:r>
        <w:r w:rsidR="006169FC" w:rsidRPr="00134142">
          <w:rPr>
            <w:rStyle w:val="Hyperlink"/>
            <w:rFonts w:cs="Arial"/>
            <w:color w:val="auto"/>
            <w:szCs w:val="24"/>
            <w:u w:val="none"/>
          </w:rPr>
          <w:t>]</w:t>
        </w:r>
      </w:hyperlink>
    </w:p>
    <w:p w14:paraId="608FE1E4" w14:textId="2BB440C1" w:rsidR="00F675BD" w:rsidRPr="00037A84" w:rsidRDefault="00295BEE" w:rsidP="001C3EC9">
      <w:pPr>
        <w:overflowPunct/>
        <w:autoSpaceDE/>
        <w:autoSpaceDN/>
        <w:adjustRightInd/>
        <w:ind w:left="720" w:right="60"/>
        <w:textAlignment w:val="auto"/>
      </w:pPr>
      <w:hyperlink r:id="rId15" w:history="1">
        <w:r w:rsidR="00037A84" w:rsidRPr="00037A84">
          <w:rPr>
            <w:rStyle w:val="Hyperlink"/>
          </w:rPr>
          <w:t>2023</w:t>
        </w:r>
        <w:r w:rsidR="00E94BD8" w:rsidRPr="00037A84">
          <w:rPr>
            <w:rStyle w:val="Hyperlink"/>
          </w:rPr>
          <w:t>_</w:t>
        </w:r>
        <w:r w:rsidR="00037A84" w:rsidRPr="00037A84">
          <w:rPr>
            <w:rStyle w:val="Hyperlink"/>
          </w:rPr>
          <w:t>April_Web_Addendum_B.04042023</w:t>
        </w:r>
        <w:r w:rsidR="00E94BD8" w:rsidRPr="00037A84">
          <w:rPr>
            <w:rStyle w:val="Hyperlink"/>
          </w:rPr>
          <w:t>.xlsx</w:t>
        </w:r>
      </w:hyperlink>
    </w:p>
    <w:p w14:paraId="763B53BC" w14:textId="7813FA73" w:rsidR="00E94BD8" w:rsidRDefault="00E94BD8" w:rsidP="001C3EC9">
      <w:pPr>
        <w:overflowPunct/>
        <w:autoSpaceDE/>
        <w:autoSpaceDN/>
        <w:adjustRightInd/>
        <w:ind w:left="720" w:right="60"/>
        <w:textAlignment w:val="auto"/>
        <w:rPr>
          <w:rFonts w:cs="Arial"/>
          <w:color w:val="0000FF"/>
          <w:szCs w:val="24"/>
        </w:rPr>
      </w:pPr>
    </w:p>
    <w:p w14:paraId="6351045E" w14:textId="4C3E5998" w:rsidR="006169FC" w:rsidRPr="00134142" w:rsidRDefault="007869BA" w:rsidP="00360BCF">
      <w:pPr>
        <w:numPr>
          <w:ilvl w:val="0"/>
          <w:numId w:val="1"/>
        </w:numPr>
        <w:spacing w:after="240"/>
        <w:ind w:right="-720"/>
        <w:rPr>
          <w:rFonts w:cs="Arial"/>
        </w:rPr>
      </w:pPr>
      <w:r>
        <w:rPr>
          <w:rFonts w:cs="Arial"/>
          <w:u w:val="single"/>
        </w:rPr>
        <w:t xml:space="preserve">The April </w:t>
      </w:r>
      <w:r w:rsidR="00037A84">
        <w:rPr>
          <w:rFonts w:cs="Arial"/>
          <w:u w:val="single"/>
        </w:rPr>
        <w:t>2023</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sidR="00037A84">
        <w:rPr>
          <w:rFonts w:cs="Arial"/>
        </w:rPr>
        <w:t>April 2023</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w:t>
      </w:r>
      <w:r w:rsidR="006169FC" w:rsidRPr="00134142">
        <w:rPr>
          <w:rFonts w:cs="Arial"/>
        </w:rPr>
        <w:lastRenderedPageBreak/>
        <w:t>conforming changes are adopted to title 8, California Code of Regulations, section 9789.39:</w:t>
      </w:r>
    </w:p>
    <w:p w14:paraId="3EFC396C" w14:textId="7E111363" w:rsidR="006169FC" w:rsidRPr="00F675BD" w:rsidRDefault="006169FC" w:rsidP="006169FC">
      <w:pPr>
        <w:overflowPunct/>
        <w:autoSpaceDE/>
        <w:autoSpaceDN/>
        <w:adjustRightInd/>
        <w:ind w:left="720"/>
        <w:textAlignment w:val="auto"/>
        <w:rPr>
          <w:rFonts w:cs="Arial"/>
          <w:szCs w:val="24"/>
        </w:rPr>
      </w:pPr>
      <w:r w:rsidRPr="00F675BD">
        <w:rPr>
          <w:rFonts w:cs="Arial"/>
          <w:szCs w:val="24"/>
        </w:rPr>
        <w:t xml:space="preserve">For services rendered on or after </w:t>
      </w:r>
      <w:r w:rsidR="006F5442">
        <w:rPr>
          <w:rFonts w:cs="Arial"/>
          <w:szCs w:val="24"/>
        </w:rPr>
        <w:t>May</w:t>
      </w:r>
      <w:r w:rsidR="00037A84">
        <w:rPr>
          <w:rFonts w:cs="Arial"/>
          <w:szCs w:val="24"/>
        </w:rPr>
        <w:t xml:space="preserve"> 1, 2023</w:t>
      </w:r>
      <w:r w:rsidRPr="00F675BD">
        <w:rPr>
          <w:rFonts w:cs="Arial"/>
          <w:szCs w:val="24"/>
        </w:rPr>
        <w:t>:</w:t>
      </w:r>
    </w:p>
    <w:p w14:paraId="6D33AB30" w14:textId="3EC62F34"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7869BA">
        <w:rPr>
          <w:rFonts w:cs="Arial"/>
          <w:szCs w:val="24"/>
        </w:rPr>
        <w:t>April 202</w:t>
      </w:r>
      <w:r w:rsidR="00F91B05">
        <w:rPr>
          <w:rFonts w:cs="Arial"/>
          <w:szCs w:val="24"/>
        </w:rPr>
        <w:t>3</w:t>
      </w:r>
      <w:r w:rsidR="006169FC" w:rsidRPr="00F675BD">
        <w:rPr>
          <w:rFonts w:cs="Arial"/>
          <w:szCs w:val="24"/>
        </w:rPr>
        <w:t xml:space="preserve"> ASC Approved HCPCS Code and Payment Rates</w:t>
      </w:r>
      <w:r w:rsidR="00F91B05">
        <w:rPr>
          <w:rFonts w:cs="Arial"/>
          <w:szCs w:val="24"/>
        </w:rPr>
        <w:t>-Updated 04/03/23</w:t>
      </w:r>
      <w:r w:rsidR="00FE0D28">
        <w:rPr>
          <w:rFonts w:cs="Arial"/>
          <w:szCs w:val="24"/>
        </w:rPr>
        <w:t>]</w:t>
      </w:r>
    </w:p>
    <w:p w14:paraId="723B5129" w14:textId="47E3E046" w:rsidR="006169FC" w:rsidRPr="007869BA" w:rsidRDefault="007869BA" w:rsidP="001C3EC9">
      <w:pPr>
        <w:autoSpaceDE/>
        <w:autoSpaceDN/>
        <w:adjustRightInd/>
        <w:ind w:left="720"/>
        <w:rPr>
          <w:rStyle w:val="Hyperlink"/>
          <w:rFonts w:cs="Arial"/>
          <w:szCs w:val="24"/>
        </w:rPr>
      </w:pPr>
      <w:r>
        <w:rPr>
          <w:rFonts w:cs="Arial"/>
          <w:szCs w:val="24"/>
        </w:rPr>
        <w:fldChar w:fldCharType="begin"/>
      </w:r>
      <w:r>
        <w:rPr>
          <w:rFonts w:cs="Arial"/>
          <w:szCs w:val="24"/>
        </w:rPr>
        <w:instrText xml:space="preserve"> HYPERLINK "https://www.cms.gov/Medicare/Medicare-Fee-for-Service-Payment/ASCPayment/11_Addenda_Updates" </w:instrText>
      </w:r>
      <w:r>
        <w:rPr>
          <w:rFonts w:cs="Arial"/>
          <w:szCs w:val="24"/>
        </w:rPr>
        <w:fldChar w:fldCharType="separate"/>
      </w:r>
      <w:r w:rsidR="001C3EC9" w:rsidRPr="007869BA">
        <w:rPr>
          <w:rStyle w:val="Hyperlink"/>
          <w:rFonts w:cs="Arial"/>
          <w:szCs w:val="24"/>
        </w:rPr>
        <w:t>(</w:t>
      </w:r>
      <w:r w:rsidRPr="007869BA">
        <w:rPr>
          <w:rStyle w:val="Hyperlink"/>
        </w:rPr>
        <w:t>Apr</w:t>
      </w:r>
      <w:r w:rsidR="00F91B05">
        <w:rPr>
          <w:rStyle w:val="Hyperlink"/>
        </w:rPr>
        <w:t>il_2023_ASC_Addenda_04032023</w:t>
      </w:r>
      <w:r w:rsidR="00F675BD" w:rsidRPr="007869BA">
        <w:rPr>
          <w:rStyle w:val="Hyperlink"/>
        </w:rPr>
        <w:t>.xlsx</w:t>
      </w:r>
      <w:r w:rsidR="001C3EC9" w:rsidRPr="007869BA">
        <w:rPr>
          <w:rStyle w:val="Hyperlink"/>
          <w:rFonts w:cs="Arial"/>
          <w:szCs w:val="24"/>
        </w:rPr>
        <w:t>)</w:t>
      </w:r>
    </w:p>
    <w:p w14:paraId="68A5947E" w14:textId="2B6D9125" w:rsidR="006169FC" w:rsidRPr="00F675BD" w:rsidRDefault="007869BA" w:rsidP="006169FC">
      <w:pPr>
        <w:numPr>
          <w:ilvl w:val="0"/>
          <w:numId w:val="7"/>
        </w:numPr>
        <w:overflowPunct/>
        <w:autoSpaceDE/>
        <w:autoSpaceDN/>
        <w:adjustRightInd/>
        <w:textAlignment w:val="auto"/>
        <w:rPr>
          <w:rFonts w:cs="Arial"/>
          <w:szCs w:val="24"/>
        </w:rPr>
      </w:pPr>
      <w:r>
        <w:rPr>
          <w:rFonts w:cs="Arial"/>
          <w:szCs w:val="24"/>
        </w:rPr>
        <w:fldChar w:fldCharType="end"/>
      </w:r>
      <w:r w:rsidR="006169FC" w:rsidRPr="00F675BD">
        <w:rPr>
          <w:rFonts w:cs="Arial"/>
          <w:szCs w:val="24"/>
        </w:rPr>
        <w:t xml:space="preserve">Column </w:t>
      </w:r>
      <w:r w:rsidR="00F675BD">
        <w:rPr>
          <w:rFonts w:cs="Arial"/>
          <w:szCs w:val="24"/>
        </w:rPr>
        <w:t>A ent</w:t>
      </w:r>
      <w:r>
        <w:rPr>
          <w:rFonts w:cs="Arial"/>
          <w:szCs w:val="24"/>
        </w:rPr>
        <w:t>itled “HCPCS Code” of “Apr 202</w:t>
      </w:r>
      <w:r w:rsidR="00F91B05">
        <w:rPr>
          <w:rFonts w:cs="Arial"/>
          <w:szCs w:val="24"/>
        </w:rPr>
        <w:t>3</w:t>
      </w:r>
      <w:r w:rsidR="001C3EC9" w:rsidRPr="00F675BD">
        <w:rPr>
          <w:rFonts w:cs="Arial"/>
          <w:szCs w:val="24"/>
        </w:rPr>
        <w:t xml:space="preserve"> ASC</w:t>
      </w:r>
      <w:r w:rsidR="006169FC" w:rsidRPr="00F675BD">
        <w:rPr>
          <w:rFonts w:cs="Arial"/>
          <w:szCs w:val="24"/>
        </w:rPr>
        <w:t xml:space="preserve"> AA”</w:t>
      </w:r>
    </w:p>
    <w:p w14:paraId="333E96B1" w14:textId="01B35C8A"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F91B05">
        <w:rPr>
          <w:rFonts w:cs="Arial"/>
          <w:szCs w:val="24"/>
        </w:rPr>
        <w:t>Apr 2023</w:t>
      </w:r>
      <w:r w:rsidR="00F675BD">
        <w:rPr>
          <w:rFonts w:cs="Arial"/>
          <w:szCs w:val="24"/>
        </w:rPr>
        <w:t xml:space="preserve"> </w:t>
      </w:r>
      <w:r w:rsidRPr="00F675BD">
        <w:rPr>
          <w:rFonts w:cs="Arial"/>
          <w:szCs w:val="24"/>
        </w:rPr>
        <w:t>ASC EE”</w:t>
      </w:r>
    </w:p>
    <w:p w14:paraId="2C4FE01F" w14:textId="364AA11C" w:rsidR="006169FC" w:rsidRPr="00134142" w:rsidRDefault="00C00C56" w:rsidP="00360BCF">
      <w:pPr>
        <w:numPr>
          <w:ilvl w:val="0"/>
          <w:numId w:val="1"/>
        </w:numPr>
        <w:spacing w:after="240"/>
        <w:ind w:right="-720"/>
        <w:rPr>
          <w:rFonts w:cs="Arial"/>
        </w:rPr>
      </w:pPr>
      <w:r>
        <w:rPr>
          <w:rFonts w:cs="Arial"/>
          <w:szCs w:val="24"/>
          <w:u w:val="single"/>
        </w:rPr>
        <w:t>The April 2023</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Pr>
          <w:rFonts w:cs="Arial"/>
          <w:szCs w:val="24"/>
        </w:rPr>
        <w:t>IOCE Quarterly Data Files V241</w:t>
      </w:r>
      <w:r w:rsidR="006169FC" w:rsidRPr="00134142">
        <w:rPr>
          <w:rFonts w:cs="Arial"/>
          <w:szCs w:val="24"/>
        </w:rPr>
        <w:t>.</w:t>
      </w:r>
      <w:r>
        <w:rPr>
          <w:rFonts w:cs="Arial"/>
          <w:szCs w:val="24"/>
        </w:rPr>
        <w:t>R0 April 2023 [ZIP, 26.2</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1D95C776"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6F5442">
        <w:rPr>
          <w:rFonts w:cs="Arial"/>
          <w:szCs w:val="24"/>
        </w:rPr>
        <w:t>May</w:t>
      </w:r>
      <w:r w:rsidR="00C00C56">
        <w:rPr>
          <w:rFonts w:cs="Arial"/>
          <w:szCs w:val="24"/>
        </w:rPr>
        <w:t xml:space="preserve"> 1, 2023</w:t>
      </w:r>
      <w:r w:rsidRPr="00134142">
        <w:rPr>
          <w:rFonts w:cs="Arial"/>
          <w:szCs w:val="24"/>
        </w:rPr>
        <w:t>:</w:t>
      </w:r>
    </w:p>
    <w:p w14:paraId="30963A96" w14:textId="5B32C2CF"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C00C56">
        <w:rPr>
          <w:rFonts w:cs="Arial"/>
          <w:szCs w:val="24"/>
        </w:rPr>
        <w:t>Files V241.R0 April 2023 [ZIP, 26.2</w:t>
      </w:r>
      <w:r w:rsidRPr="00FD7788">
        <w:rPr>
          <w:rFonts w:cs="Arial"/>
          <w:szCs w:val="24"/>
        </w:rPr>
        <w:t xml:space="preserve">MB], </w:t>
      </w:r>
      <w:hyperlink r:id="rId16" w:history="1">
        <w:r w:rsidR="00C00C56">
          <w:rPr>
            <w:rStyle w:val="Hyperlink"/>
          </w:rPr>
          <w:t>IntegOCEspecs_V24.1_Apr23</w:t>
        </w:r>
        <w:r w:rsidR="00276B3E" w:rsidRPr="00C845A1">
          <w:rPr>
            <w:rStyle w:val="Hyperlink"/>
          </w:rPr>
          <w:t>.pdf</w:t>
        </w:r>
      </w:hyperlink>
      <w:r w:rsidRPr="00FD7788">
        <w:rPr>
          <w:rStyle w:val="Hyperlink"/>
          <w:rFonts w:cs="Arial"/>
          <w:szCs w:val="24"/>
          <w:u w:val="none"/>
        </w:rPr>
        <w:t>,</w:t>
      </w:r>
      <w:r w:rsidRPr="00FD7788">
        <w:rPr>
          <w:rFonts w:cs="Arial"/>
          <w:szCs w:val="24"/>
        </w:rPr>
        <w:t xml:space="preserve"> se</w:t>
      </w:r>
      <w:r w:rsidR="00F83EEF">
        <w:rPr>
          <w:rFonts w:cs="Arial"/>
          <w:szCs w:val="24"/>
        </w:rPr>
        <w:t xml:space="preserve">ctions </w:t>
      </w:r>
      <w:r w:rsidR="00FE0D28">
        <w:rPr>
          <w:rFonts w:cs="Arial"/>
          <w:szCs w:val="24"/>
        </w:rPr>
        <w:t xml:space="preserve">5.3.1, 5.3.3, 5.4, </w:t>
      </w:r>
      <w:r w:rsidR="00F83EEF">
        <w:rPr>
          <w:rFonts w:cs="Arial"/>
          <w:szCs w:val="24"/>
        </w:rPr>
        <w:t>5.5.1, 5.5.1.1, 5.5.2</w:t>
      </w:r>
      <w:r w:rsidR="009208E6">
        <w:rPr>
          <w:rFonts w:cs="Arial"/>
          <w:szCs w:val="24"/>
        </w:rPr>
        <w:t xml:space="preserve">, </w:t>
      </w:r>
      <w:r w:rsidRPr="00FD7788">
        <w:rPr>
          <w:rFonts w:cs="Arial"/>
          <w:szCs w:val="24"/>
        </w:rPr>
        <w:t>5.5</w:t>
      </w:r>
      <w:r w:rsidR="00F83EEF">
        <w:rPr>
          <w:rFonts w:cs="Arial"/>
          <w:szCs w:val="24"/>
        </w:rPr>
        <w:t>.3</w:t>
      </w:r>
      <w:r w:rsidR="009208E6">
        <w:rPr>
          <w:rFonts w:cs="Arial"/>
          <w:szCs w:val="24"/>
        </w:rPr>
        <w:t>,</w:t>
      </w:r>
      <w:r w:rsidR="00F83EEF">
        <w:rPr>
          <w:rFonts w:cs="Arial"/>
          <w:szCs w:val="24"/>
        </w:rPr>
        <w:t xml:space="preserve"> 5.5.4, 5.5.4.1, and 5.5.4.2.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7"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404FB829"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770E3C">
        <w:rPr>
          <w:rFonts w:cs="Arial"/>
          <w:szCs w:val="24"/>
        </w:rPr>
        <w:t>May 1</w:t>
      </w:r>
      <w:r w:rsidR="00F83EEF">
        <w:rPr>
          <w:rFonts w:cs="Arial"/>
          <w:szCs w:val="24"/>
        </w:rPr>
        <w:t>, 2023</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8"/>
      <w:headerReference w:type="default" r:id="rId19"/>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55425" w14:textId="77777777" w:rsidR="00516460" w:rsidRDefault="00516460" w:rsidP="004D2DA6">
      <w:r>
        <w:separator/>
      </w:r>
    </w:p>
  </w:endnote>
  <w:endnote w:type="continuationSeparator" w:id="0">
    <w:p w14:paraId="7E498F83" w14:textId="77777777" w:rsidR="00516460" w:rsidRDefault="0051646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E07F9" w14:textId="77777777" w:rsidR="00516460" w:rsidRDefault="00516460" w:rsidP="004D2DA6">
      <w:r>
        <w:separator/>
      </w:r>
    </w:p>
  </w:footnote>
  <w:footnote w:type="continuationSeparator" w:id="0">
    <w:p w14:paraId="2207F679" w14:textId="77777777" w:rsidR="00516460" w:rsidRDefault="00516460"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270D8C7F"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CA57E9">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A84"/>
    <w:rsid w:val="00037F67"/>
    <w:rsid w:val="00040C3D"/>
    <w:rsid w:val="00041AF3"/>
    <w:rsid w:val="00042314"/>
    <w:rsid w:val="00045AEB"/>
    <w:rsid w:val="00046DAD"/>
    <w:rsid w:val="00047737"/>
    <w:rsid w:val="00063D2E"/>
    <w:rsid w:val="00064619"/>
    <w:rsid w:val="00072888"/>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F3D"/>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56FF8"/>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1AC2"/>
    <w:rsid w:val="00431BF2"/>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16460"/>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442"/>
    <w:rsid w:val="006F5626"/>
    <w:rsid w:val="007023F9"/>
    <w:rsid w:val="00703112"/>
    <w:rsid w:val="00706D8F"/>
    <w:rsid w:val="00731345"/>
    <w:rsid w:val="00747BD4"/>
    <w:rsid w:val="007507E8"/>
    <w:rsid w:val="00754339"/>
    <w:rsid w:val="00763694"/>
    <w:rsid w:val="00765752"/>
    <w:rsid w:val="00770E3C"/>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23C6"/>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32F7"/>
    <w:rsid w:val="00A94FB2"/>
    <w:rsid w:val="00A955E8"/>
    <w:rsid w:val="00AA4D54"/>
    <w:rsid w:val="00AA7CA9"/>
    <w:rsid w:val="00AC31E3"/>
    <w:rsid w:val="00AD2D77"/>
    <w:rsid w:val="00AD5C11"/>
    <w:rsid w:val="00AE4754"/>
    <w:rsid w:val="00AE4CEC"/>
    <w:rsid w:val="00AF1FA5"/>
    <w:rsid w:val="00AF686C"/>
    <w:rsid w:val="00B04B6A"/>
    <w:rsid w:val="00B10805"/>
    <w:rsid w:val="00B16857"/>
    <w:rsid w:val="00B22BD8"/>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0C56"/>
    <w:rsid w:val="00C0393F"/>
    <w:rsid w:val="00C03C26"/>
    <w:rsid w:val="00C113CC"/>
    <w:rsid w:val="00C16376"/>
    <w:rsid w:val="00C16994"/>
    <w:rsid w:val="00C22484"/>
    <w:rsid w:val="00C23748"/>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3D"/>
    <w:rsid w:val="00C8258C"/>
    <w:rsid w:val="00C83037"/>
    <w:rsid w:val="00C8374C"/>
    <w:rsid w:val="00C845A1"/>
    <w:rsid w:val="00CA103E"/>
    <w:rsid w:val="00CA57E9"/>
    <w:rsid w:val="00CB00D1"/>
    <w:rsid w:val="00CB0248"/>
    <w:rsid w:val="00CB1D27"/>
    <w:rsid w:val="00CC1D16"/>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5F58"/>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94BD8"/>
    <w:rsid w:val="00EA0484"/>
    <w:rsid w:val="00EA48C0"/>
    <w:rsid w:val="00EA794D"/>
    <w:rsid w:val="00EB4936"/>
    <w:rsid w:val="00EC41A2"/>
    <w:rsid w:val="00EC487B"/>
    <w:rsid w:val="00EC57AF"/>
    <w:rsid w:val="00EC631A"/>
    <w:rsid w:val="00EC7EC8"/>
    <w:rsid w:val="00ED1DA7"/>
    <w:rsid w:val="00ED562A"/>
    <w:rsid w:val="00ED571E"/>
    <w:rsid w:val="00EE537B"/>
    <w:rsid w:val="00EE7AFB"/>
    <w:rsid w:val="00EF0122"/>
    <w:rsid w:val="00EF1C40"/>
    <w:rsid w:val="00F03E6F"/>
    <w:rsid w:val="00F04520"/>
    <w:rsid w:val="00F12564"/>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3EEF"/>
    <w:rsid w:val="00F86EF2"/>
    <w:rsid w:val="00F905EB"/>
    <w:rsid w:val="00F91B05"/>
    <w:rsid w:val="00F93821"/>
    <w:rsid w:val="00FA2BD7"/>
    <w:rsid w:val="00FA30AB"/>
    <w:rsid w:val="00FA51AB"/>
    <w:rsid w:val="00FB02B1"/>
    <w:rsid w:val="00FB4D39"/>
    <w:rsid w:val="00FD0FCC"/>
    <w:rsid w:val="00FD6298"/>
    <w:rsid w:val="00FD6C6F"/>
    <w:rsid w:val="00FD7788"/>
    <w:rsid w:val="00FE0D2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5B98B"/>
  <w15:chartTrackingRefBased/>
  <w15:docId w15:val="{2AB85933-B9AF-40C9-97E5-948ECB9C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D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Medicare-Fee-for-Service-Payment/HospitalOutpatientPPS/Addendum-A-and-Addendum-B-Upda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7" Type="http://schemas.openxmlformats.org/officeDocument/2006/relationships/hyperlink" Target="https://www.dir.ca.gov/dwc/OMFS9904.htm" TargetMode="External"/><Relationship Id="rId2" Type="http://schemas.openxmlformats.org/officeDocument/2006/relationships/customXml" Target="../customXml/item2.xml"/><Relationship Id="rId16" Type="http://schemas.openxmlformats.org/officeDocument/2006/relationships/hyperlink" Target="https://www.cms.gov/Medicare/Coding/OutpatientCodeEdit/OCEQtrReleaseSpe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Medicare/Medicare-Fee-for-Service-Payment/HospitalOutpatientPPS/Addendum-A-and-Addendum-B-Updat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2CDF-74AF-4C93-942B-32613095D87E}">
  <ds:schemaRefs>
    <ds:schemaRef ds:uri="http://schemas.microsoft.com/sharepoint/v3/contenttype/forms"/>
  </ds:schemaRefs>
</ds:datastoreItem>
</file>

<file path=customXml/itemProps2.xml><?xml version="1.0" encoding="utf-8"?>
<ds:datastoreItem xmlns:ds="http://schemas.openxmlformats.org/officeDocument/2006/customXml" ds:itemID="{452AD14A-408B-403B-847D-2548ADC9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3DCFF-F9FD-4283-B05E-0B73A27A496E}">
  <ds:schemaRefs>
    <ds:schemaRef ds:uri="0d47a867-ae85-4f49-9693-a9c2c55e8dc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F511BF8-6B8B-4743-93BF-72712F8E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3938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AD Order April 2023 HOPD/ASC quarterly update</vt:lpstr>
    </vt:vector>
  </TitlesOfParts>
  <Company>DIR</Company>
  <LinksUpToDate>false</LinksUpToDate>
  <CharactersWithSpaces>4428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Order 2023 HOPD/ASC Q2 update</dc:title>
  <dc:subject/>
  <dc:creator>Division of Workers' Compensation</dc:creator>
  <cp:keywords/>
  <cp:lastModifiedBy>Cortes, John@DIR</cp:lastModifiedBy>
  <cp:revision>6</cp:revision>
  <dcterms:created xsi:type="dcterms:W3CDTF">2023-04-27T23:43:00Z</dcterms:created>
  <dcterms:modified xsi:type="dcterms:W3CDTF">2023-05-02T22:10:00Z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