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C836A9" w:rsidRDefault="008E1A86" w:rsidP="008E1A86">
      <w:pPr>
        <w:kinsoku w:val="0"/>
        <w:ind w:left="-720" w:right="-720"/>
        <w:jc w:val="center"/>
        <w:textAlignment w:val="auto"/>
        <w:rPr>
          <w:rFonts w:cs="Arial"/>
          <w:b/>
          <w:bCs/>
          <w:szCs w:val="24"/>
        </w:rPr>
      </w:pPr>
      <w:r w:rsidRPr="00C836A9">
        <w:rPr>
          <w:rFonts w:cs="Arial"/>
          <w:b/>
          <w:bCs/>
          <w:szCs w:val="24"/>
        </w:rPr>
        <w:t>Order</w:t>
      </w:r>
      <w:r w:rsidRPr="00C836A9">
        <w:rPr>
          <w:rFonts w:cs="Arial"/>
          <w:b/>
          <w:bCs/>
          <w:spacing w:val="-1"/>
          <w:szCs w:val="24"/>
        </w:rPr>
        <w:t xml:space="preserve"> </w:t>
      </w:r>
      <w:r w:rsidRPr="00C836A9">
        <w:rPr>
          <w:rFonts w:cs="Arial"/>
          <w:b/>
          <w:bCs/>
          <w:spacing w:val="-2"/>
          <w:szCs w:val="24"/>
        </w:rPr>
        <w:t>o</w:t>
      </w:r>
      <w:r w:rsidRPr="00C836A9">
        <w:rPr>
          <w:rFonts w:cs="Arial"/>
          <w:b/>
          <w:bCs/>
          <w:szCs w:val="24"/>
        </w:rPr>
        <w:t>f</w:t>
      </w:r>
      <w:r w:rsidRPr="00C836A9">
        <w:rPr>
          <w:rFonts w:cs="Arial"/>
          <w:b/>
          <w:bCs/>
          <w:spacing w:val="-1"/>
          <w:szCs w:val="24"/>
        </w:rPr>
        <w:t xml:space="preserve"> </w:t>
      </w:r>
      <w:r w:rsidRPr="00C836A9">
        <w:rPr>
          <w:rFonts w:cs="Arial"/>
          <w:b/>
          <w:bCs/>
          <w:szCs w:val="24"/>
        </w:rPr>
        <w:t>the</w:t>
      </w:r>
      <w:r w:rsidRPr="00C836A9">
        <w:rPr>
          <w:rFonts w:cs="Arial"/>
          <w:b/>
          <w:bCs/>
          <w:spacing w:val="-1"/>
          <w:szCs w:val="24"/>
        </w:rPr>
        <w:t xml:space="preserve"> </w:t>
      </w:r>
      <w:r w:rsidRPr="00C836A9">
        <w:rPr>
          <w:rFonts w:cs="Arial"/>
          <w:b/>
          <w:bCs/>
          <w:spacing w:val="-2"/>
          <w:szCs w:val="24"/>
        </w:rPr>
        <w:t>A</w:t>
      </w:r>
      <w:r w:rsidRPr="00C836A9">
        <w:rPr>
          <w:rFonts w:cs="Arial"/>
          <w:b/>
          <w:bCs/>
          <w:szCs w:val="24"/>
        </w:rPr>
        <w:t>d</w:t>
      </w:r>
      <w:r w:rsidRPr="00C836A9">
        <w:rPr>
          <w:rFonts w:cs="Arial"/>
          <w:b/>
          <w:bCs/>
          <w:spacing w:val="-4"/>
          <w:szCs w:val="24"/>
        </w:rPr>
        <w:t>m</w:t>
      </w:r>
      <w:r w:rsidRPr="00C836A9">
        <w:rPr>
          <w:rFonts w:cs="Arial"/>
          <w:b/>
          <w:bCs/>
          <w:spacing w:val="1"/>
          <w:szCs w:val="24"/>
        </w:rPr>
        <w:t>i</w:t>
      </w:r>
      <w:r w:rsidRPr="00C836A9">
        <w:rPr>
          <w:rFonts w:cs="Arial"/>
          <w:b/>
          <w:bCs/>
          <w:szCs w:val="24"/>
        </w:rPr>
        <w:t>n</w:t>
      </w:r>
      <w:r w:rsidRPr="00C836A9">
        <w:rPr>
          <w:rFonts w:cs="Arial"/>
          <w:b/>
          <w:bCs/>
          <w:spacing w:val="1"/>
          <w:szCs w:val="24"/>
        </w:rPr>
        <w:t>is</w:t>
      </w:r>
      <w:r w:rsidRPr="00C836A9">
        <w:rPr>
          <w:rFonts w:cs="Arial"/>
          <w:b/>
          <w:bCs/>
          <w:spacing w:val="-3"/>
          <w:szCs w:val="24"/>
        </w:rPr>
        <w:t>t</w:t>
      </w:r>
      <w:r w:rsidRPr="00C836A9">
        <w:rPr>
          <w:rFonts w:cs="Arial"/>
          <w:b/>
          <w:bCs/>
          <w:szCs w:val="24"/>
        </w:rPr>
        <w:t>r</w:t>
      </w:r>
      <w:r w:rsidRPr="00C836A9">
        <w:rPr>
          <w:rFonts w:cs="Arial"/>
          <w:b/>
          <w:bCs/>
          <w:spacing w:val="1"/>
          <w:szCs w:val="24"/>
        </w:rPr>
        <w:t>a</w:t>
      </w:r>
      <w:r w:rsidRPr="00C836A9">
        <w:rPr>
          <w:rFonts w:cs="Arial"/>
          <w:b/>
          <w:bCs/>
          <w:spacing w:val="-3"/>
          <w:szCs w:val="24"/>
        </w:rPr>
        <w:t>t</w:t>
      </w:r>
      <w:r w:rsidRPr="00C836A9">
        <w:rPr>
          <w:rFonts w:cs="Arial"/>
          <w:b/>
          <w:bCs/>
          <w:spacing w:val="-2"/>
          <w:szCs w:val="24"/>
        </w:rPr>
        <w:t>i</w:t>
      </w:r>
      <w:r w:rsidRPr="00C836A9">
        <w:rPr>
          <w:rFonts w:cs="Arial"/>
          <w:b/>
          <w:bCs/>
          <w:spacing w:val="1"/>
          <w:szCs w:val="24"/>
        </w:rPr>
        <w:t>v</w:t>
      </w:r>
      <w:r w:rsidRPr="00C836A9">
        <w:rPr>
          <w:rFonts w:cs="Arial"/>
          <w:b/>
          <w:bCs/>
          <w:szCs w:val="24"/>
        </w:rPr>
        <w:t>e</w:t>
      </w:r>
      <w:r w:rsidRPr="00C836A9">
        <w:rPr>
          <w:rFonts w:cs="Arial"/>
          <w:b/>
          <w:bCs/>
          <w:spacing w:val="-1"/>
          <w:szCs w:val="24"/>
        </w:rPr>
        <w:t xml:space="preserve"> </w:t>
      </w:r>
      <w:r w:rsidRPr="00C836A9">
        <w:rPr>
          <w:rFonts w:cs="Arial"/>
          <w:b/>
          <w:bCs/>
          <w:spacing w:val="-2"/>
          <w:szCs w:val="24"/>
        </w:rPr>
        <w:t>D</w:t>
      </w:r>
      <w:r w:rsidRPr="00C836A9">
        <w:rPr>
          <w:rFonts w:cs="Arial"/>
          <w:b/>
          <w:bCs/>
          <w:spacing w:val="1"/>
          <w:szCs w:val="24"/>
        </w:rPr>
        <w:t>i</w:t>
      </w:r>
      <w:r w:rsidRPr="00C836A9">
        <w:rPr>
          <w:rFonts w:cs="Arial"/>
          <w:b/>
          <w:bCs/>
          <w:szCs w:val="24"/>
        </w:rPr>
        <w:t>r</w:t>
      </w:r>
      <w:r w:rsidRPr="00C836A9">
        <w:rPr>
          <w:rFonts w:cs="Arial"/>
          <w:b/>
          <w:bCs/>
          <w:spacing w:val="-3"/>
          <w:szCs w:val="24"/>
        </w:rPr>
        <w:t>e</w:t>
      </w:r>
      <w:r w:rsidRPr="00C836A9">
        <w:rPr>
          <w:rFonts w:cs="Arial"/>
          <w:b/>
          <w:bCs/>
          <w:szCs w:val="24"/>
        </w:rPr>
        <w:t>ct</w:t>
      </w:r>
      <w:r w:rsidRPr="00C836A9">
        <w:rPr>
          <w:rFonts w:cs="Arial"/>
          <w:b/>
          <w:bCs/>
          <w:spacing w:val="-2"/>
          <w:szCs w:val="24"/>
        </w:rPr>
        <w:t>o</w:t>
      </w:r>
      <w:r w:rsidRPr="00C836A9">
        <w:rPr>
          <w:rFonts w:cs="Arial"/>
          <w:b/>
          <w:bCs/>
          <w:szCs w:val="24"/>
        </w:rPr>
        <w:t>r</w:t>
      </w:r>
      <w:r w:rsidRPr="00C836A9">
        <w:rPr>
          <w:rFonts w:cs="Arial"/>
          <w:b/>
          <w:bCs/>
          <w:spacing w:val="-1"/>
          <w:szCs w:val="24"/>
        </w:rPr>
        <w:t xml:space="preserve"> </w:t>
      </w:r>
      <w:r w:rsidRPr="00C836A9">
        <w:rPr>
          <w:rFonts w:cs="Arial"/>
          <w:b/>
          <w:bCs/>
          <w:spacing w:val="1"/>
          <w:szCs w:val="24"/>
        </w:rPr>
        <w:t>o</w:t>
      </w:r>
      <w:r w:rsidRPr="00C836A9">
        <w:rPr>
          <w:rFonts w:cs="Arial"/>
          <w:b/>
          <w:bCs/>
          <w:szCs w:val="24"/>
        </w:rPr>
        <w:t>f</w:t>
      </w:r>
      <w:r w:rsidRPr="00C836A9">
        <w:rPr>
          <w:rFonts w:cs="Arial"/>
          <w:b/>
          <w:bCs/>
          <w:spacing w:val="-3"/>
          <w:szCs w:val="24"/>
        </w:rPr>
        <w:t xml:space="preserve"> </w:t>
      </w:r>
      <w:r w:rsidRPr="00C836A9">
        <w:rPr>
          <w:rFonts w:cs="Arial"/>
          <w:b/>
          <w:bCs/>
          <w:szCs w:val="24"/>
        </w:rPr>
        <w:t xml:space="preserve">the </w:t>
      </w:r>
    </w:p>
    <w:p w14:paraId="0E1C31CD" w14:textId="77777777" w:rsidR="008E1A86" w:rsidRPr="00C836A9" w:rsidRDefault="008E1A86" w:rsidP="008E1A86">
      <w:pPr>
        <w:kinsoku w:val="0"/>
        <w:ind w:left="-720" w:right="-720"/>
        <w:jc w:val="center"/>
        <w:textAlignment w:val="auto"/>
        <w:rPr>
          <w:rFonts w:cs="Arial"/>
          <w:b/>
          <w:bCs/>
          <w:spacing w:val="-1"/>
          <w:szCs w:val="24"/>
        </w:rPr>
      </w:pPr>
      <w:r w:rsidRPr="00C836A9">
        <w:rPr>
          <w:rFonts w:cs="Arial"/>
          <w:b/>
          <w:bCs/>
          <w:spacing w:val="-2"/>
          <w:szCs w:val="24"/>
        </w:rPr>
        <w:t>D</w:t>
      </w:r>
      <w:r w:rsidRPr="00C836A9">
        <w:rPr>
          <w:rFonts w:cs="Arial"/>
          <w:b/>
          <w:bCs/>
          <w:spacing w:val="1"/>
          <w:szCs w:val="24"/>
        </w:rPr>
        <w:t>i</w:t>
      </w:r>
      <w:r w:rsidRPr="00C836A9">
        <w:rPr>
          <w:rFonts w:cs="Arial"/>
          <w:b/>
          <w:bCs/>
          <w:spacing w:val="-2"/>
          <w:szCs w:val="24"/>
        </w:rPr>
        <w:t>v</w:t>
      </w:r>
      <w:r w:rsidRPr="00C836A9">
        <w:rPr>
          <w:rFonts w:cs="Arial"/>
          <w:b/>
          <w:bCs/>
          <w:spacing w:val="1"/>
          <w:szCs w:val="24"/>
        </w:rPr>
        <w:t>i</w:t>
      </w:r>
      <w:r w:rsidRPr="00C836A9">
        <w:rPr>
          <w:rFonts w:cs="Arial"/>
          <w:b/>
          <w:bCs/>
          <w:spacing w:val="-2"/>
          <w:szCs w:val="24"/>
        </w:rPr>
        <w:t>si</w:t>
      </w:r>
      <w:r w:rsidRPr="00C836A9">
        <w:rPr>
          <w:rFonts w:cs="Arial"/>
          <w:b/>
          <w:bCs/>
          <w:spacing w:val="1"/>
          <w:szCs w:val="24"/>
        </w:rPr>
        <w:t>o</w:t>
      </w:r>
      <w:r w:rsidRPr="00C836A9">
        <w:rPr>
          <w:rFonts w:cs="Arial"/>
          <w:b/>
          <w:bCs/>
          <w:szCs w:val="24"/>
        </w:rPr>
        <w:t>n</w:t>
      </w:r>
      <w:r w:rsidRPr="00C836A9">
        <w:rPr>
          <w:rFonts w:cs="Arial"/>
          <w:b/>
          <w:bCs/>
          <w:spacing w:val="-1"/>
          <w:szCs w:val="24"/>
        </w:rPr>
        <w:t xml:space="preserve"> </w:t>
      </w:r>
      <w:r w:rsidRPr="00C836A9">
        <w:rPr>
          <w:rFonts w:cs="Arial"/>
          <w:b/>
          <w:bCs/>
          <w:spacing w:val="1"/>
          <w:szCs w:val="24"/>
        </w:rPr>
        <w:t>o</w:t>
      </w:r>
      <w:r w:rsidRPr="00C836A9">
        <w:rPr>
          <w:rFonts w:cs="Arial"/>
          <w:b/>
          <w:bCs/>
          <w:szCs w:val="24"/>
        </w:rPr>
        <w:t>f</w:t>
      </w:r>
      <w:r w:rsidRPr="00C836A9">
        <w:rPr>
          <w:rFonts w:cs="Arial"/>
          <w:b/>
          <w:bCs/>
          <w:spacing w:val="-3"/>
          <w:szCs w:val="24"/>
        </w:rPr>
        <w:t xml:space="preserve"> </w:t>
      </w:r>
      <w:r w:rsidRPr="00C836A9">
        <w:rPr>
          <w:rFonts w:cs="Arial"/>
          <w:b/>
          <w:bCs/>
          <w:szCs w:val="24"/>
        </w:rPr>
        <w:t>W</w:t>
      </w:r>
      <w:r w:rsidRPr="00C836A9">
        <w:rPr>
          <w:rFonts w:cs="Arial"/>
          <w:b/>
          <w:bCs/>
          <w:spacing w:val="1"/>
          <w:szCs w:val="24"/>
        </w:rPr>
        <w:t>o</w:t>
      </w:r>
      <w:r w:rsidRPr="00C836A9">
        <w:rPr>
          <w:rFonts w:cs="Arial"/>
          <w:b/>
          <w:bCs/>
          <w:spacing w:val="-3"/>
          <w:szCs w:val="24"/>
        </w:rPr>
        <w:t>rk</w:t>
      </w:r>
      <w:r w:rsidRPr="00C836A9">
        <w:rPr>
          <w:rFonts w:cs="Arial"/>
          <w:b/>
          <w:bCs/>
          <w:szCs w:val="24"/>
        </w:rPr>
        <w:t>er</w:t>
      </w:r>
      <w:r w:rsidRPr="00C836A9">
        <w:rPr>
          <w:rFonts w:cs="Arial"/>
          <w:b/>
          <w:bCs/>
          <w:spacing w:val="1"/>
          <w:szCs w:val="24"/>
        </w:rPr>
        <w:t xml:space="preserve">s’ </w:t>
      </w:r>
      <w:r w:rsidRPr="00C836A9">
        <w:rPr>
          <w:rFonts w:cs="Arial"/>
          <w:b/>
          <w:bCs/>
          <w:spacing w:val="-2"/>
          <w:szCs w:val="24"/>
        </w:rPr>
        <w:t>C</w:t>
      </w:r>
      <w:r w:rsidRPr="00C836A9">
        <w:rPr>
          <w:rFonts w:cs="Arial"/>
          <w:b/>
          <w:bCs/>
          <w:spacing w:val="1"/>
          <w:szCs w:val="24"/>
        </w:rPr>
        <w:t>o</w:t>
      </w:r>
      <w:r w:rsidRPr="00C836A9">
        <w:rPr>
          <w:rFonts w:cs="Arial"/>
          <w:b/>
          <w:bCs/>
          <w:spacing w:val="-4"/>
          <w:szCs w:val="24"/>
        </w:rPr>
        <w:t>m</w:t>
      </w:r>
      <w:r w:rsidRPr="00C836A9">
        <w:rPr>
          <w:rFonts w:cs="Arial"/>
          <w:b/>
          <w:bCs/>
          <w:szCs w:val="24"/>
        </w:rPr>
        <w:t>pen</w:t>
      </w:r>
      <w:r w:rsidRPr="00C836A9">
        <w:rPr>
          <w:rFonts w:cs="Arial"/>
          <w:b/>
          <w:bCs/>
          <w:spacing w:val="1"/>
          <w:szCs w:val="24"/>
        </w:rPr>
        <w:t>sa</w:t>
      </w:r>
      <w:r w:rsidRPr="00C836A9">
        <w:rPr>
          <w:rFonts w:cs="Arial"/>
          <w:b/>
          <w:bCs/>
          <w:spacing w:val="-3"/>
          <w:szCs w:val="24"/>
        </w:rPr>
        <w:t>t</w:t>
      </w:r>
      <w:r w:rsidRPr="00C836A9">
        <w:rPr>
          <w:rFonts w:cs="Arial"/>
          <w:b/>
          <w:bCs/>
          <w:spacing w:val="1"/>
          <w:szCs w:val="24"/>
        </w:rPr>
        <w:t>io</w:t>
      </w:r>
      <w:r w:rsidRPr="00C836A9">
        <w:rPr>
          <w:rFonts w:cs="Arial"/>
          <w:b/>
          <w:bCs/>
          <w:szCs w:val="24"/>
        </w:rPr>
        <w:t>n</w:t>
      </w:r>
    </w:p>
    <w:p w14:paraId="0214B57C" w14:textId="331A6B55" w:rsidR="00D378A6" w:rsidRPr="00C836A9" w:rsidRDefault="00D378A6" w:rsidP="00D378A6">
      <w:pPr>
        <w:kinsoku w:val="0"/>
        <w:ind w:left="40"/>
        <w:jc w:val="center"/>
        <w:textAlignment w:val="auto"/>
        <w:rPr>
          <w:rFonts w:cs="Arial"/>
          <w:b/>
          <w:bCs/>
          <w:spacing w:val="1"/>
          <w:szCs w:val="24"/>
        </w:rPr>
      </w:pPr>
      <w:r w:rsidRPr="00C836A9">
        <w:rPr>
          <w:rFonts w:cs="Arial"/>
          <w:b/>
          <w:bCs/>
          <w:spacing w:val="-3"/>
          <w:szCs w:val="24"/>
        </w:rPr>
        <w:t>O</w:t>
      </w:r>
      <w:r w:rsidRPr="00C836A9">
        <w:rPr>
          <w:rFonts w:cs="Arial"/>
          <w:b/>
          <w:bCs/>
          <w:szCs w:val="24"/>
        </w:rPr>
        <w:t>ff</w:t>
      </w:r>
      <w:r w:rsidRPr="00C836A9">
        <w:rPr>
          <w:rFonts w:cs="Arial"/>
          <w:b/>
          <w:bCs/>
          <w:spacing w:val="-2"/>
          <w:szCs w:val="24"/>
        </w:rPr>
        <w:t>i</w:t>
      </w:r>
      <w:r w:rsidRPr="00C836A9">
        <w:rPr>
          <w:rFonts w:cs="Arial"/>
          <w:b/>
          <w:bCs/>
          <w:spacing w:val="-3"/>
          <w:szCs w:val="24"/>
        </w:rPr>
        <w:t>c</w:t>
      </w:r>
      <w:r w:rsidRPr="00C836A9">
        <w:rPr>
          <w:rFonts w:cs="Arial"/>
          <w:b/>
          <w:bCs/>
          <w:spacing w:val="1"/>
          <w:szCs w:val="24"/>
        </w:rPr>
        <w:t>i</w:t>
      </w:r>
      <w:r w:rsidRPr="00C836A9">
        <w:rPr>
          <w:rFonts w:cs="Arial"/>
          <w:b/>
          <w:bCs/>
          <w:spacing w:val="-2"/>
          <w:szCs w:val="24"/>
        </w:rPr>
        <w:t>a</w:t>
      </w:r>
      <w:r w:rsidRPr="00C836A9">
        <w:rPr>
          <w:rFonts w:cs="Arial"/>
          <w:b/>
          <w:bCs/>
          <w:szCs w:val="24"/>
        </w:rPr>
        <w:t xml:space="preserve">l </w:t>
      </w:r>
      <w:r w:rsidRPr="00C836A9">
        <w:rPr>
          <w:rFonts w:cs="Arial"/>
          <w:b/>
          <w:bCs/>
          <w:spacing w:val="-2"/>
          <w:szCs w:val="24"/>
        </w:rPr>
        <w:t>M</w:t>
      </w:r>
      <w:r w:rsidRPr="00C836A9">
        <w:rPr>
          <w:rFonts w:cs="Arial"/>
          <w:b/>
          <w:bCs/>
          <w:szCs w:val="24"/>
        </w:rPr>
        <w:t>ed</w:t>
      </w:r>
      <w:r w:rsidRPr="00C836A9">
        <w:rPr>
          <w:rFonts w:cs="Arial"/>
          <w:b/>
          <w:bCs/>
          <w:spacing w:val="-2"/>
          <w:szCs w:val="24"/>
        </w:rPr>
        <w:t>i</w:t>
      </w:r>
      <w:r w:rsidRPr="00C836A9">
        <w:rPr>
          <w:rFonts w:cs="Arial"/>
          <w:b/>
          <w:bCs/>
          <w:szCs w:val="24"/>
        </w:rPr>
        <w:t>c</w:t>
      </w:r>
      <w:r w:rsidRPr="00C836A9">
        <w:rPr>
          <w:rFonts w:cs="Arial"/>
          <w:b/>
          <w:bCs/>
          <w:spacing w:val="-2"/>
          <w:szCs w:val="24"/>
        </w:rPr>
        <w:t>a</w:t>
      </w:r>
      <w:r w:rsidRPr="00C836A9">
        <w:rPr>
          <w:rFonts w:cs="Arial"/>
          <w:b/>
          <w:bCs/>
          <w:szCs w:val="24"/>
        </w:rPr>
        <w:t xml:space="preserve">l </w:t>
      </w:r>
      <w:r w:rsidRPr="00C836A9">
        <w:rPr>
          <w:rFonts w:cs="Arial"/>
          <w:b/>
          <w:bCs/>
          <w:spacing w:val="-2"/>
          <w:szCs w:val="24"/>
        </w:rPr>
        <w:t>F</w:t>
      </w:r>
      <w:r w:rsidRPr="00C836A9">
        <w:rPr>
          <w:rFonts w:cs="Arial"/>
          <w:b/>
          <w:bCs/>
          <w:szCs w:val="24"/>
        </w:rPr>
        <w:t>ee</w:t>
      </w:r>
      <w:r w:rsidRPr="00C836A9">
        <w:rPr>
          <w:rFonts w:cs="Arial"/>
          <w:b/>
          <w:bCs/>
          <w:spacing w:val="-1"/>
          <w:szCs w:val="24"/>
        </w:rPr>
        <w:t xml:space="preserve"> S</w:t>
      </w:r>
      <w:r w:rsidRPr="00C836A9">
        <w:rPr>
          <w:rFonts w:cs="Arial"/>
          <w:b/>
          <w:bCs/>
          <w:szCs w:val="24"/>
        </w:rPr>
        <w:t>c</w:t>
      </w:r>
      <w:r w:rsidRPr="00C836A9">
        <w:rPr>
          <w:rFonts w:cs="Arial"/>
          <w:b/>
          <w:bCs/>
          <w:spacing w:val="-1"/>
          <w:szCs w:val="24"/>
        </w:rPr>
        <w:t>h</w:t>
      </w:r>
      <w:r w:rsidRPr="00C836A9">
        <w:rPr>
          <w:rFonts w:cs="Arial"/>
          <w:b/>
          <w:bCs/>
          <w:spacing w:val="-3"/>
          <w:szCs w:val="24"/>
        </w:rPr>
        <w:t>e</w:t>
      </w:r>
      <w:r w:rsidRPr="00C836A9">
        <w:rPr>
          <w:rFonts w:cs="Arial"/>
          <w:b/>
          <w:bCs/>
          <w:szCs w:val="24"/>
        </w:rPr>
        <w:t>d</w:t>
      </w:r>
      <w:r w:rsidRPr="00C836A9">
        <w:rPr>
          <w:rFonts w:cs="Arial"/>
          <w:b/>
          <w:bCs/>
          <w:spacing w:val="-1"/>
          <w:szCs w:val="24"/>
        </w:rPr>
        <w:t>u</w:t>
      </w:r>
      <w:r w:rsidRPr="00C836A9">
        <w:rPr>
          <w:rFonts w:cs="Arial"/>
          <w:b/>
          <w:bCs/>
          <w:spacing w:val="1"/>
          <w:szCs w:val="24"/>
        </w:rPr>
        <w:t>le</w:t>
      </w:r>
    </w:p>
    <w:p w14:paraId="0F1E2D7B" w14:textId="77777777" w:rsidR="00C836A9" w:rsidRPr="00C836A9" w:rsidRDefault="00C836A9" w:rsidP="00C836A9">
      <w:pPr>
        <w:kinsoku w:val="0"/>
        <w:ind w:left="40"/>
        <w:jc w:val="center"/>
        <w:textAlignment w:val="auto"/>
        <w:rPr>
          <w:rFonts w:cs="Arial"/>
          <w:b/>
          <w:szCs w:val="24"/>
        </w:rPr>
      </w:pPr>
      <w:r w:rsidRPr="00C836A9">
        <w:rPr>
          <w:rFonts w:cs="Arial"/>
          <w:b/>
          <w:szCs w:val="24"/>
        </w:rPr>
        <w:t>Update for Hospital Outpatient and Ambulatory Surgical Center Services</w:t>
      </w:r>
    </w:p>
    <w:p w14:paraId="6B89D53C" w14:textId="0A164D78" w:rsidR="00C836A9" w:rsidRPr="00C836A9" w:rsidRDefault="00C836A9" w:rsidP="00C836A9">
      <w:pPr>
        <w:kinsoku w:val="0"/>
        <w:ind w:left="40"/>
        <w:jc w:val="center"/>
        <w:textAlignment w:val="auto"/>
        <w:rPr>
          <w:rFonts w:cs="Arial"/>
          <w:b/>
          <w:szCs w:val="24"/>
        </w:rPr>
      </w:pPr>
      <w:r w:rsidRPr="00C836A9">
        <w:rPr>
          <w:rFonts w:cs="Arial"/>
          <w:b/>
          <w:szCs w:val="24"/>
        </w:rPr>
        <w:t>Effective March 1, 2021</w:t>
      </w:r>
    </w:p>
    <w:p w14:paraId="10255C47" w14:textId="77777777" w:rsidR="00C836A9" w:rsidRPr="00C836A9" w:rsidRDefault="00C836A9" w:rsidP="00C836A9">
      <w:pPr>
        <w:spacing w:before="360" w:after="240"/>
        <w:ind w:left="-720" w:right="-720"/>
        <w:rPr>
          <w:rFonts w:cs="Arial"/>
        </w:rPr>
      </w:pPr>
      <w:r w:rsidRPr="00C836A9">
        <w:rPr>
          <w:rFonts w:cs="Arial"/>
        </w:rPr>
        <w:t>Pursuant to Labor Code section 5307.1(g)(2), the Administrative Director of the Division of Workers’ Compensation orders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December 29, 2020; and subsequent CMS updates, and the wage index values in CMS’ hospital inpatient prospective payment system (IPPS) final rule of September 18, 2020, and correction notice of December 7, 2020, to the IPPS final rule; and certain codes used, in part, to define surgical codes, in CMS’ Ambulatory Surgical Center Payment Systems final rule of December 29, 2020.</w:t>
      </w:r>
    </w:p>
    <w:p w14:paraId="0451DC99" w14:textId="77777777" w:rsidR="00C836A9" w:rsidRPr="00C836A9" w:rsidRDefault="00C836A9" w:rsidP="00C836A9">
      <w:pPr>
        <w:spacing w:before="360" w:after="240"/>
        <w:ind w:left="-720" w:right="-720"/>
        <w:rPr>
          <w:rFonts w:cs="Arial"/>
        </w:rPr>
      </w:pPr>
      <w:r w:rsidRPr="00C836A9">
        <w:rPr>
          <w:rFonts w:cs="Arial"/>
        </w:rPr>
        <w:t>For services rendered on or after March 1, 2021, section 9789.30, subdivisions (a) adjusted conversion factor, (f) APC payment rate, (g) APC relative weight, (s) labor-related share, (t) market basket inflation factor, and (aa) wage index, are adjusted to conform to the CMS’ HOPPS CY 2021 final rule, and the wage index values in the CMS’ IPPS FY 2021 final rule and correction to the IPPS final rule. The adjustments to these subdivisions are specified in section 9789.39 by date of service.</w:t>
      </w:r>
    </w:p>
    <w:p w14:paraId="53889406" w14:textId="77777777" w:rsidR="00C836A9" w:rsidRPr="00C836A9" w:rsidRDefault="00C836A9" w:rsidP="00C836A9">
      <w:pPr>
        <w:spacing w:before="360" w:after="240"/>
        <w:ind w:left="-720" w:right="-720"/>
        <w:rPr>
          <w:rFonts w:cs="Arial"/>
        </w:rPr>
      </w:pPr>
      <w:r w:rsidRPr="00C836A9">
        <w:rPr>
          <w:rFonts w:cs="Arial"/>
        </w:rPr>
        <w:t>For services rendered on or after March 1, 2021, section 9789.31, subdivisions (a), (b), (c), (e), (f), and (g) are amended to incorporate by reference selected addenda, certain parts of selected addenda, tables, payment rules, and data files of the updated calendar year 2021 version of CMS’ HOPPS and ASC and the updated fiscal year 2021 version of CMS’ IPPS. The adjustments to these subdivisions are specified in section 9789.39 by date of service. Subdivision (h) is adjusted to incorporate by reference the 2021 revision of the American Medical Associations’ Physician “Current Procedural Terminology;” and subdivision (</w:t>
      </w:r>
      <w:proofErr w:type="spellStart"/>
      <w:r w:rsidRPr="00C836A9">
        <w:rPr>
          <w:rFonts w:cs="Arial"/>
        </w:rPr>
        <w:t>i</w:t>
      </w:r>
      <w:proofErr w:type="spellEnd"/>
      <w:r w:rsidRPr="00C836A9">
        <w:rPr>
          <w:rFonts w:cs="Arial"/>
        </w:rPr>
        <w:t>) is adjusted to incorporate by reference the 2021 revision of CMS’ Alphanumeric “Healthcare Common Procedure Coding System.”</w:t>
      </w:r>
    </w:p>
    <w:p w14:paraId="39A39E18" w14:textId="77777777" w:rsidR="00C836A9" w:rsidRPr="00C836A9" w:rsidRDefault="00C836A9" w:rsidP="00C836A9">
      <w:pPr>
        <w:spacing w:before="360" w:after="240"/>
        <w:ind w:left="-720" w:right="-720"/>
        <w:rPr>
          <w:rFonts w:cs="Arial"/>
        </w:rPr>
      </w:pPr>
      <w:r w:rsidRPr="00C836A9">
        <w:rPr>
          <w:rFonts w:cs="Arial"/>
        </w:rPr>
        <w:t>Section 9789.32 is adjusted to conform to updated surgical procedures payable under CMS’ CY 2021 HOPPS.</w:t>
      </w:r>
    </w:p>
    <w:p w14:paraId="54F4D87B" w14:textId="77777777" w:rsidR="00C836A9" w:rsidRPr="00C836A9" w:rsidRDefault="00C836A9" w:rsidP="00C836A9">
      <w:pPr>
        <w:spacing w:before="360" w:after="240"/>
        <w:ind w:left="-720" w:right="-720"/>
        <w:rPr>
          <w:rFonts w:cs="Arial"/>
        </w:rPr>
      </w:pPr>
      <w:r w:rsidRPr="00C836A9">
        <w:rPr>
          <w:rFonts w:cs="Arial"/>
        </w:rPr>
        <w:lastRenderedPageBreak/>
        <w:t>Section 9789.33 is adjusted to conform to CMS’ CY 2021 HOPPS final rule.  For services rendered on or after March 1, 2021, see Section 9789.39 for the APC relative weight and APC payment rate by date of service.</w:t>
      </w:r>
    </w:p>
    <w:p w14:paraId="5021D7C0" w14:textId="77777777" w:rsidR="00C836A9" w:rsidRPr="00C836A9" w:rsidRDefault="00C836A9" w:rsidP="00C836A9">
      <w:pPr>
        <w:spacing w:before="360" w:after="240"/>
        <w:ind w:left="-720" w:right="-720"/>
        <w:rPr>
          <w:rFonts w:cs="Arial"/>
        </w:rPr>
      </w:pPr>
      <w:r w:rsidRPr="00C836A9">
        <w:rPr>
          <w:rFonts w:cs="Arial"/>
        </w:rPr>
        <w:t>Amended section 9789.34 reflects the changes to the wage index value by county and an updated conversion factor. Amended section 9789.35 reflects the changes to the hospital-specific wage index and an updated conversion factor for the listed California Hospital Outpatient Departments. An explanation of the changes is attached.</w:t>
      </w:r>
    </w:p>
    <w:p w14:paraId="3D5EBE43" w14:textId="77777777" w:rsidR="00C836A9" w:rsidRPr="00C836A9" w:rsidRDefault="00C836A9" w:rsidP="00C836A9">
      <w:pPr>
        <w:spacing w:before="360" w:after="240"/>
        <w:ind w:left="-720" w:right="-720"/>
        <w:rPr>
          <w:rFonts w:cs="Arial"/>
        </w:rPr>
      </w:pPr>
      <w:r w:rsidRPr="00C836A9">
        <w:rPr>
          <w:rFonts w:cs="Arial"/>
        </w:rPr>
        <w:t>Subdivision (a) of section 9789.39 specifies the sections of 42 C.F.R. part 419 that are added or amended and incorporated by reference by date of service. Subdivision (b) of section 9789.39 is amended to conform to the CMS’ CY 2021 update to the HOPPS; wage index values published in the CMS’ FY 2021 update to the IPPS; and certain codes used, in part, to define surgical codes, in CMS’ CY 2021 update to the ASC payment system.</w:t>
      </w:r>
    </w:p>
    <w:p w14:paraId="3A19CD13" w14:textId="34A49706" w:rsidR="00C836A9" w:rsidRPr="00C836A9" w:rsidRDefault="00C836A9" w:rsidP="00C836A9">
      <w:pPr>
        <w:spacing w:before="360" w:after="240"/>
        <w:ind w:left="-720" w:right="-720"/>
        <w:rPr>
          <w:rFonts w:cs="Arial"/>
        </w:rPr>
      </w:pPr>
      <w:r w:rsidRPr="00C836A9">
        <w:rPr>
          <w:rFonts w:cs="Arial"/>
        </w:rPr>
        <w:t xml:space="preserve">The effective date of the new rates is for visits and procedures described in section 9789.32 rendered on or after March 1, 2021.  This Order, sections 9789.30 through 9789.39, and the explanation of the changes shall be published on the website of the Division of Workers’ Compensation on the </w:t>
      </w:r>
      <w:hyperlink r:id="rId7" w:anchor="6" w:history="1">
        <w:r w:rsidRPr="00F77F25">
          <w:rPr>
            <w:rStyle w:val="Hyperlink"/>
            <w:rFonts w:cs="Arial"/>
          </w:rPr>
          <w:t>Hospital Outpatient Departments and Ambulatory Surgical Centers Fee schedule</w:t>
        </w:r>
      </w:hyperlink>
      <w:bookmarkStart w:id="0" w:name="_GoBack"/>
      <w:bookmarkEnd w:id="0"/>
      <w:r w:rsidRPr="00C836A9">
        <w:rPr>
          <w:rFonts w:cs="Arial"/>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30E28D3"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B4C2E">
        <w:rPr>
          <w:rFonts w:cs="Arial"/>
          <w:szCs w:val="24"/>
        </w:rPr>
        <w:t>February</w:t>
      </w:r>
      <w:r w:rsidR="001549F9">
        <w:rPr>
          <w:rFonts w:cs="Arial"/>
          <w:szCs w:val="24"/>
        </w:rPr>
        <w:t xml:space="preserve"> 16</w:t>
      </w:r>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2D8771FA" w:rsidR="008E1A86" w:rsidRDefault="008E1A86" w:rsidP="008E1A86">
      <w:pPr>
        <w:ind w:left="2880" w:right="-720" w:firstLine="720"/>
        <w:rPr>
          <w:rFonts w:cs="Arial"/>
          <w:szCs w:val="24"/>
        </w:rPr>
      </w:pPr>
      <w:r w:rsidRPr="00D045E6">
        <w:rPr>
          <w:rFonts w:cs="Arial"/>
          <w:szCs w:val="24"/>
        </w:rPr>
        <w:t>Division of Workers’ Compensatio</w:t>
      </w:r>
      <w:r>
        <w:rPr>
          <w:rFonts w:cs="Arial"/>
          <w:szCs w:val="24"/>
        </w:rPr>
        <w:t>n</w:t>
      </w:r>
    </w:p>
    <w:p w14:paraId="402C58A4" w14:textId="005156BC" w:rsidR="00C836A9" w:rsidRDefault="00C836A9" w:rsidP="008E1A86">
      <w:pPr>
        <w:ind w:left="2880" w:right="-720" w:firstLine="720"/>
        <w:rPr>
          <w:rFonts w:cs="Arial"/>
          <w:szCs w:val="24"/>
        </w:rPr>
      </w:pPr>
    </w:p>
    <w:p w14:paraId="4B7924E4" w14:textId="77777777" w:rsidR="00C836A9" w:rsidRPr="009D17C2" w:rsidRDefault="00C836A9" w:rsidP="008E1A86">
      <w:pPr>
        <w:ind w:left="2880" w:right="-720" w:firstLine="720"/>
        <w:rPr>
          <w:rFonts w:eastAsiaTheme="minorHAnsi" w:cs="Arial"/>
          <w:sz w:val="22"/>
          <w:szCs w:val="22"/>
        </w:rPr>
      </w:pPr>
    </w:p>
    <w:sectPr w:rsidR="00C836A9"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6A9"/>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77F25"/>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2021-02-16T19:09:00Z</dcterms:created>
  <dcterms:modified xsi:type="dcterms:W3CDTF">2021-02-16T19:20:00Z</dcterms:modified>
</cp:coreProperties>
</file>