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F97C" w14:textId="49534B76" w:rsidR="009D0365" w:rsidRPr="000870E3" w:rsidRDefault="009D0365" w:rsidP="000870E3">
      <w:pPr>
        <w:pStyle w:val="LowerAlphaList"/>
        <w:rPr>
          <w:color w:val="FFFFFF" w:themeColor="background1"/>
          <w:sz w:val="2"/>
          <w:szCs w:val="2"/>
        </w:rPr>
      </w:pPr>
      <w:r w:rsidRPr="000870E3">
        <w:rPr>
          <w:color w:val="FFFFFF" w:themeColor="background1"/>
          <w:sz w:val="2"/>
          <w:szCs w:val="2"/>
        </w:rPr>
        <w:t xml:space="preserve">This document contains underlines, indicating additions, and strikethroughs, indicating deletions. It is recommended that assistive technology users enable font attributes in their screen reader settings </w:t>
      </w:r>
      <w:proofErr w:type="gramStart"/>
      <w:r w:rsidRPr="000870E3">
        <w:rPr>
          <w:color w:val="FFFFFF" w:themeColor="background1"/>
          <w:sz w:val="2"/>
          <w:szCs w:val="2"/>
        </w:rPr>
        <w:t>in order to</w:t>
      </w:r>
      <w:proofErr w:type="gramEnd"/>
      <w:r w:rsidRPr="000870E3">
        <w:rPr>
          <w:color w:val="FFFFFF" w:themeColor="background1"/>
          <w:sz w:val="2"/>
          <w:szCs w:val="2"/>
        </w:rPr>
        <w:t xml:space="preserve"> recognize</w:t>
      </w:r>
      <w:r w:rsidR="000870E3" w:rsidRPr="000870E3">
        <w:rPr>
          <w:color w:val="FFFFFF" w:themeColor="background1"/>
          <w:sz w:val="2"/>
          <w:szCs w:val="2"/>
        </w:rPr>
        <w:t xml:space="preserve"> these characteristics.</w:t>
      </w:r>
    </w:p>
    <w:p w14:paraId="6654E26D" w14:textId="77777777" w:rsidR="00E33880" w:rsidRDefault="00E33880" w:rsidP="00C37401">
      <w:pPr>
        <w:pStyle w:val="Heading1"/>
        <w:spacing w:after="240"/>
      </w:pPr>
      <w:r>
        <w:t>FORMAT OF MODIFIED PROPOSED REG</w:t>
      </w:r>
      <w:r w:rsidR="007E2B04">
        <w:t>UL</w:t>
      </w:r>
      <w:r>
        <w:t>ATORY TEXT</w:t>
      </w:r>
    </w:p>
    <w:p w14:paraId="617F67C8" w14:textId="77777777" w:rsidR="00E33880" w:rsidRDefault="00E33880" w:rsidP="00C37401">
      <w:pPr>
        <w:spacing w:after="240"/>
      </w:pPr>
      <w:r>
        <w:t xml:space="preserve">The original proposed </w:t>
      </w:r>
      <w:r w:rsidR="004055A9">
        <w:t>text of regulation</w:t>
      </w:r>
      <w:r>
        <w:t xml:space="preserve"> (all new) is in plain text.</w:t>
      </w:r>
    </w:p>
    <w:p w14:paraId="6FBD4AFB" w14:textId="77777777" w:rsidR="00E33880" w:rsidRPr="00E33880" w:rsidRDefault="00E33880" w:rsidP="00C37401">
      <w:pPr>
        <w:pStyle w:val="PlainText"/>
        <w:spacing w:after="240"/>
        <w:rPr>
          <w:rFonts w:ascii="Arial" w:hAnsi="Arial" w:cs="Arial"/>
          <w:szCs w:val="24"/>
        </w:rPr>
      </w:pPr>
      <w:r w:rsidRPr="00AF10D6">
        <w:t>Del</w:t>
      </w:r>
      <w:r w:rsidRPr="00E33880">
        <w:rPr>
          <w:rFonts w:ascii="Arial" w:hAnsi="Arial" w:cs="Arial"/>
          <w:szCs w:val="24"/>
        </w:rPr>
        <w:t xml:space="preserve">etions </w:t>
      </w:r>
      <w:r>
        <w:rPr>
          <w:rFonts w:ascii="Arial" w:hAnsi="Arial" w:cs="Arial"/>
          <w:szCs w:val="24"/>
        </w:rPr>
        <w:t xml:space="preserve">proposed </w:t>
      </w:r>
      <w:r w:rsidRPr="00E33880">
        <w:rPr>
          <w:rFonts w:ascii="Arial" w:hAnsi="Arial" w:cs="Arial"/>
          <w:szCs w:val="24"/>
        </w:rPr>
        <w:t>during the 15-day comment period</w:t>
      </w:r>
      <w:r w:rsidR="004055A9">
        <w:rPr>
          <w:rFonts w:ascii="Arial" w:hAnsi="Arial" w:cs="Arial"/>
          <w:szCs w:val="24"/>
        </w:rPr>
        <w:t xml:space="preserve">, to the original proposed text of regulation, </w:t>
      </w:r>
      <w:r w:rsidRPr="00E33880">
        <w:rPr>
          <w:rFonts w:ascii="Arial" w:hAnsi="Arial" w:cs="Arial"/>
          <w:szCs w:val="24"/>
        </w:rPr>
        <w:t xml:space="preserve">are indicated by strikethrough, thus:  </w:t>
      </w:r>
      <w:r w:rsidRPr="00E33880">
        <w:rPr>
          <w:rFonts w:ascii="Arial" w:hAnsi="Arial" w:cs="Arial"/>
          <w:strike/>
          <w:szCs w:val="24"/>
        </w:rPr>
        <w:t>deleted language</w:t>
      </w:r>
      <w:r w:rsidRPr="00E33880">
        <w:rPr>
          <w:rFonts w:ascii="Arial" w:hAnsi="Arial" w:cs="Arial"/>
          <w:szCs w:val="24"/>
        </w:rPr>
        <w:t>.</w:t>
      </w:r>
    </w:p>
    <w:p w14:paraId="4BF26B88" w14:textId="77777777" w:rsidR="00E33880" w:rsidRPr="00E33880" w:rsidRDefault="00E33880" w:rsidP="00C37401">
      <w:pPr>
        <w:spacing w:after="240"/>
      </w:pPr>
      <w:r w:rsidRPr="00E33880">
        <w:t xml:space="preserve">Additions proposed during the 15-day comment period, to </w:t>
      </w:r>
      <w:r w:rsidR="004055A9">
        <w:t xml:space="preserve">the original proposed </w:t>
      </w:r>
      <w:r w:rsidRPr="00E33880">
        <w:t>text of regulation</w:t>
      </w:r>
      <w:r w:rsidR="004055A9">
        <w:t>,</w:t>
      </w:r>
      <w:r w:rsidRPr="00E33880">
        <w:t xml:space="preserve"> </w:t>
      </w:r>
      <w:r w:rsidR="004055A9">
        <w:t>are indicated by</w:t>
      </w:r>
      <w:r w:rsidRPr="00E33880">
        <w:t xml:space="preserve"> underlining, thus: </w:t>
      </w:r>
      <w:r w:rsidRPr="004055A9">
        <w:rPr>
          <w:u w:val="single"/>
        </w:rPr>
        <w:t>added language</w:t>
      </w:r>
      <w:r w:rsidRPr="00E33880">
        <w:t>.</w:t>
      </w:r>
    </w:p>
    <w:p w14:paraId="2E140D0F" w14:textId="77777777" w:rsidR="008D7F67" w:rsidRPr="00F00E13" w:rsidRDefault="003F20B3" w:rsidP="00C37401">
      <w:pPr>
        <w:pStyle w:val="Heading2"/>
        <w:spacing w:after="240"/>
        <w:rPr>
          <w:u w:val="single"/>
        </w:rPr>
      </w:pPr>
      <w:r>
        <w:t>Modified p</w:t>
      </w:r>
      <w:r w:rsidR="002F76DB">
        <w:t xml:space="preserve">roposed new regulatory text for adoption in </w:t>
      </w:r>
      <w:r w:rsidR="00C37401">
        <w:br/>
      </w:r>
      <w:r w:rsidR="002F76DB">
        <w:t>Title 8, California Code of Regulations sections 9792.27.1 – 9792.27.</w:t>
      </w:r>
      <w:r w:rsidR="002F76DB" w:rsidRPr="00F00E13">
        <w:rPr>
          <w:strike/>
        </w:rPr>
        <w:t>21</w:t>
      </w:r>
      <w:r w:rsidR="00F00E13" w:rsidRPr="00F00E13">
        <w:rPr>
          <w:u w:val="single"/>
        </w:rPr>
        <w:t>23</w:t>
      </w:r>
    </w:p>
    <w:p w14:paraId="5245CB52" w14:textId="77777777" w:rsidR="008D7F67" w:rsidRPr="007826B2" w:rsidRDefault="008D7F67" w:rsidP="00C37401">
      <w:pPr>
        <w:pStyle w:val="Heading3"/>
        <w:spacing w:after="240"/>
      </w:pPr>
      <w:r w:rsidRPr="007826B2">
        <w:t xml:space="preserve">Section 9792.27.1.  Medical Treatment Utilization Schedule </w:t>
      </w:r>
      <w:r w:rsidR="00B7008B" w:rsidRPr="007826B2">
        <w:t>(</w:t>
      </w:r>
      <w:proofErr w:type="spellStart"/>
      <w:r w:rsidR="00B7008B" w:rsidRPr="007826B2">
        <w:t>MTUS</w:t>
      </w:r>
      <w:proofErr w:type="spellEnd"/>
      <w:r w:rsidR="00B7008B" w:rsidRPr="007826B2">
        <w:t xml:space="preserve">) </w:t>
      </w:r>
      <w:r w:rsidRPr="007826B2">
        <w:t>Drug Formulary – Definitions.</w:t>
      </w:r>
    </w:p>
    <w:p w14:paraId="5A95DE95" w14:textId="77777777" w:rsidR="008D7F67" w:rsidRPr="007826B2" w:rsidRDefault="008D7F67" w:rsidP="00C37401">
      <w:pPr>
        <w:spacing w:after="240"/>
      </w:pPr>
      <w:r w:rsidRPr="007826B2">
        <w:t>For purposes of sections 9792.27.1 through 9792.27.</w:t>
      </w:r>
      <w:r w:rsidR="00E709FC" w:rsidRPr="00F00E13">
        <w:rPr>
          <w:strike/>
        </w:rPr>
        <w:t>2</w:t>
      </w:r>
      <w:r w:rsidR="00640114" w:rsidRPr="00F00E13">
        <w:rPr>
          <w:strike/>
        </w:rPr>
        <w:t>1</w:t>
      </w:r>
      <w:r w:rsidR="00F00E13">
        <w:rPr>
          <w:u w:val="single"/>
        </w:rPr>
        <w:t>23</w:t>
      </w:r>
      <w:r w:rsidRPr="007826B2">
        <w:t>, the following definitions shall apply:</w:t>
      </w:r>
    </w:p>
    <w:p w14:paraId="4288D325" w14:textId="77777777" w:rsidR="008D7F67" w:rsidRPr="007826B2" w:rsidRDefault="008D7F67" w:rsidP="00C37401">
      <w:pPr>
        <w:pStyle w:val="LowerAlphaList"/>
        <w:numPr>
          <w:ilvl w:val="0"/>
          <w:numId w:val="1"/>
        </w:numPr>
        <w:spacing w:after="240"/>
        <w:ind w:left="360"/>
      </w:pPr>
      <w:r w:rsidRPr="007826B2">
        <w:t>“Administer” means the direct application of a drug or device to the body of the patient by injection, inhalation, ingestion, or other means.</w:t>
      </w:r>
    </w:p>
    <w:p w14:paraId="16190431" w14:textId="77777777" w:rsidR="008D7F67" w:rsidRPr="007826B2" w:rsidRDefault="008D7F67" w:rsidP="00C37401">
      <w:pPr>
        <w:pStyle w:val="LowerAlphaList"/>
        <w:numPr>
          <w:ilvl w:val="0"/>
          <w:numId w:val="1"/>
        </w:numPr>
        <w:spacing w:after="240"/>
        <w:ind w:left="360"/>
      </w:pPr>
      <w:r w:rsidRPr="007826B2">
        <w:t>“Authorization through prospective review” means authorization for proposed treatment obtained through the utilization review process set forth in section 9792.6</w:t>
      </w:r>
      <w:r w:rsidR="001B48A8" w:rsidRPr="007826B2">
        <w:t>.1</w:t>
      </w:r>
      <w:r w:rsidRPr="007826B2">
        <w:t xml:space="preserve"> et seq.</w:t>
      </w:r>
    </w:p>
    <w:p w14:paraId="58C285CB" w14:textId="77777777" w:rsidR="008D7F67" w:rsidRDefault="008D7F67" w:rsidP="00C37401">
      <w:pPr>
        <w:pStyle w:val="LowerAlphaList1"/>
        <w:numPr>
          <w:ilvl w:val="0"/>
          <w:numId w:val="1"/>
        </w:numPr>
        <w:spacing w:after="240"/>
        <w:ind w:left="360"/>
      </w:pPr>
      <w:r w:rsidRPr="00791F1C">
        <w:t>“Brand name drug” means an FDA-approved drug that is marketed under a proprietary, trademark-protected name.</w:t>
      </w:r>
    </w:p>
    <w:p w14:paraId="3993AD37" w14:textId="77777777" w:rsidR="00AA59AF" w:rsidRPr="007A44F6" w:rsidRDefault="00AA59AF" w:rsidP="009637AC">
      <w:pPr>
        <w:pStyle w:val="LowerAlphaList2"/>
        <w:numPr>
          <w:ilvl w:val="0"/>
          <w:numId w:val="2"/>
        </w:numPr>
        <w:spacing w:after="240"/>
        <w:ind w:left="360"/>
      </w:pPr>
      <w:r w:rsidRPr="00A4040F">
        <w:t>“Brand name drug” means a drug that is produced or distributed under an FDA original New Drug Application (NDA</w:t>
      </w:r>
      <w:proofErr w:type="gramStart"/>
      <w:r w:rsidRPr="00A4040F">
        <w:t>)</w:t>
      </w:r>
      <w:proofErr w:type="gramEnd"/>
      <w:r w:rsidRPr="00A4040F">
        <w:t xml:space="preserve"> or Biologic License Application (BLA) approved by the FDA. It also includes a drug product marketed by any cross-licensed producers or distributors operating under the same NDA or BLA.</w:t>
      </w:r>
    </w:p>
    <w:p w14:paraId="7168E31B" w14:textId="77777777" w:rsidR="008363A7" w:rsidRPr="007826B2" w:rsidRDefault="008363A7" w:rsidP="009637AC">
      <w:pPr>
        <w:pStyle w:val="LowerAlphaList3"/>
        <w:numPr>
          <w:ilvl w:val="0"/>
          <w:numId w:val="2"/>
        </w:numPr>
        <w:spacing w:after="360"/>
        <w:ind w:left="360"/>
      </w:pPr>
      <w:r w:rsidRPr="007826B2">
        <w:t>“Combination drug” means a fixed dose combination of two or more active drug ingredients into a single dosage form that is FDA-approved for marketing.</w:t>
      </w:r>
    </w:p>
    <w:p w14:paraId="5FDD71A0" w14:textId="77777777" w:rsidR="008D7F67" w:rsidRPr="00FB3671" w:rsidRDefault="008D7F67" w:rsidP="009637AC">
      <w:pPr>
        <w:pStyle w:val="LowerAlphaList5"/>
        <w:numPr>
          <w:ilvl w:val="0"/>
          <w:numId w:val="2"/>
        </w:numPr>
        <w:spacing w:after="360"/>
        <w:ind w:left="360"/>
      </w:pPr>
      <w:r w:rsidRPr="00FB3671">
        <w:t xml:space="preserve">“Compounded drug” means a drug that is created by combining </w:t>
      </w:r>
      <w:r w:rsidR="00F500F7" w:rsidRPr="00FB3671">
        <w:t xml:space="preserve">one </w:t>
      </w:r>
      <w:r w:rsidRPr="00FB3671">
        <w:t>or more active pharmaceutical ingredients</w:t>
      </w:r>
      <w:r w:rsidR="00F500F7" w:rsidRPr="00FB3671">
        <w:t>, and</w:t>
      </w:r>
      <w:r w:rsidR="00B514FF" w:rsidRPr="00FB3671">
        <w:t xml:space="preserve"> one or more</w:t>
      </w:r>
      <w:r w:rsidR="00F500F7" w:rsidRPr="00FB3671">
        <w:t xml:space="preserve"> inactive ingredients,</w:t>
      </w:r>
      <w:r w:rsidRPr="00FB3671">
        <w:t xml:space="preserve"> to meet specific patient medical needs that cannot be met with FDA-approved prescription drugs, FDA-approved non-prescription drugs, or other drugs commercially available in the marketplace. </w:t>
      </w:r>
    </w:p>
    <w:p w14:paraId="4D5CF9D7" w14:textId="77777777" w:rsidR="00E823BB" w:rsidRDefault="00BD26B4" w:rsidP="009637AC">
      <w:pPr>
        <w:pStyle w:val="LowerAlphaLista"/>
        <w:numPr>
          <w:ilvl w:val="0"/>
          <w:numId w:val="3"/>
        </w:numPr>
        <w:ind w:left="360"/>
      </w:pPr>
      <w:r w:rsidRPr="00FD3B0A">
        <w:t>“Compounded drug” means</w:t>
      </w:r>
      <w:r w:rsidR="00FB3671" w:rsidRPr="00FB3671">
        <w:t xml:space="preserve"> any drug subject to</w:t>
      </w:r>
      <w:r w:rsidR="00E823BB">
        <w:t>:</w:t>
      </w:r>
    </w:p>
    <w:p w14:paraId="02E98A78" w14:textId="77777777" w:rsidR="00E823BB" w:rsidRDefault="00FB3671" w:rsidP="009637AC">
      <w:pPr>
        <w:pStyle w:val="Numberlist"/>
        <w:numPr>
          <w:ilvl w:val="0"/>
          <w:numId w:val="4"/>
        </w:numPr>
        <w:spacing w:after="120"/>
      </w:pPr>
      <w:r w:rsidRPr="00FB3671">
        <w:lastRenderedPageBreak/>
        <w:t xml:space="preserve">Article 4.5 (commencing with section 1735) or </w:t>
      </w:r>
      <w:r w:rsidR="00720EF6">
        <w:t>a</w:t>
      </w:r>
      <w:r w:rsidRPr="00FB3671">
        <w:t xml:space="preserve">rticle 7 (commencing with section 1751) of </w:t>
      </w:r>
      <w:r w:rsidR="00720EF6">
        <w:t>d</w:t>
      </w:r>
      <w:r w:rsidRPr="00FB3671">
        <w:t xml:space="preserve">ivision 17 of </w:t>
      </w:r>
      <w:r w:rsidR="00720EF6">
        <w:t>t</w:t>
      </w:r>
      <w:r w:rsidRPr="00FB3671">
        <w:t>itle 16 of the California Code of Regulations</w:t>
      </w:r>
      <w:r w:rsidR="00E823BB">
        <w:t>,</w:t>
      </w:r>
      <w:r w:rsidRPr="00FB3671">
        <w:t xml:space="preserve"> or </w:t>
      </w:r>
    </w:p>
    <w:p w14:paraId="5471DD82" w14:textId="77777777" w:rsidR="00E823BB" w:rsidRDefault="00E823BB" w:rsidP="009637AC">
      <w:pPr>
        <w:pStyle w:val="Numberlist"/>
        <w:numPr>
          <w:ilvl w:val="0"/>
          <w:numId w:val="4"/>
        </w:numPr>
        <w:spacing w:after="120"/>
      </w:pPr>
      <w:r>
        <w:t>O</w:t>
      </w:r>
      <w:r w:rsidR="00FB3671" w:rsidRPr="00FB3671">
        <w:t>ther regulation adopted by the State Board of Pharmacy to govern the practice of compounding</w:t>
      </w:r>
      <w:r>
        <w:t>, or</w:t>
      </w:r>
    </w:p>
    <w:p w14:paraId="2F4B9BBF" w14:textId="77777777" w:rsidR="00BD26B4" w:rsidRPr="00FB3671" w:rsidRDefault="00E823BB" w:rsidP="009637AC">
      <w:pPr>
        <w:pStyle w:val="Numberlist"/>
        <w:numPr>
          <w:ilvl w:val="0"/>
          <w:numId w:val="4"/>
        </w:numPr>
        <w:spacing w:after="120"/>
      </w:pPr>
      <w:r>
        <w:t xml:space="preserve">Federal law governing compounding, including title 21, United State Code, sections </w:t>
      </w:r>
      <w:proofErr w:type="spellStart"/>
      <w:r>
        <w:t>353a</w:t>
      </w:r>
      <w:proofErr w:type="spellEnd"/>
      <w:r>
        <w:t xml:space="preserve">, </w:t>
      </w:r>
      <w:proofErr w:type="spellStart"/>
      <w:r>
        <w:t>353a</w:t>
      </w:r>
      <w:proofErr w:type="spellEnd"/>
      <w:r>
        <w:t xml:space="preserve">-1, </w:t>
      </w:r>
      <w:proofErr w:type="spellStart"/>
      <w:r>
        <w:t>353b</w:t>
      </w:r>
      <w:proofErr w:type="spellEnd"/>
      <w:r>
        <w:t>.</w:t>
      </w:r>
    </w:p>
    <w:p w14:paraId="02A2BEDD" w14:textId="77777777" w:rsidR="008D7F67" w:rsidRPr="007826B2" w:rsidRDefault="008D7F67" w:rsidP="009637AC">
      <w:pPr>
        <w:pStyle w:val="LowerAlphaLists"/>
        <w:numPr>
          <w:ilvl w:val="0"/>
          <w:numId w:val="5"/>
        </w:numPr>
        <w:spacing w:after="120"/>
        <w:ind w:left="0"/>
      </w:pPr>
      <w:r w:rsidRPr="007826B2">
        <w:t>“Dispense” means: 1) the furnishing of a drug upon a prescription from a physician or other health care provider acting within the scope of his or her practice, or 2) the furnishing of drugs directly to a patient by a physician acting within the scope of his or her practice.</w:t>
      </w:r>
    </w:p>
    <w:p w14:paraId="3880DAE9" w14:textId="77777777" w:rsidR="008D7F67" w:rsidRPr="007826B2" w:rsidRDefault="00ED4855" w:rsidP="009637AC">
      <w:pPr>
        <w:pStyle w:val="LowerAlphaLists"/>
        <w:numPr>
          <w:ilvl w:val="0"/>
          <w:numId w:val="5"/>
        </w:numPr>
        <w:spacing w:after="120"/>
        <w:ind w:left="0"/>
      </w:pPr>
      <w:r w:rsidRPr="007826B2">
        <w:t xml:space="preserve"> </w:t>
      </w:r>
      <w:r w:rsidR="008D7F67" w:rsidRPr="007826B2">
        <w:t>“Executive Medical Director” means the medical director of the Division of Workers’ Compensation.</w:t>
      </w:r>
    </w:p>
    <w:p w14:paraId="425AE015" w14:textId="77777777" w:rsidR="00F00E13" w:rsidRPr="00F00E13" w:rsidRDefault="00F00E13" w:rsidP="009637AC">
      <w:pPr>
        <w:pStyle w:val="LowerAlphaListw"/>
        <w:numPr>
          <w:ilvl w:val="0"/>
          <w:numId w:val="5"/>
        </w:numPr>
        <w:spacing w:after="120"/>
        <w:ind w:left="360"/>
      </w:pPr>
      <w:r w:rsidRPr="00F00E13">
        <w:t xml:space="preserve">“Exempt drug” means a drug on the </w:t>
      </w:r>
      <w:proofErr w:type="spellStart"/>
      <w:r w:rsidRPr="00F00E13">
        <w:t>MTUS</w:t>
      </w:r>
      <w:proofErr w:type="spellEnd"/>
      <w:r w:rsidRPr="00F00E13">
        <w:t xml:space="preserve"> Drug List which is designated as being a drug that does not require authorization through prospective review prior to dispensing the drug, provided that the drug is prescribed in accordance with the </w:t>
      </w:r>
      <w:proofErr w:type="spellStart"/>
      <w:r w:rsidRPr="00F00E13">
        <w:t>MTUS</w:t>
      </w:r>
      <w:proofErr w:type="spellEnd"/>
      <w:r w:rsidRPr="00F00E13">
        <w:t xml:space="preserve"> Treatment Guidelines.  The Exempt status of a drug is designated in the column with the heading labeled “Exempt / Non-Exempt”.</w:t>
      </w:r>
    </w:p>
    <w:p w14:paraId="33536264" w14:textId="77777777" w:rsidR="00FA780C" w:rsidRPr="007826B2" w:rsidRDefault="00684207" w:rsidP="00ED4855">
      <w:pPr>
        <w:pStyle w:val="PlainText"/>
        <w:spacing w:after="240"/>
        <w:rPr>
          <w:rFonts w:ascii="Arial" w:hAnsi="Arial" w:cs="Arial"/>
          <w:szCs w:val="24"/>
        </w:rPr>
      </w:pPr>
      <w:r w:rsidRPr="007826B2">
        <w:rPr>
          <w:rFonts w:ascii="Arial" w:hAnsi="Arial" w:cs="Arial"/>
          <w:szCs w:val="24"/>
        </w:rPr>
        <w:t>(</w:t>
      </w:r>
      <w:r w:rsidR="00807309" w:rsidRPr="00AA59AF">
        <w:rPr>
          <w:rFonts w:ascii="Arial" w:hAnsi="Arial" w:cs="Arial"/>
          <w:strike/>
          <w:szCs w:val="24"/>
        </w:rPr>
        <w:t>h</w:t>
      </w:r>
      <w:r w:rsidR="004C069A">
        <w:rPr>
          <w:rFonts w:ascii="Arial" w:hAnsi="Arial" w:cs="Arial"/>
          <w:szCs w:val="24"/>
          <w:u w:val="single"/>
        </w:rPr>
        <w:t>i</w:t>
      </w:r>
      <w:r w:rsidRPr="007826B2">
        <w:rPr>
          <w:rFonts w:ascii="Arial" w:hAnsi="Arial" w:cs="Arial"/>
          <w:szCs w:val="24"/>
        </w:rPr>
        <w:t xml:space="preserve">) </w:t>
      </w:r>
      <w:r w:rsidR="00FA780C" w:rsidRPr="007826B2">
        <w:rPr>
          <w:rFonts w:ascii="Arial" w:hAnsi="Arial" w:cs="Arial"/>
          <w:szCs w:val="24"/>
        </w:rPr>
        <w:t xml:space="preserve">“Expedited </w:t>
      </w:r>
      <w:r w:rsidR="00640114">
        <w:rPr>
          <w:rFonts w:ascii="Arial" w:hAnsi="Arial" w:cs="Arial"/>
          <w:szCs w:val="24"/>
        </w:rPr>
        <w:t>r</w:t>
      </w:r>
      <w:r w:rsidR="00FA780C" w:rsidRPr="007826B2">
        <w:rPr>
          <w:rFonts w:ascii="Arial" w:hAnsi="Arial" w:cs="Arial"/>
          <w:szCs w:val="24"/>
        </w:rPr>
        <w:t xml:space="preserve">eview” means the </w:t>
      </w:r>
      <w:r w:rsidR="00AB6FD9">
        <w:rPr>
          <w:rFonts w:ascii="Arial" w:hAnsi="Arial" w:cs="Arial"/>
          <w:szCs w:val="24"/>
          <w:u w:val="single"/>
        </w:rPr>
        <w:t>expedited</w:t>
      </w:r>
      <w:r w:rsidR="00AB6FD9">
        <w:rPr>
          <w:rFonts w:ascii="Arial" w:hAnsi="Arial" w:cs="Arial"/>
          <w:szCs w:val="24"/>
        </w:rPr>
        <w:t xml:space="preserve"> </w:t>
      </w:r>
      <w:r w:rsidR="00FA780C" w:rsidRPr="007826B2">
        <w:rPr>
          <w:rFonts w:ascii="Arial" w:hAnsi="Arial" w:cs="Arial"/>
          <w:szCs w:val="24"/>
        </w:rPr>
        <w:t>utilization review conducted prior to the delivery of the requested medical services, in accordance with Labor Code section 4610 and title 8, California Code of Regulations section 9792.6.1 et seq.</w:t>
      </w:r>
      <w:r w:rsidR="00DF1F20" w:rsidRPr="00AB6FD9">
        <w:rPr>
          <w:rFonts w:ascii="Arial" w:hAnsi="Arial" w:cs="Arial"/>
          <w:strike/>
          <w:szCs w:val="24"/>
        </w:rPr>
        <w:t>,</w:t>
      </w:r>
      <w:r w:rsidR="00FA780C" w:rsidRPr="00AB6FD9">
        <w:rPr>
          <w:rFonts w:ascii="Arial" w:hAnsi="Arial" w:cs="Arial"/>
          <w:strike/>
          <w:szCs w:val="24"/>
        </w:rPr>
        <w:t xml:space="preserve"> where the </w:t>
      </w:r>
      <w:r w:rsidR="00640114" w:rsidRPr="00AB6FD9">
        <w:rPr>
          <w:rFonts w:ascii="Arial" w:hAnsi="Arial" w:cs="Arial"/>
          <w:strike/>
          <w:szCs w:val="24"/>
        </w:rPr>
        <w:t>injured worker</w:t>
      </w:r>
      <w:r w:rsidR="00FA780C" w:rsidRPr="00AB6FD9">
        <w:rPr>
          <w:rFonts w:ascii="Arial" w:hAnsi="Arial" w:cs="Arial"/>
          <w:strike/>
          <w:szCs w:val="24"/>
        </w:rPr>
        <w:t xml:space="preserve">’s condition is such that the </w:t>
      </w:r>
      <w:r w:rsidR="00640114" w:rsidRPr="00AB6FD9">
        <w:rPr>
          <w:rFonts w:ascii="Arial" w:hAnsi="Arial" w:cs="Arial"/>
          <w:strike/>
          <w:szCs w:val="24"/>
        </w:rPr>
        <w:t>injured worker</w:t>
      </w:r>
      <w:r w:rsidR="00FA780C" w:rsidRPr="00AB6FD9">
        <w:rPr>
          <w:rFonts w:ascii="Arial" w:hAnsi="Arial" w:cs="Arial"/>
          <w:strike/>
          <w:szCs w:val="24"/>
        </w:rPr>
        <w:t xml:space="preserve"> faces an imminent and serious threat to his or her health, </w:t>
      </w:r>
      <w:r w:rsidR="00FA780C" w:rsidRPr="00AB6FD9">
        <w:rPr>
          <w:rFonts w:ascii="Verdana" w:hAnsi="Verdana"/>
          <w:strike/>
          <w:color w:val="333333"/>
          <w:szCs w:val="22"/>
          <w:shd w:val="clear" w:color="auto" w:fill="FFFFFF"/>
        </w:rPr>
        <w:t>including, but not limited to, the potential loss of life, limb, or other major bodily function</w:t>
      </w:r>
      <w:r w:rsidR="00FA780C" w:rsidRPr="00AB6FD9">
        <w:rPr>
          <w:rFonts w:ascii="Arial" w:hAnsi="Arial" w:cs="Arial"/>
          <w:strike/>
          <w:szCs w:val="24"/>
        </w:rPr>
        <w:t xml:space="preserve"> or the normal prospective review timeframe would be detrimental to the </w:t>
      </w:r>
      <w:r w:rsidR="00640114" w:rsidRPr="00AB6FD9">
        <w:rPr>
          <w:rFonts w:ascii="Arial" w:hAnsi="Arial" w:cs="Arial"/>
          <w:strike/>
          <w:szCs w:val="24"/>
        </w:rPr>
        <w:t>injured worker</w:t>
      </w:r>
      <w:r w:rsidR="00FA780C" w:rsidRPr="00AB6FD9">
        <w:rPr>
          <w:rFonts w:ascii="Arial" w:hAnsi="Arial" w:cs="Arial"/>
          <w:strike/>
          <w:szCs w:val="24"/>
        </w:rPr>
        <w:t xml:space="preserve">’s life or health or could jeopardize the </w:t>
      </w:r>
      <w:r w:rsidR="00640114" w:rsidRPr="00AB6FD9">
        <w:rPr>
          <w:rFonts w:ascii="Arial" w:hAnsi="Arial" w:cs="Arial"/>
          <w:strike/>
          <w:szCs w:val="24"/>
        </w:rPr>
        <w:t>injured worker</w:t>
      </w:r>
      <w:r w:rsidR="00FA780C" w:rsidRPr="00AB6FD9">
        <w:rPr>
          <w:rFonts w:ascii="Arial" w:hAnsi="Arial" w:cs="Arial"/>
          <w:strike/>
          <w:szCs w:val="24"/>
        </w:rPr>
        <w:t xml:space="preserve">’s </w:t>
      </w:r>
      <w:r w:rsidR="00640114" w:rsidRPr="00AB6FD9">
        <w:rPr>
          <w:rFonts w:ascii="Arial" w:hAnsi="Arial" w:cs="Arial"/>
          <w:strike/>
          <w:szCs w:val="24"/>
        </w:rPr>
        <w:t xml:space="preserve">permanent </w:t>
      </w:r>
      <w:r w:rsidR="00FA780C" w:rsidRPr="00AB6FD9">
        <w:rPr>
          <w:rFonts w:ascii="Arial" w:hAnsi="Arial" w:cs="Arial"/>
          <w:strike/>
          <w:szCs w:val="24"/>
        </w:rPr>
        <w:t>ability to regain maximum function.</w:t>
      </w:r>
    </w:p>
    <w:p w14:paraId="20F26B39" w14:textId="77777777" w:rsidR="008D7F67" w:rsidRPr="007826B2" w:rsidRDefault="008D7F67" w:rsidP="00ED4855">
      <w:pPr>
        <w:pStyle w:val="PlainText"/>
        <w:spacing w:after="240"/>
        <w:rPr>
          <w:rFonts w:ascii="Arial" w:hAnsi="Arial" w:cs="Arial"/>
          <w:szCs w:val="24"/>
        </w:rPr>
      </w:pPr>
      <w:r w:rsidRPr="007826B2">
        <w:rPr>
          <w:rFonts w:ascii="Arial" w:hAnsi="Arial" w:cs="Arial"/>
          <w:szCs w:val="24"/>
        </w:rPr>
        <w:t>(</w:t>
      </w:r>
      <w:proofErr w:type="spellStart"/>
      <w:proofErr w:type="gramStart"/>
      <w:r w:rsidR="00807309" w:rsidRPr="00AA59AF">
        <w:rPr>
          <w:rFonts w:ascii="Arial" w:hAnsi="Arial" w:cs="Arial"/>
          <w:strike/>
          <w:szCs w:val="24"/>
        </w:rPr>
        <w:t>i</w:t>
      </w:r>
      <w:r w:rsidR="004C069A">
        <w:rPr>
          <w:rFonts w:ascii="Arial" w:hAnsi="Arial" w:cs="Arial"/>
          <w:szCs w:val="24"/>
          <w:u w:val="single"/>
        </w:rPr>
        <w:t>j</w:t>
      </w:r>
      <w:proofErr w:type="spellEnd"/>
      <w:r w:rsidRPr="007826B2">
        <w:rPr>
          <w:rFonts w:ascii="Arial" w:hAnsi="Arial" w:cs="Arial"/>
          <w:szCs w:val="24"/>
        </w:rPr>
        <w:t>)  “</w:t>
      </w:r>
      <w:proofErr w:type="gramEnd"/>
      <w:r w:rsidRPr="007826B2">
        <w:rPr>
          <w:rFonts w:ascii="Arial" w:hAnsi="Arial" w:cs="Arial"/>
          <w:szCs w:val="24"/>
        </w:rPr>
        <w:t>FDA” means the United States Food and Drug Administration within the United States Department of Health &amp; Human Services.</w:t>
      </w:r>
    </w:p>
    <w:p w14:paraId="0F083BD5" w14:textId="77777777" w:rsidR="008D7F67" w:rsidRPr="007826B2" w:rsidRDefault="008D7F67" w:rsidP="00ED4855">
      <w:pPr>
        <w:pStyle w:val="PlainText"/>
        <w:spacing w:after="240"/>
        <w:rPr>
          <w:rFonts w:ascii="Arial" w:hAnsi="Arial" w:cs="Arial"/>
          <w:szCs w:val="24"/>
        </w:rPr>
      </w:pPr>
      <w:r w:rsidRPr="007826B2">
        <w:rPr>
          <w:rFonts w:ascii="Arial" w:hAnsi="Arial" w:cs="Arial"/>
          <w:szCs w:val="24"/>
        </w:rPr>
        <w:t>(</w:t>
      </w:r>
      <w:proofErr w:type="spellStart"/>
      <w:proofErr w:type="gramStart"/>
      <w:r w:rsidR="00807309" w:rsidRPr="00AA59AF">
        <w:rPr>
          <w:rFonts w:ascii="Arial" w:hAnsi="Arial" w:cs="Arial"/>
          <w:strike/>
          <w:szCs w:val="24"/>
        </w:rPr>
        <w:t>j</w:t>
      </w:r>
      <w:r w:rsidR="004C069A">
        <w:rPr>
          <w:rFonts w:ascii="Arial" w:hAnsi="Arial" w:cs="Arial"/>
          <w:szCs w:val="24"/>
          <w:u w:val="single"/>
        </w:rPr>
        <w:t>k</w:t>
      </w:r>
      <w:proofErr w:type="spellEnd"/>
      <w:r w:rsidRPr="007826B2">
        <w:rPr>
          <w:rFonts w:ascii="Arial" w:hAnsi="Arial" w:cs="Arial"/>
          <w:szCs w:val="24"/>
        </w:rPr>
        <w:t>)  “</w:t>
      </w:r>
      <w:proofErr w:type="gramEnd"/>
      <w:r w:rsidRPr="007826B2">
        <w:rPr>
          <w:rFonts w:ascii="Arial" w:hAnsi="Arial" w:cs="Arial"/>
          <w:szCs w:val="24"/>
        </w:rPr>
        <w:t xml:space="preserve">FDA-approved drug” means a prescription or nonprescription drug that has been approved by the FDA under the federal Food, Drug, and Cosmetic Act, title 21, United States Code, section 301 et seq. </w:t>
      </w:r>
    </w:p>
    <w:p w14:paraId="49EC10DA" w14:textId="77777777" w:rsidR="008D7F67" w:rsidRPr="00E12A4B" w:rsidRDefault="008D7F67" w:rsidP="009637AC">
      <w:pPr>
        <w:pStyle w:val="LowerAlphaListr"/>
        <w:numPr>
          <w:ilvl w:val="0"/>
          <w:numId w:val="6"/>
        </w:numPr>
        <w:spacing w:after="240"/>
        <w:ind w:left="360"/>
      </w:pPr>
      <w:r w:rsidRPr="00C37401">
        <w:t xml:space="preserve">“Generic drug” means an FDA-approved drug that is therapeutically equivalent to a brand name drug as determined by the FDA’s designation of the drug with the Therapeutic Equivalence Evaluation Code designation as an “A” product in the Orange Book. </w:t>
      </w:r>
      <w:r w:rsidR="00B077D2" w:rsidRPr="00C37401">
        <w:t xml:space="preserve"> The FDA’s therapeutic equivalency</w:t>
      </w:r>
      <w:r w:rsidR="00B077D2" w:rsidRPr="00E12A4B">
        <w:t xml:space="preserve"> determinations are accessible through the FDA website at: </w:t>
      </w:r>
      <w:proofErr w:type="gramStart"/>
      <w:r w:rsidR="00B077D2" w:rsidRPr="00E12A4B">
        <w:t>http://www.fda.gov/Drugs/InformationOnDrugs/ucm129662.htm .</w:t>
      </w:r>
      <w:proofErr w:type="gramEnd"/>
      <w:r w:rsidR="00B077D2" w:rsidRPr="00E12A4B">
        <w:t xml:space="preserve"> (“Orange Book: Approved Drug Products with Therapeutic Equivalence Evaluations”.)</w:t>
      </w:r>
    </w:p>
    <w:p w14:paraId="004F5710" w14:textId="77777777" w:rsidR="00E12A4B" w:rsidRPr="00E12A4B" w:rsidRDefault="00E12A4B" w:rsidP="009637AC">
      <w:pPr>
        <w:pStyle w:val="LowerAlphaListf"/>
        <w:numPr>
          <w:ilvl w:val="0"/>
          <w:numId w:val="6"/>
        </w:numPr>
        <w:spacing w:after="240"/>
        <w:ind w:left="360"/>
      </w:pPr>
      <w:r w:rsidRPr="00E12A4B">
        <w:t xml:space="preserve">“Generic drug” means a drug that is produced or distributed under an FDA Abbreviated New Drug Application (ANDA) approved by the FDA. </w:t>
      </w:r>
      <w:r w:rsidR="00EE56B2">
        <w:t xml:space="preserve"> </w:t>
      </w:r>
      <w:r w:rsidRPr="00E12A4B">
        <w:t xml:space="preserve">A generic drug </w:t>
      </w:r>
      <w:r w:rsidRPr="00E12A4B">
        <w:lastRenderedPageBreak/>
        <w:t>may be substituted for a therapeutic equivalent brand name drug pursuant to applicable state and federal laws and regulations.</w:t>
      </w:r>
    </w:p>
    <w:p w14:paraId="7ECBA872" w14:textId="77777777" w:rsidR="008D7F67" w:rsidRPr="007826B2" w:rsidRDefault="008D7F67" w:rsidP="00ED4855">
      <w:pPr>
        <w:pStyle w:val="PlainText"/>
        <w:spacing w:after="240"/>
        <w:rPr>
          <w:rFonts w:ascii="Arial" w:hAnsi="Arial" w:cs="Arial"/>
          <w:szCs w:val="24"/>
        </w:rPr>
      </w:pPr>
      <w:r w:rsidRPr="007826B2">
        <w:rPr>
          <w:rFonts w:ascii="Arial" w:hAnsi="Arial" w:cs="Arial"/>
          <w:szCs w:val="24"/>
        </w:rPr>
        <w:t>(</w:t>
      </w:r>
      <w:proofErr w:type="spellStart"/>
      <w:proofErr w:type="gramStart"/>
      <w:r w:rsidR="00807309" w:rsidRPr="00AA59AF">
        <w:rPr>
          <w:rFonts w:ascii="Arial" w:hAnsi="Arial" w:cs="Arial"/>
          <w:strike/>
          <w:szCs w:val="24"/>
        </w:rPr>
        <w:t>l</w:t>
      </w:r>
      <w:r w:rsidR="004C069A">
        <w:rPr>
          <w:rFonts w:ascii="Arial" w:hAnsi="Arial" w:cs="Arial"/>
          <w:szCs w:val="24"/>
          <w:u w:val="single"/>
        </w:rPr>
        <w:t>m</w:t>
      </w:r>
      <w:proofErr w:type="spellEnd"/>
      <w:r w:rsidRPr="007826B2">
        <w:rPr>
          <w:rFonts w:ascii="Arial" w:hAnsi="Arial" w:cs="Arial"/>
          <w:szCs w:val="24"/>
        </w:rPr>
        <w:t>)  “</w:t>
      </w:r>
      <w:proofErr w:type="spellStart"/>
      <w:proofErr w:type="gramEnd"/>
      <w:r w:rsidRPr="007826B2">
        <w:rPr>
          <w:rFonts w:ascii="Arial" w:hAnsi="Arial" w:cs="Arial"/>
          <w:szCs w:val="24"/>
        </w:rPr>
        <w:t>MTUS</w:t>
      </w:r>
      <w:proofErr w:type="spellEnd"/>
      <w:r w:rsidRPr="007826B2">
        <w:rPr>
          <w:rFonts w:ascii="Arial" w:hAnsi="Arial" w:cs="Arial"/>
          <w:szCs w:val="24"/>
        </w:rPr>
        <w:t xml:space="preserve"> Drug Formulary” means the </w:t>
      </w:r>
      <w:proofErr w:type="spellStart"/>
      <w:r w:rsidR="00F500F7" w:rsidRPr="007826B2">
        <w:rPr>
          <w:rFonts w:ascii="Arial" w:hAnsi="Arial" w:cs="Arial"/>
          <w:szCs w:val="24"/>
        </w:rPr>
        <w:t>MTUS</w:t>
      </w:r>
      <w:proofErr w:type="spellEnd"/>
      <w:r w:rsidR="00F500F7" w:rsidRPr="007826B2">
        <w:rPr>
          <w:rFonts w:ascii="Arial" w:hAnsi="Arial" w:cs="Arial"/>
          <w:szCs w:val="24"/>
        </w:rPr>
        <w:t xml:space="preserve"> </w:t>
      </w:r>
      <w:r w:rsidR="002A7881" w:rsidRPr="007826B2">
        <w:rPr>
          <w:rFonts w:ascii="Arial" w:hAnsi="Arial" w:cs="Arial"/>
          <w:szCs w:val="24"/>
        </w:rPr>
        <w:t>D</w:t>
      </w:r>
      <w:r w:rsidRPr="007826B2">
        <w:rPr>
          <w:rFonts w:ascii="Arial" w:hAnsi="Arial" w:cs="Arial"/>
          <w:szCs w:val="24"/>
        </w:rPr>
        <w:t xml:space="preserve">rug </w:t>
      </w:r>
      <w:r w:rsidR="002A7881" w:rsidRPr="007826B2">
        <w:rPr>
          <w:rFonts w:ascii="Arial" w:hAnsi="Arial" w:cs="Arial"/>
          <w:szCs w:val="24"/>
        </w:rPr>
        <w:t>L</w:t>
      </w:r>
      <w:r w:rsidRPr="007826B2">
        <w:rPr>
          <w:rFonts w:ascii="Arial" w:hAnsi="Arial" w:cs="Arial"/>
          <w:szCs w:val="24"/>
        </w:rPr>
        <w:t>ist set forth in section 9792.27.</w:t>
      </w:r>
      <w:r w:rsidRPr="00F00E13">
        <w:rPr>
          <w:rFonts w:ascii="Arial" w:hAnsi="Arial" w:cs="Arial"/>
          <w:strike/>
          <w:szCs w:val="24"/>
        </w:rPr>
        <w:t>1</w:t>
      </w:r>
      <w:r w:rsidR="00640114" w:rsidRPr="00F00E13">
        <w:rPr>
          <w:rFonts w:ascii="Arial" w:hAnsi="Arial" w:cs="Arial"/>
          <w:strike/>
          <w:szCs w:val="24"/>
        </w:rPr>
        <w:t>4</w:t>
      </w:r>
      <w:r w:rsidR="00F00E13" w:rsidRPr="00F00E13">
        <w:rPr>
          <w:rFonts w:ascii="Arial" w:hAnsi="Arial" w:cs="Arial"/>
          <w:szCs w:val="24"/>
          <w:u w:val="single"/>
        </w:rPr>
        <w:t>15</w:t>
      </w:r>
      <w:r w:rsidRPr="007826B2">
        <w:rPr>
          <w:rFonts w:ascii="Arial" w:hAnsi="Arial" w:cs="Arial"/>
          <w:szCs w:val="24"/>
        </w:rPr>
        <w:t xml:space="preserve"> and the </w:t>
      </w:r>
      <w:r w:rsidR="002A7881" w:rsidRPr="007826B2">
        <w:rPr>
          <w:rFonts w:ascii="Arial" w:hAnsi="Arial" w:cs="Arial"/>
          <w:szCs w:val="24"/>
        </w:rPr>
        <w:t xml:space="preserve">formulary </w:t>
      </w:r>
      <w:r w:rsidRPr="007826B2">
        <w:rPr>
          <w:rFonts w:ascii="Arial" w:hAnsi="Arial" w:cs="Arial"/>
          <w:szCs w:val="24"/>
        </w:rPr>
        <w:t>rules set forth in sections 9792.27.1 through 9792.27.</w:t>
      </w:r>
      <w:r w:rsidR="00E709FC" w:rsidRPr="00F00E13">
        <w:rPr>
          <w:rFonts w:ascii="Arial" w:hAnsi="Arial" w:cs="Arial"/>
          <w:strike/>
          <w:szCs w:val="24"/>
        </w:rPr>
        <w:t>2</w:t>
      </w:r>
      <w:r w:rsidR="00640114" w:rsidRPr="00F00E13">
        <w:rPr>
          <w:rFonts w:ascii="Arial" w:hAnsi="Arial" w:cs="Arial"/>
          <w:strike/>
          <w:szCs w:val="24"/>
        </w:rPr>
        <w:t>1</w:t>
      </w:r>
      <w:r w:rsidR="00F00E13">
        <w:rPr>
          <w:rFonts w:ascii="Arial" w:hAnsi="Arial" w:cs="Arial"/>
          <w:szCs w:val="24"/>
          <w:u w:val="single"/>
        </w:rPr>
        <w:t>23</w:t>
      </w:r>
      <w:r w:rsidRPr="007826B2">
        <w:rPr>
          <w:rFonts w:ascii="Arial" w:hAnsi="Arial" w:cs="Arial"/>
          <w:szCs w:val="24"/>
        </w:rPr>
        <w:t>.</w:t>
      </w:r>
    </w:p>
    <w:p w14:paraId="660A20FD" w14:textId="77777777" w:rsidR="002A7881" w:rsidRPr="007826B2" w:rsidRDefault="002A7881" w:rsidP="00ED4855">
      <w:pPr>
        <w:pStyle w:val="PlainText"/>
        <w:spacing w:after="240"/>
        <w:rPr>
          <w:rFonts w:ascii="Arial" w:hAnsi="Arial" w:cs="Arial"/>
          <w:szCs w:val="24"/>
        </w:rPr>
      </w:pPr>
      <w:r w:rsidRPr="007826B2">
        <w:rPr>
          <w:rFonts w:ascii="Arial" w:hAnsi="Arial" w:cs="Arial"/>
          <w:szCs w:val="24"/>
        </w:rPr>
        <w:t>(</w:t>
      </w:r>
      <w:proofErr w:type="spellStart"/>
      <w:proofErr w:type="gramStart"/>
      <w:r w:rsidR="00807309" w:rsidRPr="00AA59AF">
        <w:rPr>
          <w:rFonts w:ascii="Arial" w:hAnsi="Arial" w:cs="Arial"/>
          <w:strike/>
          <w:szCs w:val="24"/>
        </w:rPr>
        <w:t>m</w:t>
      </w:r>
      <w:r w:rsidR="004C069A">
        <w:rPr>
          <w:rFonts w:ascii="Arial" w:hAnsi="Arial" w:cs="Arial"/>
          <w:szCs w:val="24"/>
          <w:u w:val="single"/>
        </w:rPr>
        <w:t>n</w:t>
      </w:r>
      <w:proofErr w:type="spellEnd"/>
      <w:r w:rsidRPr="007826B2">
        <w:rPr>
          <w:rFonts w:ascii="Arial" w:hAnsi="Arial" w:cs="Arial"/>
          <w:szCs w:val="24"/>
        </w:rPr>
        <w:t>)  “</w:t>
      </w:r>
      <w:proofErr w:type="spellStart"/>
      <w:proofErr w:type="gramEnd"/>
      <w:r w:rsidRPr="007826B2">
        <w:rPr>
          <w:rFonts w:ascii="Arial" w:hAnsi="Arial" w:cs="Arial"/>
          <w:szCs w:val="24"/>
        </w:rPr>
        <w:t>MTUS</w:t>
      </w:r>
      <w:proofErr w:type="spellEnd"/>
      <w:r w:rsidRPr="007826B2">
        <w:rPr>
          <w:rFonts w:ascii="Arial" w:hAnsi="Arial" w:cs="Arial"/>
          <w:szCs w:val="24"/>
        </w:rPr>
        <w:t xml:space="preserve"> Drug List” means the drug list and related information in section 9792.27.</w:t>
      </w:r>
      <w:r w:rsidR="00E709FC" w:rsidRPr="00F00E13">
        <w:rPr>
          <w:rFonts w:ascii="Arial" w:hAnsi="Arial" w:cs="Arial"/>
          <w:strike/>
          <w:szCs w:val="24"/>
        </w:rPr>
        <w:t>14</w:t>
      </w:r>
      <w:r w:rsidR="00F00E13">
        <w:rPr>
          <w:rFonts w:ascii="Arial" w:hAnsi="Arial" w:cs="Arial"/>
          <w:szCs w:val="24"/>
          <w:u w:val="single"/>
        </w:rPr>
        <w:t>15</w:t>
      </w:r>
      <w:r w:rsidRPr="007826B2">
        <w:rPr>
          <w:rFonts w:ascii="Arial" w:hAnsi="Arial" w:cs="Arial"/>
          <w:szCs w:val="24"/>
        </w:rPr>
        <w:t xml:space="preserve">, which sets forth the </w:t>
      </w:r>
      <w:r w:rsidRPr="00D826D4">
        <w:rPr>
          <w:rFonts w:ascii="Arial" w:hAnsi="Arial" w:cs="Arial"/>
          <w:strike/>
          <w:szCs w:val="24"/>
        </w:rPr>
        <w:t>preferred</w:t>
      </w:r>
      <w:r w:rsidRPr="007826B2">
        <w:rPr>
          <w:rFonts w:ascii="Arial" w:hAnsi="Arial" w:cs="Arial"/>
          <w:szCs w:val="24"/>
        </w:rPr>
        <w:t xml:space="preserve"> </w:t>
      </w:r>
      <w:r w:rsidR="001E23F5">
        <w:rPr>
          <w:rFonts w:ascii="Arial" w:hAnsi="Arial" w:cs="Arial"/>
          <w:szCs w:val="24"/>
          <w:u w:val="single"/>
        </w:rPr>
        <w:t>E</w:t>
      </w:r>
      <w:r w:rsidR="00D826D4">
        <w:rPr>
          <w:rFonts w:ascii="Arial" w:hAnsi="Arial" w:cs="Arial"/>
          <w:szCs w:val="24"/>
          <w:u w:val="single"/>
        </w:rPr>
        <w:t>xempt</w:t>
      </w:r>
      <w:r w:rsidR="00D826D4">
        <w:rPr>
          <w:rFonts w:ascii="Arial" w:hAnsi="Arial" w:cs="Arial"/>
          <w:szCs w:val="24"/>
        </w:rPr>
        <w:t xml:space="preserve"> </w:t>
      </w:r>
      <w:r w:rsidRPr="007826B2">
        <w:rPr>
          <w:rFonts w:ascii="Arial" w:hAnsi="Arial" w:cs="Arial"/>
          <w:szCs w:val="24"/>
        </w:rPr>
        <w:t xml:space="preserve">or </w:t>
      </w:r>
      <w:r w:rsidRPr="00D826D4">
        <w:rPr>
          <w:rFonts w:ascii="Arial" w:hAnsi="Arial" w:cs="Arial"/>
          <w:strike/>
          <w:szCs w:val="24"/>
        </w:rPr>
        <w:t>non-preferred</w:t>
      </w:r>
      <w:r w:rsidRPr="007826B2">
        <w:rPr>
          <w:rFonts w:ascii="Arial" w:hAnsi="Arial" w:cs="Arial"/>
          <w:szCs w:val="24"/>
        </w:rPr>
        <w:t xml:space="preserve"> </w:t>
      </w:r>
      <w:r w:rsidR="001E23F5">
        <w:rPr>
          <w:rFonts w:ascii="Arial" w:hAnsi="Arial" w:cs="Arial"/>
          <w:szCs w:val="24"/>
          <w:u w:val="single"/>
        </w:rPr>
        <w:t>N</w:t>
      </w:r>
      <w:r w:rsidR="00D826D4">
        <w:rPr>
          <w:rFonts w:ascii="Arial" w:hAnsi="Arial" w:cs="Arial"/>
          <w:szCs w:val="24"/>
          <w:u w:val="single"/>
        </w:rPr>
        <w:t>on-</w:t>
      </w:r>
      <w:r w:rsidR="001E23F5">
        <w:rPr>
          <w:rFonts w:ascii="Arial" w:hAnsi="Arial" w:cs="Arial"/>
          <w:szCs w:val="24"/>
          <w:u w:val="single"/>
        </w:rPr>
        <w:t>E</w:t>
      </w:r>
      <w:r w:rsidR="00D826D4">
        <w:rPr>
          <w:rFonts w:ascii="Arial" w:hAnsi="Arial" w:cs="Arial"/>
          <w:szCs w:val="24"/>
          <w:u w:val="single"/>
        </w:rPr>
        <w:t>xempt</w:t>
      </w:r>
      <w:r w:rsidR="00D826D4">
        <w:rPr>
          <w:rFonts w:ascii="Arial" w:hAnsi="Arial" w:cs="Arial"/>
          <w:szCs w:val="24"/>
        </w:rPr>
        <w:t xml:space="preserve"> </w:t>
      </w:r>
      <w:r w:rsidRPr="007826B2">
        <w:rPr>
          <w:rFonts w:ascii="Arial" w:hAnsi="Arial" w:cs="Arial"/>
          <w:szCs w:val="24"/>
        </w:rPr>
        <w:t>status of drugs listed by active drug ingredient</w:t>
      </w:r>
      <w:r w:rsidR="00720EF6">
        <w:rPr>
          <w:rFonts w:ascii="Arial" w:hAnsi="Arial" w:cs="Arial"/>
          <w:szCs w:val="24"/>
          <w:u w:val="single"/>
        </w:rPr>
        <w:t>(s)</w:t>
      </w:r>
      <w:r w:rsidRPr="007826B2">
        <w:rPr>
          <w:rFonts w:ascii="Arial" w:hAnsi="Arial" w:cs="Arial"/>
          <w:szCs w:val="24"/>
        </w:rPr>
        <w:t>.</w:t>
      </w:r>
    </w:p>
    <w:p w14:paraId="2DA070A3" w14:textId="77777777" w:rsidR="008D7F67" w:rsidRPr="007826B2" w:rsidRDefault="00BB6EDF" w:rsidP="00ED4855">
      <w:pPr>
        <w:pStyle w:val="PlainText"/>
        <w:spacing w:after="240"/>
        <w:rPr>
          <w:rFonts w:ascii="Arial" w:hAnsi="Arial" w:cs="Arial"/>
          <w:szCs w:val="24"/>
        </w:rPr>
      </w:pPr>
      <w:r w:rsidRPr="007826B2">
        <w:rPr>
          <w:rFonts w:ascii="Arial" w:hAnsi="Arial" w:cs="Arial"/>
          <w:szCs w:val="24"/>
        </w:rPr>
        <w:t>(</w:t>
      </w:r>
      <w:proofErr w:type="gramStart"/>
      <w:r w:rsidR="00807309" w:rsidRPr="00AA59AF">
        <w:rPr>
          <w:rFonts w:ascii="Arial" w:hAnsi="Arial" w:cs="Arial"/>
          <w:strike/>
          <w:szCs w:val="24"/>
        </w:rPr>
        <w:t>n</w:t>
      </w:r>
      <w:r w:rsidR="004C069A">
        <w:rPr>
          <w:rFonts w:ascii="Arial" w:hAnsi="Arial" w:cs="Arial"/>
          <w:szCs w:val="24"/>
          <w:u w:val="single"/>
        </w:rPr>
        <w:t>o</w:t>
      </w:r>
      <w:r w:rsidRPr="007826B2">
        <w:rPr>
          <w:rFonts w:ascii="Arial" w:hAnsi="Arial" w:cs="Arial"/>
          <w:szCs w:val="24"/>
        </w:rPr>
        <w:t xml:space="preserve">)  </w:t>
      </w:r>
      <w:r w:rsidR="008D7F67" w:rsidRPr="007826B2">
        <w:rPr>
          <w:rFonts w:ascii="Arial" w:hAnsi="Arial" w:cs="Arial"/>
          <w:szCs w:val="24"/>
        </w:rPr>
        <w:t>“</w:t>
      </w:r>
      <w:proofErr w:type="gramEnd"/>
      <w:r w:rsidR="008D7F67" w:rsidRPr="001E23F5">
        <w:rPr>
          <w:rFonts w:ascii="Arial" w:hAnsi="Arial" w:cs="Arial"/>
          <w:strike/>
          <w:szCs w:val="24"/>
        </w:rPr>
        <w:t>Non-Preferred</w:t>
      </w:r>
      <w:r w:rsidR="008D7F67" w:rsidRPr="007826B2">
        <w:rPr>
          <w:rFonts w:ascii="Arial" w:hAnsi="Arial" w:cs="Arial"/>
          <w:szCs w:val="24"/>
        </w:rPr>
        <w:t xml:space="preserve"> </w:t>
      </w:r>
      <w:r w:rsidR="001E23F5">
        <w:rPr>
          <w:rFonts w:ascii="Arial" w:hAnsi="Arial" w:cs="Arial"/>
          <w:szCs w:val="24"/>
          <w:u w:val="single"/>
        </w:rPr>
        <w:t>Non-Exempt</w:t>
      </w:r>
      <w:r w:rsidR="001E23F5">
        <w:rPr>
          <w:rFonts w:ascii="Arial" w:hAnsi="Arial" w:cs="Arial"/>
          <w:szCs w:val="24"/>
        </w:rPr>
        <w:t xml:space="preserve"> </w:t>
      </w:r>
      <w:r w:rsidR="00640114">
        <w:rPr>
          <w:rFonts w:ascii="Arial" w:hAnsi="Arial" w:cs="Arial"/>
          <w:szCs w:val="24"/>
        </w:rPr>
        <w:t>d</w:t>
      </w:r>
      <w:r w:rsidR="008D7F67" w:rsidRPr="007826B2">
        <w:rPr>
          <w:rFonts w:ascii="Arial" w:hAnsi="Arial" w:cs="Arial"/>
          <w:szCs w:val="24"/>
        </w:rPr>
        <w:t xml:space="preserve">rug” means a drug on the </w:t>
      </w:r>
      <w:proofErr w:type="spellStart"/>
      <w:r w:rsidR="008D7F67" w:rsidRPr="007826B2">
        <w:rPr>
          <w:rFonts w:ascii="Arial" w:hAnsi="Arial" w:cs="Arial"/>
          <w:szCs w:val="24"/>
        </w:rPr>
        <w:t>MTUS</w:t>
      </w:r>
      <w:proofErr w:type="spellEnd"/>
      <w:r w:rsidR="008D7F67" w:rsidRPr="007826B2">
        <w:rPr>
          <w:rFonts w:ascii="Arial" w:hAnsi="Arial" w:cs="Arial"/>
          <w:szCs w:val="24"/>
        </w:rPr>
        <w:t xml:space="preserve"> Drug List which is designated as requiring authorization through </w:t>
      </w:r>
      <w:r w:rsidR="002A7881" w:rsidRPr="007826B2">
        <w:rPr>
          <w:rFonts w:ascii="Arial" w:hAnsi="Arial" w:cs="Arial"/>
          <w:szCs w:val="24"/>
        </w:rPr>
        <w:t>p</w:t>
      </w:r>
      <w:r w:rsidR="008D7F67" w:rsidRPr="007826B2">
        <w:rPr>
          <w:rFonts w:ascii="Arial" w:hAnsi="Arial" w:cs="Arial"/>
          <w:szCs w:val="24"/>
        </w:rPr>
        <w:t xml:space="preserve">rospective </w:t>
      </w:r>
      <w:r w:rsidR="002A7881" w:rsidRPr="007826B2">
        <w:rPr>
          <w:rFonts w:ascii="Arial" w:hAnsi="Arial" w:cs="Arial"/>
          <w:szCs w:val="24"/>
        </w:rPr>
        <w:t>r</w:t>
      </w:r>
      <w:r w:rsidR="008D7F67" w:rsidRPr="007826B2">
        <w:rPr>
          <w:rFonts w:ascii="Arial" w:hAnsi="Arial" w:cs="Arial"/>
          <w:szCs w:val="24"/>
        </w:rPr>
        <w:t xml:space="preserve">eview prior to dispensing the drug.  The </w:t>
      </w:r>
      <w:r w:rsidR="008D7F67" w:rsidRPr="001E23F5">
        <w:rPr>
          <w:rFonts w:ascii="Arial" w:hAnsi="Arial" w:cs="Arial"/>
          <w:strike/>
          <w:szCs w:val="24"/>
        </w:rPr>
        <w:t>Non-Preferred</w:t>
      </w:r>
      <w:r w:rsidR="008D7F67" w:rsidRPr="007826B2">
        <w:rPr>
          <w:rFonts w:ascii="Arial" w:hAnsi="Arial" w:cs="Arial"/>
          <w:szCs w:val="24"/>
        </w:rPr>
        <w:t xml:space="preserve"> </w:t>
      </w:r>
      <w:r w:rsidR="001E23F5">
        <w:rPr>
          <w:rFonts w:ascii="Arial" w:hAnsi="Arial" w:cs="Arial"/>
          <w:szCs w:val="24"/>
          <w:u w:val="single"/>
        </w:rPr>
        <w:t>Non-Exempt</w:t>
      </w:r>
      <w:r w:rsidR="001E23F5">
        <w:rPr>
          <w:rFonts w:ascii="Arial" w:hAnsi="Arial" w:cs="Arial"/>
          <w:szCs w:val="24"/>
        </w:rPr>
        <w:t xml:space="preserve"> </w:t>
      </w:r>
      <w:r w:rsidR="008D7F67" w:rsidRPr="007826B2">
        <w:rPr>
          <w:rFonts w:ascii="Arial" w:hAnsi="Arial" w:cs="Arial"/>
          <w:szCs w:val="24"/>
        </w:rPr>
        <w:t xml:space="preserve">Drug status of a drug is designated in the column labeled </w:t>
      </w:r>
      <w:r w:rsidR="008D7F67" w:rsidRPr="001E23F5">
        <w:rPr>
          <w:rFonts w:ascii="Arial" w:hAnsi="Arial" w:cs="Arial"/>
          <w:strike/>
          <w:szCs w:val="24"/>
        </w:rPr>
        <w:t>“Preferred / Non-Preferred”</w:t>
      </w:r>
      <w:r w:rsidR="001E23F5">
        <w:rPr>
          <w:rFonts w:ascii="Arial" w:hAnsi="Arial" w:cs="Arial"/>
          <w:szCs w:val="24"/>
        </w:rPr>
        <w:t xml:space="preserve"> </w:t>
      </w:r>
      <w:r w:rsidR="001E23F5">
        <w:rPr>
          <w:rFonts w:ascii="Arial" w:hAnsi="Arial" w:cs="Arial"/>
          <w:szCs w:val="24"/>
          <w:u w:val="single"/>
        </w:rPr>
        <w:t>“Exempt / Non-Exempt”</w:t>
      </w:r>
      <w:r w:rsidR="008D7F67" w:rsidRPr="007826B2">
        <w:rPr>
          <w:rFonts w:ascii="Arial" w:hAnsi="Arial" w:cs="Arial"/>
          <w:szCs w:val="24"/>
        </w:rPr>
        <w:t>.</w:t>
      </w:r>
    </w:p>
    <w:p w14:paraId="7F0DF82D" w14:textId="77777777" w:rsidR="008D7F67" w:rsidRPr="007826B2" w:rsidRDefault="00BB6EDF" w:rsidP="00ED4855">
      <w:pPr>
        <w:pStyle w:val="PlainText"/>
        <w:spacing w:after="240"/>
        <w:rPr>
          <w:rFonts w:ascii="Arial" w:hAnsi="Arial" w:cs="Arial"/>
          <w:szCs w:val="24"/>
        </w:rPr>
      </w:pPr>
      <w:r w:rsidRPr="007826B2">
        <w:rPr>
          <w:rFonts w:ascii="Arial" w:hAnsi="Arial" w:cs="Arial"/>
          <w:szCs w:val="24"/>
        </w:rPr>
        <w:t>(</w:t>
      </w:r>
      <w:proofErr w:type="gramStart"/>
      <w:r w:rsidR="00807309" w:rsidRPr="00AA59AF">
        <w:rPr>
          <w:rFonts w:ascii="Arial" w:hAnsi="Arial" w:cs="Arial"/>
          <w:strike/>
          <w:szCs w:val="24"/>
        </w:rPr>
        <w:t>o</w:t>
      </w:r>
      <w:r w:rsidR="004C069A">
        <w:rPr>
          <w:rFonts w:ascii="Arial" w:hAnsi="Arial" w:cs="Arial"/>
          <w:szCs w:val="24"/>
          <w:u w:val="single"/>
        </w:rPr>
        <w:t>p</w:t>
      </w:r>
      <w:r w:rsidR="008D7F67" w:rsidRPr="007826B2">
        <w:rPr>
          <w:rFonts w:ascii="Arial" w:hAnsi="Arial" w:cs="Arial"/>
          <w:szCs w:val="24"/>
        </w:rPr>
        <w:t>)  “</w:t>
      </w:r>
      <w:proofErr w:type="gramEnd"/>
      <w:r w:rsidR="008D7F67" w:rsidRPr="007826B2">
        <w:rPr>
          <w:rFonts w:ascii="Arial" w:hAnsi="Arial" w:cs="Arial"/>
          <w:szCs w:val="24"/>
        </w:rPr>
        <w:t xml:space="preserve">Nonprescription </w:t>
      </w:r>
      <w:r w:rsidR="00640114">
        <w:rPr>
          <w:rFonts w:ascii="Arial" w:hAnsi="Arial" w:cs="Arial"/>
          <w:szCs w:val="24"/>
        </w:rPr>
        <w:t>d</w:t>
      </w:r>
      <w:r w:rsidR="00015D69">
        <w:rPr>
          <w:rFonts w:ascii="Arial" w:hAnsi="Arial" w:cs="Arial"/>
          <w:szCs w:val="24"/>
        </w:rPr>
        <w:t>rug” or “over-the-counter</w:t>
      </w:r>
      <w:r w:rsidR="00015D69" w:rsidRPr="00015D69">
        <w:rPr>
          <w:rFonts w:ascii="Arial" w:hAnsi="Arial" w:cs="Arial"/>
          <w:szCs w:val="24"/>
        </w:rPr>
        <w:t xml:space="preserve"> </w:t>
      </w:r>
      <w:r w:rsidR="00015D69">
        <w:rPr>
          <w:rFonts w:ascii="Arial" w:hAnsi="Arial" w:cs="Arial"/>
          <w:szCs w:val="24"/>
        </w:rPr>
        <w:t>drug</w:t>
      </w:r>
      <w:r w:rsidR="008D7F67" w:rsidRPr="007826B2">
        <w:rPr>
          <w:rFonts w:ascii="Arial" w:hAnsi="Arial" w:cs="Arial"/>
          <w:szCs w:val="24"/>
        </w:rPr>
        <w:t xml:space="preserve">” </w:t>
      </w:r>
      <w:r w:rsidR="00207409" w:rsidRPr="007826B2">
        <w:rPr>
          <w:rFonts w:ascii="Arial" w:hAnsi="Arial" w:cs="Arial"/>
          <w:szCs w:val="24"/>
        </w:rPr>
        <w:t>(OTC</w:t>
      </w:r>
      <w:r w:rsidR="00D3400B">
        <w:rPr>
          <w:rFonts w:ascii="Arial" w:hAnsi="Arial" w:cs="Arial"/>
          <w:szCs w:val="24"/>
        </w:rPr>
        <w:t xml:space="preserve"> </w:t>
      </w:r>
      <w:r w:rsidR="00D3400B">
        <w:rPr>
          <w:rFonts w:ascii="Arial" w:hAnsi="Arial" w:cs="Arial"/>
          <w:szCs w:val="24"/>
          <w:u w:val="single"/>
        </w:rPr>
        <w:t>drug</w:t>
      </w:r>
      <w:r w:rsidR="00207409" w:rsidRPr="007826B2">
        <w:rPr>
          <w:rFonts w:ascii="Arial" w:hAnsi="Arial" w:cs="Arial"/>
          <w:szCs w:val="24"/>
        </w:rPr>
        <w:t xml:space="preserve">) </w:t>
      </w:r>
      <w:r w:rsidR="008D7F67" w:rsidRPr="007826B2">
        <w:rPr>
          <w:rFonts w:ascii="Arial" w:hAnsi="Arial" w:cs="Arial"/>
          <w:szCs w:val="24"/>
        </w:rPr>
        <w:t xml:space="preserve">means a drug which may be sold without a prescription and which is labeled for use by the consumer without the supervision of a health care professional. </w:t>
      </w:r>
    </w:p>
    <w:p w14:paraId="55F6C3D1" w14:textId="77777777" w:rsidR="008D7F67" w:rsidRPr="007826B2" w:rsidRDefault="00BB6EDF" w:rsidP="00ED4855">
      <w:pPr>
        <w:pStyle w:val="PlainText"/>
        <w:spacing w:after="240"/>
        <w:rPr>
          <w:rFonts w:ascii="Arial" w:hAnsi="Arial" w:cs="Arial"/>
          <w:szCs w:val="24"/>
        </w:rPr>
      </w:pPr>
      <w:r w:rsidRPr="007826B2">
        <w:rPr>
          <w:rFonts w:ascii="Arial" w:hAnsi="Arial" w:cs="Arial"/>
          <w:szCs w:val="24"/>
        </w:rPr>
        <w:t>(</w:t>
      </w:r>
      <w:proofErr w:type="spellStart"/>
      <w:proofErr w:type="gramStart"/>
      <w:r w:rsidR="00807309" w:rsidRPr="00AA59AF">
        <w:rPr>
          <w:rFonts w:ascii="Arial" w:hAnsi="Arial" w:cs="Arial"/>
          <w:strike/>
          <w:szCs w:val="24"/>
        </w:rPr>
        <w:t>p</w:t>
      </w:r>
      <w:r w:rsidR="004C069A">
        <w:rPr>
          <w:rFonts w:ascii="Arial" w:hAnsi="Arial" w:cs="Arial"/>
          <w:szCs w:val="24"/>
          <w:u w:val="single"/>
        </w:rPr>
        <w:t>q</w:t>
      </w:r>
      <w:proofErr w:type="spellEnd"/>
      <w:r w:rsidR="008D7F67" w:rsidRPr="007826B2">
        <w:rPr>
          <w:rFonts w:ascii="Arial" w:hAnsi="Arial" w:cs="Arial"/>
          <w:szCs w:val="24"/>
        </w:rPr>
        <w:t>)  “</w:t>
      </w:r>
      <w:proofErr w:type="gramEnd"/>
      <w:r w:rsidR="008D7F67" w:rsidRPr="007826B2">
        <w:rPr>
          <w:rFonts w:ascii="Arial" w:hAnsi="Arial" w:cs="Arial"/>
          <w:szCs w:val="24"/>
        </w:rPr>
        <w:t xml:space="preserve">Off-label use” </w:t>
      </w:r>
      <w:r w:rsidR="00640114">
        <w:rPr>
          <w:rFonts w:ascii="Arial" w:hAnsi="Arial" w:cs="Arial"/>
          <w:szCs w:val="24"/>
        </w:rPr>
        <w:t>means</w:t>
      </w:r>
      <w:r w:rsidR="008D7F67" w:rsidRPr="007826B2">
        <w:rPr>
          <w:rFonts w:ascii="Arial" w:hAnsi="Arial" w:cs="Arial"/>
          <w:szCs w:val="24"/>
        </w:rPr>
        <w:t xml:space="preserve"> use of a drug for a condition, or in a dosage or method of administration, not listed in the </w:t>
      </w:r>
      <w:r w:rsidR="000B73F3">
        <w:rPr>
          <w:rFonts w:ascii="Arial" w:hAnsi="Arial" w:cs="Arial"/>
          <w:szCs w:val="24"/>
          <w:u w:val="single"/>
        </w:rPr>
        <w:t xml:space="preserve">drug’s FDA-approved </w:t>
      </w:r>
      <w:r w:rsidR="00B077D2" w:rsidRPr="000B73F3">
        <w:rPr>
          <w:rFonts w:ascii="Arial" w:hAnsi="Arial" w:cs="Arial"/>
          <w:strike/>
          <w:szCs w:val="24"/>
        </w:rPr>
        <w:t>F</w:t>
      </w:r>
      <w:r w:rsidR="008D7F67" w:rsidRPr="000B73F3">
        <w:rPr>
          <w:rFonts w:ascii="Arial" w:hAnsi="Arial" w:cs="Arial"/>
          <w:strike/>
          <w:szCs w:val="24"/>
        </w:rPr>
        <w:t>DA</w:t>
      </w:r>
      <w:r w:rsidR="00B077D2" w:rsidRPr="000B73F3">
        <w:rPr>
          <w:rFonts w:ascii="Arial" w:hAnsi="Arial" w:cs="Arial"/>
          <w:strike/>
          <w:szCs w:val="24"/>
        </w:rPr>
        <w:t>’</w:t>
      </w:r>
      <w:r w:rsidR="008D7F67" w:rsidRPr="000B73F3">
        <w:rPr>
          <w:rFonts w:ascii="Arial" w:hAnsi="Arial" w:cs="Arial"/>
          <w:strike/>
          <w:szCs w:val="24"/>
        </w:rPr>
        <w:t>s</w:t>
      </w:r>
      <w:r w:rsidR="008D7F67" w:rsidRPr="007826B2">
        <w:rPr>
          <w:rFonts w:ascii="Arial" w:hAnsi="Arial" w:cs="Arial"/>
          <w:szCs w:val="24"/>
        </w:rPr>
        <w:t xml:space="preserve"> labeling for approved use.</w:t>
      </w:r>
    </w:p>
    <w:p w14:paraId="76C3114C" w14:textId="77777777" w:rsidR="00271CE8" w:rsidRPr="00EF7EBD" w:rsidRDefault="00271CE8" w:rsidP="00ED4855">
      <w:pPr>
        <w:pStyle w:val="PlainText"/>
        <w:spacing w:after="240"/>
        <w:rPr>
          <w:rFonts w:ascii="Arial" w:hAnsi="Arial" w:cs="Arial"/>
          <w:strike/>
          <w:szCs w:val="24"/>
        </w:rPr>
      </w:pPr>
      <w:proofErr w:type="gramStart"/>
      <w:r w:rsidRPr="00EF7EBD">
        <w:rPr>
          <w:rFonts w:ascii="Arial" w:hAnsi="Arial" w:cs="Arial"/>
          <w:strike/>
          <w:szCs w:val="24"/>
        </w:rPr>
        <w:t>(q)  “</w:t>
      </w:r>
      <w:proofErr w:type="gramEnd"/>
      <w:r w:rsidRPr="00EF7EBD">
        <w:rPr>
          <w:rFonts w:ascii="Arial" w:hAnsi="Arial" w:cs="Arial"/>
          <w:strike/>
          <w:szCs w:val="24"/>
        </w:rPr>
        <w:t xml:space="preserve">Over-the-counter drug” (OTC drug) or “Nonprescription drug” means a drug which may be sold without a prescription and which is labeled for use by the consumer without the supervision of a health care professional. </w:t>
      </w:r>
    </w:p>
    <w:p w14:paraId="347B91C9" w14:textId="77777777" w:rsidR="008D7F67" w:rsidRPr="007826B2" w:rsidRDefault="008D7F67" w:rsidP="009637AC">
      <w:pPr>
        <w:pStyle w:val="LowerAlphaListe"/>
        <w:numPr>
          <w:ilvl w:val="0"/>
          <w:numId w:val="7"/>
        </w:numPr>
        <w:spacing w:after="120"/>
        <w:ind w:left="360"/>
      </w:pPr>
      <w:r w:rsidRPr="007826B2">
        <w:t xml:space="preserve">“OTC Monograph” means a monograph established by the FDA setting forth acceptable ingredients, doses, formulations, and labeling for a class of OTC drugs.  </w:t>
      </w:r>
      <w:r w:rsidRPr="005D2E4C">
        <w:rPr>
          <w:strike/>
        </w:rPr>
        <w:t xml:space="preserve">When a final OTC Monograph is adopted by the FDA for a class of drugs, OTC drugs that conform to the monograph </w:t>
      </w:r>
      <w:proofErr w:type="gramStart"/>
      <w:r w:rsidRPr="005D2E4C">
        <w:rPr>
          <w:strike/>
        </w:rPr>
        <w:t>are considered to be</w:t>
      </w:r>
      <w:proofErr w:type="gramEnd"/>
      <w:r w:rsidRPr="005D2E4C">
        <w:rPr>
          <w:strike/>
        </w:rPr>
        <w:t xml:space="preserve"> generally recognized as safe and effective and do not need an approved drug application in order to be marketed.  </w:t>
      </w:r>
    </w:p>
    <w:p w14:paraId="0394AB8F" w14:textId="77777777" w:rsidR="008A5372" w:rsidRPr="007826B2" w:rsidRDefault="00BA2194" w:rsidP="009637AC">
      <w:pPr>
        <w:pStyle w:val="LowerAlphaListe"/>
        <w:numPr>
          <w:ilvl w:val="0"/>
          <w:numId w:val="7"/>
        </w:numPr>
        <w:spacing w:after="120"/>
        <w:ind w:left="360"/>
      </w:pPr>
      <w:r w:rsidRPr="007826B2">
        <w:t>“Perioperative Fill” means</w:t>
      </w:r>
      <w:r w:rsidR="008A5372" w:rsidRPr="007826B2">
        <w:t xml:space="preserve"> the policy set forth in section 9792.27.</w:t>
      </w:r>
      <w:r w:rsidR="00E709FC" w:rsidRPr="00F00E13">
        <w:rPr>
          <w:strike/>
        </w:rPr>
        <w:t>12</w:t>
      </w:r>
      <w:r w:rsidR="00F00E13">
        <w:rPr>
          <w:u w:val="single"/>
        </w:rPr>
        <w:t>13</w:t>
      </w:r>
      <w:r w:rsidR="008A5372" w:rsidRPr="007826B2">
        <w:t xml:space="preserve"> allowing dispensing of identified </w:t>
      </w:r>
      <w:r w:rsidR="00640114" w:rsidRPr="001E23F5">
        <w:rPr>
          <w:strike/>
        </w:rPr>
        <w:t>N</w:t>
      </w:r>
      <w:r w:rsidR="008A5372" w:rsidRPr="001E23F5">
        <w:rPr>
          <w:strike/>
        </w:rPr>
        <w:t>on-</w:t>
      </w:r>
      <w:r w:rsidR="00640114" w:rsidRPr="001E23F5">
        <w:rPr>
          <w:strike/>
        </w:rPr>
        <w:t>P</w:t>
      </w:r>
      <w:r w:rsidR="008A5372" w:rsidRPr="001E23F5">
        <w:rPr>
          <w:strike/>
        </w:rPr>
        <w:t>referred</w:t>
      </w:r>
      <w:r w:rsidR="001E23F5">
        <w:t xml:space="preserve"> </w:t>
      </w:r>
      <w:r w:rsidR="001E23F5">
        <w:rPr>
          <w:u w:val="single"/>
        </w:rPr>
        <w:t>Non-Exempt</w:t>
      </w:r>
      <w:r w:rsidR="008A5372" w:rsidRPr="007826B2">
        <w:t xml:space="preserve"> drugs without prospective review where the drug is prescribed within the perioperative period</w:t>
      </w:r>
      <w:r w:rsidR="0003539F" w:rsidRPr="007826B2">
        <w:t xml:space="preserve"> and meets specified criteria</w:t>
      </w:r>
      <w:r w:rsidR="008A5372" w:rsidRPr="007826B2">
        <w:t>.</w:t>
      </w:r>
    </w:p>
    <w:p w14:paraId="798630C3" w14:textId="77777777" w:rsidR="008D7F67" w:rsidRPr="007826B2" w:rsidRDefault="008D7F67" w:rsidP="009637AC">
      <w:pPr>
        <w:pStyle w:val="LowerAlphaListe"/>
        <w:numPr>
          <w:ilvl w:val="0"/>
          <w:numId w:val="7"/>
        </w:numPr>
        <w:spacing w:after="120"/>
        <w:ind w:left="360"/>
      </w:pPr>
      <w:r w:rsidRPr="007826B2">
        <w:t>“</w:t>
      </w:r>
      <w:proofErr w:type="spellStart"/>
      <w:r w:rsidRPr="007826B2">
        <w:t>P&amp;T</w:t>
      </w:r>
      <w:proofErr w:type="spellEnd"/>
      <w:r w:rsidRPr="007826B2">
        <w:t xml:space="preserve"> Committee” means the Pharmacy and Therapeutics Committee established by the Administrative Director pursuant to Labor Code section 5307.29 to review and consult with the administrative director on available evidence of the relative safety, efficacy, and effectiveness of drugs within a class of drugs in the updating of the evidence-based drug formulary.</w:t>
      </w:r>
    </w:p>
    <w:p w14:paraId="2C09A24D" w14:textId="77777777" w:rsidR="008D7F67" w:rsidRPr="007826B2" w:rsidRDefault="00271CE8" w:rsidP="009637AC">
      <w:pPr>
        <w:pStyle w:val="LowerAlphaListe"/>
        <w:numPr>
          <w:ilvl w:val="0"/>
          <w:numId w:val="7"/>
        </w:numPr>
        <w:ind w:left="360"/>
      </w:pPr>
      <w:r>
        <w:t xml:space="preserve">“Physician”:  </w:t>
      </w:r>
      <w:r w:rsidR="00B077D2">
        <w:t xml:space="preserve">Notwithstanding the definition in Labor Code section 3209.3, for purposes of the </w:t>
      </w:r>
      <w:proofErr w:type="spellStart"/>
      <w:r w:rsidR="00B077D2">
        <w:t>MTUS</w:t>
      </w:r>
      <w:proofErr w:type="spellEnd"/>
      <w:r w:rsidR="00B077D2">
        <w:t xml:space="preserve"> Drug Formulary, </w:t>
      </w:r>
      <w:r w:rsidR="008D7F67" w:rsidRPr="007826B2">
        <w:t>“Physician” means a medical doctor, doctor of osteopathy, or other health care provider whose scope of practice includes the prescription of drugs.</w:t>
      </w:r>
      <w:r w:rsidR="00850AF8">
        <w:t xml:space="preserve">  However, for purposes of membership on the </w:t>
      </w:r>
      <w:proofErr w:type="spellStart"/>
      <w:r w:rsidR="00850AF8">
        <w:t>P&amp;T</w:t>
      </w:r>
      <w:proofErr w:type="spellEnd"/>
      <w:r w:rsidR="00850AF8">
        <w:t xml:space="preserve"> </w:t>
      </w:r>
      <w:r w:rsidR="00850AF8">
        <w:lastRenderedPageBreak/>
        <w:t>Committee, “physician” means a medical doctor or doctor of osteopathy licensed pursuant to the California Business and Professions Code.</w:t>
      </w:r>
    </w:p>
    <w:p w14:paraId="08A42863" w14:textId="77777777" w:rsidR="008D7F67" w:rsidRPr="00AF7178" w:rsidRDefault="00BB6EDF" w:rsidP="006866CE">
      <w:pPr>
        <w:pStyle w:val="LowerAlphaListy"/>
      </w:pPr>
      <w:proofErr w:type="gramStart"/>
      <w:r w:rsidRPr="00AF7178">
        <w:t>(</w:t>
      </w:r>
      <w:r w:rsidR="00271CE8" w:rsidRPr="00AF7178">
        <w:t>v</w:t>
      </w:r>
      <w:r w:rsidR="008D7F67" w:rsidRPr="00AF7178">
        <w:t>)  “</w:t>
      </w:r>
      <w:proofErr w:type="gramEnd"/>
      <w:r w:rsidR="008D7F67" w:rsidRPr="00AF7178">
        <w:t>Preferred drug”</w:t>
      </w:r>
      <w:r w:rsidR="001E23F5" w:rsidRPr="00AF7178">
        <w:t xml:space="preserve"> </w:t>
      </w:r>
      <w:r w:rsidR="008D7F67" w:rsidRPr="00AF7178">
        <w:t xml:space="preserve">means a drug on the </w:t>
      </w:r>
      <w:proofErr w:type="spellStart"/>
      <w:r w:rsidR="008D7F67" w:rsidRPr="00AF7178">
        <w:t>MTUS</w:t>
      </w:r>
      <w:proofErr w:type="spellEnd"/>
      <w:r w:rsidR="008D7F67" w:rsidRPr="00AF7178">
        <w:t xml:space="preserve"> Drug List which is designated as being a drug that does not require authorization through </w:t>
      </w:r>
      <w:r w:rsidR="002A7881" w:rsidRPr="00AF7178">
        <w:t>p</w:t>
      </w:r>
      <w:r w:rsidR="008D7F67" w:rsidRPr="00AF7178">
        <w:t xml:space="preserve">rospective </w:t>
      </w:r>
      <w:r w:rsidR="002A7881" w:rsidRPr="00AF7178">
        <w:t>r</w:t>
      </w:r>
      <w:r w:rsidR="008D7F67" w:rsidRPr="00AF7178">
        <w:t xml:space="preserve">eview prior to dispensing the drug, provided that the drug is prescribed in accordance with the </w:t>
      </w:r>
      <w:proofErr w:type="spellStart"/>
      <w:r w:rsidR="008D7F67" w:rsidRPr="00AF7178">
        <w:t>MTUS</w:t>
      </w:r>
      <w:proofErr w:type="spellEnd"/>
      <w:r w:rsidR="00612DF5" w:rsidRPr="00AF7178">
        <w:t xml:space="preserve"> Treatment</w:t>
      </w:r>
      <w:r w:rsidR="00640114" w:rsidRPr="00AF7178">
        <w:t xml:space="preserve"> Guidelines.  The Preferred </w:t>
      </w:r>
      <w:r w:rsidR="008D7F67" w:rsidRPr="00AF7178">
        <w:t>status of a drug is designated in the column with the heading labeled “Preferred / Non-Preferred”.</w:t>
      </w:r>
    </w:p>
    <w:p w14:paraId="1CAE0B39" w14:textId="77777777" w:rsidR="00A11374" w:rsidRPr="00D4398C" w:rsidRDefault="00A11374" w:rsidP="009637AC">
      <w:pPr>
        <w:pStyle w:val="LowerAlphaListt"/>
        <w:numPr>
          <w:ilvl w:val="0"/>
          <w:numId w:val="7"/>
        </w:numPr>
        <w:ind w:left="360"/>
      </w:pPr>
      <w:r w:rsidRPr="00D4398C">
        <w:t xml:space="preserve">“Prescription </w:t>
      </w:r>
      <w:r w:rsidR="00F41E0A" w:rsidRPr="00D4398C">
        <w:t>d</w:t>
      </w:r>
      <w:r w:rsidRPr="00D4398C">
        <w:t>rug” means any drug whose labeling states “Caution: Federal law prohibits dispensing without prescription,” “Rx only,” or words of similar import.</w:t>
      </w:r>
    </w:p>
    <w:p w14:paraId="5BF15875" w14:textId="77777777" w:rsidR="008D7F67" w:rsidRPr="007826B2" w:rsidRDefault="00BB6EDF" w:rsidP="006866CE">
      <w:pPr>
        <w:pStyle w:val="LowerAlphaListu"/>
      </w:pPr>
      <w:proofErr w:type="gramStart"/>
      <w:r w:rsidRPr="007826B2">
        <w:t>(</w:t>
      </w:r>
      <w:r w:rsidR="00271CE8" w:rsidRPr="00D3400B">
        <w:t>w</w:t>
      </w:r>
      <w:r w:rsidR="008D7F67" w:rsidRPr="007826B2">
        <w:t>)  “</w:t>
      </w:r>
      <w:proofErr w:type="gramEnd"/>
      <w:r w:rsidR="008D7F67" w:rsidRPr="007826B2">
        <w:t xml:space="preserve">Prospective </w:t>
      </w:r>
      <w:r w:rsidR="00EB1BCA">
        <w:t>r</w:t>
      </w:r>
      <w:r w:rsidR="008D7F67" w:rsidRPr="007826B2">
        <w:t>eview” means the utilization review conducted prior to the delivery of the requested medical services, in accordance with Labor Code section 4610 and title 8, California Code of Regulations section 9792.6.1 et seq.</w:t>
      </w:r>
    </w:p>
    <w:p w14:paraId="54DB56AC" w14:textId="77777777" w:rsidR="00D40B87" w:rsidRPr="006C77FF" w:rsidRDefault="00D40B87" w:rsidP="00ED4855">
      <w:pPr>
        <w:pStyle w:val="PlainText"/>
        <w:spacing w:after="240"/>
        <w:rPr>
          <w:rFonts w:ascii="Arial" w:hAnsi="Arial" w:cs="Arial"/>
          <w:strike/>
          <w:szCs w:val="24"/>
        </w:rPr>
      </w:pPr>
      <w:proofErr w:type="gramStart"/>
      <w:r w:rsidRPr="006C77FF">
        <w:rPr>
          <w:rFonts w:ascii="Arial" w:hAnsi="Arial" w:cs="Arial"/>
          <w:strike/>
          <w:szCs w:val="24"/>
        </w:rPr>
        <w:t>(</w:t>
      </w:r>
      <w:r w:rsidR="00271CE8" w:rsidRPr="006C77FF">
        <w:rPr>
          <w:rFonts w:ascii="Arial" w:hAnsi="Arial" w:cs="Arial"/>
          <w:strike/>
          <w:szCs w:val="24"/>
        </w:rPr>
        <w:t>x</w:t>
      </w:r>
      <w:r w:rsidRPr="006C77FF">
        <w:rPr>
          <w:rFonts w:ascii="Arial" w:hAnsi="Arial" w:cs="Arial"/>
          <w:strike/>
          <w:szCs w:val="24"/>
        </w:rPr>
        <w:t>)  “</w:t>
      </w:r>
      <w:proofErr w:type="gramEnd"/>
      <w:r w:rsidRPr="006C77FF">
        <w:rPr>
          <w:rFonts w:ascii="Arial" w:hAnsi="Arial" w:cs="Arial"/>
          <w:strike/>
          <w:szCs w:val="24"/>
        </w:rPr>
        <w:t>Retrospective review” means the utilization review conducted after the delivery of medical services, in accordance with Labor Code section 4610 and title 8, California Code of Regulations section 9792.6.1 et seq.</w:t>
      </w:r>
    </w:p>
    <w:p w14:paraId="7D98D9F9" w14:textId="77777777" w:rsidR="002F0F12" w:rsidRPr="00441502" w:rsidRDefault="00963D7D" w:rsidP="00ED4855">
      <w:pPr>
        <w:pStyle w:val="PlainText"/>
        <w:spacing w:after="240"/>
        <w:rPr>
          <w:rFonts w:ascii="Arial" w:hAnsi="Arial" w:cs="Arial"/>
          <w:szCs w:val="24"/>
          <w:u w:val="single"/>
        </w:rPr>
      </w:pPr>
      <w:r w:rsidRPr="007826B2">
        <w:rPr>
          <w:rFonts w:ascii="Arial" w:hAnsi="Arial" w:cs="Arial"/>
          <w:szCs w:val="24"/>
        </w:rPr>
        <w:t>(</w:t>
      </w:r>
      <w:proofErr w:type="spellStart"/>
      <w:proofErr w:type="gramStart"/>
      <w:r w:rsidR="00271CE8" w:rsidRPr="006C77FF">
        <w:rPr>
          <w:rFonts w:ascii="Arial" w:hAnsi="Arial" w:cs="Arial"/>
          <w:strike/>
          <w:szCs w:val="24"/>
        </w:rPr>
        <w:t>y</w:t>
      </w:r>
      <w:r w:rsidR="006C77FF">
        <w:rPr>
          <w:rFonts w:ascii="Arial" w:hAnsi="Arial" w:cs="Arial"/>
          <w:szCs w:val="24"/>
          <w:u w:val="single"/>
        </w:rPr>
        <w:t>x</w:t>
      </w:r>
      <w:proofErr w:type="spellEnd"/>
      <w:r w:rsidRPr="007826B2">
        <w:rPr>
          <w:rFonts w:ascii="Arial" w:hAnsi="Arial" w:cs="Arial"/>
          <w:szCs w:val="24"/>
        </w:rPr>
        <w:t>)  “</w:t>
      </w:r>
      <w:proofErr w:type="gramEnd"/>
      <w:r w:rsidRPr="007826B2">
        <w:rPr>
          <w:rFonts w:ascii="Arial" w:hAnsi="Arial" w:cs="Arial"/>
          <w:szCs w:val="24"/>
        </w:rPr>
        <w:t>Special Fill” means the policy set forth in section 9792.27.</w:t>
      </w:r>
      <w:r w:rsidR="0056275D" w:rsidRPr="00F00E13">
        <w:rPr>
          <w:rFonts w:ascii="Arial" w:hAnsi="Arial" w:cs="Arial"/>
          <w:strike/>
          <w:szCs w:val="24"/>
        </w:rPr>
        <w:t>1</w:t>
      </w:r>
      <w:r w:rsidR="00E709FC" w:rsidRPr="00F00E13">
        <w:rPr>
          <w:rFonts w:ascii="Arial" w:hAnsi="Arial" w:cs="Arial"/>
          <w:strike/>
          <w:szCs w:val="24"/>
        </w:rPr>
        <w:t>1</w:t>
      </w:r>
      <w:r w:rsidR="00F00E13">
        <w:rPr>
          <w:rFonts w:ascii="Arial" w:hAnsi="Arial" w:cs="Arial"/>
          <w:szCs w:val="24"/>
          <w:u w:val="single"/>
        </w:rPr>
        <w:t>12</w:t>
      </w:r>
      <w:r w:rsidR="0056275D" w:rsidRPr="007826B2">
        <w:rPr>
          <w:rFonts w:ascii="Arial" w:hAnsi="Arial" w:cs="Arial"/>
          <w:szCs w:val="24"/>
        </w:rPr>
        <w:t xml:space="preserve"> </w:t>
      </w:r>
      <w:r w:rsidRPr="007826B2">
        <w:rPr>
          <w:rFonts w:ascii="Arial" w:hAnsi="Arial" w:cs="Arial"/>
          <w:szCs w:val="24"/>
        </w:rPr>
        <w:t xml:space="preserve">allowing dispensing of </w:t>
      </w:r>
      <w:r w:rsidR="008A5372" w:rsidRPr="007826B2">
        <w:rPr>
          <w:rFonts w:ascii="Arial" w:hAnsi="Arial" w:cs="Arial"/>
          <w:szCs w:val="24"/>
        </w:rPr>
        <w:t>identified</w:t>
      </w:r>
      <w:r w:rsidRPr="007826B2">
        <w:rPr>
          <w:rFonts w:ascii="Arial" w:hAnsi="Arial" w:cs="Arial"/>
          <w:szCs w:val="24"/>
        </w:rPr>
        <w:t xml:space="preserve"> </w:t>
      </w:r>
      <w:r w:rsidR="0056275D" w:rsidRPr="00DC7963">
        <w:rPr>
          <w:rFonts w:ascii="Arial" w:hAnsi="Arial" w:cs="Arial"/>
          <w:strike/>
          <w:szCs w:val="24"/>
        </w:rPr>
        <w:t>Non</w:t>
      </w:r>
      <w:r w:rsidRPr="00DC7963">
        <w:rPr>
          <w:rFonts w:ascii="Arial" w:hAnsi="Arial" w:cs="Arial"/>
          <w:strike/>
          <w:szCs w:val="24"/>
        </w:rPr>
        <w:t>-</w:t>
      </w:r>
      <w:r w:rsidR="0056275D" w:rsidRPr="00DC7963">
        <w:rPr>
          <w:rFonts w:ascii="Arial" w:hAnsi="Arial" w:cs="Arial"/>
          <w:strike/>
          <w:szCs w:val="24"/>
        </w:rPr>
        <w:t>Preferred</w:t>
      </w:r>
      <w:r w:rsidR="00DC7963">
        <w:rPr>
          <w:rFonts w:ascii="Arial" w:hAnsi="Arial" w:cs="Arial"/>
          <w:szCs w:val="24"/>
        </w:rPr>
        <w:t xml:space="preserve"> </w:t>
      </w:r>
      <w:r w:rsidR="00DC7963">
        <w:rPr>
          <w:rFonts w:ascii="Arial" w:hAnsi="Arial" w:cs="Arial"/>
          <w:szCs w:val="24"/>
          <w:u w:val="single"/>
        </w:rPr>
        <w:t>Non-Exempt</w:t>
      </w:r>
      <w:r w:rsidR="0056275D" w:rsidRPr="007826B2">
        <w:rPr>
          <w:rFonts w:ascii="Arial" w:hAnsi="Arial" w:cs="Arial"/>
          <w:szCs w:val="24"/>
        </w:rPr>
        <w:t xml:space="preserve"> </w:t>
      </w:r>
      <w:r w:rsidRPr="007826B2">
        <w:rPr>
          <w:rFonts w:ascii="Arial" w:hAnsi="Arial" w:cs="Arial"/>
          <w:szCs w:val="24"/>
        </w:rPr>
        <w:t>drugs</w:t>
      </w:r>
      <w:r w:rsidR="008A5372" w:rsidRPr="007826B2">
        <w:rPr>
          <w:rFonts w:ascii="Arial" w:hAnsi="Arial" w:cs="Arial"/>
          <w:szCs w:val="24"/>
        </w:rPr>
        <w:t xml:space="preserve"> without prospective review</w:t>
      </w:r>
      <w:r w:rsidRPr="007826B2">
        <w:rPr>
          <w:rFonts w:ascii="Arial" w:hAnsi="Arial" w:cs="Arial"/>
          <w:szCs w:val="24"/>
        </w:rPr>
        <w:t xml:space="preserve"> where the drug is </w:t>
      </w:r>
      <w:r w:rsidR="0003539F" w:rsidRPr="007826B2">
        <w:rPr>
          <w:rFonts w:ascii="Arial" w:hAnsi="Arial" w:cs="Arial"/>
          <w:szCs w:val="24"/>
        </w:rPr>
        <w:t>prescribed or</w:t>
      </w:r>
      <w:r w:rsidRPr="007826B2">
        <w:rPr>
          <w:rFonts w:ascii="Arial" w:hAnsi="Arial" w:cs="Arial"/>
          <w:szCs w:val="24"/>
        </w:rPr>
        <w:t xml:space="preserve"> dispensed </w:t>
      </w:r>
      <w:r w:rsidRPr="00441502">
        <w:rPr>
          <w:rFonts w:ascii="Arial" w:hAnsi="Arial" w:cs="Arial"/>
          <w:strike/>
          <w:szCs w:val="24"/>
        </w:rPr>
        <w:t>at the single initial treatment visit following a workplace injury, where the visit occurs within 7 days of the date of injury.</w:t>
      </w:r>
      <w:r w:rsidR="00441502">
        <w:rPr>
          <w:rFonts w:ascii="Arial" w:hAnsi="Arial" w:cs="Arial"/>
          <w:szCs w:val="24"/>
        </w:rPr>
        <w:t xml:space="preserve"> </w:t>
      </w:r>
      <w:r w:rsidR="00441502">
        <w:rPr>
          <w:rFonts w:ascii="Arial" w:hAnsi="Arial" w:cs="Arial"/>
          <w:szCs w:val="24"/>
          <w:u w:val="single"/>
        </w:rPr>
        <w:t>in accordance with the criteria set forth in subdivision (b) of section 9792.27.</w:t>
      </w:r>
      <w:r w:rsidR="00A821B1">
        <w:rPr>
          <w:rFonts w:ascii="Arial" w:hAnsi="Arial" w:cs="Arial"/>
          <w:szCs w:val="24"/>
          <w:u w:val="single"/>
        </w:rPr>
        <w:t>12</w:t>
      </w:r>
      <w:r w:rsidR="00441502">
        <w:rPr>
          <w:rFonts w:ascii="Arial" w:hAnsi="Arial" w:cs="Arial"/>
          <w:szCs w:val="24"/>
          <w:u w:val="single"/>
        </w:rPr>
        <w:t>.</w:t>
      </w:r>
    </w:p>
    <w:p w14:paraId="6BEF2F53" w14:textId="77777777" w:rsidR="008D7F67" w:rsidRPr="007826B2" w:rsidRDefault="00BB6EDF" w:rsidP="00ED4855">
      <w:pPr>
        <w:pStyle w:val="PlainText"/>
        <w:spacing w:after="240"/>
        <w:rPr>
          <w:rFonts w:ascii="Arial" w:hAnsi="Arial" w:cs="Arial"/>
          <w:szCs w:val="24"/>
        </w:rPr>
      </w:pPr>
      <w:r w:rsidRPr="007826B2">
        <w:rPr>
          <w:rFonts w:ascii="Arial" w:hAnsi="Arial" w:cs="Arial"/>
          <w:szCs w:val="24"/>
        </w:rPr>
        <w:t>(</w:t>
      </w:r>
      <w:proofErr w:type="spellStart"/>
      <w:proofErr w:type="gramStart"/>
      <w:r w:rsidR="00271CE8" w:rsidRPr="006C77FF">
        <w:rPr>
          <w:rFonts w:ascii="Arial" w:hAnsi="Arial" w:cs="Arial"/>
          <w:strike/>
          <w:szCs w:val="24"/>
        </w:rPr>
        <w:t>z</w:t>
      </w:r>
      <w:r w:rsidR="006C77FF">
        <w:rPr>
          <w:rFonts w:ascii="Arial" w:hAnsi="Arial" w:cs="Arial"/>
          <w:szCs w:val="24"/>
          <w:u w:val="single"/>
        </w:rPr>
        <w:t>y</w:t>
      </w:r>
      <w:proofErr w:type="spellEnd"/>
      <w:r w:rsidR="008D7F67" w:rsidRPr="007826B2">
        <w:rPr>
          <w:rFonts w:ascii="Arial" w:hAnsi="Arial" w:cs="Arial"/>
          <w:szCs w:val="24"/>
        </w:rPr>
        <w:t>)  A</w:t>
      </w:r>
      <w:proofErr w:type="gramEnd"/>
      <w:r w:rsidR="008D7F67" w:rsidRPr="007826B2">
        <w:rPr>
          <w:rFonts w:ascii="Arial" w:hAnsi="Arial" w:cs="Arial"/>
          <w:szCs w:val="24"/>
        </w:rPr>
        <w:t xml:space="preserve"> “therapeutic equivalent” is a drug designated by the FDA as equivalent to a Reference Listed Drug if the two drugs are pharmaceutical equivalents (contain the same active ingredient(s), dosage form, route of administration and strength), and are bioequivalent (comparable availability and rate of absorption of the active ingredient(s).)  Drugs that the FDA considers to be therapeutically equivalent products are assigned a Therapeutic Equivalence </w:t>
      </w:r>
      <w:r w:rsidR="00DF2B78" w:rsidRPr="007826B2">
        <w:rPr>
          <w:rFonts w:ascii="Arial" w:hAnsi="Arial" w:cs="Arial"/>
          <w:szCs w:val="24"/>
        </w:rPr>
        <w:t>Evaluation</w:t>
      </w:r>
      <w:r w:rsidR="008D7F67" w:rsidRPr="007826B2">
        <w:rPr>
          <w:rFonts w:ascii="Arial" w:hAnsi="Arial" w:cs="Arial"/>
          <w:szCs w:val="24"/>
        </w:rPr>
        <w:t xml:space="preserve"> Code beginning with the letter “A” in the </w:t>
      </w:r>
      <w:r w:rsidR="00A11374">
        <w:rPr>
          <w:rFonts w:ascii="Arial" w:hAnsi="Arial" w:cs="Arial"/>
          <w:szCs w:val="24"/>
          <w:u w:val="single"/>
        </w:rPr>
        <w:t>FDA publication "</w:t>
      </w:r>
      <w:r w:rsidR="008D7F67" w:rsidRPr="007826B2">
        <w:rPr>
          <w:rFonts w:ascii="Arial" w:hAnsi="Arial" w:cs="Arial"/>
          <w:szCs w:val="24"/>
        </w:rPr>
        <w:t>Orange Book</w:t>
      </w:r>
      <w:r w:rsidR="00A11374">
        <w:rPr>
          <w:rFonts w:ascii="Arial" w:hAnsi="Arial" w:cs="Arial"/>
          <w:szCs w:val="24"/>
          <w:u w:val="single"/>
        </w:rPr>
        <w:t>: Approved Products with Therapeutic Equivalence Evaluations” which is available on the FDA website and accessible via a link provided on the department’s website</w:t>
      </w:r>
      <w:r w:rsidR="008D7F67" w:rsidRPr="007826B2">
        <w:rPr>
          <w:rFonts w:ascii="Arial" w:hAnsi="Arial" w:cs="Arial"/>
          <w:szCs w:val="24"/>
        </w:rPr>
        <w:t xml:space="preserve">. </w:t>
      </w:r>
      <w:r w:rsidR="00923695" w:rsidRPr="008E7ED6">
        <w:rPr>
          <w:rFonts w:ascii="Arial" w:hAnsi="Arial" w:cs="Arial"/>
          <w:strike/>
          <w:szCs w:val="24"/>
        </w:rPr>
        <w:t xml:space="preserve">The FDA’s therapeutic equivalency determinations are accessible through the FDA website at: </w:t>
      </w:r>
      <w:proofErr w:type="gramStart"/>
      <w:r w:rsidR="00923695" w:rsidRPr="008E7ED6">
        <w:rPr>
          <w:rFonts w:ascii="Arial" w:hAnsi="Arial" w:cs="Arial"/>
          <w:strike/>
          <w:szCs w:val="24"/>
        </w:rPr>
        <w:t>http://www.fda.gov/Drugs/InformationOnDrugs/ucm129662.htm .</w:t>
      </w:r>
      <w:proofErr w:type="gramEnd"/>
      <w:r w:rsidR="00923695" w:rsidRPr="008E7ED6">
        <w:rPr>
          <w:rFonts w:ascii="Arial" w:hAnsi="Arial" w:cs="Arial"/>
          <w:strike/>
          <w:szCs w:val="24"/>
        </w:rPr>
        <w:t xml:space="preserve"> (“Orange Book: Approved Drug Products with Therapeutic Equivalence Evaluations”.)</w:t>
      </w:r>
    </w:p>
    <w:p w14:paraId="51F76562" w14:textId="77777777" w:rsidR="0066622A" w:rsidRPr="007826B2" w:rsidRDefault="0056275D" w:rsidP="00ED4855">
      <w:pPr>
        <w:pStyle w:val="PlainText"/>
        <w:spacing w:after="120"/>
        <w:rPr>
          <w:rFonts w:ascii="Arial" w:hAnsi="Arial" w:cs="Arial"/>
          <w:szCs w:val="24"/>
        </w:rPr>
      </w:pPr>
      <w:r w:rsidRPr="007826B2">
        <w:rPr>
          <w:rFonts w:ascii="Arial" w:hAnsi="Arial" w:cs="Arial"/>
          <w:szCs w:val="24"/>
        </w:rPr>
        <w:t>(</w:t>
      </w:r>
      <w:proofErr w:type="spellStart"/>
      <w:proofErr w:type="gramStart"/>
      <w:r w:rsidR="00271CE8" w:rsidRPr="006C77FF">
        <w:rPr>
          <w:rFonts w:ascii="Arial" w:hAnsi="Arial" w:cs="Arial"/>
          <w:strike/>
          <w:szCs w:val="24"/>
        </w:rPr>
        <w:t>aa</w:t>
      </w:r>
      <w:r w:rsidR="006C77FF">
        <w:rPr>
          <w:rFonts w:ascii="Arial" w:hAnsi="Arial" w:cs="Arial"/>
          <w:szCs w:val="24"/>
          <w:u w:val="single"/>
        </w:rPr>
        <w:t>z</w:t>
      </w:r>
      <w:proofErr w:type="spellEnd"/>
      <w:r w:rsidRPr="007826B2">
        <w:rPr>
          <w:rFonts w:ascii="Arial" w:hAnsi="Arial" w:cs="Arial"/>
          <w:szCs w:val="24"/>
        </w:rPr>
        <w:t xml:space="preserve">)  </w:t>
      </w:r>
      <w:r w:rsidR="0066622A" w:rsidRPr="007826B2">
        <w:rPr>
          <w:rFonts w:ascii="Arial" w:hAnsi="Arial" w:cs="Arial"/>
          <w:szCs w:val="24"/>
        </w:rPr>
        <w:t>“</w:t>
      </w:r>
      <w:proofErr w:type="gramEnd"/>
      <w:r w:rsidR="0066622A" w:rsidRPr="007826B2">
        <w:rPr>
          <w:rFonts w:ascii="Arial" w:hAnsi="Arial" w:cs="Arial"/>
          <w:szCs w:val="24"/>
        </w:rPr>
        <w:t xml:space="preserve">Unlisted drug” </w:t>
      </w:r>
      <w:r w:rsidR="00640114">
        <w:rPr>
          <w:rFonts w:ascii="Arial" w:hAnsi="Arial" w:cs="Arial"/>
          <w:szCs w:val="24"/>
        </w:rPr>
        <w:t xml:space="preserve">means a drug that does not appear on the </w:t>
      </w:r>
      <w:proofErr w:type="spellStart"/>
      <w:r w:rsidR="00640114">
        <w:rPr>
          <w:rFonts w:ascii="Arial" w:hAnsi="Arial" w:cs="Arial"/>
          <w:szCs w:val="24"/>
        </w:rPr>
        <w:t>MTUS</w:t>
      </w:r>
      <w:proofErr w:type="spellEnd"/>
      <w:r w:rsidR="00640114">
        <w:rPr>
          <w:rFonts w:ascii="Arial" w:hAnsi="Arial" w:cs="Arial"/>
          <w:szCs w:val="24"/>
        </w:rPr>
        <w:t xml:space="preserve"> Drug List and which is one of the following:</w:t>
      </w:r>
      <w:r w:rsidR="0066622A" w:rsidRPr="007826B2">
        <w:rPr>
          <w:rFonts w:ascii="Arial" w:hAnsi="Arial" w:cs="Arial"/>
          <w:szCs w:val="24"/>
        </w:rPr>
        <w:t xml:space="preserve"> a</w:t>
      </w:r>
      <w:r w:rsidR="00EA3F67" w:rsidRPr="007826B2">
        <w:rPr>
          <w:rFonts w:ascii="Arial" w:hAnsi="Arial" w:cs="Arial"/>
          <w:szCs w:val="24"/>
        </w:rPr>
        <w:t>n</w:t>
      </w:r>
      <w:r w:rsidR="0066622A" w:rsidRPr="007826B2">
        <w:rPr>
          <w:rFonts w:ascii="Arial" w:hAnsi="Arial" w:cs="Arial"/>
          <w:szCs w:val="24"/>
        </w:rPr>
        <w:t xml:space="preserve"> </w:t>
      </w:r>
      <w:r w:rsidR="00640114">
        <w:rPr>
          <w:rFonts w:ascii="Arial" w:hAnsi="Arial" w:cs="Arial"/>
          <w:szCs w:val="24"/>
        </w:rPr>
        <w:t xml:space="preserve">FDA-approved </w:t>
      </w:r>
      <w:r w:rsidR="00640114" w:rsidRPr="00A12C73">
        <w:rPr>
          <w:rFonts w:ascii="Arial" w:hAnsi="Arial" w:cs="Arial"/>
          <w:strike/>
          <w:szCs w:val="24"/>
        </w:rPr>
        <w:t>prescription</w:t>
      </w:r>
      <w:r w:rsidR="00640114">
        <w:rPr>
          <w:rFonts w:ascii="Arial" w:hAnsi="Arial" w:cs="Arial"/>
          <w:szCs w:val="24"/>
        </w:rPr>
        <w:t xml:space="preserve"> drug</w:t>
      </w:r>
      <w:r w:rsidR="00640114" w:rsidRPr="00A12C73">
        <w:rPr>
          <w:rFonts w:ascii="Arial" w:hAnsi="Arial" w:cs="Arial"/>
          <w:strike/>
          <w:szCs w:val="24"/>
        </w:rPr>
        <w:t>; an</w:t>
      </w:r>
      <w:r w:rsidR="00EA3F67" w:rsidRPr="00A12C73">
        <w:rPr>
          <w:rFonts w:ascii="Arial" w:hAnsi="Arial" w:cs="Arial"/>
          <w:strike/>
          <w:szCs w:val="24"/>
        </w:rPr>
        <w:t xml:space="preserve"> FDA-approved nonprescription drug</w:t>
      </w:r>
      <w:r w:rsidR="00640114" w:rsidRPr="00A12C73">
        <w:rPr>
          <w:rFonts w:ascii="Arial" w:hAnsi="Arial" w:cs="Arial"/>
          <w:strike/>
          <w:szCs w:val="24"/>
        </w:rPr>
        <w:t>;</w:t>
      </w:r>
      <w:r w:rsidR="00EA3F67" w:rsidRPr="007826B2">
        <w:rPr>
          <w:rFonts w:ascii="Arial" w:hAnsi="Arial" w:cs="Arial"/>
          <w:szCs w:val="24"/>
        </w:rPr>
        <w:t xml:space="preserve"> or </w:t>
      </w:r>
      <w:r w:rsidR="00640114">
        <w:rPr>
          <w:rFonts w:ascii="Arial" w:hAnsi="Arial" w:cs="Arial"/>
          <w:szCs w:val="24"/>
        </w:rPr>
        <w:t xml:space="preserve">a </w:t>
      </w:r>
      <w:r w:rsidR="00EA3F67" w:rsidRPr="007826B2">
        <w:rPr>
          <w:rFonts w:ascii="Arial" w:hAnsi="Arial" w:cs="Arial"/>
          <w:szCs w:val="24"/>
        </w:rPr>
        <w:t>nonprescription drug that is marketed pursuant to an FDA OTC Monograph.  An “unlisted drug” does not include a compounded drug</w:t>
      </w:r>
      <w:r w:rsidR="00807309" w:rsidRPr="007826B2">
        <w:rPr>
          <w:rFonts w:ascii="Arial" w:hAnsi="Arial" w:cs="Arial"/>
          <w:szCs w:val="24"/>
        </w:rPr>
        <w:t xml:space="preserve"> but does include a combination drug</w:t>
      </w:r>
      <w:r w:rsidR="00EA3F67" w:rsidRPr="007826B2">
        <w:rPr>
          <w:rFonts w:ascii="Arial" w:hAnsi="Arial" w:cs="Arial"/>
          <w:szCs w:val="24"/>
        </w:rPr>
        <w:t>.</w:t>
      </w:r>
    </w:p>
    <w:p w14:paraId="1AF93F8A" w14:textId="77777777" w:rsidR="008D7F67" w:rsidRPr="007826B2" w:rsidRDefault="008D7F67" w:rsidP="00ED4855">
      <w:pPr>
        <w:pStyle w:val="PlainText"/>
        <w:spacing w:after="120"/>
        <w:rPr>
          <w:rFonts w:ascii="Arial" w:hAnsi="Arial" w:cs="Arial"/>
          <w:szCs w:val="24"/>
        </w:rPr>
      </w:pPr>
      <w:r w:rsidRPr="007826B2">
        <w:rPr>
          <w:rFonts w:ascii="Arial" w:hAnsi="Arial" w:cs="Arial"/>
          <w:szCs w:val="24"/>
        </w:rPr>
        <w:t>Authority: Sections 133, 4603.5, 5307.3 and 5307.27, Labor Code.</w:t>
      </w:r>
    </w:p>
    <w:p w14:paraId="670749ED" w14:textId="77777777" w:rsidR="008D7F67" w:rsidRPr="007826B2" w:rsidRDefault="001B48A8" w:rsidP="00ED4855">
      <w:pPr>
        <w:pStyle w:val="PlainText"/>
        <w:spacing w:after="240"/>
        <w:rPr>
          <w:rFonts w:ascii="Arial" w:hAnsi="Arial" w:cs="Arial"/>
          <w:szCs w:val="24"/>
        </w:rPr>
      </w:pPr>
      <w:r w:rsidRPr="007826B2">
        <w:rPr>
          <w:rFonts w:ascii="Arial" w:hAnsi="Arial" w:cs="Arial"/>
          <w:szCs w:val="24"/>
        </w:rPr>
        <w:t>Reference: Sections</w:t>
      </w:r>
      <w:r w:rsidR="008D7F67" w:rsidRPr="007826B2">
        <w:rPr>
          <w:rFonts w:ascii="Arial" w:hAnsi="Arial" w:cs="Arial"/>
          <w:szCs w:val="24"/>
        </w:rPr>
        <w:t xml:space="preserve"> 4600, 4604.5, 5307.27 and 5307.29, Labor Code.</w:t>
      </w:r>
    </w:p>
    <w:p w14:paraId="1DABFD2A" w14:textId="77777777" w:rsidR="008D7F67" w:rsidRPr="007826B2" w:rsidRDefault="008D7F67" w:rsidP="006866CE">
      <w:pPr>
        <w:pStyle w:val="Heading3"/>
      </w:pPr>
      <w:r w:rsidRPr="007826B2">
        <w:lastRenderedPageBreak/>
        <w:t xml:space="preserve">Section 9792.27.2.  </w:t>
      </w:r>
      <w:proofErr w:type="spellStart"/>
      <w:r w:rsidRPr="007826B2">
        <w:t>MTUS</w:t>
      </w:r>
      <w:proofErr w:type="spellEnd"/>
      <w:r w:rsidRPr="007826B2">
        <w:t xml:space="preserve"> Drug Formulary</w:t>
      </w:r>
      <w:r w:rsidR="00C326A2" w:rsidRPr="007826B2">
        <w:t xml:space="preserve">; </w:t>
      </w:r>
      <w:proofErr w:type="spellStart"/>
      <w:r w:rsidR="00C326A2" w:rsidRPr="007826B2">
        <w:t>MTUS</w:t>
      </w:r>
      <w:proofErr w:type="spellEnd"/>
      <w:r w:rsidR="00C326A2" w:rsidRPr="007826B2">
        <w:t xml:space="preserve"> Drug List;</w:t>
      </w:r>
      <w:r w:rsidRPr="007826B2">
        <w:t xml:space="preserve"> Scope of Coverage; Effective Date.</w:t>
      </w:r>
    </w:p>
    <w:p w14:paraId="6A1BF598" w14:textId="77777777" w:rsidR="008D7F67" w:rsidRPr="007826B2" w:rsidRDefault="008D7F67" w:rsidP="009637AC">
      <w:pPr>
        <w:pStyle w:val="LowerAlphaListj"/>
        <w:numPr>
          <w:ilvl w:val="0"/>
          <w:numId w:val="8"/>
        </w:numPr>
        <w:spacing w:after="120"/>
        <w:ind w:left="360"/>
      </w:pPr>
      <w:r w:rsidRPr="007826B2">
        <w:t xml:space="preserve">Drugs prescribed or dispensed to treat a </w:t>
      </w:r>
      <w:proofErr w:type="gramStart"/>
      <w:r w:rsidRPr="007826B2">
        <w:t>work related</w:t>
      </w:r>
      <w:proofErr w:type="gramEnd"/>
      <w:r w:rsidRPr="007826B2">
        <w:t xml:space="preserve"> injury or illness fall within Labor Code section </w:t>
      </w:r>
      <w:proofErr w:type="spellStart"/>
      <w:r w:rsidRPr="007826B2">
        <w:t>4600’s</w:t>
      </w:r>
      <w:proofErr w:type="spellEnd"/>
      <w:r w:rsidRPr="007826B2">
        <w:t xml:space="preserve"> definition of “medical treatment” and are subject to the </w:t>
      </w:r>
      <w:r w:rsidR="00017274" w:rsidRPr="007826B2">
        <w:t xml:space="preserve">relevant provisions of the </w:t>
      </w:r>
      <w:proofErr w:type="spellStart"/>
      <w:r w:rsidR="00017274" w:rsidRPr="007826B2">
        <w:t>MTUS</w:t>
      </w:r>
      <w:proofErr w:type="spellEnd"/>
      <w:r w:rsidR="00017274" w:rsidRPr="007826B2">
        <w:t xml:space="preserve">, including the </w:t>
      </w:r>
      <w:proofErr w:type="spellStart"/>
      <w:r w:rsidRPr="007826B2">
        <w:t>MTUS</w:t>
      </w:r>
      <w:proofErr w:type="spellEnd"/>
      <w:r w:rsidRPr="007826B2">
        <w:t xml:space="preserve"> </w:t>
      </w:r>
      <w:r w:rsidR="008363A7" w:rsidRPr="007826B2">
        <w:t xml:space="preserve">Treatment </w:t>
      </w:r>
      <w:r w:rsidRPr="007826B2">
        <w:t>Guidelines</w:t>
      </w:r>
      <w:r w:rsidR="00017274" w:rsidRPr="007826B2">
        <w:t>,</w:t>
      </w:r>
      <w:r w:rsidRPr="007826B2">
        <w:t xml:space="preserve"> provisions relating to the presumption of correctness,</w:t>
      </w:r>
      <w:r w:rsidR="004A06C1">
        <w:t xml:space="preserve"> </w:t>
      </w:r>
      <w:r w:rsidR="004A06C1">
        <w:rPr>
          <w:u w:val="single"/>
        </w:rPr>
        <w:t>and</w:t>
      </w:r>
      <w:r w:rsidRPr="007826B2">
        <w:t xml:space="preserve"> the methods for rebutting the presumption and for substantiating medical necessity where the </w:t>
      </w:r>
      <w:proofErr w:type="spellStart"/>
      <w:r w:rsidRPr="007826B2">
        <w:t>MTUS</w:t>
      </w:r>
      <w:proofErr w:type="spellEnd"/>
      <w:r w:rsidRPr="007826B2">
        <w:t xml:space="preserve"> </w:t>
      </w:r>
      <w:r w:rsidR="002A68D8" w:rsidRPr="007826B2">
        <w:t xml:space="preserve">Treatment </w:t>
      </w:r>
      <w:r w:rsidRPr="007826B2">
        <w:t xml:space="preserve">Guidelines do not address the </w:t>
      </w:r>
      <w:r w:rsidR="00017274" w:rsidRPr="007826B2">
        <w:t xml:space="preserve">condition or </w:t>
      </w:r>
      <w:r w:rsidRPr="007826B2">
        <w:t>injury.</w:t>
      </w:r>
    </w:p>
    <w:p w14:paraId="4DA9B10B" w14:textId="77777777" w:rsidR="008D7F67" w:rsidRPr="007826B2" w:rsidRDefault="008D7F67" w:rsidP="009637AC">
      <w:pPr>
        <w:pStyle w:val="LowerAlphaListj"/>
        <w:numPr>
          <w:ilvl w:val="0"/>
          <w:numId w:val="8"/>
        </w:numPr>
        <w:spacing w:after="120"/>
        <w:ind w:left="360"/>
      </w:pPr>
      <w:r w:rsidRPr="007826B2">
        <w:t xml:space="preserve">Except for continuing </w:t>
      </w:r>
      <w:r w:rsidRPr="00761EA3">
        <w:rPr>
          <w:strike/>
        </w:rPr>
        <w:t>medical</w:t>
      </w:r>
      <w:r w:rsidRPr="007826B2">
        <w:t xml:space="preserve"> </w:t>
      </w:r>
      <w:r w:rsidR="00761EA3">
        <w:rPr>
          <w:u w:val="single"/>
        </w:rPr>
        <w:t>drug</w:t>
      </w:r>
      <w:r w:rsidR="00761EA3">
        <w:t xml:space="preserve"> </w:t>
      </w:r>
      <w:r w:rsidRPr="007826B2">
        <w:t>treatment subject to section 9792.27.3</w:t>
      </w:r>
      <w:r w:rsidR="007B5E26" w:rsidRPr="007826B2">
        <w:t>, subdivision (b)</w:t>
      </w:r>
      <w:r w:rsidRPr="007826B2">
        <w:t xml:space="preserve">, a drug dispensed on or after </w:t>
      </w:r>
      <w:r w:rsidRPr="00761EA3">
        <w:rPr>
          <w:strike/>
        </w:rPr>
        <w:t xml:space="preserve">July 1, </w:t>
      </w:r>
      <w:proofErr w:type="gramStart"/>
      <w:r w:rsidRPr="00761EA3">
        <w:rPr>
          <w:strike/>
        </w:rPr>
        <w:t>2017</w:t>
      </w:r>
      <w:proofErr w:type="gramEnd"/>
      <w:r w:rsidR="00761EA3">
        <w:t xml:space="preserve"> </w:t>
      </w:r>
      <w:r w:rsidR="00761EA3" w:rsidRPr="00761EA3">
        <w:rPr>
          <w:u w:val="single"/>
        </w:rPr>
        <w:t>January 1, 2018</w:t>
      </w:r>
      <w:r w:rsidRPr="007826B2">
        <w:t xml:space="preserve"> for outpatient use shall be subject to the </w:t>
      </w:r>
      <w:proofErr w:type="spellStart"/>
      <w:r w:rsidRPr="007826B2">
        <w:t>MTUS</w:t>
      </w:r>
      <w:proofErr w:type="spellEnd"/>
      <w:r w:rsidRPr="007826B2">
        <w:t xml:space="preserve"> Drug Formulary, regardless of the date of injury.</w:t>
      </w:r>
    </w:p>
    <w:p w14:paraId="01F9D143" w14:textId="77777777" w:rsidR="008D7F67" w:rsidRPr="007826B2" w:rsidRDefault="008D7F67" w:rsidP="006866CE">
      <w:pPr>
        <w:pStyle w:val="PlainText"/>
        <w:spacing w:after="120"/>
        <w:rPr>
          <w:rFonts w:ascii="Arial" w:hAnsi="Arial" w:cs="Arial"/>
          <w:szCs w:val="24"/>
        </w:rPr>
      </w:pPr>
      <w:r w:rsidRPr="007826B2">
        <w:rPr>
          <w:rFonts w:ascii="Arial" w:hAnsi="Arial" w:cs="Arial"/>
          <w:szCs w:val="24"/>
        </w:rPr>
        <w:t>(1)  A drug is for “outpatient use” if it is dispensed to be taken, applied, or self-administered by the patient at home or outside of a clinical setting</w:t>
      </w:r>
      <w:r w:rsidR="00B55C39" w:rsidRPr="007826B2">
        <w:rPr>
          <w:rFonts w:ascii="Arial" w:hAnsi="Arial" w:cs="Arial"/>
          <w:szCs w:val="24"/>
        </w:rPr>
        <w:t>, including “take home” drugs dispensed at the time of discharge from a facility</w:t>
      </w:r>
      <w:r w:rsidRPr="007826B2">
        <w:rPr>
          <w:rFonts w:ascii="Arial" w:hAnsi="Arial" w:cs="Arial"/>
          <w:szCs w:val="24"/>
        </w:rPr>
        <w:t>.  “Home” includes an institutional setting in which the injured worker resides,</w:t>
      </w:r>
      <w:r w:rsidRPr="00A97096">
        <w:rPr>
          <w:rFonts w:ascii="Arial" w:hAnsi="Arial" w:cs="Arial"/>
          <w:strike/>
          <w:szCs w:val="24"/>
        </w:rPr>
        <w:t xml:space="preserve"> such as</w:t>
      </w:r>
      <w:r w:rsidR="00A97096">
        <w:rPr>
          <w:rFonts w:ascii="Arial" w:hAnsi="Arial" w:cs="Arial"/>
          <w:szCs w:val="24"/>
        </w:rPr>
        <w:t xml:space="preserve"> </w:t>
      </w:r>
      <w:r w:rsidR="00A97096" w:rsidRPr="00A97096">
        <w:rPr>
          <w:rFonts w:ascii="Arial" w:hAnsi="Arial" w:cs="Arial"/>
          <w:szCs w:val="24"/>
          <w:u w:val="single"/>
        </w:rPr>
        <w:t>including but not limited to</w:t>
      </w:r>
      <w:r w:rsidR="00A97096">
        <w:rPr>
          <w:rFonts w:ascii="Arial" w:hAnsi="Arial" w:cs="Arial"/>
          <w:szCs w:val="24"/>
        </w:rPr>
        <w:t xml:space="preserve">, </w:t>
      </w:r>
      <w:r w:rsidRPr="007826B2">
        <w:rPr>
          <w:rFonts w:ascii="Arial" w:hAnsi="Arial" w:cs="Arial"/>
          <w:szCs w:val="24"/>
        </w:rPr>
        <w:t>an assisted living facility.</w:t>
      </w:r>
      <w:r w:rsidR="00B55C39" w:rsidRPr="007826B2">
        <w:rPr>
          <w:rFonts w:ascii="Arial" w:hAnsi="Arial" w:cs="Arial"/>
          <w:szCs w:val="24"/>
        </w:rPr>
        <w:t xml:space="preserve">  </w:t>
      </w:r>
    </w:p>
    <w:p w14:paraId="67DD97C8" w14:textId="77777777" w:rsidR="008D7F67" w:rsidRPr="008938F1" w:rsidRDefault="008D7F67" w:rsidP="006866CE">
      <w:pPr>
        <w:pStyle w:val="PlainText"/>
        <w:spacing w:after="120"/>
        <w:rPr>
          <w:rFonts w:ascii="Arial" w:hAnsi="Arial" w:cs="Arial"/>
          <w:strike/>
          <w:szCs w:val="24"/>
        </w:rPr>
      </w:pPr>
      <w:r w:rsidRPr="008938F1">
        <w:rPr>
          <w:rFonts w:ascii="Arial" w:hAnsi="Arial" w:cs="Arial"/>
          <w:strike/>
          <w:szCs w:val="24"/>
        </w:rPr>
        <w:t xml:space="preserve">(2)  The </w:t>
      </w:r>
      <w:proofErr w:type="spellStart"/>
      <w:r w:rsidRPr="008938F1">
        <w:rPr>
          <w:rFonts w:ascii="Arial" w:hAnsi="Arial" w:cs="Arial"/>
          <w:strike/>
          <w:szCs w:val="24"/>
        </w:rPr>
        <w:t>MTUS</w:t>
      </w:r>
      <w:proofErr w:type="spellEnd"/>
      <w:r w:rsidRPr="008938F1">
        <w:rPr>
          <w:rFonts w:ascii="Arial" w:hAnsi="Arial" w:cs="Arial"/>
          <w:strike/>
          <w:szCs w:val="24"/>
        </w:rPr>
        <w:t xml:space="preserve"> Drug Formulary applies to drugs </w:t>
      </w:r>
      <w:r w:rsidR="00B514FF" w:rsidRPr="008938F1">
        <w:rPr>
          <w:rFonts w:ascii="Arial" w:hAnsi="Arial" w:cs="Arial"/>
          <w:strike/>
          <w:szCs w:val="24"/>
        </w:rPr>
        <w:t xml:space="preserve">prescribed by a physician and </w:t>
      </w:r>
      <w:r w:rsidRPr="008938F1">
        <w:rPr>
          <w:rFonts w:ascii="Arial" w:hAnsi="Arial" w:cs="Arial"/>
          <w:strike/>
          <w:szCs w:val="24"/>
        </w:rPr>
        <w:t>dispensed for outpatient use by any of the following:</w:t>
      </w:r>
    </w:p>
    <w:p w14:paraId="3B14C673" w14:textId="77777777" w:rsidR="008D7F67" w:rsidRPr="004E2A82" w:rsidRDefault="008D7F67" w:rsidP="009637AC">
      <w:pPr>
        <w:pStyle w:val="UpperAlphaList"/>
        <w:numPr>
          <w:ilvl w:val="0"/>
          <w:numId w:val="9"/>
        </w:numPr>
        <w:spacing w:after="120"/>
      </w:pPr>
      <w:r w:rsidRPr="004E2A82">
        <w:t xml:space="preserve">A </w:t>
      </w:r>
      <w:proofErr w:type="gramStart"/>
      <w:r w:rsidRPr="004E2A82">
        <w:t>physician;</w:t>
      </w:r>
      <w:proofErr w:type="gramEnd"/>
    </w:p>
    <w:p w14:paraId="270DFEBF" w14:textId="77777777" w:rsidR="008D7F67" w:rsidRPr="004E2A82" w:rsidRDefault="008D7F67" w:rsidP="009637AC">
      <w:pPr>
        <w:pStyle w:val="UpperAlphaList"/>
        <w:numPr>
          <w:ilvl w:val="0"/>
          <w:numId w:val="9"/>
        </w:numPr>
        <w:spacing w:after="120"/>
      </w:pPr>
      <w:r w:rsidRPr="004E2A82">
        <w:t xml:space="preserve">A </w:t>
      </w:r>
      <w:proofErr w:type="gramStart"/>
      <w:r w:rsidRPr="004E2A82">
        <w:t>pharmacy;</w:t>
      </w:r>
      <w:proofErr w:type="gramEnd"/>
    </w:p>
    <w:p w14:paraId="5EF2BE7A" w14:textId="77777777" w:rsidR="008D7F67" w:rsidRPr="004E2A82" w:rsidRDefault="008D7F67" w:rsidP="009637AC">
      <w:pPr>
        <w:pStyle w:val="UpperAlphaList"/>
        <w:numPr>
          <w:ilvl w:val="0"/>
          <w:numId w:val="9"/>
        </w:numPr>
        <w:spacing w:after="120"/>
      </w:pPr>
      <w:r w:rsidRPr="004E2A82">
        <w:t xml:space="preserve">An inpatient </w:t>
      </w:r>
      <w:proofErr w:type="gramStart"/>
      <w:r w:rsidRPr="004E2A82">
        <w:t>hospital;</w:t>
      </w:r>
      <w:proofErr w:type="gramEnd"/>
    </w:p>
    <w:p w14:paraId="2182270A" w14:textId="77777777" w:rsidR="008D7F67" w:rsidRPr="004E2A82" w:rsidRDefault="008D7F67" w:rsidP="009637AC">
      <w:pPr>
        <w:pStyle w:val="UpperAlphaList"/>
        <w:numPr>
          <w:ilvl w:val="0"/>
          <w:numId w:val="9"/>
        </w:numPr>
        <w:spacing w:after="120"/>
      </w:pPr>
      <w:r w:rsidRPr="004E2A82">
        <w:t xml:space="preserve">An outpatient department of a </w:t>
      </w:r>
      <w:proofErr w:type="gramStart"/>
      <w:r w:rsidRPr="004E2A82">
        <w:t>hospital;</w:t>
      </w:r>
      <w:proofErr w:type="gramEnd"/>
    </w:p>
    <w:p w14:paraId="19206082" w14:textId="77777777" w:rsidR="008D7F67" w:rsidRPr="004E2A82" w:rsidRDefault="008D7F67" w:rsidP="009637AC">
      <w:pPr>
        <w:pStyle w:val="UpperAlphaList"/>
        <w:numPr>
          <w:ilvl w:val="0"/>
          <w:numId w:val="9"/>
        </w:numPr>
        <w:spacing w:after="120"/>
      </w:pPr>
      <w:r w:rsidRPr="004E2A82">
        <w:t xml:space="preserve">An emergency department of a </w:t>
      </w:r>
      <w:proofErr w:type="gramStart"/>
      <w:r w:rsidRPr="004E2A82">
        <w:t>hospital;</w:t>
      </w:r>
      <w:proofErr w:type="gramEnd"/>
    </w:p>
    <w:p w14:paraId="0A2325B5" w14:textId="77777777" w:rsidR="008D7F67" w:rsidRPr="004E2A82" w:rsidRDefault="008D7F67" w:rsidP="009637AC">
      <w:pPr>
        <w:pStyle w:val="UpperAlphaList"/>
        <w:numPr>
          <w:ilvl w:val="0"/>
          <w:numId w:val="9"/>
        </w:numPr>
        <w:spacing w:after="120"/>
      </w:pPr>
      <w:r w:rsidRPr="004E2A82">
        <w:t xml:space="preserve">An ambulatory surgery </w:t>
      </w:r>
      <w:proofErr w:type="gramStart"/>
      <w:r w:rsidRPr="004E2A82">
        <w:t>center;</w:t>
      </w:r>
      <w:proofErr w:type="gramEnd"/>
    </w:p>
    <w:p w14:paraId="016A595D" w14:textId="77777777" w:rsidR="008D7F67" w:rsidRPr="007826B2" w:rsidRDefault="008D7F67" w:rsidP="009637AC">
      <w:pPr>
        <w:pStyle w:val="UpperAlphaList"/>
        <w:numPr>
          <w:ilvl w:val="0"/>
          <w:numId w:val="9"/>
        </w:numPr>
        <w:spacing w:after="120"/>
      </w:pPr>
      <w:r w:rsidRPr="004E2A82">
        <w:t>Any other health care provider or health care entity</w:t>
      </w:r>
      <w:r w:rsidRPr="007826B2">
        <w:t>.</w:t>
      </w:r>
    </w:p>
    <w:p w14:paraId="67F2F8A2" w14:textId="77777777" w:rsidR="00574FD2" w:rsidRPr="007826B2" w:rsidRDefault="00574FD2" w:rsidP="006866CE">
      <w:pPr>
        <w:spacing w:after="120"/>
      </w:pPr>
      <w:r w:rsidRPr="007826B2">
        <w:rPr>
          <w:rFonts w:cs="Arial"/>
          <w:szCs w:val="24"/>
        </w:rPr>
        <w:t>(</w:t>
      </w:r>
      <w:r w:rsidRPr="008938F1">
        <w:rPr>
          <w:rFonts w:cs="Arial"/>
          <w:strike/>
          <w:szCs w:val="24"/>
        </w:rPr>
        <w:t>3</w:t>
      </w:r>
      <w:r w:rsidR="008938F1">
        <w:rPr>
          <w:rFonts w:cs="Arial"/>
          <w:szCs w:val="24"/>
          <w:u w:val="single"/>
        </w:rPr>
        <w:t>2</w:t>
      </w:r>
      <w:r w:rsidRPr="007826B2">
        <w:rPr>
          <w:rFonts w:cs="Arial"/>
          <w:szCs w:val="24"/>
        </w:rPr>
        <w:t xml:space="preserve">)  The </w:t>
      </w:r>
      <w:proofErr w:type="spellStart"/>
      <w:r w:rsidRPr="007826B2">
        <w:rPr>
          <w:rFonts w:cs="Arial"/>
          <w:szCs w:val="24"/>
        </w:rPr>
        <w:t>MTUS</w:t>
      </w:r>
      <w:proofErr w:type="spellEnd"/>
      <w:r w:rsidRPr="007826B2">
        <w:rPr>
          <w:rFonts w:cs="Arial"/>
          <w:szCs w:val="24"/>
        </w:rPr>
        <w:t xml:space="preserve"> Drug Formulary does not apply to drugs administered to the patient by a physician.  However, the physician administered drug treatment is subject to relevant provisions of the </w:t>
      </w:r>
      <w:proofErr w:type="spellStart"/>
      <w:r w:rsidRPr="007826B2">
        <w:rPr>
          <w:rFonts w:cs="Arial"/>
          <w:szCs w:val="24"/>
        </w:rPr>
        <w:t>MTUS</w:t>
      </w:r>
      <w:proofErr w:type="spellEnd"/>
      <w:r w:rsidRPr="007826B2">
        <w:rPr>
          <w:rFonts w:cs="Arial"/>
          <w:szCs w:val="24"/>
        </w:rPr>
        <w:t xml:space="preserve">, including the </w:t>
      </w:r>
      <w:proofErr w:type="spellStart"/>
      <w:r w:rsidRPr="007826B2">
        <w:rPr>
          <w:rFonts w:cs="Arial"/>
          <w:szCs w:val="24"/>
        </w:rPr>
        <w:t>MTUS</w:t>
      </w:r>
      <w:proofErr w:type="spellEnd"/>
      <w:r w:rsidRPr="007826B2">
        <w:rPr>
          <w:rFonts w:cs="Arial"/>
          <w:szCs w:val="24"/>
        </w:rPr>
        <w:t xml:space="preserve"> Treatment Guidelines</w:t>
      </w:r>
      <w:r w:rsidR="00685515">
        <w:rPr>
          <w:rFonts w:cs="Arial"/>
          <w:szCs w:val="24"/>
          <w:u w:val="single"/>
        </w:rPr>
        <w:t>.</w:t>
      </w:r>
      <w:r w:rsidRPr="007826B2">
        <w:rPr>
          <w:rFonts w:cs="Arial"/>
          <w:szCs w:val="24"/>
        </w:rPr>
        <w:t xml:space="preserve"> </w:t>
      </w:r>
      <w:r w:rsidRPr="00685515">
        <w:rPr>
          <w:rFonts w:cs="Arial"/>
          <w:strike/>
          <w:szCs w:val="24"/>
        </w:rPr>
        <w:t>(</w:t>
      </w:r>
      <w:proofErr w:type="gramStart"/>
      <w:r w:rsidRPr="00685515">
        <w:rPr>
          <w:rFonts w:cs="Arial"/>
          <w:strike/>
          <w:szCs w:val="24"/>
        </w:rPr>
        <w:t>for</w:t>
      </w:r>
      <w:proofErr w:type="gramEnd"/>
      <w:r w:rsidRPr="00685515">
        <w:rPr>
          <w:rFonts w:cs="Arial"/>
          <w:strike/>
          <w:szCs w:val="24"/>
        </w:rPr>
        <w:t xml:space="preserve"> example, the Shoulder Disorders Guideline contains provisions relating to steroid injections for a variety of shoulder conditions.)</w:t>
      </w:r>
    </w:p>
    <w:p w14:paraId="6F39535D" w14:textId="77777777" w:rsidR="008D7F67" w:rsidRPr="007826B2" w:rsidRDefault="008D7F67" w:rsidP="006866CE">
      <w:pPr>
        <w:pStyle w:val="PlainText"/>
        <w:spacing w:after="240"/>
        <w:rPr>
          <w:rFonts w:ascii="Arial" w:hAnsi="Arial" w:cs="Arial"/>
          <w:szCs w:val="24"/>
        </w:rPr>
      </w:pPr>
      <w:r w:rsidRPr="007826B2">
        <w:rPr>
          <w:rFonts w:ascii="Arial" w:hAnsi="Arial" w:cs="Arial"/>
          <w:szCs w:val="24"/>
        </w:rPr>
        <w:t>Authority: Sections 133, 4603.5, 5307.3 and 5307.27, Labor Code.</w:t>
      </w:r>
    </w:p>
    <w:p w14:paraId="05400D67" w14:textId="77777777" w:rsidR="008D7F67" w:rsidRDefault="008D7F67" w:rsidP="006866CE">
      <w:pPr>
        <w:pStyle w:val="PlainText"/>
        <w:spacing w:after="240"/>
        <w:rPr>
          <w:rFonts w:ascii="Arial" w:hAnsi="Arial" w:cs="Arial"/>
          <w:szCs w:val="24"/>
        </w:rPr>
      </w:pPr>
      <w:r w:rsidRPr="007826B2">
        <w:rPr>
          <w:rFonts w:ascii="Arial" w:hAnsi="Arial" w:cs="Arial"/>
          <w:szCs w:val="24"/>
        </w:rPr>
        <w:t>Reference: Sections 4600, 4604.5 and 5307.27, Labor Code.</w:t>
      </w:r>
    </w:p>
    <w:p w14:paraId="054ECA37" w14:textId="77777777" w:rsidR="008D7F67" w:rsidRPr="007826B2" w:rsidRDefault="008D7F67" w:rsidP="006866CE">
      <w:pPr>
        <w:pStyle w:val="Heading3"/>
        <w:spacing w:after="240"/>
      </w:pPr>
      <w:r w:rsidRPr="007826B2">
        <w:t xml:space="preserve">Section 9792.27.3.  </w:t>
      </w:r>
      <w:proofErr w:type="spellStart"/>
      <w:r w:rsidRPr="007826B2">
        <w:t>MTUS</w:t>
      </w:r>
      <w:proofErr w:type="spellEnd"/>
      <w:r w:rsidRPr="007826B2">
        <w:t xml:space="preserve"> Drug Formulary Transition.</w:t>
      </w:r>
    </w:p>
    <w:p w14:paraId="3AB05063" w14:textId="77777777" w:rsidR="008D7F67" w:rsidRPr="007826B2" w:rsidRDefault="008D7F67" w:rsidP="009637AC">
      <w:pPr>
        <w:pStyle w:val="LowerAlphaListo"/>
        <w:numPr>
          <w:ilvl w:val="0"/>
          <w:numId w:val="10"/>
        </w:numPr>
        <w:spacing w:after="360"/>
        <w:ind w:left="360"/>
      </w:pPr>
      <w:r w:rsidRPr="007826B2">
        <w:t xml:space="preserve">Except as provided in subdivision (b), the </w:t>
      </w:r>
      <w:proofErr w:type="spellStart"/>
      <w:r w:rsidRPr="007826B2">
        <w:t>MTUS</w:t>
      </w:r>
      <w:proofErr w:type="spellEnd"/>
      <w:r w:rsidRPr="007826B2">
        <w:t xml:space="preserve"> Drug Formulary applies to drugs </w:t>
      </w:r>
      <w:r w:rsidR="00C326A2" w:rsidRPr="007826B2">
        <w:t xml:space="preserve">dispensed </w:t>
      </w:r>
      <w:r w:rsidRPr="007826B2">
        <w:t xml:space="preserve">on or after </w:t>
      </w:r>
      <w:r w:rsidRPr="006A5D17">
        <w:rPr>
          <w:strike/>
        </w:rPr>
        <w:t xml:space="preserve">July 1, </w:t>
      </w:r>
      <w:proofErr w:type="spellStart"/>
      <w:r w:rsidRPr="006A5D17">
        <w:rPr>
          <w:strike/>
        </w:rPr>
        <w:t>2017</w:t>
      </w:r>
      <w:r w:rsidR="006A5D17">
        <w:rPr>
          <w:u w:val="single"/>
        </w:rPr>
        <w:t>January</w:t>
      </w:r>
      <w:proofErr w:type="spellEnd"/>
      <w:r w:rsidR="006A5D17">
        <w:rPr>
          <w:u w:val="single"/>
        </w:rPr>
        <w:t xml:space="preserve"> 1, 2018</w:t>
      </w:r>
      <w:r w:rsidRPr="007826B2">
        <w:t>, regardless of the date of injury.</w:t>
      </w:r>
    </w:p>
    <w:p w14:paraId="1908A67B" w14:textId="77777777" w:rsidR="008D0CB4" w:rsidRDefault="00246D9C" w:rsidP="009637AC">
      <w:pPr>
        <w:pStyle w:val="LowerAlphaListo"/>
        <w:numPr>
          <w:ilvl w:val="0"/>
          <w:numId w:val="10"/>
        </w:numPr>
        <w:spacing w:after="240"/>
        <w:ind w:left="360"/>
      </w:pPr>
      <w:r>
        <w:rPr>
          <w:u w:val="single"/>
        </w:rPr>
        <w:lastRenderedPageBreak/>
        <w:t>(1)</w:t>
      </w:r>
      <w:r>
        <w:t xml:space="preserve"> </w:t>
      </w:r>
      <w:r w:rsidR="008D7F67" w:rsidRPr="007826B2">
        <w:t xml:space="preserve"> For injuries occurring prior to </w:t>
      </w:r>
      <w:r w:rsidR="000E05CA" w:rsidRPr="006A5D17">
        <w:rPr>
          <w:strike/>
        </w:rPr>
        <w:t xml:space="preserve">July 1, </w:t>
      </w:r>
      <w:proofErr w:type="spellStart"/>
      <w:r w:rsidR="000E05CA" w:rsidRPr="006A5D17">
        <w:rPr>
          <w:strike/>
        </w:rPr>
        <w:t>2017</w:t>
      </w:r>
      <w:r w:rsidR="000E05CA">
        <w:rPr>
          <w:u w:val="single"/>
        </w:rPr>
        <w:t>January</w:t>
      </w:r>
      <w:proofErr w:type="spellEnd"/>
      <w:r w:rsidR="000E05CA">
        <w:rPr>
          <w:u w:val="single"/>
        </w:rPr>
        <w:t xml:space="preserve"> 1, 2018</w:t>
      </w:r>
      <w:r w:rsidR="008D7F67" w:rsidRPr="007826B2">
        <w:t xml:space="preserve">, the </w:t>
      </w:r>
      <w:proofErr w:type="spellStart"/>
      <w:r w:rsidR="008D7F67" w:rsidRPr="007826B2">
        <w:t>MTUS</w:t>
      </w:r>
      <w:proofErr w:type="spellEnd"/>
      <w:r w:rsidR="008D7F67" w:rsidRPr="007826B2">
        <w:t xml:space="preserve"> Drug Formulary should be phased in to ensure that injured workers who are receiving ongoing drug treatment are not harmed by an abrupt change to the course of treatment.</w:t>
      </w:r>
      <w:r w:rsidR="00663CB9" w:rsidRPr="007826B2">
        <w:t xml:space="preserve">  The physician is responsible for requesting a medically appropriate and safe course of treatment for the injured worker</w:t>
      </w:r>
      <w:r w:rsidR="00BD2C5B" w:rsidRPr="007826B2">
        <w:t xml:space="preserve"> in accordance with the </w:t>
      </w:r>
      <w:proofErr w:type="spellStart"/>
      <w:r w:rsidR="00BD2C5B" w:rsidRPr="007826B2">
        <w:t>MTUS</w:t>
      </w:r>
      <w:proofErr w:type="spellEnd"/>
      <w:r w:rsidR="00663CB9" w:rsidRPr="007826B2">
        <w:t xml:space="preserve">, which may include use of a </w:t>
      </w:r>
      <w:r w:rsidR="00663CB9" w:rsidRPr="00253683">
        <w:rPr>
          <w:strike/>
        </w:rPr>
        <w:t>Non-Preferred</w:t>
      </w:r>
      <w:r w:rsidR="00663CB9" w:rsidRPr="007826B2">
        <w:t xml:space="preserve"> </w:t>
      </w:r>
      <w:r w:rsidR="00253683">
        <w:rPr>
          <w:u w:val="single"/>
        </w:rPr>
        <w:t xml:space="preserve">Non-Exempt </w:t>
      </w:r>
      <w:r w:rsidR="00D15078">
        <w:t>d</w:t>
      </w:r>
      <w:r w:rsidR="00663CB9" w:rsidRPr="007826B2">
        <w:t>rug or unlisted drug</w:t>
      </w:r>
      <w:r w:rsidR="00AD3DEA">
        <w:rPr>
          <w:u w:val="single"/>
        </w:rPr>
        <w:t>,</w:t>
      </w:r>
      <w:r w:rsidR="00663CB9" w:rsidRPr="007826B2">
        <w:t xml:space="preserve"> </w:t>
      </w:r>
      <w:r w:rsidR="00663CB9" w:rsidRPr="00AD3DEA">
        <w:rPr>
          <w:strike/>
        </w:rPr>
        <w:t>for an extended period</w:t>
      </w:r>
      <w:r w:rsidR="00663CB9" w:rsidRPr="007826B2">
        <w:t xml:space="preserve"> where that is necessary for the injured worker’s condition or necessary for safe </w:t>
      </w:r>
      <w:r w:rsidR="00663CB9" w:rsidRPr="00885841">
        <w:t xml:space="preserve">weaning, tapering, or transition to a </w:t>
      </w:r>
      <w:r w:rsidR="007F1748" w:rsidRPr="00885841">
        <w:rPr>
          <w:u w:val="single"/>
        </w:rPr>
        <w:t xml:space="preserve">different </w:t>
      </w:r>
      <w:r w:rsidR="00663CB9" w:rsidRPr="00885841">
        <w:rPr>
          <w:strike/>
        </w:rPr>
        <w:t>Preferred</w:t>
      </w:r>
      <w:r w:rsidR="00663CB9" w:rsidRPr="00885841">
        <w:t xml:space="preserve"> </w:t>
      </w:r>
      <w:r w:rsidR="00D15078" w:rsidRPr="00885841">
        <w:t>d</w:t>
      </w:r>
      <w:r w:rsidR="00663CB9" w:rsidRPr="00885841">
        <w:t>rug.</w:t>
      </w:r>
      <w:r w:rsidR="007B5E26" w:rsidRPr="00885841">
        <w:t xml:space="preserve"> </w:t>
      </w:r>
      <w:r w:rsidR="008D0CB4" w:rsidRPr="00885841">
        <w:t xml:space="preserve"> </w:t>
      </w:r>
      <w:r w:rsidR="008D0CB4" w:rsidRPr="00885841">
        <w:rPr>
          <w:strike/>
        </w:rPr>
        <w:t>The claims administrator shall not unilaterally</w:t>
      </w:r>
      <w:r w:rsidR="008D0CB4" w:rsidRPr="00246D9C">
        <w:rPr>
          <w:strike/>
        </w:rPr>
        <w:t xml:space="preserve"> terminate or deny previously approved drug treatment.</w:t>
      </w:r>
      <w:r w:rsidR="00AD3DEA" w:rsidRPr="00246D9C">
        <w:rPr>
          <w:strike/>
        </w:rPr>
        <w:t xml:space="preserve"> </w:t>
      </w:r>
      <w:r w:rsidR="008D7F67" w:rsidRPr="00246D9C">
        <w:rPr>
          <w:strike/>
        </w:rPr>
        <w:t>If the injured worker is receiving a course of treatment that includes a Non-Preferred Drug</w:t>
      </w:r>
      <w:r w:rsidR="00717E61" w:rsidRPr="00246D9C">
        <w:rPr>
          <w:strike/>
        </w:rPr>
        <w:t>, an unlisted drug</w:t>
      </w:r>
      <w:r w:rsidR="008D7F67" w:rsidRPr="00246D9C">
        <w:rPr>
          <w:strike/>
        </w:rPr>
        <w:t xml:space="preserve"> or a </w:t>
      </w:r>
      <w:r w:rsidR="00717E61" w:rsidRPr="00246D9C">
        <w:rPr>
          <w:strike/>
        </w:rPr>
        <w:t xml:space="preserve">compounded </w:t>
      </w:r>
      <w:r w:rsidR="008D7F67" w:rsidRPr="00246D9C">
        <w:rPr>
          <w:strike/>
        </w:rPr>
        <w:t>drug</w:t>
      </w:r>
      <w:r w:rsidR="00717E61" w:rsidRPr="00246D9C">
        <w:rPr>
          <w:strike/>
        </w:rPr>
        <w:t>,</w:t>
      </w:r>
      <w:r w:rsidR="00663CB9" w:rsidRPr="00246D9C">
        <w:rPr>
          <w:strike/>
        </w:rPr>
        <w:t xml:space="preserve"> the existing procedures for submitting the treatment plan in accordance with </w:t>
      </w:r>
      <w:proofErr w:type="spellStart"/>
      <w:r w:rsidR="00663CB9" w:rsidRPr="00246D9C">
        <w:rPr>
          <w:strike/>
        </w:rPr>
        <w:t>MTUS</w:t>
      </w:r>
      <w:proofErr w:type="spellEnd"/>
      <w:r w:rsidR="00663CB9" w:rsidRPr="00246D9C">
        <w:rPr>
          <w:strike/>
        </w:rPr>
        <w:t xml:space="preserve"> regulations, and for obtaining authorization for the treatment in accordance with utilization review regulations, shall apply.</w:t>
      </w:r>
    </w:p>
    <w:p w14:paraId="7BE77F37" w14:textId="77777777" w:rsidR="00246D9C" w:rsidRPr="00246D9C" w:rsidRDefault="00246D9C" w:rsidP="009637AC">
      <w:pPr>
        <w:pStyle w:val="Numberlist1"/>
        <w:numPr>
          <w:ilvl w:val="0"/>
          <w:numId w:val="11"/>
        </w:numPr>
        <w:spacing w:after="240"/>
        <w:ind w:left="360"/>
      </w:pPr>
      <w:r w:rsidRPr="00246D9C">
        <w:t xml:space="preserve">If the injured worker with a date of injury prior to January 1, </w:t>
      </w:r>
      <w:proofErr w:type="gramStart"/>
      <w:r w:rsidRPr="00246D9C">
        <w:t>2018</w:t>
      </w:r>
      <w:proofErr w:type="gramEnd"/>
      <w:r w:rsidRPr="00246D9C">
        <w:t xml:space="preserve"> is receiving a course of treatment that includes a Non-Exempt </w:t>
      </w:r>
      <w:r w:rsidR="00660206">
        <w:t>d</w:t>
      </w:r>
      <w:r w:rsidRPr="00246D9C">
        <w:t>rug, an unlisted drug</w:t>
      </w:r>
      <w:r w:rsidR="004A06C1">
        <w:t>,</w:t>
      </w:r>
      <w:r w:rsidRPr="00246D9C">
        <w:t xml:space="preserve"> or a compounded drug, the physician shall submit a progress report issued pursuant to section 9785 and a Request for Authorization that shall address the injured worker's ongoing drug treatment plan.  The report shall either:</w:t>
      </w:r>
    </w:p>
    <w:p w14:paraId="7B086C92" w14:textId="77777777" w:rsidR="00246D9C" w:rsidRPr="00246D9C" w:rsidRDefault="00246D9C" w:rsidP="009637AC">
      <w:pPr>
        <w:pStyle w:val="UpperAlphaList1"/>
        <w:numPr>
          <w:ilvl w:val="0"/>
          <w:numId w:val="12"/>
        </w:numPr>
        <w:spacing w:after="240"/>
        <w:ind w:left="360"/>
      </w:pPr>
      <w:r w:rsidRPr="00246D9C">
        <w:t xml:space="preserve">Include a treatment plan setting forth a safe weaning, tapering, or transitioning of the worker to a drug pursuant to the </w:t>
      </w:r>
      <w:proofErr w:type="spellStart"/>
      <w:r w:rsidRPr="00246D9C">
        <w:t>MTUS</w:t>
      </w:r>
      <w:proofErr w:type="spellEnd"/>
      <w:r w:rsidRPr="00246D9C">
        <w:t>, or</w:t>
      </w:r>
    </w:p>
    <w:p w14:paraId="0D3A062B" w14:textId="77777777" w:rsidR="00246D9C" w:rsidRPr="00246D9C" w:rsidRDefault="00246D9C" w:rsidP="009637AC">
      <w:pPr>
        <w:pStyle w:val="UpperAlphaList1"/>
        <w:numPr>
          <w:ilvl w:val="0"/>
          <w:numId w:val="12"/>
        </w:numPr>
        <w:spacing w:after="240"/>
        <w:ind w:left="360"/>
      </w:pPr>
      <w:r w:rsidRPr="00246D9C">
        <w:t>Provide supporting documentation</w:t>
      </w:r>
      <w:r w:rsidR="002F0BFB">
        <w:t>, as appropriate,</w:t>
      </w:r>
      <w:r w:rsidRPr="00246D9C">
        <w:t xml:space="preserve"> to substantiate the medical necessity of, and to obtain authorization for, the Non-Exempt drug, unlisted drug, or compounded drug, pursuant to the </w:t>
      </w:r>
      <w:proofErr w:type="spellStart"/>
      <w:r w:rsidRPr="00246D9C">
        <w:t>MTUS</w:t>
      </w:r>
      <w:proofErr w:type="spellEnd"/>
      <w:r w:rsidRPr="00246D9C">
        <w:t xml:space="preserve"> (via guidelines, Medical Evidence Search Sequence, and/or Methodology for Evaluating Medical Evidence</w:t>
      </w:r>
      <w:r w:rsidR="00285F2E">
        <w:t>.</w:t>
      </w:r>
      <w:r w:rsidRPr="00246D9C">
        <w:t>)</w:t>
      </w:r>
    </w:p>
    <w:p w14:paraId="060B4D1B" w14:textId="77777777" w:rsidR="00553A2F" w:rsidRDefault="00553A2F" w:rsidP="009637AC">
      <w:pPr>
        <w:pStyle w:val="Numberlist1"/>
        <w:numPr>
          <w:ilvl w:val="0"/>
          <w:numId w:val="11"/>
        </w:numPr>
        <w:spacing w:after="240"/>
        <w:ind w:left="360"/>
      </w:pPr>
      <w:r w:rsidRPr="00553A2F">
        <w:t>The progress report, including the treatment plan and Request for Authorization provided under this subdivision, shall be submitted at the time the next progress report is due under section 9785(f)(8),</w:t>
      </w:r>
      <w:r>
        <w:t xml:space="preserve"> however, if that is not feasible, </w:t>
      </w:r>
      <w:r w:rsidRPr="00553A2F">
        <w:t xml:space="preserve">no </w:t>
      </w:r>
      <w:r>
        <w:t>later than April 1, 2018.</w:t>
      </w:r>
    </w:p>
    <w:p w14:paraId="7A99C219" w14:textId="77777777" w:rsidR="008D7F67" w:rsidRDefault="00553A2F" w:rsidP="009637AC">
      <w:pPr>
        <w:pStyle w:val="Numberlist1"/>
        <w:numPr>
          <w:ilvl w:val="0"/>
          <w:numId w:val="11"/>
        </w:numPr>
        <w:spacing w:after="240"/>
        <w:ind w:left="360"/>
      </w:pPr>
      <w:r>
        <w:t>Previously approved drug treatment shall not be terminated or denied except as may be allowed</w:t>
      </w:r>
      <w:r w:rsidR="0025156D">
        <w:t xml:space="preserve"> by the </w:t>
      </w:r>
      <w:proofErr w:type="spellStart"/>
      <w:r w:rsidR="0025156D">
        <w:t>MTUS</w:t>
      </w:r>
      <w:proofErr w:type="spellEnd"/>
      <w:r w:rsidR="0025156D">
        <w:t xml:space="preserve"> and</w:t>
      </w:r>
      <w:r>
        <w:t xml:space="preserve"> in accordance with applicable utilization review and independent medical review </w:t>
      </w:r>
      <w:r w:rsidR="0025156D">
        <w:t>regulation</w:t>
      </w:r>
      <w:r w:rsidR="00412711">
        <w:t>s</w:t>
      </w:r>
      <w:r w:rsidRPr="00553A2F">
        <w:t>.</w:t>
      </w:r>
    </w:p>
    <w:p w14:paraId="77B8293F" w14:textId="77777777" w:rsidR="00553A2F" w:rsidRPr="00EB3B60" w:rsidRDefault="00553A2F" w:rsidP="009637AC">
      <w:pPr>
        <w:pStyle w:val="Numberlist1"/>
        <w:numPr>
          <w:ilvl w:val="0"/>
          <w:numId w:val="11"/>
        </w:numPr>
        <w:spacing w:after="240"/>
        <w:ind w:left="360"/>
      </w:pPr>
      <w:r w:rsidRPr="00EB3B60">
        <w:t xml:space="preserve">The claims administrator shall process the progress report, treatment plan and Request for Authorization </w:t>
      </w:r>
      <w:r>
        <w:t>in accordance with</w:t>
      </w:r>
      <w:r w:rsidRPr="00EB3B60">
        <w:t xml:space="preserve"> the standard procedures and timeframes</w:t>
      </w:r>
      <w:r>
        <w:t xml:space="preserve"> set forth in section 9792.6.1 et seq</w:t>
      </w:r>
      <w:r w:rsidRPr="00EB3B60">
        <w:t>.</w:t>
      </w:r>
    </w:p>
    <w:p w14:paraId="6F1352F1" w14:textId="77777777" w:rsidR="008D7F67" w:rsidRPr="007826B2" w:rsidRDefault="008D7F67" w:rsidP="006866CE">
      <w:pPr>
        <w:pStyle w:val="PlainText"/>
        <w:spacing w:after="240"/>
        <w:rPr>
          <w:rFonts w:ascii="Arial" w:hAnsi="Arial" w:cs="Arial"/>
          <w:szCs w:val="24"/>
        </w:rPr>
      </w:pPr>
      <w:r w:rsidRPr="007826B2">
        <w:rPr>
          <w:rFonts w:ascii="Arial" w:hAnsi="Arial" w:cs="Arial"/>
          <w:szCs w:val="24"/>
        </w:rPr>
        <w:t>Authority: Sections 133, 4603.5, 5307.3 and 5307.27, Labor Code.</w:t>
      </w:r>
    </w:p>
    <w:p w14:paraId="5361C788" w14:textId="77777777" w:rsidR="008D7F67" w:rsidRPr="007826B2" w:rsidRDefault="008D7F67" w:rsidP="006866CE">
      <w:pPr>
        <w:pStyle w:val="PlainText"/>
        <w:spacing w:after="240"/>
        <w:rPr>
          <w:rFonts w:ascii="Arial" w:hAnsi="Arial" w:cs="Arial"/>
          <w:szCs w:val="24"/>
        </w:rPr>
      </w:pPr>
      <w:r w:rsidRPr="007826B2">
        <w:rPr>
          <w:rFonts w:ascii="Arial" w:hAnsi="Arial" w:cs="Arial"/>
          <w:szCs w:val="24"/>
        </w:rPr>
        <w:t>Reference: Sections 4600, 4604.5 and 5307.27, Labor Code.</w:t>
      </w:r>
    </w:p>
    <w:p w14:paraId="6930A078" w14:textId="77777777" w:rsidR="008D7F67" w:rsidRPr="007826B2" w:rsidRDefault="008D7F67" w:rsidP="00C43E53">
      <w:pPr>
        <w:pStyle w:val="Heading3"/>
        <w:spacing w:after="120"/>
      </w:pPr>
      <w:r w:rsidRPr="007826B2">
        <w:lastRenderedPageBreak/>
        <w:t xml:space="preserve">Section 9792.27.4.  </w:t>
      </w:r>
      <w:proofErr w:type="spellStart"/>
      <w:r w:rsidRPr="007826B2">
        <w:t>MTUS</w:t>
      </w:r>
      <w:proofErr w:type="spellEnd"/>
      <w:r w:rsidRPr="007826B2">
        <w:t xml:space="preserve"> Drug Formulary – Pharmacy Networks; Pharmacy Benefit Manager Contracts.</w:t>
      </w:r>
    </w:p>
    <w:p w14:paraId="0989034C" w14:textId="77777777" w:rsidR="008D7F67" w:rsidRPr="007826B2" w:rsidRDefault="008D7F67" w:rsidP="00C43E53">
      <w:pPr>
        <w:pStyle w:val="Normal1"/>
        <w:spacing w:before="120" w:after="120"/>
      </w:pPr>
      <w:r w:rsidRPr="007826B2">
        <w:t>Where an employer or insurer contracts pursuant to L</w:t>
      </w:r>
      <w:r w:rsidR="007B5E26" w:rsidRPr="007826B2">
        <w:t xml:space="preserve">abor </w:t>
      </w:r>
      <w:r w:rsidRPr="007826B2">
        <w:t>C</w:t>
      </w:r>
      <w:r w:rsidR="007B5E26" w:rsidRPr="007826B2">
        <w:t>ode section</w:t>
      </w:r>
      <w:r w:rsidRPr="007826B2">
        <w:t xml:space="preserve"> 4600.2 with</w:t>
      </w:r>
      <w:r w:rsidR="00D03393">
        <w:t xml:space="preserve"> </w:t>
      </w:r>
      <w:r w:rsidR="00D03393">
        <w:rPr>
          <w:u w:val="single"/>
        </w:rPr>
        <w:t>a pharmacy,</w:t>
      </w:r>
      <w:r w:rsidRPr="007826B2">
        <w:t xml:space="preserve"> a pharmacy benefit manager or pharmacy network for the provision of drugs for the treatment of injured workers, the drugs available to the injured worker must be consistent with the </w:t>
      </w:r>
      <w:proofErr w:type="spellStart"/>
      <w:r w:rsidRPr="007826B2">
        <w:t>MTUS</w:t>
      </w:r>
      <w:proofErr w:type="spellEnd"/>
      <w:r w:rsidR="002A68D8" w:rsidRPr="007826B2">
        <w:t xml:space="preserve"> Treatment</w:t>
      </w:r>
      <w:r w:rsidRPr="007826B2">
        <w:t xml:space="preserve"> </w:t>
      </w:r>
      <w:r w:rsidR="002A68D8" w:rsidRPr="007826B2">
        <w:t>G</w:t>
      </w:r>
      <w:r w:rsidRPr="007826B2">
        <w:t xml:space="preserve">uidelines and </w:t>
      </w:r>
      <w:proofErr w:type="spellStart"/>
      <w:r w:rsidRPr="007826B2">
        <w:t>MTUS</w:t>
      </w:r>
      <w:proofErr w:type="spellEnd"/>
      <w:r w:rsidRPr="007826B2">
        <w:t xml:space="preserve"> Drug Formulary</w:t>
      </w:r>
      <w:r w:rsidR="00091BE8" w:rsidRPr="007826B2">
        <w:t xml:space="preserve"> for the condition </w:t>
      </w:r>
      <w:r w:rsidR="002A68D8" w:rsidRPr="007826B2">
        <w:t xml:space="preserve">or injury </w:t>
      </w:r>
      <w:r w:rsidR="00091BE8" w:rsidRPr="007826B2">
        <w:t>being treated</w:t>
      </w:r>
      <w:r w:rsidRPr="007826B2">
        <w:t xml:space="preserve"> and may not be restricted pursuant to the contract.</w:t>
      </w:r>
      <w:r w:rsidR="001519BB" w:rsidRPr="007826B2">
        <w:t xml:space="preserve"> </w:t>
      </w:r>
    </w:p>
    <w:p w14:paraId="68503D12" w14:textId="77777777" w:rsidR="008D7F67" w:rsidRPr="007826B2" w:rsidRDefault="008D7F67" w:rsidP="00C43E53">
      <w:pPr>
        <w:pStyle w:val="PlainText"/>
        <w:spacing w:after="120"/>
        <w:rPr>
          <w:rFonts w:ascii="Arial" w:hAnsi="Arial" w:cs="Arial"/>
          <w:szCs w:val="24"/>
        </w:rPr>
      </w:pPr>
      <w:r w:rsidRPr="007826B2">
        <w:rPr>
          <w:rFonts w:ascii="Arial" w:hAnsi="Arial" w:cs="Arial"/>
          <w:szCs w:val="24"/>
        </w:rPr>
        <w:t>Authority: Sections 133, 4603.5, 5307.3 and 5307.27, Labor Code.</w:t>
      </w:r>
    </w:p>
    <w:p w14:paraId="6943B9CC" w14:textId="77777777" w:rsidR="008D7F67" w:rsidRPr="007826B2" w:rsidRDefault="008D7F67" w:rsidP="00C43E53">
      <w:pPr>
        <w:pStyle w:val="PlainText"/>
        <w:spacing w:after="120"/>
        <w:rPr>
          <w:rFonts w:ascii="Arial" w:hAnsi="Arial" w:cs="Arial"/>
          <w:szCs w:val="24"/>
        </w:rPr>
      </w:pPr>
      <w:r w:rsidRPr="007826B2">
        <w:rPr>
          <w:rFonts w:ascii="Arial" w:hAnsi="Arial" w:cs="Arial"/>
          <w:szCs w:val="24"/>
        </w:rPr>
        <w:t xml:space="preserve">Reference: Sections 4600, </w:t>
      </w:r>
      <w:r w:rsidR="00684207" w:rsidRPr="007826B2">
        <w:rPr>
          <w:rFonts w:ascii="Arial" w:hAnsi="Arial" w:cs="Arial"/>
          <w:szCs w:val="24"/>
        </w:rPr>
        <w:t xml:space="preserve">4600.2, </w:t>
      </w:r>
      <w:r w:rsidRPr="007826B2">
        <w:rPr>
          <w:rFonts w:ascii="Arial" w:hAnsi="Arial" w:cs="Arial"/>
          <w:szCs w:val="24"/>
        </w:rPr>
        <w:t>4604.5 and 5307.27, Labor Code.</w:t>
      </w:r>
    </w:p>
    <w:p w14:paraId="663BB447" w14:textId="77777777" w:rsidR="008D7F67" w:rsidRPr="007826B2" w:rsidRDefault="008D7F67" w:rsidP="00C43E53">
      <w:pPr>
        <w:pStyle w:val="Heading3"/>
        <w:spacing w:before="120" w:after="120"/>
      </w:pPr>
      <w:r w:rsidRPr="007826B2">
        <w:t xml:space="preserve">Section 9792.27.5.  </w:t>
      </w:r>
      <w:proofErr w:type="spellStart"/>
      <w:r w:rsidRPr="007826B2">
        <w:t>MTUS</w:t>
      </w:r>
      <w:proofErr w:type="spellEnd"/>
      <w:r w:rsidRPr="007826B2">
        <w:t xml:space="preserve"> Drug Formulary </w:t>
      </w:r>
      <w:r w:rsidR="00201619">
        <w:t>–</w:t>
      </w:r>
      <w:r w:rsidR="002F59BC" w:rsidRPr="007826B2">
        <w:t xml:space="preserve"> </w:t>
      </w:r>
      <w:r w:rsidRPr="007826B2">
        <w:t>Off</w:t>
      </w:r>
      <w:r w:rsidR="00201619">
        <w:t>-</w:t>
      </w:r>
      <w:r w:rsidRPr="007826B2">
        <w:t>Label Use.</w:t>
      </w:r>
    </w:p>
    <w:p w14:paraId="1B7FFA96" w14:textId="77777777" w:rsidR="00B16C70" w:rsidRDefault="00D15078" w:rsidP="009637AC">
      <w:pPr>
        <w:pStyle w:val="LowerAlphaListtt"/>
        <w:numPr>
          <w:ilvl w:val="0"/>
          <w:numId w:val="13"/>
        </w:numPr>
        <w:spacing w:after="120"/>
        <w:ind w:left="360"/>
      </w:pPr>
      <w:r>
        <w:t>Off-</w:t>
      </w:r>
      <w:r w:rsidR="00B16C70" w:rsidRPr="007826B2">
        <w:t xml:space="preserve">label </w:t>
      </w:r>
      <w:r w:rsidR="00B16C70" w:rsidRPr="006866CE">
        <w:t xml:space="preserve">use of a drug shall be in accordance with the </w:t>
      </w:r>
      <w:proofErr w:type="spellStart"/>
      <w:r w:rsidR="00B16C70" w:rsidRPr="006866CE">
        <w:t>MTUS</w:t>
      </w:r>
      <w:proofErr w:type="spellEnd"/>
      <w:r w:rsidR="00B16C70" w:rsidRPr="006866CE">
        <w:t xml:space="preserve"> Treatment Guidelines and rules an</w:t>
      </w:r>
      <w:r w:rsidR="00B16C70" w:rsidRPr="007826B2">
        <w:t xml:space="preserve">d the </w:t>
      </w:r>
      <w:proofErr w:type="spellStart"/>
      <w:r w:rsidR="00B16C70" w:rsidRPr="007826B2">
        <w:t>MTUS</w:t>
      </w:r>
      <w:proofErr w:type="spellEnd"/>
      <w:r w:rsidR="00B16C70" w:rsidRPr="007826B2">
        <w:t xml:space="preserve"> Drug Formulary.</w:t>
      </w:r>
    </w:p>
    <w:p w14:paraId="17BD0A76" w14:textId="77777777" w:rsidR="00B16C70" w:rsidRDefault="00B16C70" w:rsidP="009637AC">
      <w:pPr>
        <w:pStyle w:val="LowerAlphaListtt"/>
        <w:numPr>
          <w:ilvl w:val="0"/>
          <w:numId w:val="13"/>
        </w:numPr>
        <w:spacing w:after="120"/>
        <w:ind w:left="360"/>
      </w:pPr>
      <w:r w:rsidRPr="006866CE">
        <w:t>Authorization t</w:t>
      </w:r>
      <w:r w:rsidRPr="007826B2">
        <w:t>hrough prospective review is not required to dispe</w:t>
      </w:r>
      <w:r w:rsidR="00D15078">
        <w:t xml:space="preserve">nse </w:t>
      </w:r>
      <w:r w:rsidR="00D15078" w:rsidRPr="00C43018">
        <w:rPr>
          <w:strike/>
        </w:rPr>
        <w:t>a Preferred</w:t>
      </w:r>
      <w:r w:rsidR="00D15078">
        <w:t xml:space="preserve"> </w:t>
      </w:r>
      <w:r w:rsidR="00C43018">
        <w:rPr>
          <w:u w:val="single"/>
        </w:rPr>
        <w:t>an</w:t>
      </w:r>
      <w:r w:rsidR="00C43018" w:rsidRPr="00C43018">
        <w:t xml:space="preserve"> </w:t>
      </w:r>
      <w:r w:rsidR="00C43018" w:rsidRPr="00C43018">
        <w:rPr>
          <w:u w:val="single"/>
        </w:rPr>
        <w:t>Exempt</w:t>
      </w:r>
      <w:r w:rsidR="00C43018">
        <w:t xml:space="preserve"> </w:t>
      </w:r>
      <w:r w:rsidR="00D15078" w:rsidRPr="00C43018">
        <w:t>drug</w:t>
      </w:r>
      <w:r w:rsidR="00D15078">
        <w:t xml:space="preserve"> for an off-</w:t>
      </w:r>
      <w:r w:rsidRPr="007826B2">
        <w:t xml:space="preserve">label use if the </w:t>
      </w:r>
      <w:proofErr w:type="spellStart"/>
      <w:r w:rsidRPr="007826B2">
        <w:t>MTUS</w:t>
      </w:r>
      <w:proofErr w:type="spellEnd"/>
      <w:r w:rsidRPr="007826B2">
        <w:t xml:space="preserve"> Treatment Guide</w:t>
      </w:r>
      <w:r w:rsidR="00D15078">
        <w:t>line recommends the off-</w:t>
      </w:r>
      <w:r w:rsidRPr="007826B2">
        <w:t xml:space="preserve">label use of the drug to treat the condition. </w:t>
      </w:r>
    </w:p>
    <w:p w14:paraId="4A470CA9" w14:textId="77777777" w:rsidR="00B16C70" w:rsidRPr="007826B2" w:rsidRDefault="00B16C70" w:rsidP="009637AC">
      <w:pPr>
        <w:pStyle w:val="LowerAlphaListtt"/>
        <w:numPr>
          <w:ilvl w:val="0"/>
          <w:numId w:val="13"/>
        </w:numPr>
        <w:spacing w:after="120"/>
        <w:ind w:left="360"/>
      </w:pPr>
      <w:r w:rsidRPr="007826B2">
        <w:t>Auth</w:t>
      </w:r>
      <w:r w:rsidRPr="006866CE">
        <w:t>orizati</w:t>
      </w:r>
      <w:r w:rsidRPr="007826B2">
        <w:t xml:space="preserve">on through prospective review is required </w:t>
      </w:r>
      <w:r w:rsidR="007D7C73">
        <w:t>prior to</w:t>
      </w:r>
      <w:r w:rsidRPr="007826B2">
        <w:t xml:space="preserve"> dispensing the following drugs for an off-label use: </w:t>
      </w:r>
    </w:p>
    <w:p w14:paraId="22BD874A" w14:textId="77777777" w:rsidR="00B16C70" w:rsidRPr="007826B2" w:rsidRDefault="00B16C70" w:rsidP="009637AC">
      <w:pPr>
        <w:pStyle w:val="Numberlist2"/>
        <w:numPr>
          <w:ilvl w:val="0"/>
          <w:numId w:val="14"/>
        </w:numPr>
        <w:spacing w:after="120"/>
      </w:pPr>
      <w:r w:rsidRPr="00C43018">
        <w:rPr>
          <w:strike/>
        </w:rPr>
        <w:t>Non-Preferred</w:t>
      </w:r>
      <w:r w:rsidRPr="007826B2">
        <w:t xml:space="preserve"> </w:t>
      </w:r>
      <w:r w:rsidR="00C43018">
        <w:rPr>
          <w:u w:val="single"/>
        </w:rPr>
        <w:t>Non-Exempt</w:t>
      </w:r>
      <w:r w:rsidR="00C43018">
        <w:t xml:space="preserve"> </w:t>
      </w:r>
      <w:r w:rsidR="00D15078">
        <w:t>d</w:t>
      </w:r>
      <w:r w:rsidRPr="007826B2">
        <w:t>rug, or</w:t>
      </w:r>
    </w:p>
    <w:p w14:paraId="5BFBD7D4" w14:textId="77777777" w:rsidR="00B16C70" w:rsidRPr="007826B2" w:rsidRDefault="00B16C70" w:rsidP="009637AC">
      <w:pPr>
        <w:pStyle w:val="Numberlist2"/>
        <w:numPr>
          <w:ilvl w:val="0"/>
          <w:numId w:val="14"/>
        </w:numPr>
        <w:spacing w:after="120"/>
      </w:pPr>
      <w:r w:rsidRPr="007826B2">
        <w:t xml:space="preserve">Unlisted </w:t>
      </w:r>
      <w:r w:rsidR="00D15078">
        <w:t>d</w:t>
      </w:r>
      <w:r w:rsidRPr="007826B2">
        <w:t xml:space="preserve">rug, or </w:t>
      </w:r>
    </w:p>
    <w:p w14:paraId="6793D7D3" w14:textId="77777777" w:rsidR="00B16C70" w:rsidRDefault="00B16C70" w:rsidP="009637AC">
      <w:pPr>
        <w:pStyle w:val="Numberlist2"/>
        <w:numPr>
          <w:ilvl w:val="0"/>
          <w:numId w:val="14"/>
        </w:numPr>
        <w:spacing w:after="120"/>
      </w:pPr>
      <w:r w:rsidRPr="00C43018">
        <w:rPr>
          <w:strike/>
        </w:rPr>
        <w:t>Preferred</w:t>
      </w:r>
      <w:r w:rsidR="00C43018">
        <w:t xml:space="preserve"> </w:t>
      </w:r>
      <w:r w:rsidR="00C43018">
        <w:rPr>
          <w:u w:val="single"/>
        </w:rPr>
        <w:t>Exempt</w:t>
      </w:r>
      <w:r w:rsidRPr="007826B2">
        <w:t xml:space="preserve"> </w:t>
      </w:r>
      <w:r w:rsidR="00D15078">
        <w:t>d</w:t>
      </w:r>
      <w:r w:rsidRPr="007826B2">
        <w:t xml:space="preserve">rug lacking recommendation in the </w:t>
      </w:r>
      <w:proofErr w:type="spellStart"/>
      <w:r w:rsidRPr="007826B2">
        <w:t>MTUS</w:t>
      </w:r>
      <w:proofErr w:type="spellEnd"/>
      <w:r w:rsidRPr="007826B2">
        <w:t xml:space="preserve"> Treatment Guideline </w:t>
      </w:r>
      <w:r w:rsidR="00D15078">
        <w:t>for the intended off-label use.</w:t>
      </w:r>
    </w:p>
    <w:p w14:paraId="2DCBA480" w14:textId="77777777" w:rsidR="004A41FA" w:rsidRPr="003C14E1" w:rsidRDefault="004A41FA" w:rsidP="00C43E53">
      <w:pPr>
        <w:spacing w:after="120" w:line="240" w:lineRule="auto"/>
        <w:rPr>
          <w:rFonts w:cs="Arial"/>
          <w:strike/>
          <w:szCs w:val="24"/>
        </w:rPr>
      </w:pPr>
      <w:r w:rsidRPr="003C14E1">
        <w:rPr>
          <w:rFonts w:cs="Arial"/>
          <w:strike/>
          <w:szCs w:val="24"/>
        </w:rPr>
        <w:t>If required authorization through prospective review is not obtained prior to dispensing a drug for off-label use, payment for the drug may be denied if the drug is found upon retrospective review to be not medically necessary.</w:t>
      </w:r>
    </w:p>
    <w:p w14:paraId="78729D16" w14:textId="77777777" w:rsidR="00B16C70" w:rsidRPr="004A06C1" w:rsidRDefault="00B16C70" w:rsidP="009637AC">
      <w:pPr>
        <w:pStyle w:val="LowerAlphaListtt"/>
        <w:numPr>
          <w:ilvl w:val="0"/>
          <w:numId w:val="13"/>
        </w:numPr>
        <w:spacing w:after="120"/>
        <w:ind w:left="360"/>
        <w:rPr>
          <w:u w:val="single"/>
        </w:rPr>
      </w:pPr>
      <w:r w:rsidRPr="007826B2">
        <w:t xml:space="preserve">When a physician believes </w:t>
      </w:r>
      <w:r w:rsidR="004A41FA">
        <w:t xml:space="preserve">it is medically necessary to prescribe </w:t>
      </w:r>
      <w:r w:rsidR="00911739">
        <w:t>a drug for an off-</w:t>
      </w:r>
      <w:r w:rsidRPr="007826B2">
        <w:t xml:space="preserve">label use not </w:t>
      </w:r>
      <w:r w:rsidR="004A41FA">
        <w:t xml:space="preserve">recommended by the </w:t>
      </w:r>
      <w:proofErr w:type="spellStart"/>
      <w:r w:rsidR="004A41FA">
        <w:t>MTUS</w:t>
      </w:r>
      <w:proofErr w:type="spellEnd"/>
      <w:r w:rsidR="004A41FA">
        <w:t xml:space="preserve"> Treatment Guidelines or not </w:t>
      </w:r>
      <w:r w:rsidRPr="007826B2">
        <w:t xml:space="preserve">addressed by the </w:t>
      </w:r>
      <w:proofErr w:type="spellStart"/>
      <w:r w:rsidRPr="007826B2">
        <w:t>MTUS</w:t>
      </w:r>
      <w:proofErr w:type="spellEnd"/>
      <w:r w:rsidRPr="007826B2">
        <w:t xml:space="preserve"> Treatment Guidelines, the permissibility of the treatment outside of the guidelines is governed by section 9792.21 subdivision (d) (condition not addressed by </w:t>
      </w:r>
      <w:proofErr w:type="spellStart"/>
      <w:r w:rsidRPr="007826B2">
        <w:t>MTUS</w:t>
      </w:r>
      <w:proofErr w:type="spellEnd"/>
      <w:r w:rsidRPr="007826B2">
        <w:t xml:space="preserve"> or seeking to rebut the </w:t>
      </w:r>
      <w:proofErr w:type="spellStart"/>
      <w:r w:rsidRPr="007826B2">
        <w:t>MTUS</w:t>
      </w:r>
      <w:proofErr w:type="spellEnd"/>
      <w:r w:rsidRPr="007826B2">
        <w:t>), section 9792.21.1 (medical evidence search sequence), section 9792.25 (quality and strength of evidence definitions) and section 9792.25.1 (</w:t>
      </w:r>
      <w:proofErr w:type="spellStart"/>
      <w:r w:rsidRPr="007826B2">
        <w:t>MTUS</w:t>
      </w:r>
      <w:proofErr w:type="spellEnd"/>
      <w:r w:rsidRPr="007826B2">
        <w:t xml:space="preserve"> methodology for</w:t>
      </w:r>
      <w:r w:rsidR="004A41FA">
        <w:t xml:space="preserve"> Evaluating Medical </w:t>
      </w:r>
      <w:r w:rsidR="004A41FA" w:rsidRPr="004A06C1">
        <w:rPr>
          <w:strike/>
        </w:rPr>
        <w:t>Evidence.)</w:t>
      </w:r>
      <w:r w:rsidR="004A06C1">
        <w:rPr>
          <w:u w:val="single"/>
        </w:rPr>
        <w:t>Evidence).</w:t>
      </w:r>
    </w:p>
    <w:p w14:paraId="600145FB" w14:textId="77777777" w:rsidR="008D7F67" w:rsidRPr="007826B2" w:rsidRDefault="008D7F67" w:rsidP="00C43E53">
      <w:pPr>
        <w:pStyle w:val="PlainText"/>
        <w:spacing w:after="120"/>
        <w:rPr>
          <w:rFonts w:ascii="Arial" w:hAnsi="Arial" w:cs="Arial"/>
          <w:szCs w:val="24"/>
        </w:rPr>
      </w:pPr>
      <w:r w:rsidRPr="007826B2">
        <w:rPr>
          <w:rFonts w:ascii="Arial" w:hAnsi="Arial" w:cs="Arial"/>
          <w:szCs w:val="24"/>
        </w:rPr>
        <w:t>Authority: Sections 133, 4603.5, 5307.3 and 5307.27, Labor Code.</w:t>
      </w:r>
    </w:p>
    <w:p w14:paraId="2BE6AB17" w14:textId="77777777" w:rsidR="008D7F67" w:rsidRPr="007826B2" w:rsidRDefault="008D7F67" w:rsidP="00C43E53">
      <w:pPr>
        <w:pStyle w:val="PlainText"/>
        <w:spacing w:after="360"/>
        <w:rPr>
          <w:rFonts w:ascii="Arial" w:hAnsi="Arial" w:cs="Arial"/>
          <w:szCs w:val="24"/>
        </w:rPr>
      </w:pPr>
      <w:r w:rsidRPr="007826B2">
        <w:rPr>
          <w:rFonts w:ascii="Arial" w:hAnsi="Arial" w:cs="Arial"/>
          <w:szCs w:val="24"/>
        </w:rPr>
        <w:t>Reference: Sections 4600, 4604.5 and 5307.27, Labor Code.</w:t>
      </w:r>
    </w:p>
    <w:p w14:paraId="4B3E6354" w14:textId="77777777" w:rsidR="008D7F67" w:rsidRPr="007826B2" w:rsidRDefault="008D7F67" w:rsidP="00C43E53">
      <w:pPr>
        <w:pStyle w:val="Heading3"/>
        <w:spacing w:after="360"/>
      </w:pPr>
      <w:r w:rsidRPr="007826B2">
        <w:t xml:space="preserve">Section 9792.27.6.  </w:t>
      </w:r>
      <w:proofErr w:type="spellStart"/>
      <w:r w:rsidR="00515ABD" w:rsidRPr="007826B2">
        <w:t>MTUS</w:t>
      </w:r>
      <w:proofErr w:type="spellEnd"/>
      <w:r w:rsidR="00515ABD" w:rsidRPr="007826B2">
        <w:t xml:space="preserve"> </w:t>
      </w:r>
      <w:r w:rsidRPr="007826B2">
        <w:t xml:space="preserve">Drug Formulary – Access to Drugs Not Listed </w:t>
      </w:r>
      <w:r w:rsidR="00887A75" w:rsidRPr="007826B2">
        <w:t xml:space="preserve">as </w:t>
      </w:r>
      <w:r w:rsidR="00887A75" w:rsidRPr="005D23F7">
        <w:rPr>
          <w:strike/>
        </w:rPr>
        <w:t>a Preferred</w:t>
      </w:r>
      <w:r w:rsidR="00887A75" w:rsidRPr="007826B2">
        <w:t xml:space="preserve"> </w:t>
      </w:r>
      <w:r w:rsidR="005D23F7">
        <w:rPr>
          <w:u w:val="single"/>
        </w:rPr>
        <w:t>an Exempt</w:t>
      </w:r>
      <w:r w:rsidR="005D23F7">
        <w:t xml:space="preserve"> </w:t>
      </w:r>
      <w:r w:rsidR="00887A75" w:rsidRPr="007826B2">
        <w:t xml:space="preserve">Drug </w:t>
      </w:r>
      <w:r w:rsidR="00611EF0" w:rsidRPr="007826B2">
        <w:t xml:space="preserve">on </w:t>
      </w:r>
      <w:r w:rsidR="00515ABD" w:rsidRPr="007826B2">
        <w:t xml:space="preserve">the </w:t>
      </w:r>
      <w:proofErr w:type="spellStart"/>
      <w:r w:rsidR="005B4390" w:rsidRPr="007826B2">
        <w:t>MTUS</w:t>
      </w:r>
      <w:proofErr w:type="spellEnd"/>
      <w:r w:rsidR="005B4390" w:rsidRPr="007826B2">
        <w:t xml:space="preserve"> </w:t>
      </w:r>
      <w:r w:rsidR="00515ABD" w:rsidRPr="007826B2">
        <w:t>Drug List</w:t>
      </w:r>
      <w:r w:rsidRPr="007826B2">
        <w:t>.</w:t>
      </w:r>
    </w:p>
    <w:p w14:paraId="33755C6B" w14:textId="77777777" w:rsidR="00625316" w:rsidRDefault="008D7F67" w:rsidP="009637AC">
      <w:pPr>
        <w:pStyle w:val="LowerAlphaList6"/>
        <w:numPr>
          <w:ilvl w:val="0"/>
          <w:numId w:val="15"/>
        </w:numPr>
        <w:spacing w:after="240"/>
        <w:ind w:left="360"/>
      </w:pPr>
      <w:r w:rsidRPr="007826B2">
        <w:t xml:space="preserve">Drug treatment that is in conformity with the </w:t>
      </w:r>
      <w:proofErr w:type="spellStart"/>
      <w:r w:rsidRPr="007826B2">
        <w:t>MTUS</w:t>
      </w:r>
      <w:proofErr w:type="spellEnd"/>
      <w:r w:rsidR="002A68D8" w:rsidRPr="007826B2">
        <w:t xml:space="preserve"> Treatment</w:t>
      </w:r>
      <w:r w:rsidRPr="007826B2">
        <w:t xml:space="preserve"> </w:t>
      </w:r>
      <w:r w:rsidR="0036177D" w:rsidRPr="007826B2">
        <w:t>G</w:t>
      </w:r>
      <w:r w:rsidRPr="007826B2">
        <w:t xml:space="preserve">uidelines is presumed correct on the issue of extent and scope of medical treatment pursuant to </w:t>
      </w:r>
      <w:r w:rsidRPr="007826B2">
        <w:lastRenderedPageBreak/>
        <w:t xml:space="preserve">section 9792.21 subdivision (c), and Labor Code section 4604.5.  </w:t>
      </w:r>
      <w:r w:rsidR="002F59BC" w:rsidRPr="007826B2">
        <w:t xml:space="preserve">Although the </w:t>
      </w:r>
      <w:proofErr w:type="spellStart"/>
      <w:r w:rsidR="002F59BC" w:rsidRPr="007826B2">
        <w:t>MTUS</w:t>
      </w:r>
      <w:proofErr w:type="spellEnd"/>
      <w:r w:rsidR="002F59BC" w:rsidRPr="007826B2">
        <w:t xml:space="preserve"> Drug List identifies </w:t>
      </w:r>
      <w:r w:rsidR="00E53D79" w:rsidRPr="005D23F7">
        <w:rPr>
          <w:strike/>
        </w:rPr>
        <w:t>Preferred</w:t>
      </w:r>
      <w:r w:rsidR="005D23F7">
        <w:t xml:space="preserve"> </w:t>
      </w:r>
      <w:r w:rsidR="005D23F7">
        <w:rPr>
          <w:u w:val="single"/>
        </w:rPr>
        <w:t>Exempt</w:t>
      </w:r>
      <w:r w:rsidR="00E53D79" w:rsidRPr="007826B2">
        <w:t xml:space="preserve"> </w:t>
      </w:r>
      <w:r w:rsidR="002F59BC" w:rsidRPr="007826B2">
        <w:t xml:space="preserve">drugs that do not require prospective review when dispensed in accordance with the </w:t>
      </w:r>
      <w:proofErr w:type="spellStart"/>
      <w:r w:rsidR="002F59BC" w:rsidRPr="007826B2">
        <w:t>MTUS</w:t>
      </w:r>
      <w:proofErr w:type="spellEnd"/>
      <w:r w:rsidR="002A68D8" w:rsidRPr="007826B2">
        <w:t xml:space="preserve"> Treatment</w:t>
      </w:r>
      <w:r w:rsidR="002F59BC" w:rsidRPr="007826B2">
        <w:t xml:space="preserve"> Guidelines, other medically necessary drugs are available to the injured worker when authoriz</w:t>
      </w:r>
      <w:r w:rsidR="00911739">
        <w:t>ed through prospective review.</w:t>
      </w:r>
    </w:p>
    <w:p w14:paraId="3867329D" w14:textId="77777777" w:rsidR="008D7F67" w:rsidRPr="007826B2" w:rsidRDefault="00625316" w:rsidP="009637AC">
      <w:pPr>
        <w:pStyle w:val="LowerAlphaList6"/>
        <w:numPr>
          <w:ilvl w:val="0"/>
          <w:numId w:val="15"/>
        </w:numPr>
        <w:spacing w:after="240"/>
        <w:ind w:left="360"/>
      </w:pPr>
      <w:r w:rsidRPr="007826B2">
        <w:t xml:space="preserve">Any </w:t>
      </w:r>
      <w:r w:rsidR="008D7F67" w:rsidRPr="007826B2">
        <w:t xml:space="preserve">medically necessary FDA-approved </w:t>
      </w:r>
      <w:r w:rsidR="008D7F67" w:rsidRPr="00285F2E">
        <w:rPr>
          <w:strike/>
        </w:rPr>
        <w:t>prescription</w:t>
      </w:r>
      <w:r w:rsidR="008D7F67" w:rsidRPr="007826B2">
        <w:t xml:space="preserve"> drug, </w:t>
      </w:r>
      <w:r w:rsidR="008D7F67" w:rsidRPr="00285F2E">
        <w:rPr>
          <w:strike/>
        </w:rPr>
        <w:t>FDA-approved nonprescription drug,</w:t>
      </w:r>
      <w:r w:rsidR="008D7F67" w:rsidRPr="007826B2">
        <w:t xml:space="preserve"> or nonprescription drug that is marketed pursuant to an FDA OTC Monograph, </w:t>
      </w:r>
      <w:r w:rsidRPr="007826B2">
        <w:t xml:space="preserve">may be </w:t>
      </w:r>
      <w:r w:rsidR="00962483" w:rsidRPr="007826B2">
        <w:t xml:space="preserve">authorized through prospective </w:t>
      </w:r>
      <w:proofErr w:type="gramStart"/>
      <w:r w:rsidR="00962483" w:rsidRPr="007826B2">
        <w:t>review</w:t>
      </w:r>
      <w:proofErr w:type="gramEnd"/>
      <w:r w:rsidR="00962483" w:rsidRPr="007826B2">
        <w:t xml:space="preserve"> and </w:t>
      </w:r>
      <w:r w:rsidRPr="007826B2">
        <w:t xml:space="preserve">dispensed to an injured worker </w:t>
      </w:r>
      <w:r w:rsidR="008D7F67" w:rsidRPr="007826B2">
        <w:t xml:space="preserve">if it is shown </w:t>
      </w:r>
      <w:r w:rsidR="003B45A7" w:rsidRPr="007826B2">
        <w:t xml:space="preserve">in accordance with the </w:t>
      </w:r>
      <w:proofErr w:type="spellStart"/>
      <w:r w:rsidR="003B45A7" w:rsidRPr="007826B2">
        <w:t>MTUS</w:t>
      </w:r>
      <w:proofErr w:type="spellEnd"/>
      <w:r w:rsidR="003B45A7" w:rsidRPr="007826B2">
        <w:t xml:space="preserve"> regulations </w:t>
      </w:r>
      <w:r w:rsidR="008D7F67" w:rsidRPr="007826B2">
        <w:t>that</w:t>
      </w:r>
      <w:r w:rsidR="00B11878">
        <w:t xml:space="preserve"> </w:t>
      </w:r>
      <w:r w:rsidR="00391794">
        <w:rPr>
          <w:u w:val="single"/>
        </w:rPr>
        <w:t xml:space="preserve">the </w:t>
      </w:r>
      <w:r w:rsidR="00391794" w:rsidRPr="00391794">
        <w:rPr>
          <w:u w:val="single"/>
        </w:rPr>
        <w:t>drug</w:t>
      </w:r>
      <w:r w:rsidR="00391794">
        <w:t xml:space="preserve"> </w:t>
      </w:r>
      <w:r w:rsidR="008D7F67" w:rsidRPr="00391794">
        <w:rPr>
          <w:strike/>
        </w:rPr>
        <w:t>a variance from the guidelines</w:t>
      </w:r>
      <w:r w:rsidR="008D7F67" w:rsidRPr="007826B2">
        <w:t xml:space="preserve"> is required to cure or relieve the injured worker from the effects of </w:t>
      </w:r>
      <w:r w:rsidR="00663CB9" w:rsidRPr="007826B2">
        <w:t>the</w:t>
      </w:r>
      <w:r w:rsidR="008D7F67" w:rsidRPr="007826B2">
        <w:t xml:space="preserve"> injury.  </w:t>
      </w:r>
      <w:r w:rsidR="00391794">
        <w:rPr>
          <w:u w:val="single"/>
        </w:rPr>
        <w:t>Determination of the medical necessity of treatment</w:t>
      </w:r>
      <w:r w:rsidR="00391794">
        <w:t xml:space="preserve"> </w:t>
      </w:r>
      <w:r w:rsidR="00391794">
        <w:rPr>
          <w:u w:val="single"/>
        </w:rPr>
        <w:t>based on recommendations found</w:t>
      </w:r>
      <w:r w:rsidR="00391794" w:rsidRPr="007826B2">
        <w:t xml:space="preserve"> </w:t>
      </w:r>
      <w:r w:rsidR="008D7F67" w:rsidRPr="00391794">
        <w:rPr>
          <w:strike/>
        </w:rPr>
        <w:t>Treatment</w:t>
      </w:r>
      <w:r w:rsidR="00391794">
        <w:t xml:space="preserve"> </w:t>
      </w:r>
      <w:r w:rsidR="008D7F67" w:rsidRPr="007826B2">
        <w:t xml:space="preserve">outside of the </w:t>
      </w:r>
      <w:r w:rsidR="008D7F67" w:rsidRPr="00391794">
        <w:rPr>
          <w:strike/>
        </w:rPr>
        <w:t>guidelines</w:t>
      </w:r>
      <w:r w:rsidR="00391794">
        <w:rPr>
          <w:strike/>
        </w:rPr>
        <w:t xml:space="preserve"> </w:t>
      </w:r>
      <w:proofErr w:type="spellStart"/>
      <w:r w:rsidR="00391794" w:rsidRPr="00391794">
        <w:rPr>
          <w:u w:val="single"/>
        </w:rPr>
        <w:t>MTUS</w:t>
      </w:r>
      <w:proofErr w:type="spellEnd"/>
      <w:r w:rsidR="00F362A7">
        <w:rPr>
          <w:u w:val="single"/>
        </w:rPr>
        <w:t xml:space="preserve"> Treatment Guidelines</w:t>
      </w:r>
      <w:r w:rsidR="008D7F67" w:rsidRPr="007826B2">
        <w:t xml:space="preserve"> is governed by section 9792.21 subdivision (d) (condition not addressed by </w:t>
      </w:r>
      <w:proofErr w:type="spellStart"/>
      <w:r w:rsidR="008D7F67" w:rsidRPr="007826B2">
        <w:t>MTUS</w:t>
      </w:r>
      <w:proofErr w:type="spellEnd"/>
      <w:r w:rsidR="008D7F67" w:rsidRPr="007826B2">
        <w:t xml:space="preserve"> or seeking to rebut the </w:t>
      </w:r>
      <w:proofErr w:type="spellStart"/>
      <w:r w:rsidR="008D7F67" w:rsidRPr="007826B2">
        <w:t>MTUS</w:t>
      </w:r>
      <w:proofErr w:type="spellEnd"/>
      <w:r w:rsidR="008D7F67" w:rsidRPr="007826B2">
        <w:t>), section 9792.21.1 (medical evidence search sequence), section 9792.25 (quality and strength of evidence definitions) and section 9</w:t>
      </w:r>
      <w:r w:rsidR="0047740F">
        <w:t>792.25.1 (</w:t>
      </w:r>
      <w:proofErr w:type="spellStart"/>
      <w:r w:rsidR="0047740F">
        <w:t>MTUS</w:t>
      </w:r>
      <w:proofErr w:type="spellEnd"/>
      <w:r w:rsidR="0047740F">
        <w:t xml:space="preserve"> methodology for evaluating medical </w:t>
      </w:r>
      <w:r w:rsidR="0047740F" w:rsidRPr="00B6180D">
        <w:rPr>
          <w:strike/>
        </w:rPr>
        <w:t>e</w:t>
      </w:r>
      <w:r w:rsidR="008D7F67" w:rsidRPr="00B6180D">
        <w:rPr>
          <w:strike/>
        </w:rPr>
        <w:t>vidence</w:t>
      </w:r>
      <w:proofErr w:type="gramStart"/>
      <w:r w:rsidR="008D7F67" w:rsidRPr="00B6180D">
        <w:rPr>
          <w:strike/>
        </w:rPr>
        <w:t>.)</w:t>
      </w:r>
      <w:r w:rsidR="00B6180D" w:rsidRPr="00B6180D">
        <w:rPr>
          <w:u w:val="single"/>
        </w:rPr>
        <w:t>e</w:t>
      </w:r>
      <w:r w:rsidR="00B6180D">
        <w:rPr>
          <w:u w:val="single"/>
        </w:rPr>
        <w:t>vidence</w:t>
      </w:r>
      <w:proofErr w:type="gramEnd"/>
      <w:r w:rsidR="00B6180D" w:rsidRPr="00B6180D">
        <w:rPr>
          <w:u w:val="single"/>
        </w:rPr>
        <w:t>)</w:t>
      </w:r>
      <w:r w:rsidR="00B6180D">
        <w:rPr>
          <w:u w:val="single"/>
        </w:rPr>
        <w:t>.</w:t>
      </w:r>
      <w:r w:rsidR="00C7700F" w:rsidRPr="007826B2">
        <w:t xml:space="preserve">  </w:t>
      </w:r>
      <w:r w:rsidR="00C7700F" w:rsidRPr="003C14E1">
        <w:rPr>
          <w:strike/>
        </w:rPr>
        <w:t>If authorization through prospective review is not obtained prior to dispensing the drug, payment for the drug may be denied</w:t>
      </w:r>
      <w:r w:rsidR="0037731D" w:rsidRPr="003C14E1">
        <w:rPr>
          <w:strike/>
        </w:rPr>
        <w:t xml:space="preserve"> if it is determined upon retrospective review that the drug treatment was not medically necessary</w:t>
      </w:r>
      <w:r w:rsidR="00C7700F" w:rsidRPr="003C14E1">
        <w:rPr>
          <w:strike/>
        </w:rPr>
        <w:t>.</w:t>
      </w:r>
    </w:p>
    <w:p w14:paraId="6A0D7E49" w14:textId="77777777" w:rsidR="008D7F67" w:rsidRPr="007826B2" w:rsidRDefault="008D7F67" w:rsidP="00C43E53">
      <w:pPr>
        <w:pStyle w:val="PlainText"/>
        <w:spacing w:after="240"/>
        <w:rPr>
          <w:rFonts w:ascii="Arial" w:hAnsi="Arial" w:cs="Arial"/>
          <w:szCs w:val="24"/>
        </w:rPr>
      </w:pPr>
      <w:r w:rsidRPr="007826B2">
        <w:rPr>
          <w:rFonts w:ascii="Arial" w:hAnsi="Arial" w:cs="Arial"/>
          <w:szCs w:val="24"/>
        </w:rPr>
        <w:t>Authority: Sections 133, 4603.5, 5307.3 and 5307.27, Labor Code.</w:t>
      </w:r>
    </w:p>
    <w:p w14:paraId="22B29AC7" w14:textId="77777777" w:rsidR="008D7F67" w:rsidRPr="007826B2" w:rsidRDefault="008D7F67" w:rsidP="00C43E53">
      <w:pPr>
        <w:pStyle w:val="PlainText"/>
        <w:spacing w:after="120"/>
        <w:rPr>
          <w:rFonts w:ascii="Arial" w:hAnsi="Arial" w:cs="Arial"/>
          <w:szCs w:val="24"/>
        </w:rPr>
      </w:pPr>
      <w:r w:rsidRPr="007826B2">
        <w:rPr>
          <w:rFonts w:ascii="Arial" w:hAnsi="Arial" w:cs="Arial"/>
          <w:szCs w:val="24"/>
        </w:rPr>
        <w:t>Reference: Sections 4600, 4604.5 and 5307.27, Labor Code.</w:t>
      </w:r>
    </w:p>
    <w:p w14:paraId="38E8791E" w14:textId="77777777" w:rsidR="008D7F67" w:rsidRPr="007826B2" w:rsidRDefault="008D7F67" w:rsidP="00C43E53">
      <w:pPr>
        <w:pStyle w:val="Heading3"/>
        <w:spacing w:after="120"/>
      </w:pPr>
      <w:r w:rsidRPr="007826B2">
        <w:t xml:space="preserve">Section 9792.27.7.  </w:t>
      </w:r>
      <w:proofErr w:type="spellStart"/>
      <w:r w:rsidRPr="007826B2">
        <w:t>MTUS</w:t>
      </w:r>
      <w:proofErr w:type="spellEnd"/>
      <w:r w:rsidRPr="007826B2">
        <w:t xml:space="preserve"> Drug Formulary – Brand</w:t>
      </w:r>
      <w:r w:rsidR="0047740F">
        <w:t xml:space="preserve"> Name</w:t>
      </w:r>
      <w:r w:rsidRPr="007826B2">
        <w:t xml:space="preserve"> Drugs; Generic Drugs.</w:t>
      </w:r>
    </w:p>
    <w:p w14:paraId="497B4FE9" w14:textId="77777777" w:rsidR="008D7F67" w:rsidRPr="007826B2" w:rsidRDefault="008D7F67" w:rsidP="00C43E53">
      <w:pPr>
        <w:pStyle w:val="PlainText"/>
        <w:spacing w:after="120"/>
        <w:rPr>
          <w:rFonts w:ascii="Arial" w:hAnsi="Arial" w:cs="Arial"/>
          <w:szCs w:val="24"/>
        </w:rPr>
      </w:pPr>
      <w:r w:rsidRPr="007826B2">
        <w:rPr>
          <w:rFonts w:ascii="Arial" w:hAnsi="Arial" w:cs="Arial"/>
          <w:szCs w:val="24"/>
        </w:rPr>
        <w:t>If a physician prescribes a brand name drug when a</w:t>
      </w:r>
      <w:r w:rsidR="00C707C3" w:rsidRPr="007826B2">
        <w:rPr>
          <w:rFonts w:ascii="Arial" w:hAnsi="Arial" w:cs="Arial"/>
          <w:szCs w:val="24"/>
        </w:rPr>
        <w:t xml:space="preserve"> less costly</w:t>
      </w:r>
      <w:r w:rsidRPr="007826B2">
        <w:rPr>
          <w:rFonts w:ascii="Arial" w:hAnsi="Arial" w:cs="Arial"/>
          <w:szCs w:val="24"/>
        </w:rPr>
        <w:t xml:space="preserve"> therapeutically equivalent generic drug </w:t>
      </w:r>
      <w:proofErr w:type="gramStart"/>
      <w:r w:rsidRPr="007826B2">
        <w:rPr>
          <w:rFonts w:ascii="Arial" w:hAnsi="Arial" w:cs="Arial"/>
          <w:szCs w:val="24"/>
        </w:rPr>
        <w:t>exists, and</w:t>
      </w:r>
      <w:proofErr w:type="gramEnd"/>
      <w:r w:rsidRPr="007826B2">
        <w:rPr>
          <w:rFonts w:ascii="Arial" w:hAnsi="Arial" w:cs="Arial"/>
          <w:szCs w:val="24"/>
        </w:rPr>
        <w:t xml:space="preserve"> writes “Do Not Substitute” or “Dispense as Written” on the prescription in conformity with Business and Professions Code section 4073, the physician must document the medical necessity for prescribing the brand </w:t>
      </w:r>
      <w:r w:rsidR="0047740F">
        <w:rPr>
          <w:rFonts w:ascii="Arial" w:hAnsi="Arial" w:cs="Arial"/>
          <w:szCs w:val="24"/>
        </w:rPr>
        <w:t xml:space="preserve">name </w:t>
      </w:r>
      <w:r w:rsidRPr="007826B2">
        <w:rPr>
          <w:rFonts w:ascii="Arial" w:hAnsi="Arial" w:cs="Arial"/>
          <w:szCs w:val="24"/>
        </w:rPr>
        <w:t>drug in the patient’s medical chart and in the Doctor’s First Report of Injury (Form 5</w:t>
      </w:r>
      <w:r w:rsidR="00C175B1" w:rsidRPr="007826B2">
        <w:rPr>
          <w:rFonts w:ascii="Arial" w:hAnsi="Arial" w:cs="Arial"/>
          <w:szCs w:val="24"/>
        </w:rPr>
        <w:t>021) or Progress Report (PR-2.)</w:t>
      </w:r>
      <w:r w:rsidRPr="007826B2">
        <w:rPr>
          <w:rFonts w:ascii="Arial" w:hAnsi="Arial" w:cs="Arial"/>
          <w:szCs w:val="24"/>
        </w:rPr>
        <w:t xml:space="preserve">  The documentation must include the patient-specific factors that support the physician’s determination that the brand </w:t>
      </w:r>
      <w:r w:rsidR="0047740F">
        <w:rPr>
          <w:rFonts w:ascii="Arial" w:hAnsi="Arial" w:cs="Arial"/>
          <w:szCs w:val="24"/>
        </w:rPr>
        <w:t xml:space="preserve">name </w:t>
      </w:r>
      <w:r w:rsidRPr="007826B2">
        <w:rPr>
          <w:rFonts w:ascii="Arial" w:hAnsi="Arial" w:cs="Arial"/>
          <w:szCs w:val="24"/>
        </w:rPr>
        <w:t xml:space="preserve">drug is medically necessary. The physician must </w:t>
      </w:r>
      <w:r w:rsidR="00285F2E">
        <w:rPr>
          <w:rFonts w:ascii="Arial" w:hAnsi="Arial" w:cs="Arial"/>
          <w:szCs w:val="24"/>
          <w:u w:val="single"/>
        </w:rPr>
        <w:t xml:space="preserve">submit a Request for Authorization and </w:t>
      </w:r>
      <w:r w:rsidRPr="007826B2">
        <w:rPr>
          <w:rFonts w:ascii="Arial" w:hAnsi="Arial" w:cs="Arial"/>
          <w:szCs w:val="24"/>
        </w:rPr>
        <w:t xml:space="preserve">obtain authorization through </w:t>
      </w:r>
      <w:r w:rsidR="00C707C3" w:rsidRPr="007826B2">
        <w:rPr>
          <w:rFonts w:ascii="Arial" w:hAnsi="Arial" w:cs="Arial"/>
          <w:szCs w:val="24"/>
        </w:rPr>
        <w:t>p</w:t>
      </w:r>
      <w:r w:rsidRPr="007826B2">
        <w:rPr>
          <w:rFonts w:ascii="Arial" w:hAnsi="Arial" w:cs="Arial"/>
          <w:szCs w:val="24"/>
        </w:rPr>
        <w:t xml:space="preserve">rospective </w:t>
      </w:r>
      <w:r w:rsidR="00C707C3" w:rsidRPr="007826B2">
        <w:rPr>
          <w:rFonts w:ascii="Arial" w:hAnsi="Arial" w:cs="Arial"/>
          <w:szCs w:val="24"/>
        </w:rPr>
        <w:t>r</w:t>
      </w:r>
      <w:r w:rsidRPr="007826B2">
        <w:rPr>
          <w:rFonts w:ascii="Arial" w:hAnsi="Arial" w:cs="Arial"/>
          <w:szCs w:val="24"/>
        </w:rPr>
        <w:t xml:space="preserve">eview </w:t>
      </w:r>
      <w:r w:rsidR="00034FB4" w:rsidRPr="007826B2">
        <w:rPr>
          <w:rFonts w:ascii="Arial" w:hAnsi="Arial" w:cs="Arial"/>
          <w:szCs w:val="24"/>
        </w:rPr>
        <w:t>before</w:t>
      </w:r>
      <w:r w:rsidRPr="007826B2">
        <w:rPr>
          <w:rFonts w:ascii="Arial" w:hAnsi="Arial" w:cs="Arial"/>
          <w:szCs w:val="24"/>
        </w:rPr>
        <w:t xml:space="preserve"> the brand </w:t>
      </w:r>
      <w:r w:rsidR="0047740F">
        <w:rPr>
          <w:rFonts w:ascii="Arial" w:hAnsi="Arial" w:cs="Arial"/>
          <w:szCs w:val="24"/>
        </w:rPr>
        <w:t xml:space="preserve">name </w:t>
      </w:r>
      <w:r w:rsidRPr="007826B2">
        <w:rPr>
          <w:rFonts w:ascii="Arial" w:hAnsi="Arial" w:cs="Arial"/>
          <w:szCs w:val="24"/>
        </w:rPr>
        <w:t xml:space="preserve">drug is dispensed. </w:t>
      </w:r>
      <w:r w:rsidR="00911739">
        <w:rPr>
          <w:rFonts w:ascii="Arial" w:hAnsi="Arial" w:cs="Arial"/>
          <w:szCs w:val="24"/>
        </w:rPr>
        <w:t xml:space="preserve"> </w:t>
      </w:r>
      <w:r w:rsidRPr="0005480A">
        <w:rPr>
          <w:rFonts w:ascii="Arial" w:hAnsi="Arial" w:cs="Arial"/>
          <w:strike/>
          <w:szCs w:val="24"/>
        </w:rPr>
        <w:t xml:space="preserve">If required authorization through </w:t>
      </w:r>
      <w:r w:rsidR="00C707C3" w:rsidRPr="0005480A">
        <w:rPr>
          <w:rFonts w:ascii="Arial" w:hAnsi="Arial" w:cs="Arial"/>
          <w:strike/>
          <w:szCs w:val="24"/>
        </w:rPr>
        <w:t>p</w:t>
      </w:r>
      <w:r w:rsidRPr="0005480A">
        <w:rPr>
          <w:rFonts w:ascii="Arial" w:hAnsi="Arial" w:cs="Arial"/>
          <w:strike/>
          <w:szCs w:val="24"/>
        </w:rPr>
        <w:t xml:space="preserve">rospective </w:t>
      </w:r>
      <w:r w:rsidR="00C707C3" w:rsidRPr="0005480A">
        <w:rPr>
          <w:rFonts w:ascii="Arial" w:hAnsi="Arial" w:cs="Arial"/>
          <w:strike/>
          <w:szCs w:val="24"/>
        </w:rPr>
        <w:t>r</w:t>
      </w:r>
      <w:r w:rsidRPr="0005480A">
        <w:rPr>
          <w:rFonts w:ascii="Arial" w:hAnsi="Arial" w:cs="Arial"/>
          <w:strike/>
          <w:szCs w:val="24"/>
        </w:rPr>
        <w:t xml:space="preserve">eview is not obtained </w:t>
      </w:r>
      <w:r w:rsidR="0047740F" w:rsidRPr="0005480A">
        <w:rPr>
          <w:rFonts w:ascii="Arial" w:hAnsi="Arial" w:cs="Arial"/>
          <w:strike/>
          <w:szCs w:val="24"/>
        </w:rPr>
        <w:t>before</w:t>
      </w:r>
      <w:r w:rsidRPr="0005480A">
        <w:rPr>
          <w:rFonts w:ascii="Arial" w:hAnsi="Arial" w:cs="Arial"/>
          <w:strike/>
          <w:szCs w:val="24"/>
        </w:rPr>
        <w:t xml:space="preserve"> dispensing the brand </w:t>
      </w:r>
      <w:r w:rsidR="0047740F" w:rsidRPr="0005480A">
        <w:rPr>
          <w:rFonts w:ascii="Arial" w:hAnsi="Arial" w:cs="Arial"/>
          <w:strike/>
          <w:szCs w:val="24"/>
        </w:rPr>
        <w:t xml:space="preserve">name </w:t>
      </w:r>
      <w:r w:rsidRPr="0005480A">
        <w:rPr>
          <w:rFonts w:ascii="Arial" w:hAnsi="Arial" w:cs="Arial"/>
          <w:strike/>
          <w:szCs w:val="24"/>
        </w:rPr>
        <w:t>drug, retrospective review may be conducted to determine if it was medically necessary to use the brand</w:t>
      </w:r>
      <w:r w:rsidR="0047740F" w:rsidRPr="0005480A">
        <w:rPr>
          <w:rFonts w:ascii="Arial" w:hAnsi="Arial" w:cs="Arial"/>
          <w:strike/>
          <w:szCs w:val="24"/>
        </w:rPr>
        <w:t xml:space="preserve"> name</w:t>
      </w:r>
      <w:r w:rsidRPr="0005480A">
        <w:rPr>
          <w:rFonts w:ascii="Arial" w:hAnsi="Arial" w:cs="Arial"/>
          <w:strike/>
          <w:szCs w:val="24"/>
        </w:rPr>
        <w:t xml:space="preserve"> drug rather than the generic therapeutic equivalent. If it is determined that the generic drug but not the brand</w:t>
      </w:r>
      <w:r w:rsidR="0047740F" w:rsidRPr="0005480A">
        <w:rPr>
          <w:rFonts w:ascii="Arial" w:hAnsi="Arial" w:cs="Arial"/>
          <w:strike/>
          <w:szCs w:val="24"/>
        </w:rPr>
        <w:t xml:space="preserve"> name</w:t>
      </w:r>
      <w:r w:rsidRPr="0005480A">
        <w:rPr>
          <w:rFonts w:ascii="Arial" w:hAnsi="Arial" w:cs="Arial"/>
          <w:strike/>
          <w:szCs w:val="24"/>
        </w:rPr>
        <w:t xml:space="preserve"> drug is medically necessary, payment for the drug may be made at the fee schedule price for the lowest priced generic </w:t>
      </w:r>
      <w:r w:rsidR="00C707C3" w:rsidRPr="0005480A">
        <w:rPr>
          <w:rFonts w:ascii="Arial" w:hAnsi="Arial" w:cs="Arial"/>
          <w:strike/>
          <w:szCs w:val="24"/>
        </w:rPr>
        <w:t xml:space="preserve">therapeutic </w:t>
      </w:r>
      <w:r w:rsidRPr="0005480A">
        <w:rPr>
          <w:rFonts w:ascii="Arial" w:hAnsi="Arial" w:cs="Arial"/>
          <w:strike/>
          <w:szCs w:val="24"/>
        </w:rPr>
        <w:t xml:space="preserve">equivalent of the brand </w:t>
      </w:r>
      <w:r w:rsidR="0047740F" w:rsidRPr="0005480A">
        <w:rPr>
          <w:rFonts w:ascii="Arial" w:hAnsi="Arial" w:cs="Arial"/>
          <w:strike/>
          <w:szCs w:val="24"/>
        </w:rPr>
        <w:t xml:space="preserve">name </w:t>
      </w:r>
      <w:r w:rsidRPr="0005480A">
        <w:rPr>
          <w:rFonts w:ascii="Arial" w:hAnsi="Arial" w:cs="Arial"/>
          <w:strike/>
          <w:szCs w:val="24"/>
        </w:rPr>
        <w:t>drug.</w:t>
      </w:r>
      <w:r w:rsidR="008B1F86" w:rsidRPr="0005480A">
        <w:rPr>
          <w:rFonts w:ascii="Arial" w:hAnsi="Arial" w:cs="Arial"/>
          <w:strike/>
          <w:szCs w:val="24"/>
        </w:rPr>
        <w:t xml:space="preserve">  </w:t>
      </w:r>
      <w:r w:rsidR="001F61FE" w:rsidRPr="0005480A">
        <w:rPr>
          <w:rFonts w:ascii="Arial" w:hAnsi="Arial" w:cs="Arial"/>
          <w:strike/>
          <w:szCs w:val="24"/>
        </w:rPr>
        <w:t>If it</w:t>
      </w:r>
      <w:r w:rsidR="008B1F86" w:rsidRPr="0005480A">
        <w:rPr>
          <w:rFonts w:ascii="Arial" w:hAnsi="Arial" w:cs="Arial"/>
          <w:strike/>
          <w:szCs w:val="24"/>
        </w:rPr>
        <w:t xml:space="preserve"> is determined through prospective or retrospective review that neither the generic drug nor the brand </w:t>
      </w:r>
      <w:r w:rsidR="0047740F" w:rsidRPr="0005480A">
        <w:rPr>
          <w:rFonts w:ascii="Arial" w:hAnsi="Arial" w:cs="Arial"/>
          <w:strike/>
          <w:szCs w:val="24"/>
        </w:rPr>
        <w:t xml:space="preserve">name </w:t>
      </w:r>
      <w:r w:rsidR="008B1F86" w:rsidRPr="0005480A">
        <w:rPr>
          <w:rFonts w:ascii="Arial" w:hAnsi="Arial" w:cs="Arial"/>
          <w:strike/>
          <w:szCs w:val="24"/>
        </w:rPr>
        <w:t>drug is medically necessary, payment for the drug may be denied, pursuant to section 9792.27.10.</w:t>
      </w:r>
    </w:p>
    <w:p w14:paraId="1AB57996" w14:textId="77777777" w:rsidR="008D7F67" w:rsidRPr="007826B2" w:rsidRDefault="008D7F67" w:rsidP="00C43E53">
      <w:pPr>
        <w:pStyle w:val="PlainText"/>
        <w:spacing w:after="120"/>
        <w:rPr>
          <w:rFonts w:ascii="Arial" w:hAnsi="Arial" w:cs="Arial"/>
          <w:szCs w:val="24"/>
        </w:rPr>
      </w:pPr>
      <w:r w:rsidRPr="007826B2">
        <w:rPr>
          <w:rFonts w:ascii="Arial" w:hAnsi="Arial" w:cs="Arial"/>
          <w:szCs w:val="24"/>
        </w:rPr>
        <w:t>Authority: Sections 133, 4603.5, 5307.3 and 5307.27, Labor Code.</w:t>
      </w:r>
    </w:p>
    <w:p w14:paraId="3F061E19" w14:textId="77777777" w:rsidR="008D7F67" w:rsidRPr="007826B2" w:rsidRDefault="008D7F67" w:rsidP="00C43E53">
      <w:pPr>
        <w:pStyle w:val="PlainText"/>
        <w:spacing w:after="240"/>
        <w:rPr>
          <w:rFonts w:ascii="Arial" w:hAnsi="Arial" w:cs="Arial"/>
          <w:szCs w:val="24"/>
        </w:rPr>
      </w:pPr>
      <w:r w:rsidRPr="007826B2">
        <w:rPr>
          <w:rFonts w:ascii="Arial" w:hAnsi="Arial" w:cs="Arial"/>
          <w:szCs w:val="24"/>
        </w:rPr>
        <w:t>Reference: Sections 4600, 4604.</w:t>
      </w:r>
      <w:r w:rsidRPr="000024BF">
        <w:rPr>
          <w:rFonts w:ascii="Arial" w:hAnsi="Arial" w:cs="Arial"/>
          <w:szCs w:val="24"/>
        </w:rPr>
        <w:t>5</w:t>
      </w:r>
      <w:r w:rsidR="000024BF">
        <w:rPr>
          <w:rFonts w:ascii="Arial" w:hAnsi="Arial" w:cs="Arial"/>
          <w:szCs w:val="24"/>
        </w:rPr>
        <w:t xml:space="preserve"> </w:t>
      </w:r>
      <w:r w:rsidRPr="000024BF">
        <w:rPr>
          <w:rFonts w:ascii="Arial" w:hAnsi="Arial" w:cs="Arial"/>
          <w:szCs w:val="24"/>
        </w:rPr>
        <w:t>and</w:t>
      </w:r>
      <w:r w:rsidRPr="007826B2">
        <w:rPr>
          <w:rFonts w:ascii="Arial" w:hAnsi="Arial" w:cs="Arial"/>
          <w:szCs w:val="24"/>
        </w:rPr>
        <w:t xml:space="preserve"> 5307.27, Labor Code.</w:t>
      </w:r>
    </w:p>
    <w:p w14:paraId="68BD7E2B" w14:textId="77777777" w:rsidR="008D7F67" w:rsidRPr="007826B2" w:rsidRDefault="008D7F67" w:rsidP="00C43E53">
      <w:pPr>
        <w:pStyle w:val="Heading3"/>
        <w:spacing w:after="240"/>
      </w:pPr>
      <w:r w:rsidRPr="007826B2">
        <w:lastRenderedPageBreak/>
        <w:t>Section 9792.27.8.  Physician-Dispensed Drugs.</w:t>
      </w:r>
    </w:p>
    <w:p w14:paraId="489E36B3" w14:textId="77777777" w:rsidR="008D7F67" w:rsidRPr="007826B2" w:rsidRDefault="00190556" w:rsidP="009637AC">
      <w:pPr>
        <w:pStyle w:val="LowerAlphaListss"/>
        <w:numPr>
          <w:ilvl w:val="0"/>
          <w:numId w:val="16"/>
        </w:numPr>
        <w:spacing w:after="240"/>
        <w:ind w:left="360"/>
      </w:pPr>
      <w:r w:rsidRPr="007826B2">
        <w:t>Drugs dispensed by a physician must be authorized through prospective review prior to being dispensed, except as provided in subdivision (b), section 9792.27.</w:t>
      </w:r>
      <w:r w:rsidRPr="00CB2628">
        <w:rPr>
          <w:strike/>
        </w:rPr>
        <w:t>11</w:t>
      </w:r>
      <w:r w:rsidR="00CB2628">
        <w:rPr>
          <w:u w:val="single"/>
        </w:rPr>
        <w:t>12</w:t>
      </w:r>
      <w:r w:rsidRPr="007826B2">
        <w:t xml:space="preserve"> (“Special Fill”), and section 9792.27.</w:t>
      </w:r>
      <w:r w:rsidRPr="00CB2628">
        <w:rPr>
          <w:strike/>
        </w:rPr>
        <w:t>12</w:t>
      </w:r>
      <w:r w:rsidR="00CB2628">
        <w:rPr>
          <w:u w:val="single"/>
        </w:rPr>
        <w:t>13</w:t>
      </w:r>
      <w:r w:rsidRPr="007826B2">
        <w:t xml:space="preserve"> (“Perioperative Fill”).  </w:t>
      </w:r>
      <w:r w:rsidR="008D7F67" w:rsidRPr="006F5C7C">
        <w:rPr>
          <w:strike/>
        </w:rPr>
        <w:t xml:space="preserve">If required authorization through </w:t>
      </w:r>
      <w:r w:rsidR="00C707C3" w:rsidRPr="006F5C7C">
        <w:rPr>
          <w:strike/>
        </w:rPr>
        <w:t>p</w:t>
      </w:r>
      <w:r w:rsidR="008D7F67" w:rsidRPr="006F5C7C">
        <w:rPr>
          <w:strike/>
        </w:rPr>
        <w:t xml:space="preserve">rospective </w:t>
      </w:r>
      <w:r w:rsidR="00C707C3" w:rsidRPr="006F5C7C">
        <w:rPr>
          <w:strike/>
        </w:rPr>
        <w:t>r</w:t>
      </w:r>
      <w:r w:rsidR="008D7F67" w:rsidRPr="006F5C7C">
        <w:rPr>
          <w:strike/>
        </w:rPr>
        <w:t>eview is not obtained prior to dispensing, payment for the drug may be denied i</w:t>
      </w:r>
      <w:r w:rsidR="008D7F67" w:rsidRPr="002D7501">
        <w:rPr>
          <w:strike/>
        </w:rPr>
        <w:t>f the drug is found upon retrospective review to be not medically necessary.</w:t>
      </w:r>
    </w:p>
    <w:p w14:paraId="78A54D43" w14:textId="77777777" w:rsidR="008D7F67" w:rsidRPr="007826B2" w:rsidRDefault="008D7F67" w:rsidP="009637AC">
      <w:pPr>
        <w:pStyle w:val="LowerAlphaListss"/>
        <w:numPr>
          <w:ilvl w:val="0"/>
          <w:numId w:val="16"/>
        </w:numPr>
        <w:spacing w:after="240"/>
        <w:ind w:left="360"/>
      </w:pPr>
      <w:r w:rsidRPr="007826B2">
        <w:t xml:space="preserve">A physician may dispense up to a seven-day supply of </w:t>
      </w:r>
      <w:r w:rsidRPr="00074592">
        <w:rPr>
          <w:strike/>
        </w:rPr>
        <w:t>a</w:t>
      </w:r>
      <w:r w:rsidRPr="007826B2">
        <w:t xml:space="preserve"> </w:t>
      </w:r>
      <w:r w:rsidR="00074592">
        <w:rPr>
          <w:u w:val="single"/>
        </w:rPr>
        <w:t>one or more</w:t>
      </w:r>
      <w:r w:rsidR="00074592">
        <w:t xml:space="preserve"> </w:t>
      </w:r>
      <w:r w:rsidRPr="007826B2">
        <w:t>drug</w:t>
      </w:r>
      <w:r w:rsidR="00074592">
        <w:rPr>
          <w:u w:val="single"/>
        </w:rPr>
        <w:t>s</w:t>
      </w:r>
      <w:r w:rsidRPr="007826B2">
        <w:t xml:space="preserve"> that </w:t>
      </w:r>
      <w:r w:rsidRPr="00074592">
        <w:rPr>
          <w:strike/>
        </w:rPr>
        <w:t>is listed</w:t>
      </w:r>
      <w:r w:rsidRPr="007826B2">
        <w:t xml:space="preserve"> </w:t>
      </w:r>
      <w:r w:rsidR="00074592">
        <w:rPr>
          <w:u w:val="single"/>
        </w:rPr>
        <w:t>are designated</w:t>
      </w:r>
      <w:r w:rsidR="00074592">
        <w:t xml:space="preserve"> </w:t>
      </w:r>
      <w:r w:rsidRPr="007826B2">
        <w:t xml:space="preserve">as </w:t>
      </w:r>
      <w:r w:rsidRPr="005D23F7">
        <w:rPr>
          <w:strike/>
        </w:rPr>
        <w:t>“Preferred”</w:t>
      </w:r>
      <w:r w:rsidRPr="007826B2">
        <w:t xml:space="preserve"> </w:t>
      </w:r>
      <w:r w:rsidR="005D23F7">
        <w:rPr>
          <w:u w:val="single"/>
        </w:rPr>
        <w:t>“Exempt”</w:t>
      </w:r>
      <w:r w:rsidR="005D23F7">
        <w:t xml:space="preserve"> </w:t>
      </w:r>
      <w:r w:rsidRPr="007826B2">
        <w:t xml:space="preserve">in the </w:t>
      </w:r>
      <w:proofErr w:type="spellStart"/>
      <w:r w:rsidRPr="007826B2">
        <w:t>MTUS</w:t>
      </w:r>
      <w:proofErr w:type="spellEnd"/>
      <w:r w:rsidR="00C707C3" w:rsidRPr="007826B2">
        <w:t xml:space="preserve"> </w:t>
      </w:r>
      <w:r w:rsidRPr="007826B2">
        <w:t xml:space="preserve">Drug List </w:t>
      </w:r>
      <w:r w:rsidR="00F61AD6" w:rsidRPr="00C63C2D">
        <w:rPr>
          <w:strike/>
        </w:rPr>
        <w:t>on a one-time basis</w:t>
      </w:r>
      <w:r w:rsidR="00F61AD6" w:rsidRPr="007826B2">
        <w:t xml:space="preserve"> </w:t>
      </w:r>
      <w:r w:rsidRPr="007826B2">
        <w:t xml:space="preserve">without obtaining authorization through </w:t>
      </w:r>
      <w:r w:rsidR="00C707C3" w:rsidRPr="007826B2">
        <w:t>p</w:t>
      </w:r>
      <w:r w:rsidRPr="007826B2">
        <w:t xml:space="preserve">rospective </w:t>
      </w:r>
      <w:r w:rsidR="00C707C3" w:rsidRPr="007826B2">
        <w:t>r</w:t>
      </w:r>
      <w:r w:rsidRPr="007826B2">
        <w:t xml:space="preserve">eview, if the drug treatment is in accordance with the </w:t>
      </w:r>
      <w:proofErr w:type="spellStart"/>
      <w:r w:rsidRPr="007826B2">
        <w:t>MTUS</w:t>
      </w:r>
      <w:proofErr w:type="spellEnd"/>
      <w:r w:rsidR="002A68D8" w:rsidRPr="007826B2">
        <w:t xml:space="preserve"> </w:t>
      </w:r>
      <w:r w:rsidR="002A68D8" w:rsidRPr="000117BB">
        <w:t>Treatment</w:t>
      </w:r>
      <w:r w:rsidRPr="000117BB">
        <w:t xml:space="preserve"> Guidelines</w:t>
      </w:r>
      <w:r w:rsidR="00C63C2D">
        <w:t xml:space="preserve"> </w:t>
      </w:r>
      <w:r w:rsidR="00C63C2D">
        <w:rPr>
          <w:u w:val="single"/>
        </w:rPr>
        <w:t xml:space="preserve">and </w:t>
      </w:r>
      <w:r w:rsidR="00C63C2D" w:rsidRPr="00C63C2D">
        <w:rPr>
          <w:u w:val="single"/>
        </w:rPr>
        <w:t>the</w:t>
      </w:r>
      <w:r w:rsidR="00074592">
        <w:rPr>
          <w:u w:val="single"/>
        </w:rPr>
        <w:t xml:space="preserve"> up-to-</w:t>
      </w:r>
      <w:r w:rsidR="00C63C2D" w:rsidRPr="00C63C2D">
        <w:rPr>
          <w:u w:val="single"/>
        </w:rPr>
        <w:t xml:space="preserve">seven-day supply is dispensed at the time of </w:t>
      </w:r>
      <w:r w:rsidR="00C63C2D">
        <w:rPr>
          <w:u w:val="single"/>
        </w:rPr>
        <w:t>an</w:t>
      </w:r>
      <w:r w:rsidR="00C63C2D" w:rsidRPr="00C63C2D">
        <w:rPr>
          <w:u w:val="single"/>
        </w:rPr>
        <w:t xml:space="preserve"> initial visit that occurs within 7 days of the date</w:t>
      </w:r>
      <w:r w:rsidR="00C63C2D">
        <w:rPr>
          <w:u w:val="single"/>
        </w:rPr>
        <w:t xml:space="preserve"> </w:t>
      </w:r>
      <w:r w:rsidR="00C63C2D" w:rsidRPr="00C63C2D">
        <w:rPr>
          <w:u w:val="single"/>
        </w:rPr>
        <w:t>of injury</w:t>
      </w:r>
      <w:r w:rsidRPr="000117BB">
        <w:t xml:space="preserve">.  </w:t>
      </w:r>
      <w:r w:rsidRPr="000117BB">
        <w:rPr>
          <w:strike/>
        </w:rPr>
        <w:t xml:space="preserve">The dispensing of the Preferred </w:t>
      </w:r>
      <w:r w:rsidR="00015D69" w:rsidRPr="000117BB">
        <w:rPr>
          <w:strike/>
        </w:rPr>
        <w:t>d</w:t>
      </w:r>
      <w:r w:rsidRPr="000117BB">
        <w:rPr>
          <w:strike/>
        </w:rPr>
        <w:t xml:space="preserve">rug may be subject to </w:t>
      </w:r>
      <w:r w:rsidR="00C707C3" w:rsidRPr="000117BB">
        <w:rPr>
          <w:strike/>
        </w:rPr>
        <w:t>r</w:t>
      </w:r>
      <w:r w:rsidRPr="000117BB">
        <w:rPr>
          <w:strike/>
        </w:rPr>
        <w:t xml:space="preserve">etrospective </w:t>
      </w:r>
      <w:r w:rsidR="00C707C3" w:rsidRPr="000117BB">
        <w:rPr>
          <w:strike/>
        </w:rPr>
        <w:t>r</w:t>
      </w:r>
      <w:r w:rsidRPr="000117BB">
        <w:rPr>
          <w:strike/>
        </w:rPr>
        <w:t>eview to determine if the drug treatment was</w:t>
      </w:r>
      <w:r w:rsidR="009B19FC" w:rsidRPr="000117BB">
        <w:rPr>
          <w:strike/>
        </w:rPr>
        <w:t xml:space="preserve"> </w:t>
      </w:r>
      <w:r w:rsidRPr="000117BB">
        <w:rPr>
          <w:strike/>
        </w:rPr>
        <w:t>medically necessary.  Payment for the drug may be denied if the drug was not medically necessary.</w:t>
      </w:r>
    </w:p>
    <w:p w14:paraId="7891F42E" w14:textId="77777777" w:rsidR="008D7F67" w:rsidRDefault="008D7F67" w:rsidP="009637AC">
      <w:pPr>
        <w:pStyle w:val="LowerAlphaListss"/>
        <w:numPr>
          <w:ilvl w:val="0"/>
          <w:numId w:val="16"/>
        </w:numPr>
        <w:spacing w:after="240"/>
        <w:ind w:left="360"/>
      </w:pPr>
      <w:r w:rsidRPr="007826B2">
        <w:t>Nothing in this Article shall invalidate a provision in a Medical Provider Network agreement which restricts physician dispensing by medical providers within the network.</w:t>
      </w:r>
    </w:p>
    <w:p w14:paraId="125177D5" w14:textId="77777777" w:rsidR="002F67ED" w:rsidRPr="002F67ED" w:rsidRDefault="002F67ED" w:rsidP="009637AC">
      <w:pPr>
        <w:pStyle w:val="LowerAlphaListsss"/>
        <w:numPr>
          <w:ilvl w:val="0"/>
          <w:numId w:val="16"/>
        </w:numPr>
        <w:spacing w:after="240"/>
        <w:ind w:left="360"/>
      </w:pPr>
      <w:r w:rsidRPr="002F67ED">
        <w:t>Nothing in this Article shall permit physician dispensing where otherwise prohibited by a Pharmacy Benefit Network contract pursuant to subdivision (a) of Labor Code 4600.2.</w:t>
      </w:r>
    </w:p>
    <w:p w14:paraId="5A6EE83D" w14:textId="77777777" w:rsidR="008D7F67" w:rsidRPr="007826B2" w:rsidRDefault="008D7F67" w:rsidP="00C43E53">
      <w:pPr>
        <w:pStyle w:val="PlainText"/>
        <w:spacing w:after="240"/>
        <w:rPr>
          <w:rFonts w:ascii="Arial" w:hAnsi="Arial" w:cs="Arial"/>
          <w:szCs w:val="24"/>
        </w:rPr>
      </w:pPr>
      <w:r w:rsidRPr="007826B2">
        <w:rPr>
          <w:rFonts w:ascii="Arial" w:hAnsi="Arial" w:cs="Arial"/>
          <w:szCs w:val="24"/>
        </w:rPr>
        <w:t>Authority: Sections 133, 4603.5, 5307.3 and 5307.27, Labor Code.</w:t>
      </w:r>
    </w:p>
    <w:p w14:paraId="6BD05F66" w14:textId="77777777" w:rsidR="008D7F67" w:rsidRPr="007826B2" w:rsidRDefault="008D7F67" w:rsidP="00C43E53">
      <w:pPr>
        <w:pStyle w:val="PlainText"/>
        <w:spacing w:after="240"/>
        <w:rPr>
          <w:rFonts w:ascii="Arial" w:hAnsi="Arial" w:cs="Arial"/>
          <w:szCs w:val="24"/>
        </w:rPr>
      </w:pPr>
      <w:r w:rsidRPr="007826B2">
        <w:rPr>
          <w:rFonts w:ascii="Arial" w:hAnsi="Arial" w:cs="Arial"/>
          <w:szCs w:val="24"/>
        </w:rPr>
        <w:t>Reference: Sections 4600, 4604.5 and 5307.27, Labor Code.</w:t>
      </w:r>
    </w:p>
    <w:p w14:paraId="33E8B3D5" w14:textId="77777777" w:rsidR="008D7F67" w:rsidRPr="007826B2" w:rsidRDefault="008D7F67" w:rsidP="00C43E53">
      <w:pPr>
        <w:pStyle w:val="Heading3"/>
        <w:spacing w:after="240"/>
      </w:pPr>
      <w:r w:rsidRPr="007826B2">
        <w:t>Section 9792.27.9.  Compounded Drugs.</w:t>
      </w:r>
    </w:p>
    <w:p w14:paraId="0147BBE3" w14:textId="77777777" w:rsidR="008D7F67" w:rsidRDefault="008D7F67" w:rsidP="009637AC">
      <w:pPr>
        <w:pStyle w:val="LowerAlphaListee"/>
        <w:numPr>
          <w:ilvl w:val="0"/>
          <w:numId w:val="17"/>
        </w:numPr>
        <w:spacing w:after="240"/>
        <w:ind w:left="360"/>
      </w:pPr>
      <w:r w:rsidRPr="007826B2">
        <w:t xml:space="preserve">Compounded drugs must be authorized through </w:t>
      </w:r>
      <w:r w:rsidR="00C707C3" w:rsidRPr="007826B2">
        <w:t>p</w:t>
      </w:r>
      <w:r w:rsidRPr="007826B2">
        <w:t xml:space="preserve">rospective </w:t>
      </w:r>
      <w:r w:rsidR="00C707C3" w:rsidRPr="007826B2">
        <w:t>r</w:t>
      </w:r>
      <w:r w:rsidRPr="007826B2">
        <w:t xml:space="preserve">eview prior to being dispensed.  </w:t>
      </w:r>
      <w:r w:rsidRPr="003F741D">
        <w:rPr>
          <w:strike/>
        </w:rPr>
        <w:t xml:space="preserve">If required authorization through </w:t>
      </w:r>
      <w:r w:rsidR="00C707C3" w:rsidRPr="003F741D">
        <w:rPr>
          <w:strike/>
        </w:rPr>
        <w:t>p</w:t>
      </w:r>
      <w:r w:rsidRPr="003F741D">
        <w:rPr>
          <w:strike/>
        </w:rPr>
        <w:t xml:space="preserve">rospective </w:t>
      </w:r>
      <w:r w:rsidR="00C707C3" w:rsidRPr="003F741D">
        <w:rPr>
          <w:strike/>
        </w:rPr>
        <w:t>r</w:t>
      </w:r>
      <w:r w:rsidRPr="003F741D">
        <w:rPr>
          <w:strike/>
        </w:rPr>
        <w:t>eview is not obtained prior to dispensing, payment for the drug may be denied.</w:t>
      </w:r>
      <w:r w:rsidRPr="007826B2">
        <w:t xml:space="preserve">  When it is necessary for medical reasons to prescribe or dispense a compounded drug instead of an FDA-approved drug or over-the-counter drug that complies with an OTC Monograph, the physician must document the medical necessity in the patient’s medical chart, and in the Doctor’s First Report of Injury (Form 5021) or Progress Report </w:t>
      </w:r>
      <w:r w:rsidRPr="007011A9">
        <w:rPr>
          <w:strike/>
        </w:rPr>
        <w:t>(PR-2.)</w:t>
      </w:r>
      <w:r w:rsidR="007011A9">
        <w:t xml:space="preserve"> </w:t>
      </w:r>
      <w:r w:rsidR="007011A9">
        <w:rPr>
          <w:u w:val="single"/>
        </w:rPr>
        <w:t xml:space="preserve">(PR-2) and must submit a Request for Authorization. </w:t>
      </w:r>
      <w:r w:rsidRPr="007826B2">
        <w:t xml:space="preserve"> The documentation must include the patient-specific factors that support the physician’s determination that a compounded drug is medically necessary.</w:t>
      </w:r>
    </w:p>
    <w:p w14:paraId="37FFAE36" w14:textId="77777777" w:rsidR="00C63AD7" w:rsidRDefault="00C63AD7" w:rsidP="009637AC">
      <w:pPr>
        <w:pStyle w:val="LowerAlphaListee"/>
        <w:numPr>
          <w:ilvl w:val="0"/>
          <w:numId w:val="17"/>
        </w:numPr>
        <w:spacing w:after="240"/>
        <w:ind w:left="360"/>
      </w:pPr>
      <w:r w:rsidRPr="007826B2">
        <w:t>Nothing in this Article shall invalidate a provision in a Medical Provider Network agreement which restricts physician dispensing of compounded drugs by medical providers within the network.</w:t>
      </w:r>
    </w:p>
    <w:p w14:paraId="66CB10AD" w14:textId="77777777" w:rsidR="008D7F67" w:rsidRPr="007826B2" w:rsidRDefault="008D7F67" w:rsidP="00C43E53">
      <w:pPr>
        <w:pStyle w:val="PlainText"/>
        <w:spacing w:after="120"/>
        <w:rPr>
          <w:rFonts w:ascii="Arial" w:hAnsi="Arial" w:cs="Arial"/>
          <w:szCs w:val="24"/>
        </w:rPr>
      </w:pPr>
      <w:r w:rsidRPr="007826B2">
        <w:rPr>
          <w:rFonts w:ascii="Arial" w:hAnsi="Arial" w:cs="Arial"/>
          <w:szCs w:val="24"/>
        </w:rPr>
        <w:lastRenderedPageBreak/>
        <w:t>Authority: Sections 133, 4603.5, 5307.3 and 5307.27, Labor Code.</w:t>
      </w:r>
    </w:p>
    <w:p w14:paraId="174BB7F5" w14:textId="77777777" w:rsidR="008D7F67" w:rsidRPr="007826B2" w:rsidRDefault="008D7F67" w:rsidP="00C43E53">
      <w:pPr>
        <w:pStyle w:val="PlainText"/>
        <w:spacing w:after="120"/>
        <w:rPr>
          <w:rFonts w:ascii="Arial" w:hAnsi="Arial" w:cs="Arial"/>
          <w:szCs w:val="24"/>
        </w:rPr>
      </w:pPr>
      <w:r w:rsidRPr="007826B2">
        <w:rPr>
          <w:rFonts w:ascii="Arial" w:hAnsi="Arial" w:cs="Arial"/>
          <w:szCs w:val="24"/>
        </w:rPr>
        <w:t>Reference: Sections 4600, 4604.5 and 5307.27, Labor Code.</w:t>
      </w:r>
    </w:p>
    <w:p w14:paraId="4EDCF630" w14:textId="77777777" w:rsidR="008D7F67" w:rsidRPr="007826B2" w:rsidRDefault="008D7F67" w:rsidP="00C43E53">
      <w:pPr>
        <w:pStyle w:val="Heading3"/>
        <w:spacing w:after="120"/>
      </w:pPr>
      <w:r w:rsidRPr="007826B2">
        <w:t xml:space="preserve">Section 9792.27.10.  </w:t>
      </w:r>
      <w:proofErr w:type="spellStart"/>
      <w:r w:rsidRPr="007826B2">
        <w:t>MTUS</w:t>
      </w:r>
      <w:proofErr w:type="spellEnd"/>
      <w:r w:rsidRPr="007826B2">
        <w:t xml:space="preserve"> Drug List; </w:t>
      </w:r>
      <w:r w:rsidRPr="00220019">
        <w:rPr>
          <w:strike/>
        </w:rPr>
        <w:t>Preferred</w:t>
      </w:r>
      <w:r w:rsidR="00220019">
        <w:t xml:space="preserve"> </w:t>
      </w:r>
      <w:r w:rsidR="00220019">
        <w:rPr>
          <w:u w:val="single"/>
        </w:rPr>
        <w:t>Exempt</w:t>
      </w:r>
      <w:r w:rsidRPr="007826B2">
        <w:t xml:space="preserve"> Drugs, </w:t>
      </w:r>
      <w:r w:rsidRPr="00220019">
        <w:rPr>
          <w:strike/>
        </w:rPr>
        <w:t>Non-Preferred</w:t>
      </w:r>
      <w:r w:rsidRPr="007826B2">
        <w:t xml:space="preserve"> </w:t>
      </w:r>
      <w:r w:rsidR="00220019">
        <w:rPr>
          <w:u w:val="single"/>
        </w:rPr>
        <w:t>Non-Exempt</w:t>
      </w:r>
      <w:r w:rsidR="00220019" w:rsidRPr="00220019">
        <w:t xml:space="preserve"> </w:t>
      </w:r>
      <w:r w:rsidRPr="007826B2">
        <w:t>Drugs,</w:t>
      </w:r>
      <w:r w:rsidR="00A50A0C" w:rsidRPr="007826B2">
        <w:t xml:space="preserve"> Unlisted Drugs,</w:t>
      </w:r>
      <w:r w:rsidRPr="007826B2">
        <w:t xml:space="preserve"> Prospective Review.</w:t>
      </w:r>
    </w:p>
    <w:p w14:paraId="0DDD7485" w14:textId="77777777" w:rsidR="008D7F67" w:rsidRPr="007826B2" w:rsidRDefault="008D7F67" w:rsidP="009637AC">
      <w:pPr>
        <w:pStyle w:val="LowerAlphaListyt"/>
        <w:numPr>
          <w:ilvl w:val="0"/>
          <w:numId w:val="18"/>
        </w:numPr>
        <w:spacing w:after="120"/>
        <w:ind w:left="360"/>
      </w:pPr>
      <w:r w:rsidRPr="007826B2">
        <w:t xml:space="preserve">The </w:t>
      </w:r>
      <w:proofErr w:type="spellStart"/>
      <w:r w:rsidRPr="007826B2">
        <w:t>MTUS</w:t>
      </w:r>
      <w:proofErr w:type="spellEnd"/>
      <w:r w:rsidRPr="007826B2">
        <w:t xml:space="preserve"> Drug </w:t>
      </w:r>
      <w:r w:rsidR="00C707C3" w:rsidRPr="007826B2">
        <w:t>L</w:t>
      </w:r>
      <w:r w:rsidRPr="007826B2">
        <w:t>ist is set fo</w:t>
      </w:r>
      <w:r w:rsidR="00C175B1" w:rsidRPr="007826B2">
        <w:t>rth by active drug ingredient</w:t>
      </w:r>
      <w:r w:rsidR="00D32116">
        <w:rPr>
          <w:u w:val="single"/>
        </w:rPr>
        <w:t>(s)</w:t>
      </w:r>
      <w:r w:rsidR="00C175B1" w:rsidRPr="007826B2">
        <w:t>.</w:t>
      </w:r>
    </w:p>
    <w:p w14:paraId="03CBC712" w14:textId="77777777" w:rsidR="00554A50" w:rsidRDefault="008D7F67" w:rsidP="009637AC">
      <w:pPr>
        <w:pStyle w:val="LowerAlphaListyt"/>
        <w:numPr>
          <w:ilvl w:val="0"/>
          <w:numId w:val="18"/>
        </w:numPr>
        <w:spacing w:after="120"/>
        <w:ind w:left="360"/>
        <w:rPr>
          <w:u w:val="single"/>
        </w:rPr>
      </w:pPr>
      <w:r w:rsidRPr="007826B2">
        <w:t xml:space="preserve">A drug that is </w:t>
      </w:r>
      <w:r w:rsidR="003A7D1B" w:rsidRPr="007826B2">
        <w:t xml:space="preserve">identified </w:t>
      </w:r>
      <w:r w:rsidRPr="007826B2">
        <w:t xml:space="preserve">as </w:t>
      </w:r>
      <w:r w:rsidRPr="00220019">
        <w:rPr>
          <w:strike/>
        </w:rPr>
        <w:t>“Preferred”</w:t>
      </w:r>
      <w:r w:rsidRPr="007826B2">
        <w:t xml:space="preserve"> </w:t>
      </w:r>
      <w:r w:rsidR="00220019">
        <w:rPr>
          <w:u w:val="single"/>
        </w:rPr>
        <w:t>“Exempt”</w:t>
      </w:r>
      <w:r w:rsidR="00220019">
        <w:t xml:space="preserve"> </w:t>
      </w:r>
      <w:r w:rsidRPr="007826B2">
        <w:t xml:space="preserve">may be dispensed to the injured worker without obtaining authorization through </w:t>
      </w:r>
      <w:r w:rsidR="00241318" w:rsidRPr="007826B2">
        <w:t>p</w:t>
      </w:r>
      <w:r w:rsidRPr="007826B2">
        <w:t xml:space="preserve">rospective </w:t>
      </w:r>
      <w:r w:rsidR="00241318" w:rsidRPr="007826B2">
        <w:t>r</w:t>
      </w:r>
      <w:r w:rsidRPr="007826B2">
        <w:t xml:space="preserve">eview if the drug treatment is in accordance with the </w:t>
      </w:r>
      <w:proofErr w:type="spellStart"/>
      <w:r w:rsidRPr="007826B2">
        <w:t>MTUS</w:t>
      </w:r>
      <w:proofErr w:type="spellEnd"/>
      <w:r w:rsidR="00574FD2" w:rsidRPr="007826B2">
        <w:t xml:space="preserve"> Treatment</w:t>
      </w:r>
      <w:r w:rsidRPr="007826B2">
        <w:t xml:space="preserve"> Guidelines</w:t>
      </w:r>
      <w:r w:rsidR="00015D69">
        <w:t>, except</w:t>
      </w:r>
      <w:r w:rsidR="00554A50">
        <w:rPr>
          <w:u w:val="single"/>
        </w:rPr>
        <w:t>:</w:t>
      </w:r>
    </w:p>
    <w:p w14:paraId="3BA0AC38" w14:textId="77777777" w:rsidR="00554A50" w:rsidRDefault="00554A50" w:rsidP="009637AC">
      <w:pPr>
        <w:pStyle w:val="Numberlist3"/>
        <w:numPr>
          <w:ilvl w:val="0"/>
          <w:numId w:val="19"/>
        </w:numPr>
        <w:spacing w:after="120"/>
      </w:pPr>
      <w:r>
        <w:t xml:space="preserve">Brand name drugs are subject to section </w:t>
      </w:r>
      <w:proofErr w:type="gramStart"/>
      <w:r>
        <w:t>9792.27.7;</w:t>
      </w:r>
      <w:proofErr w:type="gramEnd"/>
    </w:p>
    <w:p w14:paraId="1DFBC067" w14:textId="77777777" w:rsidR="008D7F67" w:rsidRPr="00C43E53" w:rsidRDefault="00015D69" w:rsidP="009637AC">
      <w:pPr>
        <w:pStyle w:val="Numberlist3"/>
        <w:numPr>
          <w:ilvl w:val="0"/>
          <w:numId w:val="19"/>
        </w:numPr>
        <w:spacing w:after="120"/>
        <w:rPr>
          <w:strike/>
          <w:u w:val="none"/>
        </w:rPr>
      </w:pPr>
      <w:r w:rsidRPr="00554A50">
        <w:rPr>
          <w:strike/>
        </w:rPr>
        <w:t xml:space="preserve">that </w:t>
      </w:r>
      <w:proofErr w:type="spellStart"/>
      <w:r w:rsidRPr="00554A50">
        <w:rPr>
          <w:strike/>
        </w:rPr>
        <w:t>p</w:t>
      </w:r>
      <w:r w:rsidR="00554A50" w:rsidRPr="00554A50">
        <w:t>P</w:t>
      </w:r>
      <w:r w:rsidRPr="00C43E53">
        <w:rPr>
          <w:u w:val="none"/>
        </w:rPr>
        <w:t>hysician</w:t>
      </w:r>
      <w:proofErr w:type="spellEnd"/>
      <w:r w:rsidRPr="00C43E53">
        <w:rPr>
          <w:u w:val="none"/>
        </w:rPr>
        <w:t>-dispensed drugs are subject to section 9792.27.8</w:t>
      </w:r>
      <w:r w:rsidR="008D7F67" w:rsidRPr="00C43E53">
        <w:rPr>
          <w:u w:val="none"/>
        </w:rPr>
        <w:t xml:space="preserve">.  </w:t>
      </w:r>
      <w:r w:rsidR="008D7F67" w:rsidRPr="00C43E53">
        <w:rPr>
          <w:strike/>
          <w:u w:val="none"/>
        </w:rPr>
        <w:t xml:space="preserve">The dispensing of the Preferred </w:t>
      </w:r>
      <w:r w:rsidRPr="00C43E53">
        <w:rPr>
          <w:strike/>
          <w:u w:val="none"/>
        </w:rPr>
        <w:t>d</w:t>
      </w:r>
      <w:r w:rsidR="008D7F67" w:rsidRPr="00C43E53">
        <w:rPr>
          <w:strike/>
          <w:u w:val="none"/>
        </w:rPr>
        <w:t xml:space="preserve">rug may be subject to </w:t>
      </w:r>
      <w:r w:rsidR="00241318" w:rsidRPr="00C43E53">
        <w:rPr>
          <w:strike/>
          <w:u w:val="none"/>
        </w:rPr>
        <w:t>r</w:t>
      </w:r>
      <w:r w:rsidR="008D7F67" w:rsidRPr="00C43E53">
        <w:rPr>
          <w:strike/>
          <w:u w:val="none"/>
        </w:rPr>
        <w:t xml:space="preserve">etrospective </w:t>
      </w:r>
      <w:r w:rsidR="00241318" w:rsidRPr="00C43E53">
        <w:rPr>
          <w:strike/>
          <w:u w:val="none"/>
        </w:rPr>
        <w:t>r</w:t>
      </w:r>
      <w:r w:rsidR="008D7F67" w:rsidRPr="00C43E53">
        <w:rPr>
          <w:strike/>
          <w:u w:val="none"/>
        </w:rPr>
        <w:t>eview to determine if the drug treatment was</w:t>
      </w:r>
      <w:r w:rsidR="00D67D93" w:rsidRPr="00C43E53">
        <w:rPr>
          <w:strike/>
          <w:u w:val="none"/>
        </w:rPr>
        <w:t xml:space="preserve"> </w:t>
      </w:r>
      <w:r w:rsidR="00574FD2" w:rsidRPr="00C43E53">
        <w:rPr>
          <w:strike/>
          <w:u w:val="none"/>
        </w:rPr>
        <w:t>medically necessary</w:t>
      </w:r>
      <w:r w:rsidR="008D7F67" w:rsidRPr="00C43E53">
        <w:rPr>
          <w:strike/>
          <w:u w:val="none"/>
        </w:rPr>
        <w:t>. Payment for the drug may be denied if</w:t>
      </w:r>
      <w:r w:rsidR="00241318" w:rsidRPr="00C43E53">
        <w:rPr>
          <w:strike/>
          <w:u w:val="none"/>
        </w:rPr>
        <w:t xml:space="preserve"> it is determined upon</w:t>
      </w:r>
      <w:r w:rsidR="008D7F67" w:rsidRPr="00C43E53">
        <w:rPr>
          <w:strike/>
          <w:u w:val="none"/>
        </w:rPr>
        <w:t xml:space="preserve"> </w:t>
      </w:r>
      <w:r w:rsidR="00241318" w:rsidRPr="00C43E53">
        <w:rPr>
          <w:strike/>
          <w:u w:val="none"/>
        </w:rPr>
        <w:t>r</w:t>
      </w:r>
      <w:r w:rsidR="008D7F67" w:rsidRPr="00C43E53">
        <w:rPr>
          <w:strike/>
          <w:u w:val="none"/>
        </w:rPr>
        <w:t xml:space="preserve">etrospective </w:t>
      </w:r>
      <w:r w:rsidR="00241318" w:rsidRPr="00C43E53">
        <w:rPr>
          <w:strike/>
          <w:u w:val="none"/>
        </w:rPr>
        <w:t>r</w:t>
      </w:r>
      <w:r w:rsidR="008D7F67" w:rsidRPr="00C43E53">
        <w:rPr>
          <w:strike/>
          <w:u w:val="none"/>
        </w:rPr>
        <w:t xml:space="preserve">eview that the drug treatment </w:t>
      </w:r>
      <w:r w:rsidR="00574FD2" w:rsidRPr="00C43E53">
        <w:rPr>
          <w:strike/>
          <w:u w:val="none"/>
        </w:rPr>
        <w:t xml:space="preserve">was </w:t>
      </w:r>
      <w:r w:rsidR="008D7F67" w:rsidRPr="00C43E53">
        <w:rPr>
          <w:strike/>
          <w:u w:val="none"/>
        </w:rPr>
        <w:t>not medically necessary.</w:t>
      </w:r>
    </w:p>
    <w:p w14:paraId="5E110403" w14:textId="77777777" w:rsidR="008D7F67" w:rsidRPr="007826B2" w:rsidRDefault="008D7F67" w:rsidP="009637AC">
      <w:pPr>
        <w:pStyle w:val="LowerAlphaListyt"/>
        <w:numPr>
          <w:ilvl w:val="0"/>
          <w:numId w:val="18"/>
        </w:numPr>
        <w:spacing w:after="120"/>
        <w:ind w:left="360"/>
      </w:pPr>
      <w:r w:rsidRPr="007826B2">
        <w:t xml:space="preserve">For a drug that </w:t>
      </w:r>
      <w:r w:rsidR="003A7D1B" w:rsidRPr="007826B2">
        <w:t>is identified</w:t>
      </w:r>
      <w:r w:rsidRPr="007826B2">
        <w:t xml:space="preserve"> as </w:t>
      </w:r>
      <w:r w:rsidRPr="00220019">
        <w:rPr>
          <w:strike/>
        </w:rPr>
        <w:t>“Non-Preferred,”</w:t>
      </w:r>
      <w:r w:rsidRPr="007826B2">
        <w:t xml:space="preserve"> </w:t>
      </w:r>
      <w:r w:rsidR="00220019">
        <w:rPr>
          <w:u w:val="single"/>
        </w:rPr>
        <w:t>“Non-Exempt,”</w:t>
      </w:r>
      <w:r w:rsidR="00220019">
        <w:t xml:space="preserve"> </w:t>
      </w:r>
      <w:r w:rsidRPr="007826B2">
        <w:t xml:space="preserve">authorization through </w:t>
      </w:r>
      <w:r w:rsidR="00015D69">
        <w:t>p</w:t>
      </w:r>
      <w:r w:rsidRPr="007826B2">
        <w:t xml:space="preserve">rospective </w:t>
      </w:r>
      <w:r w:rsidR="00015D69">
        <w:t>r</w:t>
      </w:r>
      <w:r w:rsidRPr="007826B2">
        <w:t>eview must be obtained prior to the time the drug is dispensed.</w:t>
      </w:r>
      <w:r w:rsidR="00C6539E" w:rsidRPr="007826B2">
        <w:t xml:space="preserve">  Expedited review should be conducted where it is warranted by the injured worker’s condition.</w:t>
      </w:r>
      <w:r w:rsidRPr="007826B2">
        <w:t xml:space="preserve"> </w:t>
      </w:r>
      <w:r w:rsidRPr="008407F8">
        <w:rPr>
          <w:strike/>
        </w:rPr>
        <w:t xml:space="preserve">If authorization through </w:t>
      </w:r>
      <w:r w:rsidR="00015D69" w:rsidRPr="008407F8">
        <w:rPr>
          <w:strike/>
        </w:rPr>
        <w:t>p</w:t>
      </w:r>
      <w:r w:rsidRPr="008407F8">
        <w:rPr>
          <w:strike/>
        </w:rPr>
        <w:t xml:space="preserve">rospective </w:t>
      </w:r>
      <w:r w:rsidR="00015D69" w:rsidRPr="008407F8">
        <w:rPr>
          <w:strike/>
        </w:rPr>
        <w:t>r</w:t>
      </w:r>
      <w:r w:rsidRPr="008407F8">
        <w:rPr>
          <w:strike/>
        </w:rPr>
        <w:t>eview is not obtained prior to dispensing the drug, payment for the drug may be denied if</w:t>
      </w:r>
      <w:r w:rsidR="003A7D1B" w:rsidRPr="008407F8">
        <w:rPr>
          <w:strike/>
        </w:rPr>
        <w:t xml:space="preserve"> it is determined upon</w:t>
      </w:r>
      <w:r w:rsidRPr="008407F8">
        <w:rPr>
          <w:strike/>
        </w:rPr>
        <w:t xml:space="preserve"> </w:t>
      </w:r>
      <w:r w:rsidR="003A7D1B" w:rsidRPr="008407F8">
        <w:rPr>
          <w:strike/>
        </w:rPr>
        <w:t>r</w:t>
      </w:r>
      <w:r w:rsidRPr="008407F8">
        <w:rPr>
          <w:strike/>
        </w:rPr>
        <w:t xml:space="preserve">etrospective </w:t>
      </w:r>
      <w:r w:rsidR="003A7D1B" w:rsidRPr="008407F8">
        <w:rPr>
          <w:strike/>
        </w:rPr>
        <w:t>r</w:t>
      </w:r>
      <w:r w:rsidRPr="008407F8">
        <w:rPr>
          <w:strike/>
        </w:rPr>
        <w:t>eview that the drug treatment is not medically necessary.</w:t>
      </w:r>
    </w:p>
    <w:p w14:paraId="4DD3C3B3" w14:textId="77777777" w:rsidR="008D7F67" w:rsidRPr="007826B2" w:rsidRDefault="008D7F67" w:rsidP="009637AC">
      <w:pPr>
        <w:pStyle w:val="LowerAlphaListyt"/>
        <w:numPr>
          <w:ilvl w:val="0"/>
          <w:numId w:val="18"/>
        </w:numPr>
        <w:spacing w:after="120"/>
        <w:ind w:left="360"/>
      </w:pPr>
      <w:r w:rsidRPr="007826B2">
        <w:t xml:space="preserve">For a drug that </w:t>
      </w:r>
      <w:r w:rsidR="003A7D1B" w:rsidRPr="007826B2">
        <w:t>is identified</w:t>
      </w:r>
      <w:r w:rsidRPr="007826B2">
        <w:t xml:space="preserve"> as </w:t>
      </w:r>
      <w:r w:rsidR="00EA3F67" w:rsidRPr="007826B2">
        <w:t xml:space="preserve">eligible for </w:t>
      </w:r>
      <w:r w:rsidRPr="007826B2">
        <w:t>“</w:t>
      </w:r>
      <w:r w:rsidR="00183760" w:rsidRPr="007826B2">
        <w:t xml:space="preserve">Special </w:t>
      </w:r>
      <w:r w:rsidRPr="007826B2">
        <w:t>Fill”</w:t>
      </w:r>
      <w:r w:rsidR="00EA3F67" w:rsidRPr="007826B2">
        <w:t xml:space="preserve"> or “Perioperative Fill”</w:t>
      </w:r>
      <w:r w:rsidRPr="007826B2">
        <w:t xml:space="preserve">, the usual requirement to obtain </w:t>
      </w:r>
      <w:r w:rsidR="003A7D1B" w:rsidRPr="007826B2">
        <w:t>authorization through p</w:t>
      </w:r>
      <w:r w:rsidRPr="007826B2">
        <w:t xml:space="preserve">rospective </w:t>
      </w:r>
      <w:r w:rsidR="003A7D1B" w:rsidRPr="007826B2">
        <w:t>r</w:t>
      </w:r>
      <w:r w:rsidRPr="007826B2">
        <w:t>eview prior to dispensing the drug is altered for the specified circumstances set forth in section</w:t>
      </w:r>
      <w:r w:rsidR="00D8541A" w:rsidRPr="007826B2">
        <w:t>s</w:t>
      </w:r>
      <w:r w:rsidRPr="007826B2">
        <w:t xml:space="preserve"> 9792.27.</w:t>
      </w:r>
      <w:r w:rsidRPr="006A479B">
        <w:rPr>
          <w:strike/>
        </w:rPr>
        <w:t>11</w:t>
      </w:r>
      <w:r w:rsidR="006A479B">
        <w:rPr>
          <w:u w:val="single"/>
        </w:rPr>
        <w:t>12</w:t>
      </w:r>
      <w:r w:rsidR="00D8541A" w:rsidRPr="007826B2">
        <w:t xml:space="preserve"> and 9792.27.</w:t>
      </w:r>
      <w:r w:rsidR="00D8541A" w:rsidRPr="006A479B">
        <w:rPr>
          <w:strike/>
        </w:rPr>
        <w:t>12</w:t>
      </w:r>
      <w:r w:rsidR="006A479B">
        <w:rPr>
          <w:u w:val="single"/>
        </w:rPr>
        <w:t>13</w:t>
      </w:r>
      <w:r w:rsidRPr="007826B2">
        <w:t>.</w:t>
      </w:r>
      <w:r w:rsidR="00BF6D57" w:rsidRPr="007826B2">
        <w:t xml:space="preserve">  If the requirements set forth in section 9792.27.</w:t>
      </w:r>
      <w:r w:rsidR="00BF6D57" w:rsidRPr="006A479B">
        <w:rPr>
          <w:strike/>
        </w:rPr>
        <w:t>11</w:t>
      </w:r>
      <w:r w:rsidR="006A479B">
        <w:rPr>
          <w:u w:val="single"/>
        </w:rPr>
        <w:t>12</w:t>
      </w:r>
      <w:r w:rsidR="00D8541A" w:rsidRPr="007826B2">
        <w:t xml:space="preserve"> or section 9792.27.</w:t>
      </w:r>
      <w:r w:rsidR="00D8541A" w:rsidRPr="006A479B">
        <w:rPr>
          <w:strike/>
        </w:rPr>
        <w:t>12</w:t>
      </w:r>
      <w:r w:rsidR="006A479B" w:rsidRPr="006A479B">
        <w:rPr>
          <w:u w:val="single"/>
        </w:rPr>
        <w:t>13</w:t>
      </w:r>
      <w:r w:rsidR="00BF6D57" w:rsidRPr="007826B2">
        <w:t xml:space="preserve"> are not met</w:t>
      </w:r>
      <w:r w:rsidR="00D8541A" w:rsidRPr="007826B2">
        <w:t>,</w:t>
      </w:r>
      <w:r w:rsidR="00BF6D57" w:rsidRPr="007826B2">
        <w:t xml:space="preserve"> then the drug is considered </w:t>
      </w:r>
      <w:r w:rsidR="00BF6D57" w:rsidRPr="00220019">
        <w:rPr>
          <w:strike/>
        </w:rPr>
        <w:t>“Non-Preferred”</w:t>
      </w:r>
      <w:r w:rsidR="00220019">
        <w:t xml:space="preserve"> </w:t>
      </w:r>
      <w:r w:rsidR="00220019">
        <w:rPr>
          <w:u w:val="single"/>
        </w:rPr>
        <w:t>“Non-Exempt”</w:t>
      </w:r>
      <w:r w:rsidR="00BF6D57" w:rsidRPr="007826B2">
        <w:t xml:space="preserve"> and is subject to the provisions set forth under </w:t>
      </w:r>
      <w:r w:rsidR="00D8541A" w:rsidRPr="007826B2">
        <w:t xml:space="preserve">subdivision </w:t>
      </w:r>
      <w:r w:rsidR="00BF6D57" w:rsidRPr="007826B2">
        <w:t>(c).</w:t>
      </w:r>
    </w:p>
    <w:p w14:paraId="50079759" w14:textId="77777777" w:rsidR="008D7F67" w:rsidRPr="007826B2" w:rsidRDefault="008D7F67" w:rsidP="009637AC">
      <w:pPr>
        <w:pStyle w:val="LowerAlphaListyt"/>
        <w:numPr>
          <w:ilvl w:val="0"/>
          <w:numId w:val="18"/>
        </w:numPr>
        <w:spacing w:after="120"/>
        <w:ind w:left="360"/>
      </w:pPr>
      <w:r w:rsidRPr="007826B2">
        <w:t>For</w:t>
      </w:r>
      <w:r w:rsidR="00163EC4" w:rsidRPr="007826B2">
        <w:t xml:space="preserve"> an unlisted drug</w:t>
      </w:r>
      <w:r w:rsidR="00623A5A" w:rsidRPr="007826B2">
        <w:t>,</w:t>
      </w:r>
      <w:r w:rsidRPr="007826B2">
        <w:t xml:space="preserve"> authorization through </w:t>
      </w:r>
      <w:r w:rsidR="001B4E18" w:rsidRPr="007826B2">
        <w:t>p</w:t>
      </w:r>
      <w:r w:rsidRPr="007826B2">
        <w:t xml:space="preserve">rospective </w:t>
      </w:r>
      <w:r w:rsidR="001B4E18" w:rsidRPr="007826B2">
        <w:t>r</w:t>
      </w:r>
      <w:r w:rsidRPr="007826B2">
        <w:t>eview must be obtained prior to the time the drug is dispensed.</w:t>
      </w:r>
      <w:r w:rsidR="00C23847" w:rsidRPr="007826B2">
        <w:t xml:space="preserve"> </w:t>
      </w:r>
      <w:r w:rsidRPr="007826B2">
        <w:t xml:space="preserve"> </w:t>
      </w:r>
      <w:r w:rsidRPr="008407F8">
        <w:rPr>
          <w:strike/>
        </w:rPr>
        <w:t xml:space="preserve">If authorization through </w:t>
      </w:r>
      <w:r w:rsidR="001B4E18" w:rsidRPr="008407F8">
        <w:rPr>
          <w:strike/>
        </w:rPr>
        <w:t>p</w:t>
      </w:r>
      <w:r w:rsidRPr="008407F8">
        <w:rPr>
          <w:strike/>
        </w:rPr>
        <w:t xml:space="preserve">rospective </w:t>
      </w:r>
      <w:r w:rsidR="001B4E18" w:rsidRPr="008407F8">
        <w:rPr>
          <w:strike/>
        </w:rPr>
        <w:t>r</w:t>
      </w:r>
      <w:r w:rsidRPr="008407F8">
        <w:rPr>
          <w:strike/>
        </w:rPr>
        <w:t>eview is not obtained prior to dispensing the drug, payment for the drug may be denied</w:t>
      </w:r>
      <w:r w:rsidR="00163EC4" w:rsidRPr="008407F8">
        <w:rPr>
          <w:strike/>
        </w:rPr>
        <w:t xml:space="preserve"> if it is determined upon retrospective review that the drug treatment </w:t>
      </w:r>
      <w:r w:rsidR="006733AA" w:rsidRPr="008407F8">
        <w:rPr>
          <w:strike/>
        </w:rPr>
        <w:t>wa</w:t>
      </w:r>
      <w:r w:rsidR="00163EC4" w:rsidRPr="008407F8">
        <w:rPr>
          <w:strike/>
        </w:rPr>
        <w:t>s not medically necessary</w:t>
      </w:r>
      <w:r w:rsidRPr="008407F8">
        <w:rPr>
          <w:strike/>
        </w:rPr>
        <w:t>.</w:t>
      </w:r>
      <w:r w:rsidR="00707510" w:rsidRPr="007826B2">
        <w:t xml:space="preserve">  A combination drug that is not on the </w:t>
      </w:r>
      <w:proofErr w:type="spellStart"/>
      <w:r w:rsidR="00707510" w:rsidRPr="007826B2">
        <w:t>MTUS</w:t>
      </w:r>
      <w:proofErr w:type="spellEnd"/>
      <w:r w:rsidR="00707510" w:rsidRPr="007826B2">
        <w:t xml:space="preserve"> Drug List is an unlisted drug even if the individual active ingredients are on the </w:t>
      </w:r>
      <w:proofErr w:type="spellStart"/>
      <w:r w:rsidR="00707510" w:rsidRPr="007826B2">
        <w:t>MTUS</w:t>
      </w:r>
      <w:proofErr w:type="spellEnd"/>
      <w:r w:rsidR="00707510" w:rsidRPr="007826B2">
        <w:t xml:space="preserve"> Drug List.</w:t>
      </w:r>
    </w:p>
    <w:p w14:paraId="4E460BB2" w14:textId="77777777" w:rsidR="008D7F67" w:rsidRPr="00CF3C37" w:rsidRDefault="008D7F67" w:rsidP="009637AC">
      <w:pPr>
        <w:pStyle w:val="LowerAlphaListrr"/>
        <w:numPr>
          <w:ilvl w:val="0"/>
          <w:numId w:val="18"/>
        </w:numPr>
        <w:spacing w:after="360"/>
        <w:ind w:left="360"/>
      </w:pPr>
      <w:r w:rsidRPr="006554AD">
        <w:t xml:space="preserve">The </w:t>
      </w:r>
      <w:r w:rsidR="000B203C" w:rsidRPr="006554AD">
        <w:t>p</w:t>
      </w:r>
      <w:r w:rsidRPr="006554AD">
        <w:t xml:space="preserve">rospective </w:t>
      </w:r>
      <w:r w:rsidR="000B203C" w:rsidRPr="006554AD">
        <w:t>r</w:t>
      </w:r>
      <w:r w:rsidRPr="006554AD">
        <w:t>eview requirement may be waived if the drug falls within a utilization review plan’s provision of prior authorization without necessity of a request for authorization, where that provision is adopted pursuant to section 9792.7(a)(5).</w:t>
      </w:r>
    </w:p>
    <w:p w14:paraId="703B87C0" w14:textId="77777777" w:rsidR="008D7F67" w:rsidRPr="007826B2" w:rsidRDefault="008D7F67" w:rsidP="00C43E53">
      <w:pPr>
        <w:pStyle w:val="PlainText"/>
        <w:spacing w:after="360"/>
        <w:rPr>
          <w:rFonts w:ascii="Arial" w:hAnsi="Arial" w:cs="Arial"/>
          <w:szCs w:val="24"/>
        </w:rPr>
      </w:pPr>
      <w:r w:rsidRPr="007826B2">
        <w:rPr>
          <w:rFonts w:ascii="Arial" w:hAnsi="Arial" w:cs="Arial"/>
          <w:szCs w:val="24"/>
        </w:rPr>
        <w:t>Authority: Sections 133, 4603.5, 5307.3 and 5307.27, Labor Code.</w:t>
      </w:r>
    </w:p>
    <w:p w14:paraId="36D3B3A8" w14:textId="77777777" w:rsidR="008D7F67" w:rsidRPr="007826B2" w:rsidRDefault="008D7F67" w:rsidP="00C43E53">
      <w:pPr>
        <w:pStyle w:val="PlainText"/>
        <w:spacing w:after="360"/>
        <w:rPr>
          <w:rFonts w:ascii="Arial" w:hAnsi="Arial" w:cs="Arial"/>
          <w:szCs w:val="24"/>
        </w:rPr>
      </w:pPr>
      <w:r w:rsidRPr="007826B2">
        <w:rPr>
          <w:rFonts w:ascii="Arial" w:hAnsi="Arial" w:cs="Arial"/>
          <w:szCs w:val="24"/>
        </w:rPr>
        <w:t>Reference: Sections 4600, 4604.5 and 5307.27, Labor Code.</w:t>
      </w:r>
    </w:p>
    <w:p w14:paraId="72A004E0" w14:textId="77777777" w:rsidR="00CF3C37" w:rsidRPr="00C43E53" w:rsidRDefault="000024BF" w:rsidP="00612B59">
      <w:pPr>
        <w:pStyle w:val="Heading3"/>
        <w:spacing w:after="240"/>
        <w:rPr>
          <w:u w:val="single"/>
        </w:rPr>
      </w:pPr>
      <w:r w:rsidRPr="00C43E53">
        <w:rPr>
          <w:u w:val="single"/>
        </w:rPr>
        <w:lastRenderedPageBreak/>
        <w:t xml:space="preserve">Section 9792.27.11. </w:t>
      </w:r>
      <w:r w:rsidR="00CF3C37" w:rsidRPr="00C43E53">
        <w:rPr>
          <w:u w:val="single"/>
        </w:rPr>
        <w:t xml:space="preserve"> Waiver of Prospective Review</w:t>
      </w:r>
      <w:r w:rsidR="003E56AF" w:rsidRPr="00C43E53">
        <w:rPr>
          <w:u w:val="single"/>
        </w:rPr>
        <w:t>.</w:t>
      </w:r>
    </w:p>
    <w:p w14:paraId="7FE80533" w14:textId="77777777" w:rsidR="000024BF" w:rsidRPr="006554AD" w:rsidRDefault="000024BF" w:rsidP="00612B59">
      <w:pPr>
        <w:pStyle w:val="PlainText"/>
        <w:spacing w:after="240"/>
        <w:rPr>
          <w:rFonts w:ascii="Arial" w:hAnsi="Arial" w:cs="Arial"/>
          <w:szCs w:val="24"/>
          <w:u w:val="single"/>
        </w:rPr>
      </w:pPr>
      <w:r w:rsidRPr="006554AD">
        <w:rPr>
          <w:rFonts w:ascii="Arial" w:hAnsi="Arial" w:cs="Arial"/>
          <w:szCs w:val="24"/>
          <w:u w:val="single"/>
        </w:rPr>
        <w:t xml:space="preserve">Nothing in the </w:t>
      </w:r>
      <w:proofErr w:type="spellStart"/>
      <w:r w:rsidRPr="006554AD">
        <w:rPr>
          <w:rFonts w:ascii="Arial" w:hAnsi="Arial" w:cs="Arial"/>
          <w:szCs w:val="24"/>
          <w:u w:val="single"/>
        </w:rPr>
        <w:t>MTUS</w:t>
      </w:r>
      <w:proofErr w:type="spellEnd"/>
      <w:r w:rsidRPr="006554AD">
        <w:rPr>
          <w:rFonts w:ascii="Arial" w:hAnsi="Arial" w:cs="Arial"/>
          <w:szCs w:val="24"/>
          <w:u w:val="single"/>
        </w:rPr>
        <w:t xml:space="preserve"> Drug F</w:t>
      </w:r>
      <w:r w:rsidR="00CF3C37" w:rsidRPr="006554AD">
        <w:rPr>
          <w:rFonts w:ascii="Arial" w:hAnsi="Arial" w:cs="Arial"/>
          <w:szCs w:val="24"/>
          <w:u w:val="single"/>
        </w:rPr>
        <w:t>ormulary shall prohibit waiver of t</w:t>
      </w:r>
      <w:r w:rsidRPr="006554AD">
        <w:rPr>
          <w:rFonts w:ascii="Arial" w:hAnsi="Arial" w:cs="Arial"/>
          <w:szCs w:val="24"/>
          <w:u w:val="single"/>
        </w:rPr>
        <w:t xml:space="preserve">he prospective review requirement </w:t>
      </w:r>
      <w:r w:rsidR="00CF3C37" w:rsidRPr="006554AD">
        <w:rPr>
          <w:rFonts w:ascii="Arial" w:hAnsi="Arial" w:cs="Arial"/>
          <w:szCs w:val="24"/>
          <w:u w:val="single"/>
        </w:rPr>
        <w:t>for a Non-Exempt</w:t>
      </w:r>
      <w:r w:rsidR="00152DA3">
        <w:rPr>
          <w:rFonts w:ascii="Arial" w:hAnsi="Arial" w:cs="Arial"/>
          <w:szCs w:val="24"/>
          <w:u w:val="single"/>
        </w:rPr>
        <w:t xml:space="preserve"> or unlisted</w:t>
      </w:r>
      <w:r w:rsidR="00CF3C37" w:rsidRPr="006554AD">
        <w:rPr>
          <w:rFonts w:ascii="Arial" w:hAnsi="Arial" w:cs="Arial"/>
          <w:szCs w:val="24"/>
          <w:u w:val="single"/>
        </w:rPr>
        <w:t xml:space="preserve"> drug </w:t>
      </w:r>
      <w:r w:rsidRPr="006554AD">
        <w:rPr>
          <w:rFonts w:ascii="Arial" w:hAnsi="Arial" w:cs="Arial"/>
          <w:szCs w:val="24"/>
          <w:u w:val="single"/>
        </w:rPr>
        <w:t>if the drug falls within a utilization review plan’s provision of prior authorization without necessity of a request for authorization, where that provision is adopted pursuant to section 9792.7(a)(5).</w:t>
      </w:r>
    </w:p>
    <w:p w14:paraId="031C713D" w14:textId="77777777" w:rsidR="000024BF" w:rsidRPr="006554AD" w:rsidRDefault="000024BF" w:rsidP="00612B59">
      <w:pPr>
        <w:pStyle w:val="PlainText"/>
        <w:spacing w:after="240"/>
        <w:rPr>
          <w:rFonts w:ascii="Arial" w:hAnsi="Arial" w:cs="Arial"/>
          <w:szCs w:val="24"/>
          <w:u w:val="single"/>
        </w:rPr>
      </w:pPr>
      <w:r w:rsidRPr="006554AD">
        <w:rPr>
          <w:rFonts w:ascii="Arial" w:hAnsi="Arial" w:cs="Arial"/>
          <w:szCs w:val="24"/>
          <w:u w:val="single"/>
        </w:rPr>
        <w:t>Authority: Sections 133, 4603.5, 5307.3 and 5307.27, Labor Code.</w:t>
      </w:r>
    </w:p>
    <w:p w14:paraId="7530E070" w14:textId="77777777" w:rsidR="000024BF" w:rsidRPr="00CF3C37" w:rsidRDefault="000024BF" w:rsidP="00612B59">
      <w:pPr>
        <w:pStyle w:val="PlainText"/>
        <w:spacing w:after="240"/>
        <w:rPr>
          <w:rFonts w:ascii="Arial" w:hAnsi="Arial" w:cs="Arial"/>
          <w:szCs w:val="24"/>
          <w:u w:val="single"/>
        </w:rPr>
      </w:pPr>
      <w:r w:rsidRPr="006554AD">
        <w:rPr>
          <w:rFonts w:ascii="Arial" w:hAnsi="Arial" w:cs="Arial"/>
          <w:szCs w:val="24"/>
          <w:u w:val="single"/>
        </w:rPr>
        <w:t>Reference: Sections 4600, 4604.5 and 5307.27, Labor Code.</w:t>
      </w:r>
    </w:p>
    <w:p w14:paraId="6F1F1A21" w14:textId="77777777" w:rsidR="008D7F67" w:rsidRPr="007826B2" w:rsidRDefault="008D7F67" w:rsidP="00612B59">
      <w:pPr>
        <w:pStyle w:val="Heading3"/>
        <w:spacing w:after="240"/>
      </w:pPr>
      <w:r w:rsidRPr="007826B2">
        <w:t xml:space="preserve">Section </w:t>
      </w:r>
      <w:proofErr w:type="gramStart"/>
      <w:r w:rsidRPr="00CF3C37">
        <w:rPr>
          <w:strike/>
        </w:rPr>
        <w:t>9792.27.11.</w:t>
      </w:r>
      <w:r w:rsidR="00CF3C37">
        <w:rPr>
          <w:u w:val="single"/>
        </w:rPr>
        <w:t>9792.27.12</w:t>
      </w:r>
      <w:r w:rsidRPr="007826B2">
        <w:t xml:space="preserve">  </w:t>
      </w:r>
      <w:proofErr w:type="spellStart"/>
      <w:r w:rsidRPr="007826B2">
        <w:t>MTUS</w:t>
      </w:r>
      <w:proofErr w:type="spellEnd"/>
      <w:proofErr w:type="gramEnd"/>
      <w:r w:rsidRPr="007826B2">
        <w:t xml:space="preserve"> Drug </w:t>
      </w:r>
      <w:r w:rsidR="000D0508" w:rsidRPr="007826B2">
        <w:t>List</w:t>
      </w:r>
      <w:r w:rsidRPr="007826B2">
        <w:t xml:space="preserve"> – </w:t>
      </w:r>
      <w:r w:rsidR="00B310F1" w:rsidRPr="007826B2">
        <w:t>Special</w:t>
      </w:r>
      <w:r w:rsidR="00C23847" w:rsidRPr="007826B2">
        <w:t xml:space="preserve"> </w:t>
      </w:r>
      <w:r w:rsidRPr="007826B2">
        <w:t>Fill.</w:t>
      </w:r>
    </w:p>
    <w:p w14:paraId="173A550F" w14:textId="77777777" w:rsidR="008D7F67" w:rsidRPr="007826B2" w:rsidRDefault="008D7F67" w:rsidP="009637AC">
      <w:pPr>
        <w:pStyle w:val="LowerAlphaListiu"/>
        <w:numPr>
          <w:ilvl w:val="0"/>
          <w:numId w:val="21"/>
        </w:numPr>
        <w:spacing w:after="240"/>
        <w:ind w:left="360"/>
      </w:pPr>
      <w:r w:rsidRPr="00612B59">
        <w:t xml:space="preserve">The </w:t>
      </w:r>
      <w:proofErr w:type="spellStart"/>
      <w:r w:rsidRPr="00612B59">
        <w:t>MTUS</w:t>
      </w:r>
      <w:proofErr w:type="spellEnd"/>
      <w:r w:rsidRPr="00612B59">
        <w:t xml:space="preserve"> Drug List identifies drugs that are subject to the </w:t>
      </w:r>
      <w:r w:rsidR="00B310F1" w:rsidRPr="00612B59">
        <w:t xml:space="preserve">Special </w:t>
      </w:r>
      <w:r w:rsidRPr="00612B59">
        <w:t>Fill policy.</w:t>
      </w:r>
      <w:r w:rsidRPr="007826B2">
        <w:t xml:space="preserve">  Under this policy, a drug that usually requires </w:t>
      </w:r>
      <w:r w:rsidR="000D0508" w:rsidRPr="007826B2">
        <w:t>p</w:t>
      </w:r>
      <w:r w:rsidRPr="007826B2">
        <w:t>r</w:t>
      </w:r>
      <w:r w:rsidR="00DF2B78" w:rsidRPr="007826B2">
        <w:t xml:space="preserve">ospective </w:t>
      </w:r>
      <w:r w:rsidR="000D0508" w:rsidRPr="007826B2">
        <w:t>r</w:t>
      </w:r>
      <w:r w:rsidR="00DF2B78" w:rsidRPr="007826B2">
        <w:t xml:space="preserve">eview because it is </w:t>
      </w:r>
      <w:r w:rsidRPr="009C613E">
        <w:rPr>
          <w:strike/>
        </w:rPr>
        <w:t>“Non-Preferred,”</w:t>
      </w:r>
      <w:r w:rsidRPr="007826B2">
        <w:t xml:space="preserve"> </w:t>
      </w:r>
      <w:r w:rsidR="009C613E" w:rsidRPr="009C613E">
        <w:rPr>
          <w:u w:val="single"/>
        </w:rPr>
        <w:t>“Non-Exempt,”</w:t>
      </w:r>
      <w:r w:rsidR="009C613E">
        <w:t xml:space="preserve"> </w:t>
      </w:r>
      <w:r w:rsidRPr="007826B2">
        <w:t xml:space="preserve">will be allowed without </w:t>
      </w:r>
      <w:r w:rsidR="000D0508" w:rsidRPr="007826B2">
        <w:t>p</w:t>
      </w:r>
      <w:r w:rsidRPr="007826B2">
        <w:t xml:space="preserve">rospective </w:t>
      </w:r>
      <w:r w:rsidR="000D0508" w:rsidRPr="007826B2">
        <w:t>r</w:t>
      </w:r>
      <w:r w:rsidRPr="007826B2">
        <w:t xml:space="preserve">eview </w:t>
      </w:r>
      <w:r w:rsidRPr="00426C83">
        <w:rPr>
          <w:strike/>
        </w:rPr>
        <w:t>in very limited circumstances, and for a short period of time</w:t>
      </w:r>
      <w:r w:rsidR="00426C83">
        <w:t xml:space="preserve"> </w:t>
      </w:r>
      <w:r w:rsidR="00426C83" w:rsidRPr="00426C83">
        <w:rPr>
          <w:u w:val="single"/>
        </w:rPr>
        <w:t>as specified in subdivision (b)</w:t>
      </w:r>
      <w:r w:rsidRPr="007826B2">
        <w:t>.</w:t>
      </w:r>
    </w:p>
    <w:p w14:paraId="33DDD7AC" w14:textId="77777777" w:rsidR="008D7F67" w:rsidRPr="007826B2" w:rsidRDefault="008D7F67" w:rsidP="009637AC">
      <w:pPr>
        <w:pStyle w:val="LowerAlphaListiu"/>
        <w:numPr>
          <w:ilvl w:val="0"/>
          <w:numId w:val="21"/>
        </w:numPr>
        <w:spacing w:after="240"/>
        <w:ind w:left="360"/>
      </w:pPr>
      <w:r w:rsidRPr="00612B59">
        <w:t xml:space="preserve">The drug identified as a </w:t>
      </w:r>
      <w:r w:rsidR="00B310F1" w:rsidRPr="00612B59">
        <w:t>Special</w:t>
      </w:r>
      <w:r w:rsidR="00183760" w:rsidRPr="00612B59">
        <w:t xml:space="preserve"> </w:t>
      </w:r>
      <w:r w:rsidRPr="00612B59">
        <w:t>Fill drug may be dispensed to the injured worker</w:t>
      </w:r>
      <w:r w:rsidRPr="007826B2">
        <w:t xml:space="preserve"> without seeking </w:t>
      </w:r>
      <w:r w:rsidR="000D0508" w:rsidRPr="007826B2">
        <w:t>p</w:t>
      </w:r>
      <w:r w:rsidRPr="007826B2">
        <w:t xml:space="preserve">rospective </w:t>
      </w:r>
      <w:r w:rsidR="000D0508" w:rsidRPr="007826B2">
        <w:t>r</w:t>
      </w:r>
      <w:r w:rsidRPr="007826B2">
        <w:t>eview if</w:t>
      </w:r>
      <w:r w:rsidR="00C23847" w:rsidRPr="007826B2">
        <w:t xml:space="preserve"> </w:t>
      </w:r>
      <w:proofErr w:type="gramStart"/>
      <w:r w:rsidR="00C23847" w:rsidRPr="007826B2">
        <w:t>all of</w:t>
      </w:r>
      <w:proofErr w:type="gramEnd"/>
      <w:r w:rsidRPr="007826B2">
        <w:t xml:space="preserve"> the following conditions are met:</w:t>
      </w:r>
    </w:p>
    <w:p w14:paraId="60A7B64D" w14:textId="77777777" w:rsidR="008D7F67" w:rsidRPr="007826B2" w:rsidRDefault="008D7F67" w:rsidP="009637AC">
      <w:pPr>
        <w:pStyle w:val="Numberlist5"/>
        <w:numPr>
          <w:ilvl w:val="0"/>
          <w:numId w:val="20"/>
        </w:numPr>
        <w:spacing w:after="240"/>
      </w:pPr>
      <w:r w:rsidRPr="007826B2">
        <w:t xml:space="preserve">The drug is prescribed at the </w:t>
      </w:r>
      <w:r w:rsidR="00C23847" w:rsidRPr="007826B2">
        <w:t xml:space="preserve">single </w:t>
      </w:r>
      <w:r w:rsidRPr="007826B2">
        <w:t xml:space="preserve">initial </w:t>
      </w:r>
      <w:r w:rsidR="00C23847" w:rsidRPr="007826B2">
        <w:t xml:space="preserve">treatment </w:t>
      </w:r>
      <w:r w:rsidRPr="007826B2">
        <w:t>visit</w:t>
      </w:r>
      <w:r w:rsidR="000D0508" w:rsidRPr="007826B2">
        <w:t xml:space="preserve"> following a workplace injury, </w:t>
      </w:r>
      <w:r w:rsidRPr="007826B2">
        <w:t xml:space="preserve">provided that the initial visit is within 7 days of the date of </w:t>
      </w:r>
      <w:proofErr w:type="gramStart"/>
      <w:r w:rsidRPr="007826B2">
        <w:t>injury;</w:t>
      </w:r>
      <w:proofErr w:type="gramEnd"/>
      <w:r w:rsidRPr="007826B2">
        <w:t xml:space="preserve"> and</w:t>
      </w:r>
    </w:p>
    <w:p w14:paraId="1D09997E" w14:textId="77777777" w:rsidR="008D7F67" w:rsidRPr="007826B2" w:rsidRDefault="008D7F67" w:rsidP="009637AC">
      <w:pPr>
        <w:pStyle w:val="Numberlist5"/>
        <w:numPr>
          <w:ilvl w:val="0"/>
          <w:numId w:val="20"/>
        </w:numPr>
        <w:spacing w:after="240"/>
      </w:pPr>
      <w:r w:rsidRPr="007826B2">
        <w:t xml:space="preserve">The prescription is for a supply of the drug not to exceed the limit set forth in the </w:t>
      </w:r>
      <w:proofErr w:type="spellStart"/>
      <w:r w:rsidR="005336C4" w:rsidRPr="007826B2">
        <w:t>MTUS</w:t>
      </w:r>
      <w:proofErr w:type="spellEnd"/>
      <w:r w:rsidR="005336C4" w:rsidRPr="007826B2">
        <w:t xml:space="preserve"> </w:t>
      </w:r>
      <w:r w:rsidR="000D0508" w:rsidRPr="007826B2">
        <w:t>Drug List</w:t>
      </w:r>
      <w:r w:rsidRPr="007826B2">
        <w:t>; and</w:t>
      </w:r>
    </w:p>
    <w:p w14:paraId="1452315F" w14:textId="77777777" w:rsidR="008D7F67" w:rsidRPr="007826B2" w:rsidRDefault="008D7F67" w:rsidP="009637AC">
      <w:pPr>
        <w:pStyle w:val="Numberlist5"/>
        <w:numPr>
          <w:ilvl w:val="0"/>
          <w:numId w:val="20"/>
        </w:numPr>
        <w:spacing w:after="240"/>
      </w:pPr>
      <w:r w:rsidRPr="007826B2">
        <w:t>The prescription</w:t>
      </w:r>
      <w:r w:rsidR="00F41D83">
        <w:t xml:space="preserve"> for the Special Fill – eligible drug</w:t>
      </w:r>
      <w:r w:rsidRPr="007826B2">
        <w:t xml:space="preserve"> is for:</w:t>
      </w:r>
    </w:p>
    <w:p w14:paraId="303CBEA3" w14:textId="77777777" w:rsidR="008D7F67" w:rsidRPr="007826B2" w:rsidRDefault="008D7F67" w:rsidP="009637AC">
      <w:pPr>
        <w:pStyle w:val="UpperAlphaList8"/>
        <w:numPr>
          <w:ilvl w:val="0"/>
          <w:numId w:val="22"/>
        </w:numPr>
        <w:spacing w:after="240"/>
      </w:pPr>
      <w:r w:rsidRPr="007826B2">
        <w:t xml:space="preserve">An FDA-approved generic drug or single source brand </w:t>
      </w:r>
      <w:r w:rsidR="00F41D83">
        <w:t xml:space="preserve">name </w:t>
      </w:r>
      <w:r w:rsidRPr="007826B2">
        <w:t>drug, or,</w:t>
      </w:r>
    </w:p>
    <w:p w14:paraId="256A44BD" w14:textId="77777777" w:rsidR="008D7F67" w:rsidRPr="007826B2" w:rsidRDefault="008D7F67" w:rsidP="009637AC">
      <w:pPr>
        <w:pStyle w:val="UpperAlphaList8"/>
        <w:numPr>
          <w:ilvl w:val="0"/>
          <w:numId w:val="22"/>
        </w:numPr>
        <w:spacing w:after="240"/>
      </w:pPr>
      <w:r w:rsidRPr="007826B2">
        <w:t>A brand</w:t>
      </w:r>
      <w:r w:rsidR="00F41D83">
        <w:t xml:space="preserve"> name</w:t>
      </w:r>
      <w:r w:rsidRPr="007826B2">
        <w:t xml:space="preserve"> drug where the physician documents and substantiates the medical need for the brand</w:t>
      </w:r>
      <w:r w:rsidR="00F41D83">
        <w:t xml:space="preserve"> name</w:t>
      </w:r>
      <w:r w:rsidRPr="007826B2">
        <w:t xml:space="preserve"> drug rather than the FDA-approved generic drug, and</w:t>
      </w:r>
    </w:p>
    <w:p w14:paraId="78DBD21C" w14:textId="77777777" w:rsidR="008D7F67" w:rsidRPr="007826B2" w:rsidRDefault="008D7F67" w:rsidP="009637AC">
      <w:pPr>
        <w:pStyle w:val="Numberlist5"/>
        <w:numPr>
          <w:ilvl w:val="0"/>
          <w:numId w:val="20"/>
        </w:numPr>
        <w:spacing w:after="240"/>
      </w:pPr>
      <w:r w:rsidRPr="007826B2">
        <w:t xml:space="preserve">The drug is prescribed in accordance with the </w:t>
      </w:r>
      <w:proofErr w:type="spellStart"/>
      <w:r w:rsidRPr="007826B2">
        <w:t>MTUS</w:t>
      </w:r>
      <w:proofErr w:type="spellEnd"/>
      <w:r w:rsidRPr="007826B2">
        <w:t xml:space="preserve"> </w:t>
      </w:r>
      <w:r w:rsidR="002A68D8" w:rsidRPr="007826B2">
        <w:t xml:space="preserve">Treatment </w:t>
      </w:r>
      <w:r w:rsidRPr="007826B2">
        <w:t>Guidelines.</w:t>
      </w:r>
    </w:p>
    <w:p w14:paraId="24187901" w14:textId="77777777" w:rsidR="00A72623" w:rsidRPr="007826B2" w:rsidRDefault="00A72623" w:rsidP="009637AC">
      <w:pPr>
        <w:pStyle w:val="LowerAlphaListiu"/>
        <w:numPr>
          <w:ilvl w:val="0"/>
          <w:numId w:val="21"/>
        </w:numPr>
        <w:spacing w:after="240"/>
        <w:ind w:left="360"/>
      </w:pPr>
      <w:r w:rsidRPr="007826B2">
        <w:t>When calculating the 7-day period in subdivision (b)</w:t>
      </w:r>
      <w:r w:rsidR="00295C29" w:rsidRPr="007826B2">
        <w:t>(1)</w:t>
      </w:r>
      <w:r w:rsidRPr="007826B2">
        <w:t>, the day after the date of injury is “day one.”</w:t>
      </w:r>
    </w:p>
    <w:p w14:paraId="59E6E684" w14:textId="77777777" w:rsidR="006733AA" w:rsidRPr="007826B2" w:rsidRDefault="006733AA" w:rsidP="00612B59">
      <w:pPr>
        <w:pStyle w:val="PlainText"/>
        <w:spacing w:after="240"/>
        <w:rPr>
          <w:rFonts w:ascii="Arial" w:hAnsi="Arial" w:cs="Arial"/>
          <w:szCs w:val="24"/>
        </w:rPr>
      </w:pPr>
      <w:r w:rsidRPr="00A4326E">
        <w:rPr>
          <w:rFonts w:ascii="Arial" w:hAnsi="Arial" w:cs="Arial"/>
          <w:strike/>
          <w:szCs w:val="24"/>
        </w:rPr>
        <w:t>(d) A drug dispensed under the “</w:t>
      </w:r>
      <w:r w:rsidR="00B310F1" w:rsidRPr="00A4326E">
        <w:rPr>
          <w:rFonts w:ascii="Arial" w:hAnsi="Arial" w:cs="Arial"/>
          <w:strike/>
          <w:szCs w:val="24"/>
        </w:rPr>
        <w:t>Special</w:t>
      </w:r>
      <w:r w:rsidRPr="00A4326E">
        <w:rPr>
          <w:rFonts w:ascii="Arial" w:hAnsi="Arial" w:cs="Arial"/>
          <w:strike/>
          <w:szCs w:val="24"/>
        </w:rPr>
        <w:t xml:space="preserve"> Fill” policy may be subject to retrospective review to determine if the drug treatment was medically necessary.  </w:t>
      </w:r>
      <w:r w:rsidRPr="008407F8">
        <w:rPr>
          <w:rFonts w:ascii="Arial" w:hAnsi="Arial" w:cs="Arial"/>
          <w:strike/>
          <w:szCs w:val="24"/>
        </w:rPr>
        <w:t>Payment for the drug may be denied if it is determined upon retrospective review that the drug treatment was not medically necessary.</w:t>
      </w:r>
    </w:p>
    <w:p w14:paraId="0A2636EA" w14:textId="77777777" w:rsidR="008D7F67" w:rsidRPr="007826B2" w:rsidRDefault="008D7F67" w:rsidP="00612B59">
      <w:pPr>
        <w:pStyle w:val="PlainText"/>
        <w:spacing w:after="240"/>
        <w:rPr>
          <w:rFonts w:ascii="Arial" w:hAnsi="Arial" w:cs="Arial"/>
          <w:szCs w:val="24"/>
        </w:rPr>
      </w:pPr>
      <w:r w:rsidRPr="00A4326E">
        <w:rPr>
          <w:rFonts w:ascii="Arial" w:hAnsi="Arial" w:cs="Arial"/>
          <w:strike/>
          <w:szCs w:val="24"/>
        </w:rPr>
        <w:t>(</w:t>
      </w:r>
      <w:r w:rsidR="006733AA" w:rsidRPr="00A4326E">
        <w:rPr>
          <w:rFonts w:ascii="Arial" w:hAnsi="Arial" w:cs="Arial"/>
          <w:strike/>
          <w:szCs w:val="24"/>
        </w:rPr>
        <w:t>e</w:t>
      </w:r>
      <w:r w:rsidRPr="00A4326E">
        <w:rPr>
          <w:rFonts w:ascii="Arial" w:hAnsi="Arial" w:cs="Arial"/>
          <w:strike/>
          <w:szCs w:val="24"/>
        </w:rPr>
        <w:t>)</w:t>
      </w:r>
      <w:r w:rsidR="00A4326E">
        <w:rPr>
          <w:rFonts w:ascii="Arial" w:hAnsi="Arial" w:cs="Arial"/>
          <w:szCs w:val="24"/>
          <w:u w:val="single"/>
        </w:rPr>
        <w:t>(d</w:t>
      </w:r>
      <w:proofErr w:type="gramStart"/>
      <w:r w:rsidR="00A4326E">
        <w:rPr>
          <w:rFonts w:ascii="Arial" w:hAnsi="Arial" w:cs="Arial"/>
          <w:szCs w:val="24"/>
          <w:u w:val="single"/>
        </w:rPr>
        <w:t>)</w:t>
      </w:r>
      <w:r w:rsidRPr="007826B2">
        <w:rPr>
          <w:rFonts w:ascii="Arial" w:hAnsi="Arial" w:cs="Arial"/>
          <w:szCs w:val="24"/>
        </w:rPr>
        <w:t xml:space="preserve"> </w:t>
      </w:r>
      <w:r w:rsidR="006067D0">
        <w:rPr>
          <w:rFonts w:ascii="Arial" w:hAnsi="Arial" w:cs="Arial"/>
          <w:szCs w:val="24"/>
        </w:rPr>
        <w:t xml:space="preserve"> </w:t>
      </w:r>
      <w:r w:rsidRPr="007826B2">
        <w:rPr>
          <w:rFonts w:ascii="Arial" w:hAnsi="Arial" w:cs="Arial"/>
          <w:szCs w:val="24"/>
        </w:rPr>
        <w:t>An</w:t>
      </w:r>
      <w:proofErr w:type="gramEnd"/>
      <w:r w:rsidRPr="007826B2">
        <w:rPr>
          <w:rFonts w:ascii="Arial" w:hAnsi="Arial" w:cs="Arial"/>
          <w:szCs w:val="24"/>
        </w:rPr>
        <w:t xml:space="preserve"> employer or insurer that has a contract with a</w:t>
      </w:r>
      <w:r w:rsidR="00EF4CE4">
        <w:rPr>
          <w:rFonts w:ascii="Arial" w:hAnsi="Arial" w:cs="Arial"/>
          <w:szCs w:val="24"/>
        </w:rPr>
        <w:t xml:space="preserve"> </w:t>
      </w:r>
      <w:r w:rsidR="00EF4CE4">
        <w:rPr>
          <w:rFonts w:ascii="Arial" w:hAnsi="Arial" w:cs="Arial"/>
          <w:szCs w:val="24"/>
          <w:u w:val="single"/>
        </w:rPr>
        <w:t>pharmacy,</w:t>
      </w:r>
      <w:r w:rsidRPr="007826B2">
        <w:rPr>
          <w:rFonts w:ascii="Arial" w:hAnsi="Arial" w:cs="Arial"/>
          <w:szCs w:val="24"/>
        </w:rPr>
        <w:t xml:space="preserve"> pharmacy network, pharmacy benefit manager, or a medical provider network</w:t>
      </w:r>
      <w:r w:rsidR="00015D69">
        <w:rPr>
          <w:rFonts w:ascii="Arial" w:hAnsi="Arial" w:cs="Arial"/>
          <w:szCs w:val="24"/>
        </w:rPr>
        <w:t xml:space="preserve"> (</w:t>
      </w:r>
      <w:proofErr w:type="spellStart"/>
      <w:r w:rsidR="00015D69">
        <w:rPr>
          <w:rFonts w:ascii="Arial" w:hAnsi="Arial" w:cs="Arial"/>
          <w:szCs w:val="24"/>
        </w:rPr>
        <w:t>MPN</w:t>
      </w:r>
      <w:proofErr w:type="spellEnd"/>
      <w:r w:rsidR="00015D69">
        <w:rPr>
          <w:rFonts w:ascii="Arial" w:hAnsi="Arial" w:cs="Arial"/>
          <w:szCs w:val="24"/>
        </w:rPr>
        <w:t>)</w:t>
      </w:r>
      <w:r w:rsidRPr="007826B2">
        <w:rPr>
          <w:rFonts w:ascii="Arial" w:hAnsi="Arial" w:cs="Arial"/>
          <w:szCs w:val="24"/>
        </w:rPr>
        <w:t xml:space="preserve"> that includes</w:t>
      </w:r>
      <w:r w:rsidR="00EF4CE4">
        <w:rPr>
          <w:rFonts w:ascii="Arial" w:hAnsi="Arial" w:cs="Arial"/>
          <w:szCs w:val="24"/>
        </w:rPr>
        <w:t xml:space="preserve"> </w:t>
      </w:r>
      <w:r w:rsidR="00EF4CE4">
        <w:rPr>
          <w:rFonts w:ascii="Arial" w:hAnsi="Arial" w:cs="Arial"/>
          <w:szCs w:val="24"/>
          <w:u w:val="single"/>
        </w:rPr>
        <w:t>a pharmacy or</w:t>
      </w:r>
      <w:r w:rsidRPr="007826B2">
        <w:rPr>
          <w:rFonts w:ascii="Arial" w:hAnsi="Arial" w:cs="Arial"/>
          <w:szCs w:val="24"/>
        </w:rPr>
        <w:t xml:space="preserve"> pharmacies within the </w:t>
      </w:r>
      <w:proofErr w:type="spellStart"/>
      <w:r w:rsidRPr="007826B2">
        <w:rPr>
          <w:rFonts w:ascii="Arial" w:hAnsi="Arial" w:cs="Arial"/>
          <w:szCs w:val="24"/>
        </w:rPr>
        <w:t>MPN</w:t>
      </w:r>
      <w:proofErr w:type="spellEnd"/>
      <w:r w:rsidRPr="007826B2">
        <w:rPr>
          <w:rFonts w:ascii="Arial" w:hAnsi="Arial" w:cs="Arial"/>
          <w:szCs w:val="24"/>
        </w:rPr>
        <w:t xml:space="preserve">, may provide for a longer </w:t>
      </w:r>
      <w:r w:rsidR="00B310F1" w:rsidRPr="007826B2">
        <w:rPr>
          <w:rFonts w:ascii="Arial" w:hAnsi="Arial" w:cs="Arial"/>
          <w:szCs w:val="24"/>
        </w:rPr>
        <w:t>S</w:t>
      </w:r>
      <w:r w:rsidR="00183760" w:rsidRPr="007826B2">
        <w:rPr>
          <w:rFonts w:ascii="Arial" w:hAnsi="Arial" w:cs="Arial"/>
          <w:szCs w:val="24"/>
        </w:rPr>
        <w:t xml:space="preserve">pecial </w:t>
      </w:r>
      <w:r w:rsidR="00B310F1" w:rsidRPr="007826B2">
        <w:rPr>
          <w:rFonts w:ascii="Arial" w:hAnsi="Arial" w:cs="Arial"/>
          <w:szCs w:val="24"/>
        </w:rPr>
        <w:t xml:space="preserve">Fill </w:t>
      </w:r>
      <w:r w:rsidRPr="007826B2">
        <w:rPr>
          <w:rFonts w:ascii="Arial" w:hAnsi="Arial" w:cs="Arial"/>
          <w:szCs w:val="24"/>
        </w:rPr>
        <w:t xml:space="preserve">period or </w:t>
      </w:r>
      <w:r w:rsidRPr="007826B2">
        <w:rPr>
          <w:rFonts w:ascii="Arial" w:hAnsi="Arial" w:cs="Arial"/>
          <w:szCs w:val="24"/>
        </w:rPr>
        <w:lastRenderedPageBreak/>
        <w:t xml:space="preserve">may cover additional drugs under the </w:t>
      </w:r>
      <w:r w:rsidR="00B310F1" w:rsidRPr="007826B2">
        <w:rPr>
          <w:rFonts w:ascii="Arial" w:hAnsi="Arial" w:cs="Arial"/>
          <w:szCs w:val="24"/>
        </w:rPr>
        <w:t>S</w:t>
      </w:r>
      <w:r w:rsidR="00183760" w:rsidRPr="007826B2">
        <w:rPr>
          <w:rFonts w:ascii="Arial" w:hAnsi="Arial" w:cs="Arial"/>
          <w:szCs w:val="24"/>
        </w:rPr>
        <w:t xml:space="preserve">pecial </w:t>
      </w:r>
      <w:r w:rsidR="00B310F1" w:rsidRPr="007826B2">
        <w:rPr>
          <w:rFonts w:ascii="Arial" w:hAnsi="Arial" w:cs="Arial"/>
          <w:szCs w:val="24"/>
        </w:rPr>
        <w:t xml:space="preserve">Fill </w:t>
      </w:r>
      <w:r w:rsidRPr="007826B2">
        <w:rPr>
          <w:rFonts w:ascii="Arial" w:hAnsi="Arial" w:cs="Arial"/>
          <w:szCs w:val="24"/>
        </w:rPr>
        <w:t xml:space="preserve">policy pursuant to a pharmacy benefit contract or </w:t>
      </w:r>
      <w:proofErr w:type="spellStart"/>
      <w:r w:rsidRPr="007826B2">
        <w:rPr>
          <w:rFonts w:ascii="Arial" w:hAnsi="Arial" w:cs="Arial"/>
          <w:szCs w:val="24"/>
        </w:rPr>
        <w:t>MPN</w:t>
      </w:r>
      <w:proofErr w:type="spellEnd"/>
      <w:r w:rsidRPr="007826B2">
        <w:rPr>
          <w:rFonts w:ascii="Arial" w:hAnsi="Arial" w:cs="Arial"/>
          <w:szCs w:val="24"/>
        </w:rPr>
        <w:t xml:space="preserve"> contract.</w:t>
      </w:r>
    </w:p>
    <w:p w14:paraId="77156421" w14:textId="77777777" w:rsidR="000C5DBE" w:rsidRDefault="000C5DBE" w:rsidP="00612B59">
      <w:pPr>
        <w:pStyle w:val="PlainText"/>
        <w:spacing w:after="240"/>
        <w:rPr>
          <w:rFonts w:ascii="Arial" w:hAnsi="Arial" w:cs="Arial"/>
          <w:szCs w:val="24"/>
        </w:rPr>
      </w:pPr>
      <w:r w:rsidRPr="00A4326E">
        <w:rPr>
          <w:rFonts w:ascii="Arial" w:hAnsi="Arial" w:cs="Arial"/>
          <w:strike/>
          <w:szCs w:val="24"/>
        </w:rPr>
        <w:t>(f)</w:t>
      </w:r>
      <w:r>
        <w:rPr>
          <w:rFonts w:ascii="Arial" w:hAnsi="Arial" w:cs="Arial"/>
          <w:szCs w:val="24"/>
        </w:rPr>
        <w:t xml:space="preserve"> </w:t>
      </w:r>
      <w:r w:rsidR="006067D0">
        <w:rPr>
          <w:rFonts w:ascii="Arial" w:hAnsi="Arial" w:cs="Arial"/>
          <w:szCs w:val="24"/>
          <w:u w:val="single"/>
        </w:rPr>
        <w:t>(</w:t>
      </w:r>
      <w:proofErr w:type="gramStart"/>
      <w:r w:rsidR="006067D0">
        <w:rPr>
          <w:rFonts w:ascii="Arial" w:hAnsi="Arial" w:cs="Arial"/>
          <w:szCs w:val="24"/>
          <w:u w:val="single"/>
        </w:rPr>
        <w:t>e)</w:t>
      </w:r>
      <w:r w:rsidR="006067D0" w:rsidRPr="006067D0">
        <w:rPr>
          <w:rFonts w:ascii="Arial" w:hAnsi="Arial" w:cs="Arial"/>
          <w:szCs w:val="24"/>
        </w:rPr>
        <w:t xml:space="preserve">  </w:t>
      </w:r>
      <w:r>
        <w:rPr>
          <w:rFonts w:ascii="Arial" w:hAnsi="Arial" w:cs="Arial"/>
          <w:szCs w:val="24"/>
        </w:rPr>
        <w:t>After</w:t>
      </w:r>
      <w:proofErr w:type="gramEnd"/>
      <w:r>
        <w:rPr>
          <w:rFonts w:ascii="Arial" w:hAnsi="Arial" w:cs="Arial"/>
          <w:szCs w:val="24"/>
        </w:rPr>
        <w:t xml:space="preserve"> the Special Fill provision has been in effect for one year, the Administrative Director shall evaluate the impact of the provision on the use of opioids by injured workers.  As part of the evaluation process, the Administrative Director shall solicit feedback from the workers’ compensation system participants.</w:t>
      </w:r>
    </w:p>
    <w:p w14:paraId="0AAF3DE1" w14:textId="77777777" w:rsidR="008D7F67" w:rsidRPr="007826B2" w:rsidRDefault="008D7F67" w:rsidP="00612B59">
      <w:pPr>
        <w:pStyle w:val="PlainText"/>
        <w:spacing w:after="240"/>
        <w:rPr>
          <w:rFonts w:ascii="Arial" w:hAnsi="Arial" w:cs="Arial"/>
          <w:szCs w:val="24"/>
        </w:rPr>
      </w:pPr>
      <w:r w:rsidRPr="007826B2">
        <w:rPr>
          <w:rFonts w:ascii="Arial" w:hAnsi="Arial" w:cs="Arial"/>
          <w:szCs w:val="24"/>
        </w:rPr>
        <w:t>Authority: Sections 133, 4603.5, 5307.3 and 5307.27, Labor Code.</w:t>
      </w:r>
    </w:p>
    <w:p w14:paraId="7FE585D3" w14:textId="77777777" w:rsidR="008D7F67" w:rsidRPr="007826B2" w:rsidRDefault="008D7F67" w:rsidP="00612B59">
      <w:pPr>
        <w:pStyle w:val="PlainText"/>
        <w:spacing w:after="240"/>
        <w:rPr>
          <w:rFonts w:ascii="Arial" w:hAnsi="Arial" w:cs="Arial"/>
          <w:szCs w:val="24"/>
        </w:rPr>
      </w:pPr>
      <w:r w:rsidRPr="007826B2">
        <w:rPr>
          <w:rFonts w:ascii="Arial" w:hAnsi="Arial" w:cs="Arial"/>
          <w:szCs w:val="24"/>
        </w:rPr>
        <w:t>Reference: Sections 4600, 4604.5 and 5307.27, Labor Code.</w:t>
      </w:r>
    </w:p>
    <w:p w14:paraId="234BEC7C" w14:textId="77777777" w:rsidR="00623A5A" w:rsidRPr="007826B2" w:rsidRDefault="00623A5A" w:rsidP="00612B59">
      <w:pPr>
        <w:pStyle w:val="Heading3"/>
        <w:spacing w:after="240"/>
      </w:pPr>
      <w:r w:rsidRPr="007826B2">
        <w:t xml:space="preserve">Section </w:t>
      </w:r>
      <w:r w:rsidRPr="00CF3C37">
        <w:rPr>
          <w:strike/>
        </w:rPr>
        <w:t>9792.27.1</w:t>
      </w:r>
      <w:r w:rsidR="00D8541A" w:rsidRPr="00CF3C37">
        <w:rPr>
          <w:strike/>
        </w:rPr>
        <w:t>2</w:t>
      </w:r>
      <w:r w:rsidRPr="00CF3C37">
        <w:rPr>
          <w:strike/>
        </w:rPr>
        <w:t>.</w:t>
      </w:r>
      <w:r w:rsidR="00CF3C37" w:rsidRPr="00CF3C37">
        <w:t xml:space="preserve"> </w:t>
      </w:r>
      <w:r w:rsidR="00CF3C37" w:rsidRPr="00152DA3">
        <w:rPr>
          <w:u w:val="single"/>
        </w:rPr>
        <w:t>9792.27.13.</w:t>
      </w:r>
      <w:r w:rsidRPr="007826B2">
        <w:t xml:space="preserve">  </w:t>
      </w:r>
      <w:proofErr w:type="spellStart"/>
      <w:r w:rsidRPr="007826B2">
        <w:t>MTUS</w:t>
      </w:r>
      <w:proofErr w:type="spellEnd"/>
      <w:r w:rsidRPr="007826B2">
        <w:t xml:space="preserve"> Drug List – Perioperative Fill.</w:t>
      </w:r>
    </w:p>
    <w:p w14:paraId="32BC1C33" w14:textId="77777777" w:rsidR="00623A5A" w:rsidRPr="007826B2" w:rsidRDefault="00623A5A" w:rsidP="009637AC">
      <w:pPr>
        <w:pStyle w:val="LowerAlphaList4"/>
        <w:numPr>
          <w:ilvl w:val="0"/>
          <w:numId w:val="23"/>
        </w:numPr>
        <w:spacing w:after="240"/>
        <w:ind w:left="360"/>
      </w:pPr>
      <w:r w:rsidRPr="007826B2">
        <w:t xml:space="preserve">The </w:t>
      </w:r>
      <w:proofErr w:type="spellStart"/>
      <w:r w:rsidRPr="007826B2">
        <w:t>MTUS</w:t>
      </w:r>
      <w:proofErr w:type="spellEnd"/>
      <w:r w:rsidRPr="007826B2">
        <w:t xml:space="preserve"> Drug List identifies drugs that are subject to the Perioperative Fill policy.  Under this policy, </w:t>
      </w:r>
      <w:r w:rsidR="005E19E0" w:rsidRPr="007826B2">
        <w:t>t</w:t>
      </w:r>
      <w:r w:rsidRPr="007826B2">
        <w:t xml:space="preserve">he </w:t>
      </w:r>
      <w:r w:rsidR="00C41E9C" w:rsidRPr="00C41E9C">
        <w:rPr>
          <w:u w:val="single"/>
        </w:rPr>
        <w:t>Non-Exempt</w:t>
      </w:r>
      <w:r w:rsidR="00C41E9C">
        <w:t xml:space="preserve"> </w:t>
      </w:r>
      <w:r w:rsidRPr="007826B2">
        <w:t xml:space="preserve">drug identified as a </w:t>
      </w:r>
      <w:r w:rsidR="005E19E0" w:rsidRPr="007826B2">
        <w:t>Perioperative</w:t>
      </w:r>
      <w:r w:rsidRPr="007826B2">
        <w:t xml:space="preserve"> Fill drug may be dispensed to the injured worker without seeking prospective review if </w:t>
      </w:r>
      <w:proofErr w:type="gramStart"/>
      <w:r w:rsidRPr="007826B2">
        <w:t>all of</w:t>
      </w:r>
      <w:proofErr w:type="gramEnd"/>
      <w:r w:rsidRPr="007826B2">
        <w:t xml:space="preserve"> the following conditions are met:</w:t>
      </w:r>
    </w:p>
    <w:p w14:paraId="7592B17B" w14:textId="77777777" w:rsidR="00623A5A" w:rsidRPr="007826B2" w:rsidRDefault="005E19E0" w:rsidP="009637AC">
      <w:pPr>
        <w:pStyle w:val="Numberlista"/>
        <w:numPr>
          <w:ilvl w:val="0"/>
          <w:numId w:val="24"/>
        </w:numPr>
        <w:spacing w:after="240"/>
      </w:pPr>
      <w:r w:rsidRPr="007826B2">
        <w:t>The drug</w:t>
      </w:r>
      <w:r w:rsidR="00623A5A" w:rsidRPr="007826B2">
        <w:t xml:space="preserve"> </w:t>
      </w:r>
      <w:r w:rsidRPr="007826B2">
        <w:t xml:space="preserve">is </w:t>
      </w:r>
      <w:r w:rsidR="00207409" w:rsidRPr="007826B2">
        <w:t>prescribed</w:t>
      </w:r>
      <w:r w:rsidRPr="007826B2">
        <w:t xml:space="preserve"> during the perioperative period</w:t>
      </w:r>
      <w:r w:rsidR="00623A5A" w:rsidRPr="007826B2">
        <w:t>; and</w:t>
      </w:r>
    </w:p>
    <w:p w14:paraId="17AFBD8A" w14:textId="77777777" w:rsidR="00623A5A" w:rsidRPr="007826B2" w:rsidRDefault="00623A5A" w:rsidP="009637AC">
      <w:pPr>
        <w:pStyle w:val="Numberlista"/>
        <w:numPr>
          <w:ilvl w:val="0"/>
          <w:numId w:val="24"/>
        </w:numPr>
        <w:spacing w:after="240"/>
      </w:pPr>
      <w:r w:rsidRPr="007826B2">
        <w:t xml:space="preserve">The prescription is for a supply of the drug not to exceed the limit set forth in the </w:t>
      </w:r>
      <w:proofErr w:type="spellStart"/>
      <w:r w:rsidRPr="007826B2">
        <w:t>MTUS</w:t>
      </w:r>
      <w:proofErr w:type="spellEnd"/>
      <w:r w:rsidRPr="007826B2">
        <w:t xml:space="preserve"> Drug List; and</w:t>
      </w:r>
    </w:p>
    <w:p w14:paraId="4C07025E" w14:textId="77777777" w:rsidR="00623A5A" w:rsidRPr="007826B2" w:rsidRDefault="00623A5A" w:rsidP="009637AC">
      <w:pPr>
        <w:pStyle w:val="Numberlista"/>
        <w:numPr>
          <w:ilvl w:val="0"/>
          <w:numId w:val="24"/>
        </w:numPr>
        <w:spacing w:after="240"/>
      </w:pPr>
      <w:r w:rsidRPr="007826B2">
        <w:t>The prescription for</w:t>
      </w:r>
      <w:r w:rsidR="005E19E0" w:rsidRPr="007826B2">
        <w:t xml:space="preserve"> the </w:t>
      </w:r>
      <w:r w:rsidR="006771B1" w:rsidRPr="007826B2">
        <w:t>Perioperative</w:t>
      </w:r>
      <w:r w:rsidR="00F41D83">
        <w:t xml:space="preserve"> Fill </w:t>
      </w:r>
      <w:r w:rsidR="00207409" w:rsidRPr="007826B2">
        <w:t>-</w:t>
      </w:r>
      <w:r w:rsidR="00F41D83">
        <w:t xml:space="preserve"> </w:t>
      </w:r>
      <w:r w:rsidR="003E6069" w:rsidRPr="007826B2">
        <w:t xml:space="preserve">eligible </w:t>
      </w:r>
      <w:r w:rsidR="005E19E0" w:rsidRPr="007826B2">
        <w:t>drug is for</w:t>
      </w:r>
      <w:r w:rsidRPr="007826B2">
        <w:t>:</w:t>
      </w:r>
    </w:p>
    <w:p w14:paraId="43F2A292" w14:textId="77777777" w:rsidR="00623A5A" w:rsidRPr="007826B2" w:rsidRDefault="00623A5A" w:rsidP="009637AC">
      <w:pPr>
        <w:pStyle w:val="UpperAlphaListz"/>
        <w:numPr>
          <w:ilvl w:val="0"/>
          <w:numId w:val="25"/>
        </w:numPr>
        <w:spacing w:after="240"/>
      </w:pPr>
      <w:r w:rsidRPr="007826B2">
        <w:t xml:space="preserve">An FDA-approved generic drug or single source brand </w:t>
      </w:r>
      <w:r w:rsidR="00F41D83">
        <w:t xml:space="preserve">name </w:t>
      </w:r>
      <w:r w:rsidRPr="007826B2">
        <w:t>drug, or,</w:t>
      </w:r>
    </w:p>
    <w:p w14:paraId="4E538D62" w14:textId="77777777" w:rsidR="00623A5A" w:rsidRPr="007826B2" w:rsidRDefault="00623A5A" w:rsidP="009637AC">
      <w:pPr>
        <w:pStyle w:val="UpperAlphaListz"/>
        <w:numPr>
          <w:ilvl w:val="0"/>
          <w:numId w:val="25"/>
        </w:numPr>
        <w:spacing w:after="240"/>
      </w:pPr>
      <w:r w:rsidRPr="007826B2">
        <w:t xml:space="preserve">A brand </w:t>
      </w:r>
      <w:r w:rsidR="00F41D83">
        <w:t xml:space="preserve">name </w:t>
      </w:r>
      <w:r w:rsidRPr="007826B2">
        <w:t xml:space="preserve">drug where the physician documents and substantiates the medical need for the brand </w:t>
      </w:r>
      <w:r w:rsidR="00F41D83">
        <w:t xml:space="preserve">name </w:t>
      </w:r>
      <w:r w:rsidRPr="007826B2">
        <w:t>drug rather than the FDA-approved generic drug, and</w:t>
      </w:r>
    </w:p>
    <w:p w14:paraId="7663DA57" w14:textId="77777777" w:rsidR="00623A5A" w:rsidRPr="007826B2" w:rsidRDefault="00623A5A" w:rsidP="009637AC">
      <w:pPr>
        <w:pStyle w:val="Numberlista"/>
        <w:numPr>
          <w:ilvl w:val="0"/>
          <w:numId w:val="24"/>
        </w:numPr>
        <w:spacing w:after="240"/>
      </w:pPr>
      <w:r w:rsidRPr="007826B2">
        <w:t xml:space="preserve">The drug is prescribed in accordance with the </w:t>
      </w:r>
      <w:proofErr w:type="spellStart"/>
      <w:r w:rsidRPr="007826B2">
        <w:t>MTUS</w:t>
      </w:r>
      <w:proofErr w:type="spellEnd"/>
      <w:r w:rsidRPr="007826B2">
        <w:t xml:space="preserve"> </w:t>
      </w:r>
      <w:r w:rsidR="002A68D8" w:rsidRPr="007826B2">
        <w:t xml:space="preserve">Treatment </w:t>
      </w:r>
      <w:r w:rsidRPr="007826B2">
        <w:t>Guidelines.</w:t>
      </w:r>
    </w:p>
    <w:p w14:paraId="6FBC3177" w14:textId="77777777" w:rsidR="00623A5A" w:rsidRPr="007826B2" w:rsidRDefault="006771B1" w:rsidP="009637AC">
      <w:pPr>
        <w:pStyle w:val="LowerAlphaList4"/>
        <w:numPr>
          <w:ilvl w:val="0"/>
          <w:numId w:val="23"/>
        </w:numPr>
        <w:spacing w:after="240"/>
        <w:ind w:left="360"/>
      </w:pPr>
      <w:r w:rsidRPr="007826B2">
        <w:t>For purposes of this section, the</w:t>
      </w:r>
      <w:r w:rsidR="00623A5A" w:rsidRPr="007826B2">
        <w:t xml:space="preserve"> </w:t>
      </w:r>
      <w:r w:rsidRPr="007826B2">
        <w:t>perioperative</w:t>
      </w:r>
      <w:r w:rsidR="00623A5A" w:rsidRPr="007826B2">
        <w:t xml:space="preserve"> period </w:t>
      </w:r>
      <w:r w:rsidRPr="007826B2">
        <w:t xml:space="preserve">is defined as the period from </w:t>
      </w:r>
      <w:r w:rsidRPr="008938F1">
        <w:rPr>
          <w:strike/>
        </w:rPr>
        <w:t>2</w:t>
      </w:r>
      <w:r w:rsidRPr="007826B2">
        <w:t xml:space="preserve"> </w:t>
      </w:r>
      <w:r w:rsidR="008938F1" w:rsidRPr="008938F1">
        <w:rPr>
          <w:u w:val="single"/>
        </w:rPr>
        <w:t>4</w:t>
      </w:r>
      <w:r w:rsidR="008938F1">
        <w:t xml:space="preserve"> </w:t>
      </w:r>
      <w:r w:rsidRPr="008938F1">
        <w:t>days</w:t>
      </w:r>
      <w:r w:rsidRPr="007826B2">
        <w:t xml:space="preserve"> </w:t>
      </w:r>
      <w:r w:rsidR="00B75955" w:rsidRPr="007826B2">
        <w:t xml:space="preserve">prior to surgery to 4 days after surgery, with the day of surgery as “day zero”. </w:t>
      </w:r>
    </w:p>
    <w:p w14:paraId="21C297CC" w14:textId="77777777" w:rsidR="00623A5A" w:rsidRPr="008407F8" w:rsidRDefault="00623A5A" w:rsidP="00612B59">
      <w:pPr>
        <w:pStyle w:val="PlainText"/>
        <w:spacing w:after="240"/>
        <w:rPr>
          <w:rFonts w:ascii="Arial" w:hAnsi="Arial" w:cs="Arial"/>
          <w:strike/>
          <w:szCs w:val="24"/>
        </w:rPr>
      </w:pPr>
      <w:r w:rsidRPr="006A295D">
        <w:rPr>
          <w:rFonts w:ascii="Arial" w:hAnsi="Arial" w:cs="Arial"/>
          <w:strike/>
          <w:szCs w:val="24"/>
        </w:rPr>
        <w:t>(</w:t>
      </w:r>
      <w:r w:rsidR="000972F8" w:rsidRPr="006A295D">
        <w:rPr>
          <w:rFonts w:ascii="Arial" w:hAnsi="Arial" w:cs="Arial"/>
          <w:strike/>
          <w:szCs w:val="24"/>
        </w:rPr>
        <w:t>c</w:t>
      </w:r>
      <w:r w:rsidRPr="006A295D">
        <w:rPr>
          <w:rFonts w:ascii="Arial" w:hAnsi="Arial" w:cs="Arial"/>
          <w:strike/>
          <w:szCs w:val="24"/>
        </w:rPr>
        <w:t>) A drug dispensed under the “</w:t>
      </w:r>
      <w:r w:rsidR="000972F8" w:rsidRPr="006A295D">
        <w:rPr>
          <w:rFonts w:ascii="Arial" w:hAnsi="Arial" w:cs="Arial"/>
          <w:strike/>
          <w:szCs w:val="24"/>
        </w:rPr>
        <w:t>Perioperative</w:t>
      </w:r>
      <w:r w:rsidRPr="006A295D">
        <w:rPr>
          <w:rFonts w:ascii="Arial" w:hAnsi="Arial" w:cs="Arial"/>
          <w:strike/>
          <w:szCs w:val="24"/>
        </w:rPr>
        <w:t xml:space="preserve"> Fill” policy may be subject to retrospective review to determine if the drug treatment was medically necessary.</w:t>
      </w:r>
      <w:r w:rsidRPr="007826B2">
        <w:rPr>
          <w:rFonts w:ascii="Arial" w:hAnsi="Arial" w:cs="Arial"/>
          <w:szCs w:val="24"/>
        </w:rPr>
        <w:t xml:space="preserve">  </w:t>
      </w:r>
      <w:r w:rsidRPr="008407F8">
        <w:rPr>
          <w:rFonts w:ascii="Arial" w:hAnsi="Arial" w:cs="Arial"/>
          <w:strike/>
          <w:szCs w:val="24"/>
        </w:rPr>
        <w:t>Payment for the drug may be denied if it is determined upon retrospective review that the drug treatment was not medically necessary.</w:t>
      </w:r>
    </w:p>
    <w:p w14:paraId="4146206F" w14:textId="77777777" w:rsidR="00623A5A" w:rsidRPr="007826B2" w:rsidRDefault="00623A5A" w:rsidP="00612B59">
      <w:pPr>
        <w:pStyle w:val="PlainText"/>
        <w:spacing w:after="240"/>
        <w:rPr>
          <w:rFonts w:ascii="Arial" w:hAnsi="Arial" w:cs="Arial"/>
          <w:szCs w:val="24"/>
        </w:rPr>
      </w:pPr>
      <w:r w:rsidRPr="007826B2">
        <w:rPr>
          <w:rFonts w:ascii="Arial" w:hAnsi="Arial" w:cs="Arial"/>
          <w:szCs w:val="24"/>
        </w:rPr>
        <w:t>(</w:t>
      </w:r>
      <w:r w:rsidR="003E6069" w:rsidRPr="006A295D">
        <w:rPr>
          <w:rFonts w:ascii="Arial" w:hAnsi="Arial" w:cs="Arial"/>
          <w:strike/>
          <w:szCs w:val="24"/>
        </w:rPr>
        <w:t>d</w:t>
      </w:r>
      <w:r w:rsidR="006A295D" w:rsidRPr="006A295D">
        <w:rPr>
          <w:rFonts w:ascii="Arial" w:hAnsi="Arial" w:cs="Arial"/>
          <w:szCs w:val="24"/>
          <w:u w:val="single"/>
        </w:rPr>
        <w:t>c</w:t>
      </w:r>
      <w:r w:rsidRPr="007826B2">
        <w:rPr>
          <w:rFonts w:ascii="Arial" w:hAnsi="Arial" w:cs="Arial"/>
          <w:szCs w:val="24"/>
        </w:rPr>
        <w:t>) An employer or insurer that has a contract with a</w:t>
      </w:r>
      <w:r w:rsidR="00A62338">
        <w:rPr>
          <w:rFonts w:ascii="Arial" w:hAnsi="Arial" w:cs="Arial"/>
          <w:szCs w:val="24"/>
        </w:rPr>
        <w:t xml:space="preserve"> </w:t>
      </w:r>
      <w:r w:rsidR="00A62338">
        <w:rPr>
          <w:rFonts w:ascii="Arial" w:hAnsi="Arial" w:cs="Arial"/>
          <w:szCs w:val="24"/>
          <w:u w:val="single"/>
        </w:rPr>
        <w:t>pharmacy,</w:t>
      </w:r>
      <w:r w:rsidRPr="007826B2">
        <w:rPr>
          <w:rFonts w:ascii="Arial" w:hAnsi="Arial" w:cs="Arial"/>
          <w:szCs w:val="24"/>
        </w:rPr>
        <w:t xml:space="preserve"> pharmacy network, pharmacy benefit manager, or a medical provider network that includes</w:t>
      </w:r>
      <w:r w:rsidR="00A62338">
        <w:rPr>
          <w:rFonts w:ascii="Arial" w:hAnsi="Arial" w:cs="Arial"/>
          <w:szCs w:val="24"/>
        </w:rPr>
        <w:t xml:space="preserve"> </w:t>
      </w:r>
      <w:r w:rsidR="00A62338">
        <w:rPr>
          <w:rFonts w:ascii="Arial" w:hAnsi="Arial" w:cs="Arial"/>
          <w:szCs w:val="24"/>
          <w:u w:val="single"/>
        </w:rPr>
        <w:t>a pharmacy or</w:t>
      </w:r>
      <w:r w:rsidRPr="007826B2">
        <w:rPr>
          <w:rFonts w:ascii="Arial" w:hAnsi="Arial" w:cs="Arial"/>
          <w:szCs w:val="24"/>
        </w:rPr>
        <w:t xml:space="preserve"> pharmacies within the </w:t>
      </w:r>
      <w:proofErr w:type="spellStart"/>
      <w:r w:rsidRPr="007826B2">
        <w:rPr>
          <w:rFonts w:ascii="Arial" w:hAnsi="Arial" w:cs="Arial"/>
          <w:szCs w:val="24"/>
        </w:rPr>
        <w:t>MPN</w:t>
      </w:r>
      <w:proofErr w:type="spellEnd"/>
      <w:r w:rsidRPr="007826B2">
        <w:rPr>
          <w:rFonts w:ascii="Arial" w:hAnsi="Arial" w:cs="Arial"/>
          <w:szCs w:val="24"/>
        </w:rPr>
        <w:t xml:space="preserve">, may provide for a longer </w:t>
      </w:r>
      <w:r w:rsidR="00FE35BA" w:rsidRPr="007826B2">
        <w:rPr>
          <w:rFonts w:ascii="Arial" w:hAnsi="Arial" w:cs="Arial"/>
          <w:szCs w:val="24"/>
        </w:rPr>
        <w:t>Perioperative</w:t>
      </w:r>
      <w:r w:rsidRPr="007826B2">
        <w:rPr>
          <w:rFonts w:ascii="Arial" w:hAnsi="Arial" w:cs="Arial"/>
          <w:szCs w:val="24"/>
        </w:rPr>
        <w:t xml:space="preserve"> Fill period or may cover additional drugs under the </w:t>
      </w:r>
      <w:r w:rsidR="003E6069" w:rsidRPr="007826B2">
        <w:rPr>
          <w:rFonts w:ascii="Arial" w:hAnsi="Arial" w:cs="Arial"/>
          <w:szCs w:val="24"/>
        </w:rPr>
        <w:t>Perioperative</w:t>
      </w:r>
      <w:r w:rsidRPr="007826B2">
        <w:rPr>
          <w:rFonts w:ascii="Arial" w:hAnsi="Arial" w:cs="Arial"/>
          <w:szCs w:val="24"/>
        </w:rPr>
        <w:t xml:space="preserve"> Fill policy pursuant to a pharmacy benefit contract or </w:t>
      </w:r>
      <w:proofErr w:type="spellStart"/>
      <w:r w:rsidRPr="007826B2">
        <w:rPr>
          <w:rFonts w:ascii="Arial" w:hAnsi="Arial" w:cs="Arial"/>
          <w:szCs w:val="24"/>
        </w:rPr>
        <w:t>MPN</w:t>
      </w:r>
      <w:proofErr w:type="spellEnd"/>
      <w:r w:rsidRPr="007826B2">
        <w:rPr>
          <w:rFonts w:ascii="Arial" w:hAnsi="Arial" w:cs="Arial"/>
          <w:szCs w:val="24"/>
        </w:rPr>
        <w:t xml:space="preserve"> contract.</w:t>
      </w:r>
    </w:p>
    <w:p w14:paraId="3A572C6C" w14:textId="77777777" w:rsidR="00623A5A" w:rsidRPr="007826B2" w:rsidRDefault="00623A5A" w:rsidP="00612B59">
      <w:pPr>
        <w:pStyle w:val="PlainText"/>
        <w:spacing w:after="240"/>
        <w:rPr>
          <w:rFonts w:ascii="Arial" w:hAnsi="Arial" w:cs="Arial"/>
          <w:szCs w:val="24"/>
        </w:rPr>
      </w:pPr>
      <w:r w:rsidRPr="007826B2">
        <w:rPr>
          <w:rFonts w:ascii="Arial" w:hAnsi="Arial" w:cs="Arial"/>
          <w:szCs w:val="24"/>
        </w:rPr>
        <w:lastRenderedPageBreak/>
        <w:t>Authority: Sections 133, 4603.5, 5307.3 and 5307.27, Labor Code.</w:t>
      </w:r>
    </w:p>
    <w:p w14:paraId="3D500CDE" w14:textId="77777777" w:rsidR="00623A5A" w:rsidRPr="007826B2" w:rsidRDefault="00623A5A" w:rsidP="00612B59">
      <w:pPr>
        <w:pStyle w:val="PlainText"/>
        <w:spacing w:after="240"/>
        <w:rPr>
          <w:rFonts w:ascii="Arial" w:hAnsi="Arial" w:cs="Arial"/>
          <w:szCs w:val="24"/>
        </w:rPr>
      </w:pPr>
      <w:r w:rsidRPr="007826B2">
        <w:rPr>
          <w:rFonts w:ascii="Arial" w:hAnsi="Arial" w:cs="Arial"/>
          <w:szCs w:val="24"/>
        </w:rPr>
        <w:t>Reference: Sections 4600, 4604.5 and 5307.27, Labor Code.</w:t>
      </w:r>
    </w:p>
    <w:p w14:paraId="430A6E20" w14:textId="77777777" w:rsidR="001452C9" w:rsidRPr="007826B2" w:rsidRDefault="001452C9" w:rsidP="00612B59">
      <w:pPr>
        <w:pStyle w:val="Heading3"/>
        <w:spacing w:after="240"/>
      </w:pPr>
      <w:r w:rsidRPr="007826B2">
        <w:t xml:space="preserve">Section </w:t>
      </w:r>
      <w:r w:rsidRPr="00D06589">
        <w:rPr>
          <w:strike/>
        </w:rPr>
        <w:t>9792.27.13.</w:t>
      </w:r>
      <w:r w:rsidR="00D06589" w:rsidRPr="00D06589">
        <w:t xml:space="preserve"> </w:t>
      </w:r>
      <w:r w:rsidR="00D06589">
        <w:rPr>
          <w:u w:val="single"/>
        </w:rPr>
        <w:t>9792.27.14</w:t>
      </w:r>
      <w:r w:rsidR="00D06589" w:rsidRPr="00D06589">
        <w:rPr>
          <w:u w:val="single"/>
        </w:rPr>
        <w:t>.</w:t>
      </w:r>
      <w:r w:rsidRPr="007826B2">
        <w:t xml:space="preserve">  Treatment </w:t>
      </w:r>
      <w:r w:rsidR="002A68D8" w:rsidRPr="007826B2">
        <w:t>P</w:t>
      </w:r>
      <w:r w:rsidRPr="007826B2">
        <w:t xml:space="preserve">rovided </w:t>
      </w:r>
      <w:r w:rsidR="002A68D8" w:rsidRPr="007826B2">
        <w:t>U</w:t>
      </w:r>
      <w:r w:rsidRPr="007826B2">
        <w:t xml:space="preserve">nder </w:t>
      </w:r>
      <w:r w:rsidR="002A68D8" w:rsidRPr="007826B2">
        <w:t>A</w:t>
      </w:r>
      <w:r w:rsidRPr="007826B2">
        <w:t xml:space="preserve">pplicable </w:t>
      </w:r>
      <w:r w:rsidR="002A68D8" w:rsidRPr="007826B2">
        <w:t>H</w:t>
      </w:r>
      <w:r w:rsidRPr="007826B2">
        <w:t xml:space="preserve">ealth and </w:t>
      </w:r>
      <w:r w:rsidR="002A68D8" w:rsidRPr="007826B2">
        <w:t>S</w:t>
      </w:r>
      <w:r w:rsidRPr="007826B2">
        <w:t xml:space="preserve">afety </w:t>
      </w:r>
      <w:r w:rsidR="002A68D8" w:rsidRPr="007826B2">
        <w:t>R</w:t>
      </w:r>
      <w:r w:rsidRPr="007826B2">
        <w:t>egulations.</w:t>
      </w:r>
    </w:p>
    <w:p w14:paraId="022F946D" w14:textId="77777777" w:rsidR="001452C9" w:rsidRPr="007826B2" w:rsidRDefault="001452C9" w:rsidP="00612B59">
      <w:pPr>
        <w:spacing w:after="240"/>
        <w:rPr>
          <w:szCs w:val="24"/>
        </w:rPr>
      </w:pPr>
      <w:r w:rsidRPr="007826B2">
        <w:rPr>
          <w:rFonts w:cs="Arial"/>
          <w:szCs w:val="24"/>
        </w:rPr>
        <w:t xml:space="preserve">The </w:t>
      </w:r>
      <w:proofErr w:type="spellStart"/>
      <w:r w:rsidR="00015D69">
        <w:rPr>
          <w:rFonts w:cs="Arial"/>
          <w:szCs w:val="24"/>
        </w:rPr>
        <w:t>MTUS</w:t>
      </w:r>
      <w:proofErr w:type="spellEnd"/>
      <w:r w:rsidR="00015D69">
        <w:rPr>
          <w:rFonts w:cs="Arial"/>
          <w:szCs w:val="24"/>
        </w:rPr>
        <w:t xml:space="preserve"> Drug </w:t>
      </w:r>
      <w:r w:rsidR="00476BC6">
        <w:rPr>
          <w:rFonts w:cs="Arial"/>
          <w:szCs w:val="24"/>
        </w:rPr>
        <w:t>F</w:t>
      </w:r>
      <w:r w:rsidRPr="007826B2">
        <w:rPr>
          <w:rFonts w:cs="Arial"/>
          <w:szCs w:val="24"/>
        </w:rPr>
        <w:t>ormulary and associated regulations do not relieve an employer of any responsibilities pursuant to applicable health and safety regulations such as the requirements of the California occupational Bloodborne Pathogens standard at title 8, California Code of Regulations section 5193, including the responsibility to provide urgent post-exposure prophylaxis as needed to protect the health of the employee.</w:t>
      </w:r>
    </w:p>
    <w:p w14:paraId="765DC20E" w14:textId="77777777" w:rsidR="00C23847" w:rsidRPr="007826B2" w:rsidRDefault="00C23847" w:rsidP="00612B59">
      <w:pPr>
        <w:pStyle w:val="PlainText"/>
        <w:spacing w:after="240"/>
        <w:rPr>
          <w:rFonts w:ascii="Arial" w:hAnsi="Arial" w:cs="Arial"/>
          <w:szCs w:val="24"/>
        </w:rPr>
      </w:pPr>
      <w:r w:rsidRPr="007826B2">
        <w:rPr>
          <w:rFonts w:ascii="Arial" w:hAnsi="Arial" w:cs="Arial"/>
          <w:szCs w:val="24"/>
        </w:rPr>
        <w:t>Authority: Sections 133, 4603.5, 5307.3 and 5307.27, Labor Code.</w:t>
      </w:r>
    </w:p>
    <w:p w14:paraId="05EA9697" w14:textId="77777777" w:rsidR="00C23847" w:rsidRPr="007826B2" w:rsidRDefault="00C23847" w:rsidP="00612B59">
      <w:pPr>
        <w:pStyle w:val="PlainText"/>
        <w:spacing w:after="240"/>
        <w:rPr>
          <w:rFonts w:ascii="Arial" w:hAnsi="Arial" w:cs="Arial"/>
          <w:szCs w:val="24"/>
        </w:rPr>
      </w:pPr>
      <w:r w:rsidRPr="007826B2">
        <w:rPr>
          <w:rFonts w:ascii="Arial" w:hAnsi="Arial" w:cs="Arial"/>
          <w:szCs w:val="24"/>
        </w:rPr>
        <w:t>Reference: Sections 4600, 4604.5 and 5307.27, Labor Code.</w:t>
      </w:r>
    </w:p>
    <w:p w14:paraId="139FE0DF" w14:textId="77777777" w:rsidR="008D7F67" w:rsidRPr="007826B2" w:rsidRDefault="008D7F67" w:rsidP="00612B59">
      <w:pPr>
        <w:pStyle w:val="Heading3"/>
        <w:spacing w:after="240"/>
      </w:pPr>
      <w:r w:rsidRPr="007826B2">
        <w:t xml:space="preserve">Section </w:t>
      </w:r>
      <w:r w:rsidRPr="00D06589">
        <w:rPr>
          <w:strike/>
        </w:rPr>
        <w:t>9792.27.</w:t>
      </w:r>
      <w:r w:rsidR="002F0EA2" w:rsidRPr="00D06589">
        <w:rPr>
          <w:strike/>
        </w:rPr>
        <w:t>1</w:t>
      </w:r>
      <w:r w:rsidR="003D53CB" w:rsidRPr="00D06589">
        <w:rPr>
          <w:strike/>
        </w:rPr>
        <w:t>4</w:t>
      </w:r>
      <w:r w:rsidRPr="00D06589">
        <w:rPr>
          <w:strike/>
        </w:rPr>
        <w:t>.</w:t>
      </w:r>
      <w:r w:rsidR="00D06589">
        <w:t xml:space="preserve"> </w:t>
      </w:r>
      <w:r w:rsidR="00D06589" w:rsidRPr="00D06589">
        <w:rPr>
          <w:u w:val="single"/>
        </w:rPr>
        <w:t>9792.27.15.</w:t>
      </w:r>
      <w:r w:rsidRPr="007826B2">
        <w:t xml:space="preserve">  </w:t>
      </w:r>
      <w:proofErr w:type="spellStart"/>
      <w:r w:rsidRPr="007826B2">
        <w:t>MTUS</w:t>
      </w:r>
      <w:proofErr w:type="spellEnd"/>
      <w:r w:rsidRPr="007826B2">
        <w:t xml:space="preserve"> Drug List.</w:t>
      </w:r>
    </w:p>
    <w:p w14:paraId="77827F75" w14:textId="77777777" w:rsidR="008D7F67" w:rsidRPr="00FF40F0" w:rsidRDefault="00FF40F0" w:rsidP="00612B59">
      <w:pPr>
        <w:pStyle w:val="PlainText"/>
        <w:spacing w:after="240"/>
        <w:rPr>
          <w:rFonts w:ascii="Arial" w:hAnsi="Arial" w:cs="Arial"/>
          <w:b/>
          <w:szCs w:val="24"/>
          <w:lang w:val="en-IN"/>
        </w:rPr>
      </w:pPr>
      <w:r w:rsidRPr="00FF40F0">
        <w:rPr>
          <w:rFonts w:ascii="Arial" w:hAnsi="Arial" w:cs="Arial"/>
          <w:b/>
          <w:szCs w:val="24"/>
          <w:lang w:val="en-IN"/>
        </w:rPr>
        <w:t xml:space="preserve"> </w:t>
      </w:r>
      <w:r w:rsidR="008D7F67" w:rsidRPr="00FF40F0">
        <w:rPr>
          <w:rFonts w:ascii="Arial" w:hAnsi="Arial" w:cs="Arial"/>
          <w:b/>
          <w:szCs w:val="24"/>
          <w:lang w:val="en-IN"/>
        </w:rPr>
        <w:t>[</w:t>
      </w:r>
      <w:r w:rsidR="009E33AF" w:rsidRPr="00FF40F0">
        <w:rPr>
          <w:rFonts w:ascii="Arial" w:hAnsi="Arial" w:cs="Arial"/>
          <w:b/>
          <w:szCs w:val="24"/>
          <w:lang w:val="en-IN"/>
        </w:rPr>
        <w:t xml:space="preserve">Excel Document:  </w:t>
      </w:r>
      <w:proofErr w:type="spellStart"/>
      <w:r w:rsidR="009E33AF" w:rsidRPr="00FF40F0">
        <w:rPr>
          <w:rFonts w:ascii="Arial" w:hAnsi="Arial" w:cs="Arial"/>
          <w:b/>
          <w:szCs w:val="24"/>
          <w:lang w:val="en-IN"/>
        </w:rPr>
        <w:t>MTUS</w:t>
      </w:r>
      <w:proofErr w:type="spellEnd"/>
      <w:r w:rsidR="009E33AF" w:rsidRPr="00FF40F0">
        <w:rPr>
          <w:rFonts w:ascii="Arial" w:hAnsi="Arial" w:cs="Arial"/>
          <w:b/>
          <w:szCs w:val="24"/>
          <w:lang w:val="en-IN"/>
        </w:rPr>
        <w:t xml:space="preserve"> </w:t>
      </w:r>
      <w:r w:rsidR="008D7F67" w:rsidRPr="00FF40F0">
        <w:rPr>
          <w:rFonts w:ascii="Arial" w:hAnsi="Arial" w:cs="Arial"/>
          <w:b/>
          <w:szCs w:val="24"/>
          <w:lang w:val="en-IN"/>
        </w:rPr>
        <w:t>DRUG LIST</w:t>
      </w:r>
      <w:r w:rsidR="009E33AF" w:rsidRPr="00FF40F0">
        <w:rPr>
          <w:rFonts w:ascii="Arial" w:hAnsi="Arial" w:cs="Arial"/>
          <w:b/>
          <w:szCs w:val="24"/>
          <w:lang w:val="en-IN"/>
        </w:rPr>
        <w:t xml:space="preserve"> (8 CCR </w:t>
      </w:r>
      <w:r w:rsidR="009E33AF" w:rsidRPr="00FF40F0">
        <w:rPr>
          <w:rFonts w:ascii="Times New Roman" w:hAnsi="Times New Roman" w:cs="Times New Roman"/>
          <w:b/>
          <w:strike/>
          <w:szCs w:val="24"/>
          <w:lang w:val="en-IN"/>
        </w:rPr>
        <w:t>§</w:t>
      </w:r>
      <w:r w:rsidR="009E33AF" w:rsidRPr="00FF40F0">
        <w:rPr>
          <w:rFonts w:ascii="Arial" w:hAnsi="Arial" w:cs="Arial"/>
          <w:b/>
          <w:strike/>
          <w:szCs w:val="24"/>
          <w:lang w:val="en-IN"/>
        </w:rPr>
        <w:t>9792.27.14</w:t>
      </w:r>
      <w:r w:rsidR="006554AD" w:rsidRPr="00FF40F0">
        <w:rPr>
          <w:rFonts w:ascii="Arial" w:hAnsi="Arial" w:cs="Arial"/>
          <w:b/>
          <w:szCs w:val="24"/>
          <w:lang w:val="en-IN"/>
        </w:rPr>
        <w:t xml:space="preserve"> </w:t>
      </w:r>
      <w:r w:rsidR="006554AD" w:rsidRPr="00FF40F0">
        <w:rPr>
          <w:rFonts w:ascii="Arial" w:hAnsi="Arial" w:cs="Arial"/>
          <w:b/>
          <w:szCs w:val="24"/>
          <w:u w:val="single"/>
          <w:lang w:val="en-IN"/>
        </w:rPr>
        <w:t>§9792.27.15</w:t>
      </w:r>
      <w:r w:rsidR="009E33AF" w:rsidRPr="00FF40F0">
        <w:rPr>
          <w:rFonts w:ascii="Arial" w:hAnsi="Arial" w:cs="Arial"/>
          <w:b/>
          <w:szCs w:val="24"/>
          <w:lang w:val="en-IN"/>
        </w:rPr>
        <w:t>)</w:t>
      </w:r>
      <w:r w:rsidR="008D7F67" w:rsidRPr="00FF40F0">
        <w:rPr>
          <w:rFonts w:ascii="Arial" w:hAnsi="Arial" w:cs="Arial"/>
          <w:b/>
          <w:szCs w:val="24"/>
          <w:lang w:val="en-IN"/>
        </w:rPr>
        <w:t xml:space="preserve">] </w:t>
      </w:r>
    </w:p>
    <w:p w14:paraId="6460B166" w14:textId="77777777" w:rsidR="008D7F67" w:rsidRPr="007826B2" w:rsidRDefault="008D7F67" w:rsidP="00612B59">
      <w:pPr>
        <w:pStyle w:val="PlainText"/>
        <w:spacing w:after="240"/>
        <w:rPr>
          <w:rFonts w:ascii="Arial" w:hAnsi="Arial" w:cs="Arial"/>
          <w:szCs w:val="24"/>
        </w:rPr>
      </w:pPr>
      <w:r w:rsidRPr="007826B2">
        <w:rPr>
          <w:rFonts w:ascii="Arial" w:hAnsi="Arial" w:cs="Arial"/>
          <w:szCs w:val="24"/>
        </w:rPr>
        <w:t>Authority: Sections 133, 4603.5, 5307.3 and 5307.27, Labor Code.</w:t>
      </w:r>
    </w:p>
    <w:p w14:paraId="6C8286AB" w14:textId="77777777" w:rsidR="008D7F67" w:rsidRPr="007826B2" w:rsidRDefault="008D7F67" w:rsidP="00612B59">
      <w:pPr>
        <w:pStyle w:val="PlainText"/>
        <w:spacing w:after="240"/>
        <w:rPr>
          <w:rFonts w:ascii="Arial" w:hAnsi="Arial" w:cs="Arial"/>
          <w:szCs w:val="24"/>
        </w:rPr>
      </w:pPr>
      <w:r w:rsidRPr="007826B2">
        <w:rPr>
          <w:rFonts w:ascii="Arial" w:hAnsi="Arial" w:cs="Arial"/>
          <w:szCs w:val="24"/>
        </w:rPr>
        <w:t>Reference: Sections 4600, 4604.5 and 5307.27, Labor Code.</w:t>
      </w:r>
    </w:p>
    <w:p w14:paraId="66754E8C" w14:textId="77777777" w:rsidR="00BD2C5B" w:rsidRPr="007826B2" w:rsidRDefault="00BD2C5B" w:rsidP="00612B59">
      <w:pPr>
        <w:pStyle w:val="Heading3"/>
        <w:spacing w:after="240"/>
      </w:pPr>
      <w:r w:rsidRPr="007826B2">
        <w:t xml:space="preserve">Section </w:t>
      </w:r>
      <w:r w:rsidRPr="00D06589">
        <w:rPr>
          <w:strike/>
        </w:rPr>
        <w:t>9792.27.1</w:t>
      </w:r>
      <w:r w:rsidR="001536D2" w:rsidRPr="00D06589">
        <w:rPr>
          <w:strike/>
        </w:rPr>
        <w:t>5</w:t>
      </w:r>
      <w:r w:rsidRPr="00D06589">
        <w:rPr>
          <w:strike/>
        </w:rPr>
        <w:t>.</w:t>
      </w:r>
      <w:r w:rsidR="00D06589" w:rsidRPr="00D06589">
        <w:rPr>
          <w:u w:val="single"/>
        </w:rPr>
        <w:t xml:space="preserve"> 9792.27.1</w:t>
      </w:r>
      <w:r w:rsidR="00D06589">
        <w:rPr>
          <w:u w:val="single"/>
        </w:rPr>
        <w:t>6</w:t>
      </w:r>
      <w:r w:rsidR="00D06589" w:rsidRPr="00D06589">
        <w:rPr>
          <w:u w:val="single"/>
        </w:rPr>
        <w:t>.</w:t>
      </w:r>
      <w:r w:rsidRPr="00D06589">
        <w:rPr>
          <w:u w:val="single"/>
        </w:rPr>
        <w:t xml:space="preserve">  </w:t>
      </w:r>
      <w:r w:rsidRPr="007826B2">
        <w:t>National Drug Codes</w:t>
      </w:r>
      <w:r w:rsidR="000D71E5">
        <w:rPr>
          <w:u w:val="single"/>
        </w:rPr>
        <w:t xml:space="preserve">, </w:t>
      </w:r>
      <w:r w:rsidR="00F27074">
        <w:rPr>
          <w:u w:val="single"/>
        </w:rPr>
        <w:t>Unique Product Identifier</w:t>
      </w:r>
      <w:r w:rsidRPr="007826B2">
        <w:t xml:space="preserve"> - </w:t>
      </w:r>
      <w:proofErr w:type="spellStart"/>
      <w:r w:rsidRPr="007826B2">
        <w:t>MTUS</w:t>
      </w:r>
      <w:proofErr w:type="spellEnd"/>
      <w:r w:rsidRPr="007826B2">
        <w:t xml:space="preserve"> Drug List.</w:t>
      </w:r>
    </w:p>
    <w:p w14:paraId="3D533796" w14:textId="77777777" w:rsidR="00BD2C5B" w:rsidRDefault="00BD2C5B" w:rsidP="009637AC">
      <w:pPr>
        <w:pStyle w:val="LowerAlphaListttt"/>
        <w:numPr>
          <w:ilvl w:val="0"/>
          <w:numId w:val="26"/>
        </w:numPr>
        <w:spacing w:after="240"/>
        <w:ind w:left="360"/>
      </w:pPr>
      <w:r w:rsidRPr="007826B2">
        <w:t>The A</w:t>
      </w:r>
      <w:r w:rsidR="002363CA">
        <w:t xml:space="preserve">dministrative </w:t>
      </w:r>
      <w:r w:rsidRPr="007826B2">
        <w:t>D</w:t>
      </w:r>
      <w:r w:rsidR="002363CA">
        <w:t>irector</w:t>
      </w:r>
      <w:r w:rsidRPr="007826B2">
        <w:t xml:space="preserve"> may maintain and post on the DWC website a listing </w:t>
      </w:r>
      <w:r w:rsidR="00AC5E73" w:rsidRPr="00AC5E73">
        <w:t xml:space="preserve">by </w:t>
      </w:r>
      <w:proofErr w:type="spellStart"/>
      <w:r w:rsidR="00AC5E73" w:rsidRPr="00AC5E73">
        <w:t>NDC</w:t>
      </w:r>
      <w:proofErr w:type="spellEnd"/>
      <w:r w:rsidR="00AC5E73" w:rsidRPr="00AC5E73">
        <w:t xml:space="preserve"> code</w:t>
      </w:r>
      <w:r w:rsidR="000D71E5">
        <w:rPr>
          <w:u w:val="single"/>
        </w:rPr>
        <w:t xml:space="preserve">, </w:t>
      </w:r>
      <w:proofErr w:type="spellStart"/>
      <w:r w:rsidR="000D71E5">
        <w:rPr>
          <w:u w:val="single"/>
        </w:rPr>
        <w:t>RxCUI</w:t>
      </w:r>
      <w:proofErr w:type="spellEnd"/>
      <w:r w:rsidR="000D71E5">
        <w:rPr>
          <w:u w:val="single"/>
        </w:rPr>
        <w:t>, or other</w:t>
      </w:r>
      <w:r w:rsidR="00F27074">
        <w:rPr>
          <w:u w:val="single"/>
        </w:rPr>
        <w:t xml:space="preserve"> unique product</w:t>
      </w:r>
      <w:r w:rsidR="000D71E5">
        <w:rPr>
          <w:u w:val="single"/>
        </w:rPr>
        <w:t xml:space="preserve"> identifier,</w:t>
      </w:r>
      <w:r w:rsidR="00AC5E73" w:rsidRPr="00AC5E73">
        <w:t xml:space="preserve"> </w:t>
      </w:r>
      <w:r w:rsidRPr="007826B2">
        <w:t xml:space="preserve">of drug products that are embodied in the </w:t>
      </w:r>
      <w:proofErr w:type="spellStart"/>
      <w:r w:rsidRPr="007826B2">
        <w:t>MTUS</w:t>
      </w:r>
      <w:proofErr w:type="spellEnd"/>
      <w:r w:rsidRPr="007826B2">
        <w:t xml:space="preserve"> Drug List. </w:t>
      </w:r>
      <w:r w:rsidR="00BE13AE">
        <w:t xml:space="preserve"> If posted, t</w:t>
      </w:r>
      <w:r w:rsidRPr="007826B2">
        <w:t xml:space="preserve">he listing will be regularly updated to account for revisions to the </w:t>
      </w:r>
      <w:proofErr w:type="spellStart"/>
      <w:r w:rsidRPr="007826B2">
        <w:t>MTUS</w:t>
      </w:r>
      <w:proofErr w:type="spellEnd"/>
      <w:r w:rsidRPr="007826B2">
        <w:t xml:space="preserve"> Drug List and for changes in drug products that are marketed for outpatient use.</w:t>
      </w:r>
    </w:p>
    <w:p w14:paraId="3C885075" w14:textId="77777777" w:rsidR="00BD2C5B" w:rsidRPr="005C2201" w:rsidRDefault="00BD2C5B" w:rsidP="009637AC">
      <w:pPr>
        <w:pStyle w:val="LowerAlphaListttt"/>
        <w:numPr>
          <w:ilvl w:val="0"/>
          <w:numId w:val="26"/>
        </w:numPr>
        <w:spacing w:after="120"/>
        <w:ind w:left="360" w:hangingChars="150"/>
        <w:rPr>
          <w:strike/>
        </w:rPr>
      </w:pPr>
      <w:r w:rsidRPr="007826B2">
        <w:t xml:space="preserve">For each active ingredient on the </w:t>
      </w:r>
      <w:proofErr w:type="spellStart"/>
      <w:r w:rsidRPr="007826B2">
        <w:t>MTUS</w:t>
      </w:r>
      <w:proofErr w:type="spellEnd"/>
      <w:r w:rsidRPr="007826B2">
        <w:t xml:space="preserve"> Drug List, the product listing shall include brand name and therapeutically equivalent generic versions of outpatient prescription drugs and non-prescription drug products.  The listing shall include only drug products </w:t>
      </w:r>
      <w:r w:rsidR="005C2201">
        <w:rPr>
          <w:u w:val="single"/>
        </w:rPr>
        <w:t xml:space="preserve">that can be self-administered by the patient.  Injectable drug products must be packaged and identified for patient self-administration. </w:t>
      </w:r>
      <w:r w:rsidRPr="005C2201">
        <w:rPr>
          <w:strike/>
        </w:rPr>
        <w:t>using oral routes of administration unless the drug products that are commonly prescribed for outpatient use have other routes of administration, including:</w:t>
      </w:r>
    </w:p>
    <w:p w14:paraId="54835F9C" w14:textId="77777777" w:rsidR="00BD2C5B" w:rsidRPr="005C2201" w:rsidRDefault="00BD2C5B" w:rsidP="009637AC">
      <w:pPr>
        <w:pStyle w:val="Numberliste"/>
        <w:numPr>
          <w:ilvl w:val="0"/>
          <w:numId w:val="27"/>
        </w:numPr>
        <w:spacing w:after="120"/>
        <w:ind w:left="360" w:hangingChars="150"/>
      </w:pPr>
      <w:r w:rsidRPr="005C2201">
        <w:t xml:space="preserve">Ophthalmic solutions and </w:t>
      </w:r>
      <w:proofErr w:type="gramStart"/>
      <w:r w:rsidRPr="005C2201">
        <w:t>ointments;</w:t>
      </w:r>
      <w:proofErr w:type="gramEnd"/>
    </w:p>
    <w:p w14:paraId="4EF7CBF9" w14:textId="77777777" w:rsidR="00BD2C5B" w:rsidRPr="005C2201" w:rsidRDefault="00BD2C5B" w:rsidP="009637AC">
      <w:pPr>
        <w:pStyle w:val="Numberliste"/>
        <w:numPr>
          <w:ilvl w:val="0"/>
          <w:numId w:val="27"/>
        </w:numPr>
        <w:spacing w:after="120"/>
        <w:ind w:left="360" w:hangingChars="150"/>
      </w:pPr>
      <w:r w:rsidRPr="005C2201">
        <w:t xml:space="preserve">Dermatological </w:t>
      </w:r>
      <w:r w:rsidR="001F61FE" w:rsidRPr="005C2201">
        <w:t>topical creams</w:t>
      </w:r>
      <w:r w:rsidRPr="005C2201">
        <w:t xml:space="preserve">, ointments, and </w:t>
      </w:r>
      <w:proofErr w:type="gramStart"/>
      <w:r w:rsidRPr="005C2201">
        <w:t>gels;</w:t>
      </w:r>
      <w:proofErr w:type="gramEnd"/>
    </w:p>
    <w:p w14:paraId="1358E34E" w14:textId="77777777" w:rsidR="00BD2C5B" w:rsidRPr="005C2201" w:rsidRDefault="00BD2C5B" w:rsidP="009637AC">
      <w:pPr>
        <w:pStyle w:val="Numberliste"/>
        <w:numPr>
          <w:ilvl w:val="0"/>
          <w:numId w:val="27"/>
        </w:numPr>
        <w:spacing w:after="120"/>
        <w:ind w:left="360" w:hangingChars="150"/>
      </w:pPr>
      <w:proofErr w:type="spellStart"/>
      <w:r w:rsidRPr="005C2201">
        <w:t>Antiasthmatic</w:t>
      </w:r>
      <w:proofErr w:type="spellEnd"/>
      <w:r w:rsidRPr="005C2201">
        <w:t xml:space="preserve"> and bronchodilator </w:t>
      </w:r>
      <w:proofErr w:type="gramStart"/>
      <w:r w:rsidRPr="005C2201">
        <w:t>inhalants;</w:t>
      </w:r>
      <w:proofErr w:type="gramEnd"/>
    </w:p>
    <w:p w14:paraId="5414E4A0" w14:textId="77777777" w:rsidR="00BD2C5B" w:rsidRDefault="00BD2C5B" w:rsidP="009637AC">
      <w:pPr>
        <w:pStyle w:val="Numberliste"/>
        <w:numPr>
          <w:ilvl w:val="0"/>
          <w:numId w:val="27"/>
        </w:numPr>
        <w:spacing w:after="120"/>
        <w:ind w:left="360" w:firstLine="0"/>
      </w:pPr>
      <w:r w:rsidRPr="005C2201">
        <w:t>Self-administered anti-coagulant injections.</w:t>
      </w:r>
    </w:p>
    <w:p w14:paraId="4093BE4B" w14:textId="77777777" w:rsidR="00BD2C5B" w:rsidRDefault="00BD2C5B" w:rsidP="009637AC">
      <w:pPr>
        <w:pStyle w:val="LowerAlphaListttt"/>
        <w:numPr>
          <w:ilvl w:val="0"/>
          <w:numId w:val="26"/>
        </w:numPr>
        <w:spacing w:after="120"/>
        <w:ind w:left="360"/>
      </w:pPr>
      <w:r w:rsidRPr="007826B2">
        <w:lastRenderedPageBreak/>
        <w:t xml:space="preserve">The listing shall include combination drugs with multiple active ingredients only if the combination of active ingredients is listed on the </w:t>
      </w:r>
      <w:proofErr w:type="spellStart"/>
      <w:r w:rsidR="001F61FE" w:rsidRPr="007826B2">
        <w:t>MTUS</w:t>
      </w:r>
      <w:proofErr w:type="spellEnd"/>
      <w:r w:rsidR="001F61FE" w:rsidRPr="007826B2">
        <w:t xml:space="preserve"> Drug</w:t>
      </w:r>
      <w:r w:rsidR="00BE13AE">
        <w:t xml:space="preserve"> List.</w:t>
      </w:r>
    </w:p>
    <w:p w14:paraId="7EF819DC" w14:textId="77777777" w:rsidR="00BD2C5B" w:rsidRDefault="00BD2C5B" w:rsidP="009637AC">
      <w:pPr>
        <w:pStyle w:val="LowerAlphaListttt"/>
        <w:numPr>
          <w:ilvl w:val="0"/>
          <w:numId w:val="26"/>
        </w:numPr>
        <w:spacing w:after="120"/>
        <w:ind w:left="360"/>
      </w:pPr>
      <w:r w:rsidRPr="007826B2">
        <w:t>The listing shall exclude repackaged drugs.</w:t>
      </w:r>
    </w:p>
    <w:p w14:paraId="0F050C3A" w14:textId="77777777" w:rsidR="00BD2C5B" w:rsidRPr="007826B2" w:rsidRDefault="00BD2C5B" w:rsidP="009637AC">
      <w:pPr>
        <w:pStyle w:val="LowerAlphaListttt"/>
        <w:numPr>
          <w:ilvl w:val="0"/>
          <w:numId w:val="26"/>
        </w:numPr>
        <w:spacing w:after="120"/>
        <w:ind w:left="360"/>
      </w:pPr>
      <w:r w:rsidRPr="00C05D77">
        <w:rPr>
          <w:strike/>
        </w:rPr>
        <w:t>At a minimum, the</w:t>
      </w:r>
      <w:r w:rsidRPr="007826B2">
        <w:t xml:space="preserve"> </w:t>
      </w:r>
      <w:proofErr w:type="spellStart"/>
      <w:proofErr w:type="gramStart"/>
      <w:r w:rsidR="00C05D77" w:rsidRPr="00C05D77">
        <w:rPr>
          <w:u w:val="single"/>
        </w:rPr>
        <w:t>The</w:t>
      </w:r>
      <w:proofErr w:type="spellEnd"/>
      <w:proofErr w:type="gramEnd"/>
      <w:r w:rsidR="00C05D77">
        <w:t xml:space="preserve"> </w:t>
      </w:r>
      <w:r w:rsidRPr="007826B2">
        <w:t xml:space="preserve">listing </w:t>
      </w:r>
      <w:r w:rsidRPr="00C05D77">
        <w:rPr>
          <w:strike/>
        </w:rPr>
        <w:t>shall</w:t>
      </w:r>
      <w:r w:rsidR="00C05D77">
        <w:t xml:space="preserve"> </w:t>
      </w:r>
      <w:r w:rsidR="00C05D77">
        <w:rPr>
          <w:u w:val="single"/>
        </w:rPr>
        <w:t>may</w:t>
      </w:r>
      <w:r w:rsidRPr="007826B2">
        <w:t xml:space="preserve"> include</w:t>
      </w:r>
      <w:r w:rsidR="005921F4">
        <w:rPr>
          <w:u w:val="single"/>
        </w:rPr>
        <w:t>, but is not limited to,</w:t>
      </w:r>
      <w:r w:rsidRPr="007826B2">
        <w:t xml:space="preserve"> </w:t>
      </w:r>
      <w:r w:rsidRPr="00C05D77">
        <w:rPr>
          <w:strike/>
        </w:rPr>
        <w:t xml:space="preserve">for each product </w:t>
      </w:r>
      <w:r w:rsidRPr="00C05D77">
        <w:t>the following data</w:t>
      </w:r>
      <w:r w:rsidRPr="007826B2">
        <w:t xml:space="preserve"> elements: </w:t>
      </w:r>
    </w:p>
    <w:p w14:paraId="4FB2D7EC" w14:textId="77777777" w:rsidR="00BD2C5B" w:rsidRPr="007826B2" w:rsidRDefault="00BD2C5B" w:rsidP="009637AC">
      <w:pPr>
        <w:pStyle w:val="Numberlistr"/>
        <w:numPr>
          <w:ilvl w:val="0"/>
          <w:numId w:val="28"/>
        </w:numPr>
        <w:spacing w:after="120"/>
      </w:pPr>
      <w:r w:rsidRPr="007826B2">
        <w:t>National Drug Code</w:t>
      </w:r>
      <w:r w:rsidR="00791974">
        <w:t xml:space="preserve">, </w:t>
      </w:r>
      <w:proofErr w:type="spellStart"/>
      <w:r w:rsidR="00791974">
        <w:t>RxCUI</w:t>
      </w:r>
      <w:proofErr w:type="spellEnd"/>
      <w:r w:rsidR="00791974">
        <w:t xml:space="preserve">, or other </w:t>
      </w:r>
      <w:proofErr w:type="gramStart"/>
      <w:r w:rsidR="00791974">
        <w:t>identifier</w:t>
      </w:r>
      <w:r w:rsidRPr="007826B2">
        <w:t>;</w:t>
      </w:r>
      <w:proofErr w:type="gramEnd"/>
    </w:p>
    <w:p w14:paraId="1B12642F" w14:textId="77777777" w:rsidR="00BD2C5B" w:rsidRPr="007826B2" w:rsidRDefault="00BD2C5B" w:rsidP="009637AC">
      <w:pPr>
        <w:pStyle w:val="Numberlistr"/>
        <w:numPr>
          <w:ilvl w:val="0"/>
          <w:numId w:val="28"/>
        </w:numPr>
        <w:spacing w:after="120"/>
      </w:pPr>
      <w:r w:rsidRPr="007826B2">
        <w:t>Drug ingredient(s</w:t>
      </w:r>
      <w:proofErr w:type="gramStart"/>
      <w:r w:rsidRPr="007826B2">
        <w:t>);</w:t>
      </w:r>
      <w:proofErr w:type="gramEnd"/>
    </w:p>
    <w:p w14:paraId="2B9A24AF" w14:textId="77777777" w:rsidR="00BD2C5B" w:rsidRPr="007826B2" w:rsidRDefault="00BD2C5B" w:rsidP="009637AC">
      <w:pPr>
        <w:pStyle w:val="Numberlistr"/>
        <w:numPr>
          <w:ilvl w:val="0"/>
          <w:numId w:val="28"/>
        </w:numPr>
        <w:spacing w:after="120"/>
      </w:pPr>
      <w:r w:rsidRPr="007826B2">
        <w:t xml:space="preserve">Therapeutic </w:t>
      </w:r>
      <w:proofErr w:type="gramStart"/>
      <w:r w:rsidRPr="007826B2">
        <w:t>class;</w:t>
      </w:r>
      <w:proofErr w:type="gramEnd"/>
    </w:p>
    <w:p w14:paraId="537E1D99" w14:textId="77777777" w:rsidR="00BD2C5B" w:rsidRPr="007826B2" w:rsidRDefault="00BD2C5B" w:rsidP="009637AC">
      <w:pPr>
        <w:pStyle w:val="Numberlistr"/>
        <w:numPr>
          <w:ilvl w:val="0"/>
          <w:numId w:val="28"/>
        </w:numPr>
        <w:spacing w:after="120"/>
      </w:pPr>
      <w:proofErr w:type="gramStart"/>
      <w:r w:rsidRPr="007826B2">
        <w:t>Strength;</w:t>
      </w:r>
      <w:proofErr w:type="gramEnd"/>
    </w:p>
    <w:p w14:paraId="28425020" w14:textId="77777777" w:rsidR="00BD2C5B" w:rsidRPr="007826B2" w:rsidRDefault="00BD2C5B" w:rsidP="009637AC">
      <w:pPr>
        <w:pStyle w:val="Numberlistr"/>
        <w:numPr>
          <w:ilvl w:val="0"/>
          <w:numId w:val="28"/>
        </w:numPr>
        <w:spacing w:after="120"/>
      </w:pPr>
      <w:r w:rsidRPr="007826B2">
        <w:t xml:space="preserve">Dosage </w:t>
      </w:r>
      <w:proofErr w:type="gramStart"/>
      <w:r w:rsidRPr="007826B2">
        <w:t>form;</w:t>
      </w:r>
      <w:proofErr w:type="gramEnd"/>
    </w:p>
    <w:p w14:paraId="1308916D" w14:textId="77777777" w:rsidR="00BD2C5B" w:rsidRPr="005F7540" w:rsidRDefault="00BD2C5B" w:rsidP="00612B59">
      <w:pPr>
        <w:pStyle w:val="PlainText"/>
        <w:spacing w:after="120"/>
        <w:rPr>
          <w:rFonts w:ascii="Arial" w:hAnsi="Arial" w:cs="Arial"/>
          <w:strike/>
          <w:szCs w:val="24"/>
        </w:rPr>
      </w:pPr>
      <w:r w:rsidRPr="005F7540">
        <w:rPr>
          <w:rFonts w:ascii="Arial" w:hAnsi="Arial" w:cs="Arial"/>
          <w:strike/>
          <w:szCs w:val="24"/>
        </w:rPr>
        <w:t xml:space="preserve">(6) Route of </w:t>
      </w:r>
      <w:proofErr w:type="gramStart"/>
      <w:r w:rsidRPr="005F7540">
        <w:rPr>
          <w:rFonts w:ascii="Arial" w:hAnsi="Arial" w:cs="Arial"/>
          <w:strike/>
          <w:szCs w:val="24"/>
        </w:rPr>
        <w:t>administration;</w:t>
      </w:r>
      <w:proofErr w:type="gramEnd"/>
    </w:p>
    <w:p w14:paraId="4ABFC61C" w14:textId="77777777" w:rsidR="00BD2C5B" w:rsidRPr="007826B2" w:rsidRDefault="00BE13AE" w:rsidP="00612B59">
      <w:pPr>
        <w:pStyle w:val="PlainText"/>
        <w:spacing w:after="120"/>
        <w:rPr>
          <w:rFonts w:ascii="Arial" w:hAnsi="Arial" w:cs="Arial"/>
          <w:szCs w:val="24"/>
        </w:rPr>
      </w:pPr>
      <w:r>
        <w:rPr>
          <w:rFonts w:ascii="Arial" w:hAnsi="Arial" w:cs="Arial"/>
          <w:szCs w:val="24"/>
        </w:rPr>
        <w:t>(</w:t>
      </w:r>
      <w:r w:rsidRPr="005F7540">
        <w:rPr>
          <w:rFonts w:ascii="Arial" w:hAnsi="Arial" w:cs="Arial"/>
          <w:strike/>
          <w:szCs w:val="24"/>
        </w:rPr>
        <w:t>7</w:t>
      </w:r>
      <w:r w:rsidR="005F7540">
        <w:rPr>
          <w:rFonts w:ascii="Arial" w:hAnsi="Arial" w:cs="Arial"/>
          <w:szCs w:val="24"/>
          <w:u w:val="single"/>
        </w:rPr>
        <w:t>6</w:t>
      </w:r>
      <w:r>
        <w:rPr>
          <w:rFonts w:ascii="Arial" w:hAnsi="Arial" w:cs="Arial"/>
          <w:szCs w:val="24"/>
        </w:rPr>
        <w:t xml:space="preserve">) </w:t>
      </w:r>
      <w:r w:rsidRPr="00D80966">
        <w:rPr>
          <w:rFonts w:ascii="Arial" w:hAnsi="Arial" w:cs="Arial"/>
          <w:strike/>
          <w:szCs w:val="24"/>
        </w:rPr>
        <w:t>Preferred or Non-P</w:t>
      </w:r>
      <w:r w:rsidR="00BD2C5B" w:rsidRPr="00D80966">
        <w:rPr>
          <w:rFonts w:ascii="Arial" w:hAnsi="Arial" w:cs="Arial"/>
          <w:strike/>
          <w:szCs w:val="24"/>
        </w:rPr>
        <w:t>referred</w:t>
      </w:r>
      <w:r w:rsidR="00BD2C5B" w:rsidRPr="007826B2">
        <w:rPr>
          <w:rFonts w:ascii="Arial" w:hAnsi="Arial" w:cs="Arial"/>
          <w:szCs w:val="24"/>
        </w:rPr>
        <w:t xml:space="preserve"> </w:t>
      </w:r>
      <w:r w:rsidR="00D80966">
        <w:rPr>
          <w:rFonts w:ascii="Arial" w:hAnsi="Arial" w:cs="Arial"/>
          <w:szCs w:val="24"/>
          <w:u w:val="single"/>
        </w:rPr>
        <w:t>Exempt or Non-Exempt</w:t>
      </w:r>
      <w:r w:rsidR="00D80966">
        <w:rPr>
          <w:rFonts w:ascii="Arial" w:hAnsi="Arial" w:cs="Arial"/>
          <w:szCs w:val="24"/>
        </w:rPr>
        <w:t xml:space="preserve"> </w:t>
      </w:r>
      <w:r w:rsidR="00BD2C5B" w:rsidRPr="007826B2">
        <w:rPr>
          <w:rFonts w:ascii="Arial" w:hAnsi="Arial" w:cs="Arial"/>
          <w:szCs w:val="24"/>
        </w:rPr>
        <w:t xml:space="preserve">status, as </w:t>
      </w:r>
      <w:proofErr w:type="gramStart"/>
      <w:r w:rsidR="00BD2C5B" w:rsidRPr="007826B2">
        <w:rPr>
          <w:rFonts w:ascii="Arial" w:hAnsi="Arial" w:cs="Arial"/>
          <w:szCs w:val="24"/>
        </w:rPr>
        <w:t>applicable;</w:t>
      </w:r>
      <w:proofErr w:type="gramEnd"/>
    </w:p>
    <w:p w14:paraId="3A1FECE6" w14:textId="77777777" w:rsidR="00BD2C5B" w:rsidRPr="007826B2" w:rsidRDefault="00BD2C5B" w:rsidP="00612B59">
      <w:pPr>
        <w:pStyle w:val="PlainText"/>
        <w:spacing w:after="120"/>
        <w:rPr>
          <w:rFonts w:ascii="Arial" w:hAnsi="Arial" w:cs="Arial"/>
          <w:szCs w:val="24"/>
        </w:rPr>
      </w:pPr>
      <w:r w:rsidRPr="007826B2">
        <w:rPr>
          <w:rFonts w:ascii="Arial" w:hAnsi="Arial" w:cs="Arial"/>
          <w:szCs w:val="24"/>
        </w:rPr>
        <w:t>(</w:t>
      </w:r>
      <w:r w:rsidRPr="005F7540">
        <w:rPr>
          <w:rFonts w:ascii="Arial" w:hAnsi="Arial" w:cs="Arial"/>
          <w:strike/>
          <w:szCs w:val="24"/>
        </w:rPr>
        <w:t>8</w:t>
      </w:r>
      <w:r w:rsidR="005F7540">
        <w:rPr>
          <w:rFonts w:ascii="Arial" w:hAnsi="Arial" w:cs="Arial"/>
          <w:szCs w:val="24"/>
          <w:u w:val="single"/>
        </w:rPr>
        <w:t>7</w:t>
      </w:r>
      <w:r w:rsidRPr="007826B2">
        <w:rPr>
          <w:rFonts w:ascii="Arial" w:hAnsi="Arial" w:cs="Arial"/>
          <w:szCs w:val="24"/>
        </w:rPr>
        <w:t>) Any applicable Special Fill or Perioperative Fill policies.</w:t>
      </w:r>
    </w:p>
    <w:p w14:paraId="75D00D64" w14:textId="77777777" w:rsidR="00D67D93" w:rsidRPr="007826B2" w:rsidRDefault="00D67D93" w:rsidP="00612B59">
      <w:pPr>
        <w:pStyle w:val="PlainText"/>
        <w:spacing w:after="120"/>
        <w:rPr>
          <w:rFonts w:ascii="Arial" w:hAnsi="Arial" w:cs="Arial"/>
          <w:szCs w:val="24"/>
        </w:rPr>
      </w:pPr>
      <w:r w:rsidRPr="007826B2">
        <w:rPr>
          <w:rFonts w:ascii="Arial" w:hAnsi="Arial" w:cs="Arial"/>
          <w:szCs w:val="24"/>
        </w:rPr>
        <w:t>Authority: Sections 133, 4603.5, 5307.3 and 5307.27, Labor Code.</w:t>
      </w:r>
    </w:p>
    <w:p w14:paraId="499EAD5D" w14:textId="77777777" w:rsidR="00D67D93" w:rsidRPr="007826B2" w:rsidRDefault="00D67D93" w:rsidP="00612B59">
      <w:pPr>
        <w:pStyle w:val="PlainText"/>
        <w:spacing w:after="120"/>
        <w:rPr>
          <w:rFonts w:ascii="Arial" w:hAnsi="Arial" w:cs="Arial"/>
          <w:szCs w:val="24"/>
        </w:rPr>
      </w:pPr>
      <w:r w:rsidRPr="007826B2">
        <w:rPr>
          <w:rFonts w:ascii="Arial" w:hAnsi="Arial" w:cs="Arial"/>
          <w:szCs w:val="24"/>
        </w:rPr>
        <w:t>Reference: Sections 4600, 4604.5</w:t>
      </w:r>
      <w:r>
        <w:rPr>
          <w:rFonts w:ascii="Arial" w:hAnsi="Arial" w:cs="Arial"/>
          <w:szCs w:val="24"/>
        </w:rPr>
        <w:t>, 5307.</w:t>
      </w:r>
      <w:r w:rsidR="000214C8">
        <w:rPr>
          <w:rFonts w:ascii="Arial" w:hAnsi="Arial" w:cs="Arial"/>
          <w:szCs w:val="24"/>
        </w:rPr>
        <w:t>2</w:t>
      </w:r>
      <w:r>
        <w:rPr>
          <w:rFonts w:ascii="Arial" w:hAnsi="Arial" w:cs="Arial"/>
          <w:szCs w:val="24"/>
        </w:rPr>
        <w:t>7 and 5307.29</w:t>
      </w:r>
      <w:r w:rsidRPr="007826B2">
        <w:rPr>
          <w:rFonts w:ascii="Arial" w:hAnsi="Arial" w:cs="Arial"/>
          <w:szCs w:val="24"/>
        </w:rPr>
        <w:t>, Labor Code.</w:t>
      </w:r>
    </w:p>
    <w:p w14:paraId="676DA253" w14:textId="77777777" w:rsidR="00AF005B" w:rsidRPr="00677AF0" w:rsidRDefault="00677AF0" w:rsidP="00612B59">
      <w:pPr>
        <w:pStyle w:val="Heading3"/>
        <w:spacing w:after="120"/>
      </w:pPr>
      <w:r w:rsidRPr="00677AF0">
        <w:t xml:space="preserve">Section </w:t>
      </w:r>
      <w:r w:rsidR="00F4468E" w:rsidRPr="00677AF0">
        <w:t>9792.27.1</w:t>
      </w:r>
      <w:r w:rsidR="00F4468E">
        <w:t>7</w:t>
      </w:r>
      <w:r w:rsidR="00F4468E" w:rsidRPr="00677AF0">
        <w:t>.</w:t>
      </w:r>
      <w:r w:rsidRPr="00677AF0">
        <w:t xml:space="preserve">  </w:t>
      </w:r>
      <w:r>
        <w:t>Formulary – Dispute Resolution</w:t>
      </w:r>
      <w:r w:rsidR="00112561">
        <w:t>.</w:t>
      </w:r>
    </w:p>
    <w:p w14:paraId="73F92650" w14:textId="77777777" w:rsidR="00EF3373" w:rsidRDefault="00EF3373" w:rsidP="009637AC">
      <w:pPr>
        <w:pStyle w:val="LowerAlphaListys"/>
        <w:numPr>
          <w:ilvl w:val="0"/>
          <w:numId w:val="29"/>
        </w:numPr>
        <w:spacing w:after="120"/>
        <w:ind w:left="360"/>
      </w:pPr>
      <w:r>
        <w:t>Medical Necessity Disputes.</w:t>
      </w:r>
    </w:p>
    <w:p w14:paraId="383FB4F0" w14:textId="77777777" w:rsidR="00677AF0" w:rsidRPr="000217AD" w:rsidRDefault="00677AF0" w:rsidP="00612B59">
      <w:pPr>
        <w:pStyle w:val="PlainText"/>
        <w:spacing w:after="120"/>
        <w:rPr>
          <w:rFonts w:ascii="Arial" w:hAnsi="Arial" w:cs="Arial"/>
          <w:szCs w:val="24"/>
          <w:u w:val="single"/>
        </w:rPr>
      </w:pPr>
      <w:r>
        <w:rPr>
          <w:rFonts w:ascii="Arial" w:hAnsi="Arial" w:cs="Arial"/>
          <w:szCs w:val="24"/>
          <w:u w:val="single"/>
        </w:rPr>
        <w:t xml:space="preserve">Disputes over the medical necessity of pharmaceutical treatment covered by the </w:t>
      </w:r>
      <w:proofErr w:type="spellStart"/>
      <w:r>
        <w:rPr>
          <w:rFonts w:ascii="Arial" w:hAnsi="Arial" w:cs="Arial"/>
          <w:szCs w:val="24"/>
          <w:u w:val="single"/>
        </w:rPr>
        <w:t>MTUS</w:t>
      </w:r>
      <w:proofErr w:type="spellEnd"/>
      <w:r>
        <w:rPr>
          <w:rFonts w:ascii="Arial" w:hAnsi="Arial" w:cs="Arial"/>
          <w:szCs w:val="24"/>
          <w:u w:val="single"/>
        </w:rPr>
        <w:t xml:space="preserve"> Drug Formulary are governed by the utilization review and independent medical review </w:t>
      </w:r>
      <w:r w:rsidR="00FC1606">
        <w:rPr>
          <w:rFonts w:ascii="Arial" w:hAnsi="Arial" w:cs="Arial"/>
          <w:szCs w:val="24"/>
          <w:u w:val="single"/>
        </w:rPr>
        <w:t>provisions of</w:t>
      </w:r>
      <w:r w:rsidR="00CA4C27" w:rsidRPr="000217AD">
        <w:rPr>
          <w:rFonts w:ascii="Arial" w:hAnsi="Arial" w:cs="Arial"/>
          <w:szCs w:val="24"/>
          <w:u w:val="single"/>
        </w:rPr>
        <w:t xml:space="preserve"> Labor Code sections </w:t>
      </w:r>
      <w:r w:rsidR="00D24DCB" w:rsidRPr="000217AD">
        <w:rPr>
          <w:rFonts w:ascii="Arial" w:hAnsi="Arial" w:cs="Arial"/>
          <w:szCs w:val="24"/>
          <w:u w:val="single"/>
        </w:rPr>
        <w:t>4610, 4610.5</w:t>
      </w:r>
      <w:r w:rsidR="00CA4C27" w:rsidRPr="000217AD">
        <w:rPr>
          <w:rFonts w:ascii="Arial" w:hAnsi="Arial" w:cs="Arial"/>
          <w:szCs w:val="24"/>
          <w:u w:val="single"/>
        </w:rPr>
        <w:t>, and regulations at section</w:t>
      </w:r>
      <w:r w:rsidR="0044437B">
        <w:rPr>
          <w:rFonts w:ascii="Arial" w:hAnsi="Arial" w:cs="Arial"/>
          <w:szCs w:val="24"/>
          <w:u w:val="single"/>
        </w:rPr>
        <w:t>s</w:t>
      </w:r>
      <w:r w:rsidR="00CA4C27" w:rsidRPr="000217AD">
        <w:rPr>
          <w:rFonts w:ascii="Arial" w:hAnsi="Arial" w:cs="Arial"/>
          <w:szCs w:val="24"/>
          <w:u w:val="single"/>
        </w:rPr>
        <w:t xml:space="preserve"> </w:t>
      </w:r>
      <w:r w:rsidR="00D24DCB" w:rsidRPr="000217AD">
        <w:rPr>
          <w:rFonts w:ascii="Arial" w:hAnsi="Arial" w:cs="Arial"/>
          <w:szCs w:val="24"/>
          <w:u w:val="single"/>
        </w:rPr>
        <w:t>9792.6.1 et seq, and</w:t>
      </w:r>
      <w:r w:rsidR="00CA4C27" w:rsidRPr="000217AD">
        <w:rPr>
          <w:rFonts w:ascii="Arial" w:hAnsi="Arial" w:cs="Arial"/>
          <w:szCs w:val="24"/>
          <w:u w:val="single"/>
        </w:rPr>
        <w:t xml:space="preserve"> </w:t>
      </w:r>
      <w:r w:rsidR="00D24DCB" w:rsidRPr="000217AD">
        <w:rPr>
          <w:rFonts w:ascii="Arial" w:hAnsi="Arial" w:cs="Arial"/>
          <w:szCs w:val="24"/>
          <w:u w:val="single"/>
        </w:rPr>
        <w:t>section 9792.10.1 et seq</w:t>
      </w:r>
      <w:r w:rsidR="00CA4C27" w:rsidRPr="000217AD">
        <w:rPr>
          <w:rFonts w:ascii="Arial" w:hAnsi="Arial" w:cs="Arial"/>
          <w:szCs w:val="24"/>
          <w:u w:val="single"/>
        </w:rPr>
        <w:t>.</w:t>
      </w:r>
    </w:p>
    <w:p w14:paraId="7F0D27FC" w14:textId="77777777" w:rsidR="00CA1232" w:rsidRDefault="00D12FA4" w:rsidP="009637AC">
      <w:pPr>
        <w:pStyle w:val="LowerAlphaListys"/>
        <w:numPr>
          <w:ilvl w:val="0"/>
          <w:numId w:val="29"/>
        </w:numPr>
        <w:spacing w:after="240"/>
        <w:ind w:left="360"/>
      </w:pPr>
      <w:r w:rsidRPr="000217AD">
        <w:t xml:space="preserve">Formulary Rule </w:t>
      </w:r>
      <w:r w:rsidR="0001109F" w:rsidRPr="000217AD">
        <w:t xml:space="preserve">Medical Treatment </w:t>
      </w:r>
      <w:r w:rsidRPr="000217AD">
        <w:t>Disputes Other t</w:t>
      </w:r>
      <w:r w:rsidR="00CA1232" w:rsidRPr="000217AD">
        <w:t>han Medical Necessity Disputes.</w:t>
      </w:r>
    </w:p>
    <w:p w14:paraId="36C3F5B8" w14:textId="77777777" w:rsidR="00CA1232" w:rsidRDefault="00791974" w:rsidP="00612B59">
      <w:pPr>
        <w:pStyle w:val="PlainText"/>
        <w:spacing w:after="240"/>
        <w:rPr>
          <w:rFonts w:ascii="Arial" w:hAnsi="Arial" w:cs="Arial"/>
          <w:szCs w:val="24"/>
          <w:u w:val="single"/>
        </w:rPr>
      </w:pPr>
      <w:r>
        <w:rPr>
          <w:rFonts w:ascii="Arial" w:hAnsi="Arial" w:cs="Arial"/>
          <w:szCs w:val="24"/>
          <w:u w:val="single"/>
        </w:rPr>
        <w:t>Disputes over failure to follow formulary rules</w:t>
      </w:r>
      <w:r w:rsidR="00CA1232">
        <w:rPr>
          <w:rFonts w:ascii="Arial" w:hAnsi="Arial" w:cs="Arial"/>
          <w:szCs w:val="24"/>
          <w:u w:val="single"/>
        </w:rPr>
        <w:t>,</w:t>
      </w:r>
      <w:r w:rsidR="00901D6C">
        <w:rPr>
          <w:rFonts w:ascii="Arial" w:hAnsi="Arial" w:cs="Arial"/>
          <w:szCs w:val="24"/>
          <w:u w:val="single"/>
        </w:rPr>
        <w:t xml:space="preserve"> </w:t>
      </w:r>
      <w:r w:rsidR="00CA1232">
        <w:rPr>
          <w:rFonts w:ascii="Arial" w:hAnsi="Arial" w:cs="Arial"/>
          <w:szCs w:val="24"/>
          <w:u w:val="single"/>
        </w:rPr>
        <w:t xml:space="preserve">other than medical necessity disputes </w:t>
      </w:r>
      <w:r>
        <w:rPr>
          <w:rFonts w:ascii="Arial" w:hAnsi="Arial" w:cs="Arial"/>
          <w:szCs w:val="24"/>
          <w:u w:val="single"/>
        </w:rPr>
        <w:t>covered by subdivision (a)</w:t>
      </w:r>
      <w:r w:rsidR="00CA1232">
        <w:rPr>
          <w:rFonts w:ascii="Arial" w:hAnsi="Arial" w:cs="Arial"/>
          <w:szCs w:val="24"/>
          <w:u w:val="single"/>
        </w:rPr>
        <w:t>,</w:t>
      </w:r>
      <w:r>
        <w:rPr>
          <w:rFonts w:ascii="Arial" w:hAnsi="Arial" w:cs="Arial"/>
          <w:szCs w:val="24"/>
          <w:u w:val="single"/>
        </w:rPr>
        <w:t xml:space="preserve"> </w:t>
      </w:r>
      <w:r w:rsidR="00CA1232" w:rsidRPr="00617FDC">
        <w:rPr>
          <w:rFonts w:ascii="Arial" w:hAnsi="Arial" w:cs="Arial"/>
          <w:szCs w:val="24"/>
          <w:u w:val="single"/>
        </w:rPr>
        <w:t>shall be resolved through the procedure for</w:t>
      </w:r>
      <w:r w:rsidR="00CA1232">
        <w:rPr>
          <w:rFonts w:ascii="Arial" w:hAnsi="Arial" w:cs="Arial"/>
          <w:szCs w:val="24"/>
          <w:u w:val="single"/>
        </w:rPr>
        <w:t xml:space="preserve"> non-</w:t>
      </w:r>
      <w:proofErr w:type="spellStart"/>
      <w:r w:rsidR="00CA1232">
        <w:rPr>
          <w:rFonts w:ascii="Arial" w:hAnsi="Arial" w:cs="Arial"/>
          <w:szCs w:val="24"/>
          <w:u w:val="single"/>
        </w:rPr>
        <w:t>IM</w:t>
      </w:r>
      <w:r w:rsidR="00CA1232" w:rsidRPr="00617FDC">
        <w:rPr>
          <w:rFonts w:ascii="Arial" w:hAnsi="Arial" w:cs="Arial"/>
          <w:szCs w:val="24"/>
          <w:u w:val="single"/>
        </w:rPr>
        <w:t>R</w:t>
      </w:r>
      <w:proofErr w:type="spellEnd"/>
      <w:r w:rsidR="00CA1232" w:rsidRPr="00617FDC">
        <w:rPr>
          <w:rFonts w:ascii="Arial" w:hAnsi="Arial" w:cs="Arial"/>
          <w:szCs w:val="24"/>
          <w:u w:val="single"/>
        </w:rPr>
        <w:t>/IBR disputes set forth in WCAB rules, title 8, California Code of Regulations section 10451.2, Determination of Medical Treatment Disputes.</w:t>
      </w:r>
    </w:p>
    <w:p w14:paraId="16B66166" w14:textId="77777777" w:rsidR="00483689" w:rsidRPr="00483689" w:rsidRDefault="00483689" w:rsidP="00612B59">
      <w:pPr>
        <w:pStyle w:val="PlainText"/>
        <w:spacing w:after="240"/>
        <w:rPr>
          <w:rFonts w:ascii="Arial" w:hAnsi="Arial" w:cs="Arial"/>
          <w:szCs w:val="24"/>
          <w:u w:val="single"/>
        </w:rPr>
      </w:pPr>
      <w:r w:rsidRPr="00483689">
        <w:rPr>
          <w:rFonts w:ascii="Arial" w:hAnsi="Arial" w:cs="Arial"/>
          <w:szCs w:val="24"/>
          <w:u w:val="single"/>
        </w:rPr>
        <w:t>Authorit</w:t>
      </w:r>
      <w:r w:rsidR="00EF3373">
        <w:rPr>
          <w:rFonts w:ascii="Arial" w:hAnsi="Arial" w:cs="Arial"/>
          <w:szCs w:val="24"/>
          <w:u w:val="single"/>
        </w:rPr>
        <w:t xml:space="preserve">y: Sections 133, 4603.5, 5307.3, 5307.1 </w:t>
      </w:r>
      <w:r w:rsidRPr="00483689">
        <w:rPr>
          <w:rFonts w:ascii="Arial" w:hAnsi="Arial" w:cs="Arial"/>
          <w:szCs w:val="24"/>
          <w:u w:val="single"/>
        </w:rPr>
        <w:t>and 5307.27, Labor Code.</w:t>
      </w:r>
    </w:p>
    <w:p w14:paraId="6DC33974" w14:textId="77777777" w:rsidR="00483689" w:rsidRPr="00483689" w:rsidRDefault="00483689" w:rsidP="00612B59">
      <w:pPr>
        <w:pStyle w:val="PlainText"/>
        <w:spacing w:after="240"/>
        <w:rPr>
          <w:rFonts w:ascii="Arial" w:hAnsi="Arial" w:cs="Arial"/>
          <w:szCs w:val="24"/>
          <w:u w:val="single"/>
        </w:rPr>
      </w:pPr>
      <w:r w:rsidRPr="00483689">
        <w:rPr>
          <w:rFonts w:ascii="Arial" w:hAnsi="Arial" w:cs="Arial"/>
          <w:szCs w:val="24"/>
          <w:u w:val="single"/>
        </w:rPr>
        <w:t>Reference: Sections 4600, 4604.5,</w:t>
      </w:r>
      <w:r w:rsidR="00EF3373">
        <w:rPr>
          <w:rFonts w:ascii="Arial" w:hAnsi="Arial" w:cs="Arial"/>
          <w:szCs w:val="24"/>
          <w:u w:val="single"/>
        </w:rPr>
        <w:t xml:space="preserve"> 5307.1,</w:t>
      </w:r>
      <w:r w:rsidRPr="00483689">
        <w:rPr>
          <w:rFonts w:ascii="Arial" w:hAnsi="Arial" w:cs="Arial"/>
          <w:szCs w:val="24"/>
          <w:u w:val="single"/>
        </w:rPr>
        <w:t xml:space="preserve"> 5307.27 and 5307.29, Labor Code.</w:t>
      </w:r>
    </w:p>
    <w:p w14:paraId="75800834" w14:textId="77777777" w:rsidR="008D7F67" w:rsidRPr="007826B2" w:rsidRDefault="008D7F67" w:rsidP="00612B59">
      <w:pPr>
        <w:pStyle w:val="Heading3"/>
        <w:spacing w:after="240"/>
      </w:pPr>
      <w:r w:rsidRPr="000217AD">
        <w:t xml:space="preserve">Section </w:t>
      </w:r>
      <w:r w:rsidRPr="000217AD">
        <w:rPr>
          <w:strike/>
        </w:rPr>
        <w:t>9792.27.</w:t>
      </w:r>
      <w:r w:rsidR="003D53CB" w:rsidRPr="000217AD">
        <w:rPr>
          <w:strike/>
        </w:rPr>
        <w:t>1</w:t>
      </w:r>
      <w:r w:rsidR="001536D2" w:rsidRPr="000217AD">
        <w:rPr>
          <w:strike/>
        </w:rPr>
        <w:t>6</w:t>
      </w:r>
      <w:r w:rsidR="000217AD" w:rsidRPr="000217AD">
        <w:t xml:space="preserve"> </w:t>
      </w:r>
      <w:r w:rsidR="000217AD" w:rsidRPr="005C2201">
        <w:rPr>
          <w:u w:val="single"/>
        </w:rPr>
        <w:t>9792.27.1</w:t>
      </w:r>
      <w:r w:rsidR="005C2201">
        <w:rPr>
          <w:u w:val="single"/>
        </w:rPr>
        <w:t>8</w:t>
      </w:r>
      <w:r w:rsidR="000217AD" w:rsidRPr="005C2201">
        <w:rPr>
          <w:u w:val="single"/>
        </w:rPr>
        <w:t>.</w:t>
      </w:r>
      <w:r w:rsidR="000217AD">
        <w:t xml:space="preserve"> </w:t>
      </w:r>
      <w:r w:rsidR="009D2FDD" w:rsidRPr="007826B2">
        <w:t xml:space="preserve"> </w:t>
      </w:r>
      <w:r w:rsidRPr="007826B2">
        <w:t xml:space="preserve"> Pharmacy and Therapeutics Committee – Composition; Application for Appointment; Term of Service.</w:t>
      </w:r>
    </w:p>
    <w:p w14:paraId="4BC7B6D7" w14:textId="77777777" w:rsidR="008D7F67" w:rsidRPr="007826B2" w:rsidRDefault="008D7F67" w:rsidP="009637AC">
      <w:pPr>
        <w:pStyle w:val="LowerAlphaList9"/>
        <w:numPr>
          <w:ilvl w:val="0"/>
          <w:numId w:val="30"/>
        </w:numPr>
        <w:spacing w:after="240"/>
        <w:ind w:left="360"/>
      </w:pPr>
      <w:r w:rsidRPr="00612B59">
        <w:t>The Administrative Director shall create an independent Pharmacy and Therapeutics</w:t>
      </w:r>
      <w:r w:rsidRPr="007826B2">
        <w:t xml:space="preserve"> Committee (</w:t>
      </w:r>
      <w:proofErr w:type="spellStart"/>
      <w:r w:rsidRPr="007826B2">
        <w:t>P&amp;T</w:t>
      </w:r>
      <w:proofErr w:type="spellEnd"/>
      <w:r w:rsidRPr="007826B2">
        <w:t xml:space="preserve"> Committee) to review and consult with the Administrative Director on available evidence of the relative safety, efficacy, and effectiveness of drugs within a class of drugs, for purposes of updating the </w:t>
      </w:r>
      <w:proofErr w:type="spellStart"/>
      <w:r w:rsidRPr="007826B2">
        <w:t>MTUS</w:t>
      </w:r>
      <w:proofErr w:type="spellEnd"/>
      <w:r w:rsidRPr="007826B2">
        <w:t xml:space="preserve"> Drug </w:t>
      </w:r>
      <w:r w:rsidR="00843072" w:rsidRPr="007826B2">
        <w:t>List</w:t>
      </w:r>
      <w:r w:rsidRPr="007826B2">
        <w:t xml:space="preserve">. </w:t>
      </w:r>
    </w:p>
    <w:p w14:paraId="47BE2B00" w14:textId="77777777" w:rsidR="008D7F67" w:rsidRPr="007826B2" w:rsidRDefault="008D7F67" w:rsidP="009637AC">
      <w:pPr>
        <w:pStyle w:val="LowerAlphaList9"/>
        <w:numPr>
          <w:ilvl w:val="0"/>
          <w:numId w:val="30"/>
        </w:numPr>
        <w:spacing w:after="240"/>
        <w:ind w:left="360"/>
      </w:pPr>
      <w:r w:rsidRPr="00612B59">
        <w:lastRenderedPageBreak/>
        <w:t xml:space="preserve">The </w:t>
      </w:r>
      <w:proofErr w:type="spellStart"/>
      <w:r w:rsidRPr="00612B59">
        <w:t>P&amp;T</w:t>
      </w:r>
      <w:proofErr w:type="spellEnd"/>
      <w:r w:rsidRPr="00612B59">
        <w:t xml:space="preserve"> Committee shall consist of the Executive Medical Director, and six</w:t>
      </w:r>
      <w:r w:rsidRPr="007826B2">
        <w:t xml:space="preserve"> members appointed by the Administrative Director.</w:t>
      </w:r>
    </w:p>
    <w:p w14:paraId="6584711F" w14:textId="77777777" w:rsidR="008D7F67" w:rsidRPr="007826B2" w:rsidRDefault="008D7F67" w:rsidP="009637AC">
      <w:pPr>
        <w:pStyle w:val="Numberlistas"/>
        <w:numPr>
          <w:ilvl w:val="0"/>
          <w:numId w:val="31"/>
        </w:numPr>
        <w:spacing w:after="120"/>
      </w:pPr>
      <w:r w:rsidRPr="007826B2">
        <w:t xml:space="preserve">The Executive Medical Director, or his or her designee, shall serve as chairperson of the </w:t>
      </w:r>
      <w:proofErr w:type="spellStart"/>
      <w:r w:rsidRPr="007826B2">
        <w:t>P&amp;T</w:t>
      </w:r>
      <w:proofErr w:type="spellEnd"/>
      <w:r w:rsidRPr="007826B2">
        <w:t xml:space="preserve"> Committee.  If the Executive Medical Director position becomes vacant, the Administrative Director shall appoint a competent person to temporarily assume the authority and duties of the Executive Medical Director on the </w:t>
      </w:r>
      <w:proofErr w:type="spellStart"/>
      <w:r w:rsidRPr="007826B2">
        <w:t>P&amp;T</w:t>
      </w:r>
      <w:proofErr w:type="spellEnd"/>
      <w:r w:rsidRPr="007826B2">
        <w:t xml:space="preserve"> Committee, until such time that the Executive Medical Director position is filled.</w:t>
      </w:r>
    </w:p>
    <w:p w14:paraId="24F48F1A" w14:textId="77777777" w:rsidR="008D7F67" w:rsidRPr="007826B2" w:rsidRDefault="008D7F67" w:rsidP="009637AC">
      <w:pPr>
        <w:pStyle w:val="Numberlistas"/>
        <w:numPr>
          <w:ilvl w:val="0"/>
          <w:numId w:val="31"/>
        </w:numPr>
        <w:spacing w:after="120"/>
      </w:pPr>
      <w:r w:rsidRPr="007826B2">
        <w:t xml:space="preserve">The Administrative Director shall appoint 3 pharmacists and 3 physicians (medical doctors or doctors of osteopathy) to serve on the </w:t>
      </w:r>
      <w:proofErr w:type="spellStart"/>
      <w:r w:rsidRPr="007826B2">
        <w:t>P&amp;T</w:t>
      </w:r>
      <w:proofErr w:type="spellEnd"/>
      <w:r w:rsidRPr="007826B2">
        <w:t xml:space="preserve"> Committee.  At least one of the physicians appointed shall be actively engaged in the treatment of injured workers.  At least one of the pharmacists appointed shall be an actively practicing pharmacist.</w:t>
      </w:r>
    </w:p>
    <w:p w14:paraId="55228DF1" w14:textId="77777777" w:rsidR="008D7F67" w:rsidRPr="007826B2" w:rsidRDefault="008D7F67" w:rsidP="009637AC">
      <w:pPr>
        <w:pStyle w:val="Numberlistas"/>
        <w:numPr>
          <w:ilvl w:val="0"/>
          <w:numId w:val="31"/>
        </w:numPr>
        <w:spacing w:after="120"/>
      </w:pPr>
      <w:r w:rsidRPr="007826B2">
        <w:t xml:space="preserve">The members of the </w:t>
      </w:r>
      <w:proofErr w:type="spellStart"/>
      <w:r w:rsidRPr="007826B2">
        <w:t>P&amp;T</w:t>
      </w:r>
      <w:proofErr w:type="spellEnd"/>
      <w:r w:rsidRPr="007826B2">
        <w:t xml:space="preserve"> Committee shall be appointed to serve a two-year </w:t>
      </w:r>
      <w:proofErr w:type="gramStart"/>
      <w:r w:rsidRPr="007826B2">
        <w:t>term, but</w:t>
      </w:r>
      <w:proofErr w:type="gramEnd"/>
      <w:r w:rsidRPr="007826B2">
        <w:t xml:space="preserve"> shall remain in the position until a successor is appointed.  A member may apply to </w:t>
      </w:r>
      <w:r w:rsidR="00425D03" w:rsidRPr="007826B2">
        <w:t>be reappointed when his or her</w:t>
      </w:r>
      <w:r w:rsidRPr="007826B2">
        <w:t xml:space="preserve"> two-year term ends.  The Administrative Director may cancel the appointment of a committee member if a substantial conflict of interest arises, or for other reason constituting good cause.</w:t>
      </w:r>
    </w:p>
    <w:p w14:paraId="29AC4AEB" w14:textId="77777777" w:rsidR="008D7F67" w:rsidRPr="007826B2" w:rsidRDefault="008D7F67" w:rsidP="009637AC">
      <w:pPr>
        <w:pStyle w:val="LowerAlphaList9"/>
        <w:numPr>
          <w:ilvl w:val="0"/>
          <w:numId w:val="30"/>
        </w:numPr>
        <w:spacing w:after="120"/>
        <w:ind w:left="360"/>
      </w:pPr>
      <w:r w:rsidRPr="007826B2">
        <w:t xml:space="preserve">A person interested in serving on the </w:t>
      </w:r>
      <w:proofErr w:type="spellStart"/>
      <w:r w:rsidRPr="007826B2">
        <w:t>P&amp;T</w:t>
      </w:r>
      <w:proofErr w:type="spellEnd"/>
      <w:r w:rsidRPr="007826B2">
        <w:t xml:space="preserve"> Committee shall </w:t>
      </w:r>
      <w:proofErr w:type="gramStart"/>
      <w:r w:rsidRPr="007826B2">
        <w:t>submit an application</w:t>
      </w:r>
      <w:proofErr w:type="gramEnd"/>
      <w:r w:rsidRPr="007826B2">
        <w:t xml:space="preserve"> on the form prescribed by the Administrative Director and a completed Conflict of Interest Disclosure Form.  The applicant for </w:t>
      </w:r>
      <w:proofErr w:type="spellStart"/>
      <w:r w:rsidRPr="007826B2">
        <w:t>P&amp;T</w:t>
      </w:r>
      <w:proofErr w:type="spellEnd"/>
      <w:r w:rsidRPr="007826B2">
        <w:t xml:space="preserve"> Committee appointment shall demonstrate that he or she has knowledge or expertise in one or more of the following:</w:t>
      </w:r>
    </w:p>
    <w:p w14:paraId="51C2D038" w14:textId="77777777" w:rsidR="008D7F67" w:rsidRPr="007826B2" w:rsidRDefault="008D7F67" w:rsidP="009637AC">
      <w:pPr>
        <w:pStyle w:val="Numberlistz"/>
        <w:numPr>
          <w:ilvl w:val="0"/>
          <w:numId w:val="32"/>
        </w:numPr>
        <w:spacing w:after="120"/>
      </w:pPr>
      <w:r w:rsidRPr="007826B2">
        <w:t xml:space="preserve">Clinically appropriate prescribing of covered </w:t>
      </w:r>
      <w:proofErr w:type="gramStart"/>
      <w:r w:rsidRPr="007826B2">
        <w:t>drugs;</w:t>
      </w:r>
      <w:proofErr w:type="gramEnd"/>
    </w:p>
    <w:p w14:paraId="39BACCAF" w14:textId="77777777" w:rsidR="008D7F67" w:rsidRPr="007826B2" w:rsidRDefault="008D7F67" w:rsidP="009637AC">
      <w:pPr>
        <w:pStyle w:val="Numberlistz"/>
        <w:numPr>
          <w:ilvl w:val="0"/>
          <w:numId w:val="32"/>
        </w:numPr>
        <w:spacing w:after="120"/>
      </w:pPr>
      <w:r w:rsidRPr="007826B2">
        <w:t xml:space="preserve">Clinically appropriate dispensing and monitoring of covered </w:t>
      </w:r>
      <w:proofErr w:type="gramStart"/>
      <w:r w:rsidRPr="007826B2">
        <w:t>drugs;</w:t>
      </w:r>
      <w:proofErr w:type="gramEnd"/>
    </w:p>
    <w:p w14:paraId="4E4B3555" w14:textId="77777777" w:rsidR="008D7F67" w:rsidRPr="007826B2" w:rsidRDefault="008D7F67" w:rsidP="009637AC">
      <w:pPr>
        <w:pStyle w:val="Numberlistz"/>
        <w:numPr>
          <w:ilvl w:val="0"/>
          <w:numId w:val="32"/>
        </w:numPr>
        <w:spacing w:after="120"/>
      </w:pPr>
      <w:r w:rsidRPr="007826B2">
        <w:t xml:space="preserve">Drug use </w:t>
      </w:r>
      <w:proofErr w:type="gramStart"/>
      <w:r w:rsidRPr="007826B2">
        <w:t>review;</w:t>
      </w:r>
      <w:proofErr w:type="gramEnd"/>
    </w:p>
    <w:p w14:paraId="3649DCF7" w14:textId="77777777" w:rsidR="008D7F67" w:rsidRPr="007826B2" w:rsidRDefault="008D7F67" w:rsidP="009637AC">
      <w:pPr>
        <w:pStyle w:val="Numberlistz"/>
        <w:numPr>
          <w:ilvl w:val="0"/>
          <w:numId w:val="32"/>
        </w:numPr>
        <w:spacing w:after="120"/>
      </w:pPr>
      <w:r w:rsidRPr="007826B2">
        <w:t>Evidence-based medicine.</w:t>
      </w:r>
    </w:p>
    <w:p w14:paraId="4AAEB676" w14:textId="77777777" w:rsidR="008D7F67" w:rsidRPr="007826B2" w:rsidRDefault="008D7F67" w:rsidP="008C33AD">
      <w:pPr>
        <w:pStyle w:val="PlainText"/>
        <w:spacing w:after="120"/>
        <w:rPr>
          <w:rFonts w:ascii="Arial" w:hAnsi="Arial" w:cs="Arial"/>
          <w:szCs w:val="24"/>
        </w:rPr>
      </w:pPr>
      <w:r w:rsidRPr="007826B2">
        <w:rPr>
          <w:rFonts w:ascii="Arial" w:hAnsi="Arial" w:cs="Arial"/>
          <w:szCs w:val="24"/>
        </w:rPr>
        <w:t>Authority: Sections 133, 4603.5, 5307.3 and 5307.27, Labor Code.</w:t>
      </w:r>
    </w:p>
    <w:p w14:paraId="2B9AB8B1" w14:textId="77777777" w:rsidR="008D7F67" w:rsidRPr="007826B2" w:rsidRDefault="008D7F67" w:rsidP="008C33AD">
      <w:pPr>
        <w:pStyle w:val="PlainText"/>
        <w:spacing w:after="120"/>
        <w:rPr>
          <w:rFonts w:ascii="Arial" w:hAnsi="Arial" w:cs="Arial"/>
          <w:szCs w:val="24"/>
        </w:rPr>
      </w:pPr>
      <w:r w:rsidRPr="007826B2">
        <w:rPr>
          <w:rFonts w:ascii="Arial" w:hAnsi="Arial" w:cs="Arial"/>
          <w:szCs w:val="24"/>
        </w:rPr>
        <w:t>Reference: Sections 4600, 4604.5, 5307.27 and 5307.29, Labor Code.</w:t>
      </w:r>
    </w:p>
    <w:p w14:paraId="69AC2063" w14:textId="77777777" w:rsidR="008D7F67" w:rsidRPr="007826B2" w:rsidRDefault="008D7F67" w:rsidP="008C33AD">
      <w:pPr>
        <w:pStyle w:val="Heading3"/>
        <w:spacing w:after="120"/>
      </w:pPr>
      <w:r w:rsidRPr="007826B2">
        <w:t xml:space="preserve">Section </w:t>
      </w:r>
      <w:r w:rsidRPr="000217AD">
        <w:rPr>
          <w:strike/>
        </w:rPr>
        <w:t>9792.27.</w:t>
      </w:r>
      <w:r w:rsidR="003D53CB" w:rsidRPr="000217AD">
        <w:rPr>
          <w:strike/>
        </w:rPr>
        <w:t>1</w:t>
      </w:r>
      <w:r w:rsidR="001536D2" w:rsidRPr="000217AD">
        <w:rPr>
          <w:strike/>
        </w:rPr>
        <w:t>7</w:t>
      </w:r>
      <w:r w:rsidRPr="000217AD">
        <w:rPr>
          <w:strike/>
        </w:rPr>
        <w:t>.</w:t>
      </w:r>
      <w:r w:rsidR="000217AD">
        <w:t xml:space="preserve"> </w:t>
      </w:r>
      <w:r w:rsidR="000217AD" w:rsidRPr="000217AD">
        <w:rPr>
          <w:u w:val="single"/>
        </w:rPr>
        <w:t>9792.27.1</w:t>
      </w:r>
      <w:r w:rsidR="000E1E42">
        <w:rPr>
          <w:u w:val="single"/>
        </w:rPr>
        <w:t>9</w:t>
      </w:r>
      <w:r w:rsidR="000217AD" w:rsidRPr="000217AD">
        <w:rPr>
          <w:u w:val="single"/>
        </w:rPr>
        <w:t>.</w:t>
      </w:r>
      <w:r w:rsidRPr="007826B2">
        <w:t xml:space="preserve">  Pharmacy and Therapeutics Committee – Application for Appointment to Committee Form.</w:t>
      </w:r>
    </w:p>
    <w:p w14:paraId="0B6357C0" w14:textId="77777777" w:rsidR="008D7F67" w:rsidRPr="007826B2" w:rsidRDefault="008D7F67" w:rsidP="008C33AD">
      <w:pPr>
        <w:pStyle w:val="PlainText"/>
        <w:spacing w:after="120"/>
        <w:rPr>
          <w:rFonts w:ascii="Arial" w:hAnsi="Arial" w:cs="Arial"/>
          <w:szCs w:val="24"/>
        </w:rPr>
      </w:pPr>
      <w:r w:rsidRPr="007826B2">
        <w:rPr>
          <w:rFonts w:ascii="Arial" w:hAnsi="Arial" w:cs="Arial"/>
          <w:szCs w:val="24"/>
        </w:rPr>
        <w:t>[FORM</w:t>
      </w:r>
      <w:r w:rsidR="004E0190">
        <w:rPr>
          <w:rFonts w:ascii="Arial" w:hAnsi="Arial" w:cs="Arial"/>
          <w:szCs w:val="24"/>
        </w:rPr>
        <w:t xml:space="preserve">:  </w:t>
      </w:r>
      <w:r w:rsidR="00446BE7">
        <w:rPr>
          <w:rFonts w:ascii="Arial" w:hAnsi="Arial" w:cs="Arial"/>
          <w:szCs w:val="24"/>
        </w:rPr>
        <w:t xml:space="preserve"> </w:t>
      </w:r>
      <w:r w:rsidR="00A62866">
        <w:rPr>
          <w:rFonts w:ascii="Arial" w:hAnsi="Arial" w:cs="Arial"/>
          <w:szCs w:val="24"/>
        </w:rPr>
        <w:t>DWC</w:t>
      </w:r>
      <w:r w:rsidR="00B34C2B">
        <w:rPr>
          <w:rFonts w:ascii="Arial" w:hAnsi="Arial" w:cs="Arial"/>
          <w:szCs w:val="24"/>
        </w:rPr>
        <w:t xml:space="preserve"> </w:t>
      </w:r>
      <w:proofErr w:type="spellStart"/>
      <w:r w:rsidR="00B34C2B">
        <w:rPr>
          <w:rFonts w:ascii="Arial" w:hAnsi="Arial" w:cs="Arial"/>
          <w:szCs w:val="24"/>
        </w:rPr>
        <w:t>MTUS</w:t>
      </w:r>
      <w:proofErr w:type="spellEnd"/>
      <w:r w:rsidR="00A62866">
        <w:rPr>
          <w:rFonts w:ascii="Arial" w:hAnsi="Arial" w:cs="Arial"/>
          <w:szCs w:val="24"/>
        </w:rPr>
        <w:t xml:space="preserve"> PT-App (</w:t>
      </w:r>
      <w:r w:rsidR="00476BC6">
        <w:rPr>
          <w:rFonts w:ascii="Arial" w:hAnsi="Arial" w:cs="Arial"/>
          <w:szCs w:val="24"/>
        </w:rPr>
        <w:t>N</w:t>
      </w:r>
      <w:r w:rsidR="00B34C2B">
        <w:rPr>
          <w:rFonts w:ascii="Arial" w:hAnsi="Arial" w:cs="Arial"/>
          <w:szCs w:val="24"/>
        </w:rPr>
        <w:t>ew 7/17</w:t>
      </w:r>
      <w:r w:rsidR="00A62866">
        <w:rPr>
          <w:rFonts w:ascii="Arial" w:hAnsi="Arial" w:cs="Arial"/>
          <w:szCs w:val="24"/>
        </w:rPr>
        <w:t>)</w:t>
      </w:r>
      <w:r w:rsidRPr="007826B2">
        <w:rPr>
          <w:rFonts w:ascii="Arial" w:hAnsi="Arial" w:cs="Arial"/>
          <w:szCs w:val="24"/>
        </w:rPr>
        <w:t>]</w:t>
      </w:r>
    </w:p>
    <w:p w14:paraId="7D2A15CC" w14:textId="77777777" w:rsidR="008D7F67" w:rsidRPr="007826B2" w:rsidRDefault="008D7F67" w:rsidP="008C33AD">
      <w:pPr>
        <w:pStyle w:val="PlainText"/>
        <w:spacing w:after="120"/>
        <w:rPr>
          <w:rFonts w:ascii="Arial" w:hAnsi="Arial" w:cs="Arial"/>
          <w:szCs w:val="24"/>
        </w:rPr>
      </w:pPr>
      <w:r w:rsidRPr="007826B2">
        <w:rPr>
          <w:rFonts w:ascii="Arial" w:hAnsi="Arial" w:cs="Arial"/>
          <w:szCs w:val="24"/>
        </w:rPr>
        <w:t>Authority: Sections 133, 4603.5, 5307.3 and 5307.27, Labor Code.</w:t>
      </w:r>
    </w:p>
    <w:p w14:paraId="52932407" w14:textId="77777777" w:rsidR="00611EF0" w:rsidRPr="007826B2" w:rsidRDefault="008D7F67" w:rsidP="008C33AD">
      <w:pPr>
        <w:pStyle w:val="PlainText"/>
        <w:spacing w:after="120"/>
        <w:rPr>
          <w:rFonts w:ascii="Arial" w:hAnsi="Arial" w:cs="Arial"/>
          <w:szCs w:val="24"/>
        </w:rPr>
      </w:pPr>
      <w:r w:rsidRPr="007826B2">
        <w:rPr>
          <w:rFonts w:ascii="Arial" w:hAnsi="Arial" w:cs="Arial"/>
          <w:szCs w:val="24"/>
        </w:rPr>
        <w:t>Reference: Sections 4600, 4604.5, 5307.27 and 5307.29, Labor Code.</w:t>
      </w:r>
    </w:p>
    <w:p w14:paraId="71D9F030" w14:textId="77777777" w:rsidR="008D7F67" w:rsidRDefault="008D7F67" w:rsidP="008C33AD">
      <w:pPr>
        <w:pStyle w:val="Heading3"/>
        <w:spacing w:after="240" w:line="240" w:lineRule="auto"/>
      </w:pPr>
      <w:r w:rsidRPr="007826B2">
        <w:t xml:space="preserve">Section </w:t>
      </w:r>
      <w:r w:rsidRPr="000217AD">
        <w:rPr>
          <w:strike/>
        </w:rPr>
        <w:t>9792.27.</w:t>
      </w:r>
      <w:r w:rsidR="003D53CB" w:rsidRPr="000217AD">
        <w:rPr>
          <w:strike/>
        </w:rPr>
        <w:t>1</w:t>
      </w:r>
      <w:r w:rsidR="001536D2" w:rsidRPr="000217AD">
        <w:rPr>
          <w:strike/>
        </w:rPr>
        <w:t>8</w:t>
      </w:r>
      <w:r w:rsidRPr="000217AD">
        <w:rPr>
          <w:strike/>
        </w:rPr>
        <w:t>.</w:t>
      </w:r>
      <w:r w:rsidR="000217AD">
        <w:t xml:space="preserve"> </w:t>
      </w:r>
      <w:r w:rsidR="000217AD" w:rsidRPr="000217AD">
        <w:rPr>
          <w:u w:val="single"/>
        </w:rPr>
        <w:t>9792.27.</w:t>
      </w:r>
      <w:r w:rsidR="000E1E42">
        <w:rPr>
          <w:u w:val="single"/>
        </w:rPr>
        <w:t>20</w:t>
      </w:r>
      <w:r w:rsidR="000217AD" w:rsidRPr="000217AD">
        <w:rPr>
          <w:u w:val="single"/>
        </w:rPr>
        <w:t>.</w:t>
      </w:r>
      <w:r w:rsidRPr="007826B2">
        <w:t xml:space="preserve">  Pharmacy and Therapeutics Committee – Conflict of Interest.</w:t>
      </w:r>
    </w:p>
    <w:p w14:paraId="50E064DC" w14:textId="77777777" w:rsidR="008C33AD" w:rsidRPr="008C33AD" w:rsidRDefault="008C33AD" w:rsidP="008C33AD"/>
    <w:p w14:paraId="4B8A3CD7" w14:textId="77777777" w:rsidR="008D7F67" w:rsidRPr="007826B2" w:rsidRDefault="008D7F67" w:rsidP="009637AC">
      <w:pPr>
        <w:pStyle w:val="LowerAlphaListta"/>
        <w:numPr>
          <w:ilvl w:val="0"/>
          <w:numId w:val="35"/>
        </w:numPr>
        <w:spacing w:after="240"/>
        <w:ind w:left="360" w:hangingChars="150"/>
      </w:pPr>
      <w:r w:rsidRPr="007826B2">
        <w:lastRenderedPageBreak/>
        <w:t xml:space="preserve">The </w:t>
      </w:r>
      <w:proofErr w:type="gramStart"/>
      <w:r w:rsidRPr="008C33AD">
        <w:t>conflict of interest</w:t>
      </w:r>
      <w:proofErr w:type="gramEnd"/>
      <w:r w:rsidRPr="008C33AD">
        <w:t xml:space="preserve"> standards are intended to ensure that the members of the </w:t>
      </w:r>
      <w:proofErr w:type="spellStart"/>
      <w:r w:rsidRPr="008C33AD">
        <w:t>P&amp;T</w:t>
      </w:r>
      <w:proofErr w:type="spellEnd"/>
      <w:r w:rsidRPr="008C33AD">
        <w:t xml:space="preserve"> Committee</w:t>
      </w:r>
      <w:r w:rsidRPr="007826B2">
        <w:t xml:space="preserve"> are free from financial interests or other relationships that could compromise the objectivity of the members of the committee as they perform their duties to consult with the Administrative Director on formulary updates based upon the principles of evidence-based medicine.  Appointed members of the </w:t>
      </w:r>
      <w:proofErr w:type="spellStart"/>
      <w:r w:rsidRPr="007826B2">
        <w:t>P&amp;T</w:t>
      </w:r>
      <w:proofErr w:type="spellEnd"/>
      <w:r w:rsidRPr="007826B2">
        <w:t xml:space="preserve"> Committee must impartially perform </w:t>
      </w:r>
      <w:r w:rsidR="00B62583" w:rsidRPr="007826B2">
        <w:t>formulary</w:t>
      </w:r>
      <w:r w:rsidRPr="007826B2">
        <w:t xml:space="preserve"> update review </w:t>
      </w:r>
      <w:proofErr w:type="gramStart"/>
      <w:r w:rsidRPr="007826B2">
        <w:t>activities, and</w:t>
      </w:r>
      <w:proofErr w:type="gramEnd"/>
      <w:r w:rsidRPr="007826B2">
        <w:t xml:space="preserve"> must be free of conflicts of interest.</w:t>
      </w:r>
    </w:p>
    <w:p w14:paraId="114CD3AF" w14:textId="77777777" w:rsidR="008D7F67" w:rsidRPr="007826B2" w:rsidRDefault="008D7F67" w:rsidP="009637AC">
      <w:pPr>
        <w:pStyle w:val="LowerAlphaListta"/>
        <w:numPr>
          <w:ilvl w:val="0"/>
          <w:numId w:val="35"/>
        </w:numPr>
        <w:spacing w:after="240"/>
        <w:ind w:left="360" w:hangingChars="150"/>
      </w:pPr>
      <w:r w:rsidRPr="007826B2">
        <w:t xml:space="preserve">Persons applying to be appointed to the </w:t>
      </w:r>
      <w:proofErr w:type="spellStart"/>
      <w:r w:rsidRPr="007826B2">
        <w:t>P&amp;T</w:t>
      </w:r>
      <w:proofErr w:type="spellEnd"/>
      <w:r w:rsidRPr="007826B2">
        <w:t xml:space="preserve"> Committee shall not be employed by a pharm</w:t>
      </w:r>
      <w:r w:rsidRPr="008C33AD">
        <w:t>ac</w:t>
      </w:r>
      <w:r w:rsidRPr="007826B2">
        <w:t xml:space="preserve">eutical manufacturer, a pharmacy benefits management company, or a company engaged in the development of a pharmaceutical formulary for </w:t>
      </w:r>
      <w:proofErr w:type="gramStart"/>
      <w:r w:rsidRPr="007826B2">
        <w:t xml:space="preserve">commercial </w:t>
      </w:r>
      <w:r w:rsidR="00841B57" w:rsidRPr="007826B2">
        <w:t xml:space="preserve"> </w:t>
      </w:r>
      <w:r w:rsidRPr="007826B2">
        <w:t>sale</w:t>
      </w:r>
      <w:proofErr w:type="gramEnd"/>
      <w:r w:rsidRPr="007826B2">
        <w:t xml:space="preserve">, and shall not have been so employed for 12 months prior to the appointment.  A </w:t>
      </w:r>
      <w:proofErr w:type="spellStart"/>
      <w:r w:rsidRPr="007826B2">
        <w:t>P&amp;T</w:t>
      </w:r>
      <w:proofErr w:type="spellEnd"/>
      <w:r w:rsidRPr="007826B2">
        <w:t xml:space="preserve"> Committee member who undertakes such employment during the term of appointment shall not be eligible to continue to serve on the committee.</w:t>
      </w:r>
    </w:p>
    <w:p w14:paraId="4B61904E" w14:textId="77777777" w:rsidR="008D7F67" w:rsidRPr="007826B2" w:rsidRDefault="008D7F67" w:rsidP="009637AC">
      <w:pPr>
        <w:pStyle w:val="LowerAlphaListta"/>
        <w:numPr>
          <w:ilvl w:val="0"/>
          <w:numId w:val="35"/>
        </w:numPr>
        <w:spacing w:after="240"/>
        <w:ind w:left="360" w:hangingChars="150"/>
      </w:pPr>
      <w:r w:rsidRPr="008C33AD">
        <w:t>Members o</w:t>
      </w:r>
      <w:r w:rsidRPr="007826B2">
        <w:t xml:space="preserve">f the </w:t>
      </w:r>
      <w:proofErr w:type="spellStart"/>
      <w:r w:rsidRPr="007826B2">
        <w:t>P&amp;T</w:t>
      </w:r>
      <w:proofErr w:type="spellEnd"/>
      <w:r w:rsidRPr="007826B2">
        <w:t xml:space="preserve"> Committee shall not have a substantial financial conflict of interest in relation to a pharmaceutical entity.</w:t>
      </w:r>
    </w:p>
    <w:p w14:paraId="78E9CEDC" w14:textId="77777777" w:rsidR="008D7F67" w:rsidRPr="007826B2" w:rsidRDefault="008D7F67" w:rsidP="009637AC">
      <w:pPr>
        <w:pStyle w:val="Numberlistx"/>
        <w:numPr>
          <w:ilvl w:val="0"/>
          <w:numId w:val="34"/>
        </w:numPr>
        <w:spacing w:after="240"/>
        <w:ind w:left="360" w:hangingChars="150"/>
      </w:pPr>
      <w:r w:rsidRPr="007826B2">
        <w:t xml:space="preserve">“Pharmaceutical entity” means a pharmaceutical manufacturer, pharmaceutical </w:t>
      </w:r>
      <w:proofErr w:type="spellStart"/>
      <w:r w:rsidRPr="008C33AD">
        <w:t>repackager</w:t>
      </w:r>
      <w:proofErr w:type="spellEnd"/>
      <w:r w:rsidRPr="008C33AD">
        <w:t xml:space="preserve">, pharmaceutical </w:t>
      </w:r>
      <w:proofErr w:type="spellStart"/>
      <w:r w:rsidRPr="008C33AD">
        <w:t>relabeler</w:t>
      </w:r>
      <w:proofErr w:type="spellEnd"/>
      <w:r w:rsidRPr="008C33AD">
        <w:t>, compounding pharmacy, pharmacy</w:t>
      </w:r>
      <w:r w:rsidRPr="007826B2">
        <w:t xml:space="preserve"> benefits management company, biotechnology company, or any other business entity that is involved in manufacturing, packaging, selling or distribution of prescription or non-prescription drugs, drug delivery systems, or biological agents.</w:t>
      </w:r>
    </w:p>
    <w:p w14:paraId="3CB1B58C" w14:textId="77777777" w:rsidR="008D7F67" w:rsidRPr="007826B2" w:rsidRDefault="008D7F67" w:rsidP="009637AC">
      <w:pPr>
        <w:pStyle w:val="Numberlistx"/>
        <w:numPr>
          <w:ilvl w:val="0"/>
          <w:numId w:val="34"/>
        </w:numPr>
        <w:spacing w:after="240"/>
        <w:ind w:left="360" w:hangingChars="150"/>
      </w:pPr>
      <w:r w:rsidRPr="008C33AD">
        <w:t>For purposes of this section, “substantial financial conflict of interest” means that</w:t>
      </w:r>
      <w:r w:rsidRPr="007826B2">
        <w:t xml:space="preserve"> the applicant or committee member, or his or her immediate family member, has a direct or indirect financial interest in a pharmaceutical entity, including:</w:t>
      </w:r>
    </w:p>
    <w:p w14:paraId="088E9DCB" w14:textId="77777777" w:rsidR="008D7F67" w:rsidRPr="007826B2" w:rsidRDefault="008D7F67" w:rsidP="009637AC">
      <w:pPr>
        <w:pStyle w:val="UpperAlphaListzz"/>
        <w:numPr>
          <w:ilvl w:val="0"/>
          <w:numId w:val="33"/>
        </w:numPr>
        <w:spacing w:after="240"/>
        <w:ind w:left="360" w:hangingChars="150"/>
      </w:pPr>
      <w:r w:rsidRPr="007826B2">
        <w:t xml:space="preserve">Receipt of income within the previous 12 months, amounting to a total of $500 or more from the pharmaceutical entity, including but not limited to salary, wages, speaking fees, consultant fees, expert witness fees, honoraria, gifts, loans, and travel </w:t>
      </w:r>
      <w:proofErr w:type="gramStart"/>
      <w:r w:rsidRPr="007826B2">
        <w:t>payments;</w:t>
      </w:r>
      <w:proofErr w:type="gramEnd"/>
    </w:p>
    <w:p w14:paraId="624837BB" w14:textId="77777777" w:rsidR="008D7F67" w:rsidRPr="007826B2" w:rsidRDefault="008D7F67" w:rsidP="009637AC">
      <w:pPr>
        <w:pStyle w:val="UpperAlphaListzz"/>
        <w:numPr>
          <w:ilvl w:val="0"/>
          <w:numId w:val="33"/>
        </w:numPr>
        <w:spacing w:after="240"/>
        <w:ind w:left="360" w:hangingChars="150"/>
      </w:pPr>
      <w:r w:rsidRPr="007826B2">
        <w:t xml:space="preserve">Receipt of grants or research funding from the pharmaceutical entity within the previous 24 </w:t>
      </w:r>
      <w:proofErr w:type="gramStart"/>
      <w:r w:rsidRPr="007826B2">
        <w:t>months;</w:t>
      </w:r>
      <w:proofErr w:type="gramEnd"/>
    </w:p>
    <w:p w14:paraId="078EE99D" w14:textId="77777777" w:rsidR="008D7F67" w:rsidRPr="007826B2" w:rsidRDefault="008D7F67" w:rsidP="009637AC">
      <w:pPr>
        <w:pStyle w:val="UpperAlphaListzz"/>
        <w:numPr>
          <w:ilvl w:val="0"/>
          <w:numId w:val="33"/>
        </w:numPr>
        <w:spacing w:after="240"/>
        <w:ind w:left="360" w:hangingChars="150"/>
      </w:pPr>
      <w:r w:rsidRPr="007826B2">
        <w:t xml:space="preserve">Has had ownership interest in the pharmaceutical entity at any time during the previous 12 </w:t>
      </w:r>
      <w:proofErr w:type="spellStart"/>
      <w:proofErr w:type="gramStart"/>
      <w:r w:rsidRPr="00132924">
        <w:rPr>
          <w:strike/>
        </w:rPr>
        <w:t>months;</w:t>
      </w:r>
      <w:r w:rsidR="00132924" w:rsidRPr="00132924">
        <w:rPr>
          <w:u w:val="single"/>
        </w:rPr>
        <w:t>months</w:t>
      </w:r>
      <w:proofErr w:type="spellEnd"/>
      <w:proofErr w:type="gramEnd"/>
      <w:r w:rsidR="00132924" w:rsidRPr="00132924">
        <w:rPr>
          <w:u w:val="single"/>
        </w:rPr>
        <w:t>,</w:t>
      </w:r>
      <w:r w:rsidRPr="007826B2">
        <w:t xml:space="preserve"> including but not limited to, a sole proprietorship, partnership, limited liability company,</w:t>
      </w:r>
      <w:r w:rsidR="00132924">
        <w:t xml:space="preserve"> </w:t>
      </w:r>
      <w:r w:rsidR="00132924">
        <w:rPr>
          <w:u w:val="single"/>
        </w:rPr>
        <w:t>or</w:t>
      </w:r>
      <w:r w:rsidRPr="007826B2">
        <w:t xml:space="preserve"> stock ownership in a corporation that is not publicly traded;</w:t>
      </w:r>
    </w:p>
    <w:p w14:paraId="10A4D600" w14:textId="77777777" w:rsidR="008D7F67" w:rsidRPr="007826B2" w:rsidRDefault="008D7F67" w:rsidP="009637AC">
      <w:pPr>
        <w:pStyle w:val="UpperAlphaListzz"/>
        <w:numPr>
          <w:ilvl w:val="0"/>
          <w:numId w:val="33"/>
        </w:numPr>
        <w:spacing w:after="240"/>
        <w:ind w:left="360" w:hangingChars="150"/>
      </w:pPr>
      <w:r w:rsidRPr="007826B2">
        <w:t xml:space="preserve">Investment interest worth $2,000 or more in a </w:t>
      </w:r>
      <w:proofErr w:type="gramStart"/>
      <w:r w:rsidRPr="007826B2">
        <w:t>publicly-traded</w:t>
      </w:r>
      <w:proofErr w:type="gramEnd"/>
      <w:r w:rsidRPr="007826B2">
        <w:t xml:space="preserve"> pharmaceutical entity, not including an investment held through a diversified mutual fund;</w:t>
      </w:r>
    </w:p>
    <w:p w14:paraId="1EB266B0" w14:textId="77777777" w:rsidR="008D7F67" w:rsidRPr="007826B2" w:rsidRDefault="008D7F67" w:rsidP="009637AC">
      <w:pPr>
        <w:pStyle w:val="Numberlistx"/>
        <w:numPr>
          <w:ilvl w:val="0"/>
          <w:numId w:val="34"/>
        </w:numPr>
        <w:spacing w:after="240"/>
        <w:ind w:left="360" w:hangingChars="150"/>
      </w:pPr>
      <w:r w:rsidRPr="007826B2">
        <w:t xml:space="preserve">“Immediate family member” means spouse, domestic partner, child, son-in-law, daughter-in-law, parent, mother-in-law, father-in-law, brother or </w:t>
      </w:r>
      <w:proofErr w:type="gramStart"/>
      <w:r w:rsidRPr="007826B2">
        <w:t>sister;</w:t>
      </w:r>
      <w:proofErr w:type="gramEnd"/>
    </w:p>
    <w:p w14:paraId="3D1A399E" w14:textId="77777777" w:rsidR="009C1E75" w:rsidRDefault="008D7F67" w:rsidP="009637AC">
      <w:pPr>
        <w:pStyle w:val="Numberlistx"/>
        <w:numPr>
          <w:ilvl w:val="0"/>
          <w:numId w:val="34"/>
        </w:numPr>
        <w:spacing w:after="240"/>
      </w:pPr>
      <w:r w:rsidRPr="007826B2">
        <w:lastRenderedPageBreak/>
        <w:t>(A) “Direct financial interest” means an interest held by the applicant or committee member.</w:t>
      </w:r>
    </w:p>
    <w:p w14:paraId="32212769" w14:textId="77777777" w:rsidR="008D7F67" w:rsidRPr="007826B2" w:rsidRDefault="008D7F67" w:rsidP="009637AC">
      <w:pPr>
        <w:pStyle w:val="UpperAlphaListt"/>
        <w:numPr>
          <w:ilvl w:val="0"/>
          <w:numId w:val="36"/>
        </w:numPr>
        <w:spacing w:after="240"/>
      </w:pPr>
      <w:r w:rsidRPr="007826B2">
        <w:t xml:space="preserve">“Indirect financial interest” means an interest held by the applicant or committee member’s immediate family </w:t>
      </w:r>
      <w:proofErr w:type="gramStart"/>
      <w:r w:rsidRPr="007826B2">
        <w:t>member, or</w:t>
      </w:r>
      <w:proofErr w:type="gramEnd"/>
      <w:r w:rsidRPr="007826B2">
        <w:t xml:space="preserve"> held by a business entity or trust in which the applicant or committee member owns directly or indirectly, or beneficially</w:t>
      </w:r>
      <w:r w:rsidR="00425D03" w:rsidRPr="007826B2">
        <w:t>,</w:t>
      </w:r>
      <w:r w:rsidRPr="007826B2">
        <w:t xml:space="preserve"> a 10-percent interest or greater.</w:t>
      </w:r>
    </w:p>
    <w:p w14:paraId="3CF1A5C9" w14:textId="77777777" w:rsidR="008D7F67" w:rsidRPr="007826B2" w:rsidRDefault="008D7F67" w:rsidP="009637AC">
      <w:pPr>
        <w:pStyle w:val="LowerAlphaListta"/>
        <w:numPr>
          <w:ilvl w:val="0"/>
          <w:numId w:val="35"/>
        </w:numPr>
        <w:spacing w:after="240"/>
        <w:ind w:left="360"/>
      </w:pPr>
      <w:r w:rsidRPr="007826B2">
        <w:t xml:space="preserve">The members of the </w:t>
      </w:r>
      <w:proofErr w:type="spellStart"/>
      <w:r w:rsidRPr="007826B2">
        <w:t>P&amp;T</w:t>
      </w:r>
      <w:proofErr w:type="spellEnd"/>
      <w:r w:rsidRPr="007826B2">
        <w:t xml:space="preserve"> Committee shall submit an updated Conflict of Interest Disclosure Form annually, and more frequently if there have been changes in circumstances relating to employment by, or financial interests in, a pharmaceutical entity.</w:t>
      </w:r>
    </w:p>
    <w:p w14:paraId="1D71E42B" w14:textId="77777777" w:rsidR="008D7F67" w:rsidRPr="007826B2" w:rsidRDefault="008D7F67" w:rsidP="008C33AD">
      <w:pPr>
        <w:pStyle w:val="PlainText"/>
        <w:spacing w:after="240"/>
        <w:rPr>
          <w:rFonts w:ascii="Arial" w:hAnsi="Arial" w:cs="Arial"/>
          <w:szCs w:val="24"/>
        </w:rPr>
      </w:pPr>
      <w:r w:rsidRPr="007826B2">
        <w:rPr>
          <w:rFonts w:ascii="Arial" w:hAnsi="Arial" w:cs="Arial"/>
          <w:szCs w:val="24"/>
        </w:rPr>
        <w:t>Authority: Sections 133, 4603.5, 5307.3 and 5307.27, Labor Code.</w:t>
      </w:r>
    </w:p>
    <w:p w14:paraId="354AF86C" w14:textId="77777777" w:rsidR="008D7F67" w:rsidRPr="007826B2" w:rsidRDefault="008D7F67" w:rsidP="008C33AD">
      <w:pPr>
        <w:pStyle w:val="PlainText"/>
        <w:spacing w:after="240"/>
        <w:rPr>
          <w:rFonts w:ascii="Arial" w:hAnsi="Arial" w:cs="Arial"/>
          <w:szCs w:val="24"/>
        </w:rPr>
      </w:pPr>
      <w:r w:rsidRPr="007826B2">
        <w:rPr>
          <w:rFonts w:ascii="Arial" w:hAnsi="Arial" w:cs="Arial"/>
          <w:szCs w:val="24"/>
        </w:rPr>
        <w:t>Reference: Sections 4600, 4604.5, 5307.27 and 5307.29, Labor Code.</w:t>
      </w:r>
    </w:p>
    <w:p w14:paraId="182926EC" w14:textId="77777777" w:rsidR="008D7F67" w:rsidRPr="007826B2" w:rsidRDefault="008D7F67" w:rsidP="008C33AD">
      <w:pPr>
        <w:pStyle w:val="Heading3"/>
        <w:spacing w:after="240"/>
      </w:pPr>
      <w:r w:rsidRPr="007826B2">
        <w:t xml:space="preserve">Section </w:t>
      </w:r>
      <w:r w:rsidRPr="000217AD">
        <w:rPr>
          <w:strike/>
        </w:rPr>
        <w:t>9792.27.</w:t>
      </w:r>
      <w:r w:rsidR="003D53CB" w:rsidRPr="000217AD">
        <w:rPr>
          <w:strike/>
        </w:rPr>
        <w:t>1</w:t>
      </w:r>
      <w:r w:rsidR="001536D2" w:rsidRPr="000217AD">
        <w:rPr>
          <w:strike/>
        </w:rPr>
        <w:t>9</w:t>
      </w:r>
      <w:r w:rsidRPr="000217AD">
        <w:rPr>
          <w:strike/>
        </w:rPr>
        <w:t>.</w:t>
      </w:r>
      <w:r w:rsidR="000217AD">
        <w:t xml:space="preserve"> </w:t>
      </w:r>
      <w:r w:rsidR="000217AD" w:rsidRPr="000217AD">
        <w:rPr>
          <w:u w:val="single"/>
        </w:rPr>
        <w:t>9792.27.2</w:t>
      </w:r>
      <w:r w:rsidR="000E1E42">
        <w:rPr>
          <w:u w:val="single"/>
        </w:rPr>
        <w:t>1</w:t>
      </w:r>
      <w:r w:rsidR="000217AD" w:rsidRPr="000217AD">
        <w:rPr>
          <w:u w:val="single"/>
        </w:rPr>
        <w:t>.</w:t>
      </w:r>
      <w:r w:rsidRPr="007826B2">
        <w:t xml:space="preserve">  Pharmacy and Therapeutics Committee – Conflict of Interest Disclosure Form.</w:t>
      </w:r>
    </w:p>
    <w:p w14:paraId="7DC6DD7C" w14:textId="77777777" w:rsidR="00A62866" w:rsidRPr="007826B2" w:rsidRDefault="00A62866" w:rsidP="008C33AD">
      <w:pPr>
        <w:pStyle w:val="PlainText"/>
        <w:spacing w:after="240"/>
        <w:rPr>
          <w:rFonts w:ascii="Arial" w:hAnsi="Arial" w:cs="Arial"/>
          <w:szCs w:val="24"/>
        </w:rPr>
      </w:pPr>
      <w:r w:rsidRPr="007826B2">
        <w:rPr>
          <w:rFonts w:ascii="Arial" w:hAnsi="Arial" w:cs="Arial"/>
          <w:szCs w:val="24"/>
        </w:rPr>
        <w:t>[FORM</w:t>
      </w:r>
      <w:r w:rsidR="004E0190">
        <w:rPr>
          <w:rFonts w:ascii="Arial" w:hAnsi="Arial" w:cs="Arial"/>
          <w:szCs w:val="24"/>
        </w:rPr>
        <w:t xml:space="preserve">:   </w:t>
      </w:r>
      <w:r>
        <w:rPr>
          <w:rFonts w:ascii="Arial" w:hAnsi="Arial" w:cs="Arial"/>
          <w:szCs w:val="24"/>
        </w:rPr>
        <w:t>DWC</w:t>
      </w:r>
      <w:r w:rsidR="00B34C2B">
        <w:rPr>
          <w:rFonts w:ascii="Arial" w:hAnsi="Arial" w:cs="Arial"/>
          <w:szCs w:val="24"/>
        </w:rPr>
        <w:t xml:space="preserve"> </w:t>
      </w:r>
      <w:proofErr w:type="spellStart"/>
      <w:r w:rsidR="00B34C2B">
        <w:rPr>
          <w:rFonts w:ascii="Arial" w:hAnsi="Arial" w:cs="Arial"/>
          <w:szCs w:val="24"/>
        </w:rPr>
        <w:t>MTUS</w:t>
      </w:r>
      <w:proofErr w:type="spellEnd"/>
      <w:r>
        <w:rPr>
          <w:rFonts w:ascii="Arial" w:hAnsi="Arial" w:cs="Arial"/>
          <w:szCs w:val="24"/>
        </w:rPr>
        <w:t xml:space="preserve"> PT-COI (</w:t>
      </w:r>
      <w:r w:rsidR="00476BC6">
        <w:rPr>
          <w:rFonts w:ascii="Arial" w:hAnsi="Arial" w:cs="Arial"/>
          <w:szCs w:val="24"/>
        </w:rPr>
        <w:t>N</w:t>
      </w:r>
      <w:r w:rsidR="00B34C2B">
        <w:rPr>
          <w:rFonts w:ascii="Arial" w:hAnsi="Arial" w:cs="Arial"/>
          <w:szCs w:val="24"/>
        </w:rPr>
        <w:t>ew 7/17</w:t>
      </w:r>
      <w:r>
        <w:rPr>
          <w:rFonts w:ascii="Arial" w:hAnsi="Arial" w:cs="Arial"/>
          <w:szCs w:val="24"/>
        </w:rPr>
        <w:t>)</w:t>
      </w:r>
      <w:r w:rsidRPr="007826B2">
        <w:rPr>
          <w:rFonts w:ascii="Arial" w:hAnsi="Arial" w:cs="Arial"/>
          <w:szCs w:val="24"/>
        </w:rPr>
        <w:t>]</w:t>
      </w:r>
    </w:p>
    <w:p w14:paraId="512BCF43" w14:textId="77777777" w:rsidR="008D7F67" w:rsidRPr="007826B2" w:rsidRDefault="008D7F67" w:rsidP="008C33AD">
      <w:pPr>
        <w:pStyle w:val="PlainText"/>
        <w:spacing w:after="240"/>
        <w:rPr>
          <w:rFonts w:ascii="Arial" w:hAnsi="Arial" w:cs="Arial"/>
          <w:szCs w:val="24"/>
        </w:rPr>
      </w:pPr>
      <w:r w:rsidRPr="007826B2">
        <w:rPr>
          <w:rFonts w:ascii="Arial" w:hAnsi="Arial" w:cs="Arial"/>
          <w:szCs w:val="24"/>
        </w:rPr>
        <w:t>Authority: Sections 133, 4603.5, 5307.3 and 5307.27, Labor Code.</w:t>
      </w:r>
    </w:p>
    <w:p w14:paraId="18BB28DD" w14:textId="77777777" w:rsidR="008D7F67" w:rsidRPr="007826B2" w:rsidRDefault="008D7F67" w:rsidP="008C33AD">
      <w:pPr>
        <w:pStyle w:val="PlainText"/>
        <w:spacing w:after="240"/>
        <w:rPr>
          <w:rFonts w:ascii="Arial" w:hAnsi="Arial" w:cs="Arial"/>
          <w:szCs w:val="24"/>
        </w:rPr>
      </w:pPr>
      <w:r w:rsidRPr="007826B2">
        <w:rPr>
          <w:rFonts w:ascii="Arial" w:hAnsi="Arial" w:cs="Arial"/>
          <w:szCs w:val="24"/>
        </w:rPr>
        <w:t>Reference: Sections 4600, 4604.5, 5307.27 and 5307.29, Labor Code.</w:t>
      </w:r>
    </w:p>
    <w:p w14:paraId="5F1B72DC" w14:textId="77777777" w:rsidR="008D7F67" w:rsidRPr="007826B2" w:rsidRDefault="008D7F67" w:rsidP="008C33AD">
      <w:pPr>
        <w:pStyle w:val="Heading3"/>
        <w:spacing w:after="240"/>
      </w:pPr>
      <w:r w:rsidRPr="007826B2">
        <w:t xml:space="preserve">Section </w:t>
      </w:r>
      <w:r w:rsidRPr="0047607F">
        <w:rPr>
          <w:strike/>
        </w:rPr>
        <w:t>9792.27.</w:t>
      </w:r>
      <w:r w:rsidR="001536D2" w:rsidRPr="0047607F">
        <w:rPr>
          <w:strike/>
        </w:rPr>
        <w:t>20</w:t>
      </w:r>
      <w:r w:rsidRPr="0047607F">
        <w:rPr>
          <w:strike/>
        </w:rPr>
        <w:t>.</w:t>
      </w:r>
      <w:r w:rsidR="0047607F">
        <w:t xml:space="preserve"> </w:t>
      </w:r>
      <w:r w:rsidR="0047607F" w:rsidRPr="0047607F">
        <w:rPr>
          <w:u w:val="single"/>
        </w:rPr>
        <w:t>9792.27.2</w:t>
      </w:r>
      <w:r w:rsidR="000E1E42">
        <w:rPr>
          <w:u w:val="single"/>
        </w:rPr>
        <w:t>2</w:t>
      </w:r>
      <w:r w:rsidR="0047607F" w:rsidRPr="0047607F">
        <w:rPr>
          <w:u w:val="single"/>
        </w:rPr>
        <w:t>.</w:t>
      </w:r>
      <w:r w:rsidRPr="007826B2">
        <w:t xml:space="preserve">  Pharmacy and Therapeutics Committee – Meetings.</w:t>
      </w:r>
    </w:p>
    <w:p w14:paraId="3B125430" w14:textId="77777777" w:rsidR="008D7F67" w:rsidRPr="007826B2" w:rsidRDefault="008D7F67" w:rsidP="009637AC">
      <w:pPr>
        <w:pStyle w:val="LowerAlphaListsz"/>
        <w:numPr>
          <w:ilvl w:val="0"/>
          <w:numId w:val="37"/>
        </w:numPr>
        <w:spacing w:after="240"/>
        <w:ind w:left="360"/>
      </w:pPr>
      <w:r w:rsidRPr="007826B2">
        <w:t xml:space="preserve">The </w:t>
      </w:r>
      <w:proofErr w:type="spellStart"/>
      <w:r w:rsidRPr="007826B2">
        <w:t>P&amp;T</w:t>
      </w:r>
      <w:proofErr w:type="spellEnd"/>
      <w:r w:rsidRPr="007826B2">
        <w:t xml:space="preserve"> Committee shall meet when deemed necessary by the Executive Medical Director, but no less frequently than quarterly.</w:t>
      </w:r>
    </w:p>
    <w:p w14:paraId="49348F5A" w14:textId="77777777" w:rsidR="00553A55" w:rsidRPr="007826B2" w:rsidRDefault="008D7F67" w:rsidP="009637AC">
      <w:pPr>
        <w:pStyle w:val="LowerAlphaListsz"/>
        <w:numPr>
          <w:ilvl w:val="0"/>
          <w:numId w:val="37"/>
        </w:numPr>
        <w:spacing w:after="240"/>
        <w:ind w:left="360"/>
      </w:pPr>
      <w:proofErr w:type="spellStart"/>
      <w:r w:rsidRPr="007826B2">
        <w:t>P&amp;T</w:t>
      </w:r>
      <w:proofErr w:type="spellEnd"/>
      <w:r w:rsidRPr="007826B2">
        <w:t xml:space="preserve"> Committee meetings shall be</w:t>
      </w:r>
      <w:r w:rsidR="00553A55" w:rsidRPr="007826B2">
        <w:t xml:space="preserve"> conducted in accordance with the Bagley-Keene Open Meeting Act, California Government Code sections 11120 through 11132.</w:t>
      </w:r>
      <w:r w:rsidRPr="007826B2">
        <w:t xml:space="preserve"> </w:t>
      </w:r>
    </w:p>
    <w:p w14:paraId="006C4857" w14:textId="77777777" w:rsidR="008D7F67" w:rsidRPr="007826B2" w:rsidRDefault="008D7F67" w:rsidP="009637AC">
      <w:pPr>
        <w:pStyle w:val="LowerAlphaListsz"/>
        <w:numPr>
          <w:ilvl w:val="0"/>
          <w:numId w:val="37"/>
        </w:numPr>
        <w:spacing w:after="240"/>
        <w:ind w:left="360"/>
      </w:pPr>
      <w:r w:rsidRPr="007826B2">
        <w:t xml:space="preserve">Notice of the </w:t>
      </w:r>
      <w:r w:rsidR="00553A55" w:rsidRPr="007826B2">
        <w:t xml:space="preserve">regularly scheduled </w:t>
      </w:r>
      <w:r w:rsidRPr="007826B2">
        <w:t xml:space="preserve">meetings shall be given at least </w:t>
      </w:r>
      <w:r w:rsidR="00553A55" w:rsidRPr="007826B2">
        <w:t xml:space="preserve">ten days </w:t>
      </w:r>
      <w:r w:rsidRPr="007826B2">
        <w:t>in advance of the meeting as follows:</w:t>
      </w:r>
    </w:p>
    <w:p w14:paraId="551FE082" w14:textId="77777777" w:rsidR="008D7F67" w:rsidRPr="007826B2" w:rsidRDefault="008D7F67" w:rsidP="009637AC">
      <w:pPr>
        <w:pStyle w:val="Numberlistra"/>
        <w:numPr>
          <w:ilvl w:val="0"/>
          <w:numId w:val="38"/>
        </w:numPr>
        <w:spacing w:after="240"/>
      </w:pPr>
      <w:r w:rsidRPr="007826B2">
        <w:t xml:space="preserve">To persons who have requested notice of the </w:t>
      </w:r>
      <w:proofErr w:type="gramStart"/>
      <w:r w:rsidRPr="007826B2">
        <w:t>meetings;</w:t>
      </w:r>
      <w:proofErr w:type="gramEnd"/>
    </w:p>
    <w:p w14:paraId="42F4D031" w14:textId="77777777" w:rsidR="008D7F67" w:rsidRPr="007826B2" w:rsidRDefault="008D7F67" w:rsidP="009637AC">
      <w:pPr>
        <w:pStyle w:val="Numberlistra"/>
        <w:numPr>
          <w:ilvl w:val="0"/>
          <w:numId w:val="38"/>
        </w:numPr>
        <w:spacing w:after="240"/>
      </w:pPr>
      <w:r w:rsidRPr="007826B2">
        <w:t>To persons on the Administrative Director’s mailing list; and</w:t>
      </w:r>
    </w:p>
    <w:p w14:paraId="44E3BB7F" w14:textId="77777777" w:rsidR="008D7F67" w:rsidRPr="007826B2" w:rsidRDefault="008D7F67" w:rsidP="009637AC">
      <w:pPr>
        <w:pStyle w:val="Numberlistra"/>
        <w:numPr>
          <w:ilvl w:val="0"/>
          <w:numId w:val="38"/>
        </w:numPr>
        <w:spacing w:after="240"/>
      </w:pPr>
      <w:r w:rsidRPr="007826B2">
        <w:t>By posting notice on the division’s website.</w:t>
      </w:r>
    </w:p>
    <w:p w14:paraId="6F9CCCDA" w14:textId="77777777" w:rsidR="008D7F67" w:rsidRPr="007826B2" w:rsidRDefault="008D7F67" w:rsidP="009637AC">
      <w:pPr>
        <w:pStyle w:val="LowerAlphaListsz"/>
        <w:numPr>
          <w:ilvl w:val="0"/>
          <w:numId w:val="37"/>
        </w:numPr>
        <w:spacing w:after="240"/>
        <w:ind w:left="360"/>
      </w:pPr>
      <w:r w:rsidRPr="007826B2">
        <w:t xml:space="preserve">The Executive Medical Director shall include a period to receive public comment during the </w:t>
      </w:r>
      <w:proofErr w:type="spellStart"/>
      <w:r w:rsidRPr="007826B2">
        <w:t>P&amp;T</w:t>
      </w:r>
      <w:proofErr w:type="spellEnd"/>
      <w:r w:rsidRPr="007826B2">
        <w:t xml:space="preserve"> Committee meetings, in a manner consistent with the orderly and efficient conduct of the business of the committee.</w:t>
      </w:r>
      <w:r w:rsidR="00553A55" w:rsidRPr="007826B2">
        <w:t xml:space="preserve"> Members of the public addressing the </w:t>
      </w:r>
      <w:proofErr w:type="spellStart"/>
      <w:r w:rsidR="00553A55" w:rsidRPr="007826B2">
        <w:t>P&amp;T</w:t>
      </w:r>
      <w:proofErr w:type="spellEnd"/>
      <w:r w:rsidR="00553A55" w:rsidRPr="007826B2">
        <w:t xml:space="preserve"> Committee shall be limited to three minutes per speaker. </w:t>
      </w:r>
    </w:p>
    <w:p w14:paraId="6D6BBF9A" w14:textId="77777777" w:rsidR="008D7F67" w:rsidRPr="007826B2" w:rsidRDefault="008D7F67" w:rsidP="009637AC">
      <w:pPr>
        <w:pStyle w:val="LowerAlphaListsz"/>
        <w:numPr>
          <w:ilvl w:val="0"/>
          <w:numId w:val="37"/>
        </w:numPr>
        <w:spacing w:after="120"/>
        <w:ind w:left="360"/>
      </w:pPr>
      <w:r w:rsidRPr="007826B2">
        <w:lastRenderedPageBreak/>
        <w:t xml:space="preserve">The Executive Medical Director shall maintain </w:t>
      </w:r>
      <w:r w:rsidR="00D32116" w:rsidRPr="00D32116">
        <w:rPr>
          <w:u w:val="single"/>
        </w:rPr>
        <w:t>a</w:t>
      </w:r>
      <w:r w:rsidR="00D32116">
        <w:t xml:space="preserve"> </w:t>
      </w:r>
      <w:r w:rsidRPr="00D32116">
        <w:t>written</w:t>
      </w:r>
      <w:r w:rsidRPr="007826B2">
        <w:t xml:space="preserve"> </w:t>
      </w:r>
      <w:r w:rsidRPr="00D32116">
        <w:rPr>
          <w:strike/>
        </w:rPr>
        <w:t>documentation</w:t>
      </w:r>
      <w:r w:rsidRPr="007826B2">
        <w:t xml:space="preserve"> </w:t>
      </w:r>
      <w:r w:rsidR="00934A68">
        <w:rPr>
          <w:u w:val="single"/>
        </w:rPr>
        <w:t>summary</w:t>
      </w:r>
      <w:r w:rsidR="00934A68">
        <w:t xml:space="preserve"> </w:t>
      </w:r>
      <w:r w:rsidRPr="007826B2">
        <w:t xml:space="preserve">of the meetings and the recommendations made to the Administrative Director in a format determined by the </w:t>
      </w:r>
      <w:r w:rsidR="00B514FF" w:rsidRPr="007826B2">
        <w:t>Administrative</w:t>
      </w:r>
      <w:r w:rsidRPr="007826B2">
        <w:t xml:space="preserve"> Director. The </w:t>
      </w:r>
      <w:r w:rsidRPr="00934A68">
        <w:rPr>
          <w:strike/>
        </w:rPr>
        <w:t>documentation</w:t>
      </w:r>
      <w:r w:rsidRPr="007826B2">
        <w:t xml:space="preserve"> </w:t>
      </w:r>
      <w:r w:rsidR="00934A68">
        <w:rPr>
          <w:u w:val="single"/>
        </w:rPr>
        <w:t>written summary</w:t>
      </w:r>
      <w:r w:rsidR="00934A68">
        <w:t xml:space="preserve"> </w:t>
      </w:r>
      <w:r w:rsidRPr="007826B2">
        <w:t>shall be posted on the Division’s website</w:t>
      </w:r>
      <w:r w:rsidR="00553A55" w:rsidRPr="007826B2">
        <w:t xml:space="preserve">.  It shall include a description of any action taken and the vote or abstention of each </w:t>
      </w:r>
      <w:proofErr w:type="spellStart"/>
      <w:r w:rsidR="00553A55" w:rsidRPr="007826B2">
        <w:t>P&amp;T</w:t>
      </w:r>
      <w:proofErr w:type="spellEnd"/>
      <w:r w:rsidR="00553A55" w:rsidRPr="007826B2">
        <w:t xml:space="preserve"> Committee member present</w:t>
      </w:r>
      <w:r w:rsidRPr="007826B2">
        <w:t>.</w:t>
      </w:r>
    </w:p>
    <w:p w14:paraId="59A27340" w14:textId="77777777" w:rsidR="008D7F67" w:rsidRPr="007826B2" w:rsidRDefault="008D7F67" w:rsidP="008C33AD">
      <w:pPr>
        <w:pStyle w:val="PlainText"/>
        <w:spacing w:after="120"/>
        <w:rPr>
          <w:rFonts w:ascii="Arial" w:hAnsi="Arial" w:cs="Arial"/>
          <w:szCs w:val="24"/>
        </w:rPr>
      </w:pPr>
      <w:r w:rsidRPr="007826B2">
        <w:rPr>
          <w:rFonts w:ascii="Arial" w:hAnsi="Arial" w:cs="Arial"/>
          <w:szCs w:val="24"/>
        </w:rPr>
        <w:t>Authority: Sections 133, 4603.5, 5307.3 and 5307.27, Labor Code.</w:t>
      </w:r>
    </w:p>
    <w:p w14:paraId="482C4547" w14:textId="77777777" w:rsidR="008D7F67" w:rsidRPr="007826B2" w:rsidRDefault="008D7F67" w:rsidP="008C33AD">
      <w:pPr>
        <w:pStyle w:val="PlainText"/>
        <w:spacing w:after="120"/>
        <w:rPr>
          <w:rFonts w:ascii="Arial" w:hAnsi="Arial" w:cs="Arial"/>
          <w:szCs w:val="24"/>
        </w:rPr>
      </w:pPr>
      <w:r w:rsidRPr="007826B2">
        <w:rPr>
          <w:rFonts w:ascii="Arial" w:hAnsi="Arial" w:cs="Arial"/>
          <w:szCs w:val="24"/>
        </w:rPr>
        <w:t xml:space="preserve">Reference: Sections </w:t>
      </w:r>
      <w:r w:rsidR="00553A55" w:rsidRPr="007826B2">
        <w:rPr>
          <w:rFonts w:ascii="Arial" w:hAnsi="Arial" w:cs="Arial"/>
          <w:szCs w:val="24"/>
        </w:rPr>
        <w:t xml:space="preserve">11120 – 11132, Government Code, </w:t>
      </w:r>
      <w:r w:rsidRPr="007826B2">
        <w:rPr>
          <w:rFonts w:ascii="Arial" w:hAnsi="Arial" w:cs="Arial"/>
          <w:szCs w:val="24"/>
        </w:rPr>
        <w:t>4600, 4604.5, 5307.27 and 5307.29, Labor Code.</w:t>
      </w:r>
    </w:p>
    <w:p w14:paraId="656A8544" w14:textId="77777777" w:rsidR="008D7F67" w:rsidRPr="007826B2" w:rsidRDefault="008D7F67" w:rsidP="008C33AD">
      <w:pPr>
        <w:pStyle w:val="Heading3"/>
        <w:spacing w:after="120"/>
      </w:pPr>
      <w:r w:rsidRPr="007826B2">
        <w:t xml:space="preserve">Section </w:t>
      </w:r>
      <w:r w:rsidRPr="0047607F">
        <w:rPr>
          <w:strike/>
        </w:rPr>
        <w:t>9792.27.</w:t>
      </w:r>
      <w:r w:rsidR="003D53CB" w:rsidRPr="0047607F">
        <w:rPr>
          <w:strike/>
        </w:rPr>
        <w:t>2</w:t>
      </w:r>
      <w:r w:rsidR="001536D2" w:rsidRPr="0047607F">
        <w:rPr>
          <w:strike/>
        </w:rPr>
        <w:t>1</w:t>
      </w:r>
      <w:r w:rsidRPr="0047607F">
        <w:rPr>
          <w:strike/>
        </w:rPr>
        <w:t>.</w:t>
      </w:r>
      <w:r w:rsidR="0047607F">
        <w:t xml:space="preserve"> </w:t>
      </w:r>
      <w:r w:rsidR="0047607F" w:rsidRPr="0047607F">
        <w:rPr>
          <w:u w:val="single"/>
        </w:rPr>
        <w:t>9792.27.2</w:t>
      </w:r>
      <w:r w:rsidR="000E1E42">
        <w:rPr>
          <w:u w:val="single"/>
        </w:rPr>
        <w:t>3</w:t>
      </w:r>
      <w:r w:rsidR="0047607F" w:rsidRPr="0047607F">
        <w:rPr>
          <w:u w:val="single"/>
        </w:rPr>
        <w:t>.</w:t>
      </w:r>
      <w:r w:rsidRPr="007826B2">
        <w:t xml:space="preserve">  </w:t>
      </w:r>
      <w:proofErr w:type="spellStart"/>
      <w:r w:rsidR="00971222" w:rsidRPr="007826B2">
        <w:t>MTUS</w:t>
      </w:r>
      <w:proofErr w:type="spellEnd"/>
      <w:r w:rsidR="00971222" w:rsidRPr="007826B2">
        <w:t xml:space="preserve"> </w:t>
      </w:r>
      <w:r w:rsidRPr="007826B2">
        <w:t>Drug</w:t>
      </w:r>
      <w:r w:rsidR="00971222" w:rsidRPr="007826B2">
        <w:t xml:space="preserve"> List</w:t>
      </w:r>
      <w:r w:rsidRPr="007826B2">
        <w:t xml:space="preserve"> Updates.</w:t>
      </w:r>
    </w:p>
    <w:p w14:paraId="42875EB0" w14:textId="77777777" w:rsidR="008D7F67" w:rsidRPr="007826B2" w:rsidRDefault="008D7F67" w:rsidP="009637AC">
      <w:pPr>
        <w:pStyle w:val="LowerAlphaListzs"/>
        <w:numPr>
          <w:ilvl w:val="0"/>
          <w:numId w:val="39"/>
        </w:numPr>
        <w:spacing w:after="120"/>
        <w:ind w:left="360"/>
      </w:pPr>
      <w:r w:rsidRPr="007826B2">
        <w:t xml:space="preserve">The Administrative Director shall consult with the </w:t>
      </w:r>
      <w:proofErr w:type="spellStart"/>
      <w:r w:rsidRPr="007826B2">
        <w:t>P&amp;T</w:t>
      </w:r>
      <w:proofErr w:type="spellEnd"/>
      <w:r w:rsidRPr="007826B2">
        <w:t xml:space="preserve"> Committee</w:t>
      </w:r>
      <w:r w:rsidR="008D6349">
        <w:t xml:space="preserve"> </w:t>
      </w:r>
      <w:r w:rsidR="008D6349">
        <w:rPr>
          <w:u w:val="single"/>
        </w:rPr>
        <w:t>as needed</w:t>
      </w:r>
      <w:r w:rsidRPr="007826B2">
        <w:t xml:space="preserve"> on updates to the </w:t>
      </w:r>
      <w:proofErr w:type="spellStart"/>
      <w:r w:rsidRPr="007826B2">
        <w:t>MTUS</w:t>
      </w:r>
      <w:proofErr w:type="spellEnd"/>
      <w:r w:rsidRPr="007826B2">
        <w:t xml:space="preserve"> Drug </w:t>
      </w:r>
      <w:r w:rsidR="00B62583" w:rsidRPr="007826B2">
        <w:t>List</w:t>
      </w:r>
      <w:r w:rsidRPr="007826B2">
        <w:t xml:space="preserve">, which may be adopted by the Administrative Director on a quarterly or more frequent basis </w:t>
      </w:r>
      <w:proofErr w:type="gramStart"/>
      <w:r w:rsidRPr="007826B2">
        <w:t>in order to</w:t>
      </w:r>
      <w:proofErr w:type="gramEnd"/>
      <w:r w:rsidRPr="007826B2">
        <w:t xml:space="preserve"> allow provision for all appropriate medications. </w:t>
      </w:r>
    </w:p>
    <w:p w14:paraId="5E486FBC" w14:textId="77777777" w:rsidR="008D7F67" w:rsidRPr="007826B2" w:rsidRDefault="008D7F67" w:rsidP="009637AC">
      <w:pPr>
        <w:pStyle w:val="LowerAlphaListzs"/>
        <w:numPr>
          <w:ilvl w:val="0"/>
          <w:numId w:val="39"/>
        </w:numPr>
        <w:spacing w:after="120"/>
        <w:ind w:left="360"/>
      </w:pPr>
      <w:r w:rsidRPr="007826B2">
        <w:t xml:space="preserve">The </w:t>
      </w:r>
      <w:proofErr w:type="spellStart"/>
      <w:r w:rsidRPr="007826B2">
        <w:t>P&amp;T</w:t>
      </w:r>
      <w:proofErr w:type="spellEnd"/>
      <w:r w:rsidRPr="007826B2">
        <w:t xml:space="preserve"> Committee is responsible for reviewing and consulting with the </w:t>
      </w:r>
      <w:r w:rsidR="00E34CBD">
        <w:t>A</w:t>
      </w:r>
      <w:r w:rsidRPr="007826B2">
        <w:t xml:space="preserve">dministrative </w:t>
      </w:r>
      <w:r w:rsidR="00E34CBD">
        <w:t>D</w:t>
      </w:r>
      <w:r w:rsidRPr="007826B2">
        <w:t xml:space="preserve">irector on available evidence of the relative safety, efficacy, and effectiveness of drugs within a class of drugs. In carrying out these duties the </w:t>
      </w:r>
      <w:proofErr w:type="spellStart"/>
      <w:r w:rsidRPr="007826B2">
        <w:t>P&amp;T</w:t>
      </w:r>
      <w:proofErr w:type="spellEnd"/>
      <w:r w:rsidRPr="007826B2">
        <w:t xml:space="preserve"> Committee may provide consultation on a variety of relevant issues, including but not limited to the following:</w:t>
      </w:r>
    </w:p>
    <w:p w14:paraId="1BF36B6C" w14:textId="77777777" w:rsidR="008D7F67" w:rsidRPr="007826B2" w:rsidRDefault="008D7F67" w:rsidP="009637AC">
      <w:pPr>
        <w:pStyle w:val="Numberlistes"/>
        <w:numPr>
          <w:ilvl w:val="0"/>
          <w:numId w:val="40"/>
        </w:numPr>
        <w:spacing w:after="120"/>
      </w:pPr>
      <w:r w:rsidRPr="007826B2">
        <w:t xml:space="preserve">Recommendations on </w:t>
      </w:r>
      <w:r w:rsidR="00FF758D" w:rsidRPr="007826B2">
        <w:t>p</w:t>
      </w:r>
      <w:r w:rsidRPr="007826B2">
        <w:t xml:space="preserve">rospective </w:t>
      </w:r>
      <w:r w:rsidR="00FF758D" w:rsidRPr="007826B2">
        <w:t>r</w:t>
      </w:r>
      <w:r w:rsidRPr="007826B2">
        <w:t xml:space="preserve">eview requirements for </w:t>
      </w:r>
      <w:r w:rsidRPr="008D6349">
        <w:rPr>
          <w:strike/>
        </w:rPr>
        <w:t>new</w:t>
      </w:r>
      <w:r w:rsidRPr="007826B2">
        <w:t xml:space="preserve"> drugs</w:t>
      </w:r>
      <w:r w:rsidRPr="008D6349">
        <w:rPr>
          <w:strike/>
        </w:rPr>
        <w:t xml:space="preserve">, and for existing drugs based upon newly available </w:t>
      </w:r>
      <w:proofErr w:type="gramStart"/>
      <w:r w:rsidRPr="008D6349">
        <w:rPr>
          <w:strike/>
        </w:rPr>
        <w:t>evidence</w:t>
      </w:r>
      <w:r w:rsidRPr="007826B2">
        <w:t>;</w:t>
      </w:r>
      <w:proofErr w:type="gramEnd"/>
    </w:p>
    <w:p w14:paraId="646CC5D4" w14:textId="77777777" w:rsidR="008D7F67" w:rsidRPr="007826B2" w:rsidRDefault="008D7F67" w:rsidP="009637AC">
      <w:pPr>
        <w:pStyle w:val="Numberlistes"/>
        <w:numPr>
          <w:ilvl w:val="0"/>
          <w:numId w:val="40"/>
        </w:numPr>
        <w:spacing w:after="120"/>
      </w:pPr>
      <w:r w:rsidRPr="007826B2">
        <w:t xml:space="preserve">Recommendations on </w:t>
      </w:r>
      <w:r w:rsidR="00183760" w:rsidRPr="007826B2">
        <w:t>Special</w:t>
      </w:r>
      <w:r w:rsidR="00C03F8E" w:rsidRPr="007826B2">
        <w:t xml:space="preserve"> </w:t>
      </w:r>
      <w:r w:rsidRPr="007826B2">
        <w:t xml:space="preserve">Fill </w:t>
      </w:r>
      <w:r w:rsidR="00C03F8E" w:rsidRPr="007826B2">
        <w:t xml:space="preserve">and Perioperative Fill </w:t>
      </w:r>
      <w:r w:rsidRPr="007826B2">
        <w:t>designation and policies</w:t>
      </w:r>
      <w:r w:rsidRPr="00F26333">
        <w:rPr>
          <w:strike/>
        </w:rPr>
        <w:t xml:space="preserve"> </w:t>
      </w:r>
      <w:r w:rsidRPr="008D6349">
        <w:rPr>
          <w:strike/>
        </w:rPr>
        <w:t xml:space="preserve">for new drugs, and for existing drugs based upon newly available </w:t>
      </w:r>
      <w:proofErr w:type="gramStart"/>
      <w:r w:rsidRPr="008D6349">
        <w:rPr>
          <w:strike/>
        </w:rPr>
        <w:t>evidence</w:t>
      </w:r>
      <w:r w:rsidRPr="007826B2">
        <w:t>;</w:t>
      </w:r>
      <w:proofErr w:type="gramEnd"/>
    </w:p>
    <w:p w14:paraId="3BEE4DAD" w14:textId="77777777" w:rsidR="008D7F67" w:rsidRPr="007826B2" w:rsidRDefault="008D7F67" w:rsidP="009637AC">
      <w:pPr>
        <w:pStyle w:val="Numberlistes"/>
        <w:numPr>
          <w:ilvl w:val="0"/>
          <w:numId w:val="40"/>
        </w:numPr>
        <w:spacing w:after="120"/>
      </w:pPr>
      <w:r w:rsidRPr="007826B2">
        <w:t>Review of</w:t>
      </w:r>
      <w:r w:rsidR="007433BC" w:rsidRPr="007826B2">
        <w:t xml:space="preserve"> drug treatment</w:t>
      </w:r>
      <w:r w:rsidRPr="007826B2">
        <w:t xml:space="preserve"> changes adopted into the </w:t>
      </w:r>
      <w:proofErr w:type="spellStart"/>
      <w:r w:rsidRPr="007826B2">
        <w:t>MTUS</w:t>
      </w:r>
      <w:proofErr w:type="spellEnd"/>
      <w:r w:rsidR="002A68D8" w:rsidRPr="007826B2">
        <w:t xml:space="preserve"> Treatment</w:t>
      </w:r>
      <w:r w:rsidRPr="007826B2">
        <w:t xml:space="preserve"> Guidelines to identify needed additions or deletions of drugs from the </w:t>
      </w:r>
      <w:proofErr w:type="spellStart"/>
      <w:r w:rsidRPr="007826B2">
        <w:t>MTUS</w:t>
      </w:r>
      <w:proofErr w:type="spellEnd"/>
      <w:r w:rsidRPr="007826B2">
        <w:t xml:space="preserve"> Drug </w:t>
      </w:r>
      <w:proofErr w:type="gramStart"/>
      <w:r w:rsidR="00971222" w:rsidRPr="007826B2">
        <w:t>List</w:t>
      </w:r>
      <w:r w:rsidRPr="007826B2">
        <w:t>;</w:t>
      </w:r>
      <w:proofErr w:type="gramEnd"/>
    </w:p>
    <w:p w14:paraId="4026C2C2" w14:textId="77777777" w:rsidR="008D7F67" w:rsidRPr="007826B2" w:rsidRDefault="008D7F67" w:rsidP="009637AC">
      <w:pPr>
        <w:pStyle w:val="Numberlistes"/>
        <w:numPr>
          <w:ilvl w:val="0"/>
          <w:numId w:val="40"/>
        </w:numPr>
        <w:spacing w:after="120"/>
      </w:pPr>
      <w:r w:rsidRPr="007826B2">
        <w:t xml:space="preserve">Recommendations on establishing a therapeutic interchange program in order to promote safe and appropriate </w:t>
      </w:r>
      <w:proofErr w:type="gramStart"/>
      <w:r w:rsidRPr="007826B2">
        <w:t>cost effective</w:t>
      </w:r>
      <w:proofErr w:type="gramEnd"/>
      <w:r w:rsidRPr="007826B2">
        <w:t xml:space="preserve"> care.</w:t>
      </w:r>
    </w:p>
    <w:p w14:paraId="2A0A6F4F" w14:textId="77777777" w:rsidR="008D7F67" w:rsidRPr="007826B2" w:rsidRDefault="008D7F67" w:rsidP="009637AC">
      <w:pPr>
        <w:pStyle w:val="LowerAlphaListzs"/>
        <w:numPr>
          <w:ilvl w:val="0"/>
          <w:numId w:val="39"/>
        </w:numPr>
        <w:spacing w:after="120"/>
        <w:ind w:left="360"/>
      </w:pPr>
      <w:r w:rsidRPr="007826B2">
        <w:t xml:space="preserve">The </w:t>
      </w:r>
      <w:proofErr w:type="spellStart"/>
      <w:r w:rsidRPr="007826B2">
        <w:t>P&amp;T</w:t>
      </w:r>
      <w:proofErr w:type="spellEnd"/>
      <w:r w:rsidRPr="007826B2">
        <w:t xml:space="preserve"> Committee serves in an advisory role only.  </w:t>
      </w:r>
      <w:proofErr w:type="spellStart"/>
      <w:r w:rsidRPr="007826B2">
        <w:t>P&amp;T</w:t>
      </w:r>
      <w:proofErr w:type="spellEnd"/>
      <w:r w:rsidRPr="007826B2">
        <w:t xml:space="preserve"> Committee recommendations are not binding on the Administrative Director.</w:t>
      </w:r>
    </w:p>
    <w:p w14:paraId="6D5CF393" w14:textId="77777777" w:rsidR="008D7F67" w:rsidRPr="007826B2" w:rsidRDefault="008D7F67" w:rsidP="009637AC">
      <w:pPr>
        <w:pStyle w:val="LowerAlphaListzs"/>
        <w:numPr>
          <w:ilvl w:val="0"/>
          <w:numId w:val="39"/>
        </w:numPr>
        <w:spacing w:after="120"/>
        <w:ind w:left="360"/>
      </w:pPr>
      <w:r w:rsidRPr="007826B2">
        <w:t xml:space="preserve">Updates to the </w:t>
      </w:r>
      <w:proofErr w:type="spellStart"/>
      <w:r w:rsidRPr="007826B2">
        <w:t>MTUS</w:t>
      </w:r>
      <w:proofErr w:type="spellEnd"/>
      <w:r w:rsidRPr="007826B2">
        <w:t xml:space="preserve"> Drug List will be adopted by issuance of an Administrative Director’s order specifying the changes and the effective </w:t>
      </w:r>
      <w:proofErr w:type="gramStart"/>
      <w:r w:rsidRPr="007826B2">
        <w:t>date, and</w:t>
      </w:r>
      <w:proofErr w:type="gramEnd"/>
      <w:r w:rsidRPr="007826B2">
        <w:t xml:space="preserve"> shall be posted on the division’s website pursuant to Labor Code section 5307.29.</w:t>
      </w:r>
    </w:p>
    <w:p w14:paraId="21F9525A" w14:textId="77777777" w:rsidR="008D7F67" w:rsidRPr="007826B2" w:rsidRDefault="008D7F67" w:rsidP="008C33AD">
      <w:pPr>
        <w:pStyle w:val="PlainText"/>
        <w:spacing w:after="120"/>
        <w:rPr>
          <w:rFonts w:ascii="Arial" w:hAnsi="Arial" w:cs="Arial"/>
          <w:szCs w:val="24"/>
        </w:rPr>
      </w:pPr>
      <w:r w:rsidRPr="007826B2">
        <w:rPr>
          <w:rFonts w:ascii="Arial" w:hAnsi="Arial" w:cs="Arial"/>
          <w:szCs w:val="24"/>
        </w:rPr>
        <w:t>Authority: Sections 133, 4603.5, 5307.3 and 5307.27, Labor Code.</w:t>
      </w:r>
    </w:p>
    <w:p w14:paraId="74D91B96" w14:textId="77777777" w:rsidR="008D7F67" w:rsidRPr="003E5655" w:rsidRDefault="008D7F67" w:rsidP="008C33AD">
      <w:pPr>
        <w:pStyle w:val="PlainText"/>
        <w:spacing w:after="120"/>
        <w:rPr>
          <w:rFonts w:ascii="Arial" w:hAnsi="Arial" w:cs="Arial"/>
          <w:szCs w:val="24"/>
        </w:rPr>
      </w:pPr>
      <w:r w:rsidRPr="007826B2">
        <w:rPr>
          <w:rFonts w:ascii="Arial" w:hAnsi="Arial" w:cs="Arial"/>
          <w:szCs w:val="24"/>
        </w:rPr>
        <w:t>Reference: Sections 4600, 4604.5, 5307.27 and 5307.29, Labor Code.</w:t>
      </w:r>
    </w:p>
    <w:sectPr w:rsidR="008D7F67" w:rsidRPr="003E5655" w:rsidSect="000B0EDD">
      <w:headerReference w:type="even" r:id="rId8"/>
      <w:headerReference w:type="default" r:id="rId9"/>
      <w:footerReference w:type="even" r:id="rId10"/>
      <w:footerReference w:type="default" r:id="rId11"/>
      <w:headerReference w:type="first" r:id="rId12"/>
      <w:footerReference w:type="first" r:id="rId13"/>
      <w:pgSz w:w="12240" w:h="15840"/>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F170" w14:textId="77777777" w:rsidR="00A56F71" w:rsidRDefault="00A56F71" w:rsidP="008D7F67">
      <w:pPr>
        <w:spacing w:line="240" w:lineRule="auto"/>
      </w:pPr>
      <w:r>
        <w:separator/>
      </w:r>
    </w:p>
  </w:endnote>
  <w:endnote w:type="continuationSeparator" w:id="0">
    <w:p w14:paraId="1451518C" w14:textId="77777777" w:rsidR="00A56F71" w:rsidRDefault="00A56F71" w:rsidP="008D7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DC78" w14:textId="77777777" w:rsidR="00A4448F" w:rsidRDefault="00A44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2B60" w14:textId="77777777" w:rsidR="000C5DBE" w:rsidRDefault="000C5DBE" w:rsidP="000B0EDD">
    <w:pPr>
      <w:pStyle w:val="Footer"/>
    </w:pPr>
  </w:p>
  <w:p w14:paraId="245EFE55" w14:textId="77777777" w:rsidR="000D3527" w:rsidRDefault="00E33880" w:rsidP="00842E69">
    <w:pPr>
      <w:pStyle w:val="Footer"/>
      <w:rPr>
        <w:sz w:val="20"/>
        <w:szCs w:val="20"/>
      </w:rPr>
    </w:pPr>
    <w:r>
      <w:rPr>
        <w:sz w:val="20"/>
        <w:szCs w:val="20"/>
      </w:rPr>
      <w:t xml:space="preserve">Modified </w:t>
    </w:r>
    <w:proofErr w:type="gramStart"/>
    <w:r w:rsidR="000C5DBE">
      <w:rPr>
        <w:sz w:val="20"/>
        <w:szCs w:val="20"/>
      </w:rPr>
      <w:t>Propos</w:t>
    </w:r>
    <w:r>
      <w:rPr>
        <w:sz w:val="20"/>
        <w:szCs w:val="20"/>
      </w:rPr>
      <w:t>al</w:t>
    </w:r>
    <w:r w:rsidR="000C5DBE">
      <w:rPr>
        <w:sz w:val="20"/>
        <w:szCs w:val="20"/>
      </w:rPr>
      <w:t xml:space="preserve"> </w:t>
    </w:r>
    <w:r w:rsidR="000D3527">
      <w:rPr>
        <w:sz w:val="20"/>
        <w:szCs w:val="20"/>
      </w:rPr>
      <w:t xml:space="preserve"> -</w:t>
    </w:r>
    <w:proofErr w:type="gramEnd"/>
    <w:r w:rsidR="000D3527">
      <w:rPr>
        <w:sz w:val="20"/>
        <w:szCs w:val="20"/>
      </w:rPr>
      <w:t xml:space="preserve">  </w:t>
    </w:r>
    <w:proofErr w:type="spellStart"/>
    <w:r w:rsidR="000C5DBE">
      <w:rPr>
        <w:sz w:val="20"/>
        <w:szCs w:val="20"/>
      </w:rPr>
      <w:t>MTUS</w:t>
    </w:r>
    <w:proofErr w:type="spellEnd"/>
    <w:r w:rsidR="000C5DBE">
      <w:rPr>
        <w:sz w:val="20"/>
        <w:szCs w:val="20"/>
      </w:rPr>
      <w:t xml:space="preserve"> – Formulary – Proposed new regulations Title 8, CCR </w:t>
    </w:r>
    <w:r w:rsidR="000C5DBE">
      <w:rPr>
        <w:rFonts w:ascii="Times New Roman" w:hAnsi="Times New Roman"/>
        <w:sz w:val="20"/>
        <w:szCs w:val="20"/>
      </w:rPr>
      <w:t>§§</w:t>
    </w:r>
    <w:r w:rsidR="000C5DBE">
      <w:rPr>
        <w:sz w:val="20"/>
        <w:szCs w:val="20"/>
      </w:rPr>
      <w:t>9792.27.1 – 9792.27.2</w:t>
    </w:r>
    <w:r w:rsidR="00CE0618">
      <w:rPr>
        <w:sz w:val="20"/>
        <w:szCs w:val="20"/>
      </w:rPr>
      <w:t>3</w:t>
    </w:r>
  </w:p>
  <w:p w14:paraId="6B4FD17A" w14:textId="77777777" w:rsidR="000C5DBE" w:rsidRDefault="003F20B3" w:rsidP="009A5708">
    <w:pPr>
      <w:pStyle w:val="Footer"/>
    </w:pPr>
    <w:r>
      <w:rPr>
        <w:sz w:val="20"/>
        <w:szCs w:val="20"/>
      </w:rPr>
      <w:t>(1</w:t>
    </w:r>
    <w:r w:rsidRPr="003F20B3">
      <w:rPr>
        <w:sz w:val="20"/>
        <w:szCs w:val="20"/>
        <w:vertAlign w:val="superscript"/>
      </w:rPr>
      <w:t>st</w:t>
    </w:r>
    <w:r>
      <w:rPr>
        <w:sz w:val="20"/>
        <w:szCs w:val="20"/>
      </w:rPr>
      <w:t xml:space="preserve"> 15-Day Comment Period </w:t>
    </w:r>
    <w:r w:rsidR="005D0159">
      <w:rPr>
        <w:sz w:val="20"/>
        <w:szCs w:val="20"/>
      </w:rPr>
      <w:t>Ju</w:t>
    </w:r>
    <w:r w:rsidR="00124485">
      <w:rPr>
        <w:sz w:val="20"/>
        <w:szCs w:val="20"/>
      </w:rPr>
      <w:t>ly</w:t>
    </w:r>
    <w:r>
      <w:rPr>
        <w:sz w:val="20"/>
        <w:szCs w:val="20"/>
      </w:rPr>
      <w:t xml:space="preserve"> 2017)</w:t>
    </w:r>
    <w:r w:rsidR="009A5708">
      <w:tab/>
    </w:r>
    <w:r w:rsidR="009A5708">
      <w:tab/>
    </w:r>
    <w:r w:rsidR="000C5DBE">
      <w:t xml:space="preserve">Page </w:t>
    </w:r>
    <w:r w:rsidR="000C5DBE">
      <w:rPr>
        <w:b/>
      </w:rPr>
      <w:fldChar w:fldCharType="begin"/>
    </w:r>
    <w:r w:rsidR="000C5DBE">
      <w:rPr>
        <w:b/>
      </w:rPr>
      <w:instrText xml:space="preserve"> PAGE  \* Arabic  \* MERGEFORMAT </w:instrText>
    </w:r>
    <w:r w:rsidR="000C5DBE">
      <w:rPr>
        <w:b/>
      </w:rPr>
      <w:fldChar w:fldCharType="separate"/>
    </w:r>
    <w:r w:rsidR="000A6F91">
      <w:rPr>
        <w:b/>
        <w:noProof/>
      </w:rPr>
      <w:t>1</w:t>
    </w:r>
    <w:r w:rsidR="000C5DBE">
      <w:rPr>
        <w:b/>
      </w:rPr>
      <w:fldChar w:fldCharType="end"/>
    </w:r>
    <w:r w:rsidR="000C5DBE">
      <w:t xml:space="preserve"> of </w:t>
    </w:r>
    <w:r w:rsidR="000C5DBE">
      <w:rPr>
        <w:b/>
      </w:rPr>
      <w:fldChar w:fldCharType="begin"/>
    </w:r>
    <w:r w:rsidR="000C5DBE">
      <w:rPr>
        <w:b/>
      </w:rPr>
      <w:instrText xml:space="preserve"> NUMPAGES  \* Arabic  \* MERGEFORMAT </w:instrText>
    </w:r>
    <w:r w:rsidR="000C5DBE">
      <w:rPr>
        <w:b/>
      </w:rPr>
      <w:fldChar w:fldCharType="separate"/>
    </w:r>
    <w:r w:rsidR="000A6F91">
      <w:rPr>
        <w:b/>
        <w:noProof/>
      </w:rPr>
      <w:t>18</w:t>
    </w:r>
    <w:r w:rsidR="000C5DBE">
      <w:rPr>
        <w:b/>
      </w:rPr>
      <w:fldChar w:fldCharType="end"/>
    </w:r>
  </w:p>
  <w:p w14:paraId="702423E9" w14:textId="77777777" w:rsidR="000C5DBE" w:rsidRDefault="000C5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A16D" w14:textId="77777777" w:rsidR="00A4448F" w:rsidRDefault="00A44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553E" w14:textId="77777777" w:rsidR="00A56F71" w:rsidRDefault="00A56F71" w:rsidP="008D7F67">
      <w:pPr>
        <w:spacing w:line="240" w:lineRule="auto"/>
      </w:pPr>
      <w:r>
        <w:separator/>
      </w:r>
    </w:p>
  </w:footnote>
  <w:footnote w:type="continuationSeparator" w:id="0">
    <w:p w14:paraId="7FB54399" w14:textId="77777777" w:rsidR="00A56F71" w:rsidRDefault="00A56F71" w:rsidP="008D7F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D832" w14:textId="77777777" w:rsidR="00A4448F" w:rsidRDefault="00A44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AB37" w14:textId="77777777" w:rsidR="00A4448F" w:rsidRDefault="00A44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4CDA" w14:textId="77777777" w:rsidR="00A4448F" w:rsidRDefault="00A44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4C1"/>
    <w:multiLevelType w:val="hybridMultilevel"/>
    <w:tmpl w:val="77989FFA"/>
    <w:lvl w:ilvl="0" w:tplc="D6922586">
      <w:start w:val="1"/>
      <w:numFmt w:val="upperLetter"/>
      <w:lvlText w:val="(%1)"/>
      <w:lvlJc w:val="right"/>
      <w:pPr>
        <w:ind w:left="720"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5A1D40"/>
    <w:multiLevelType w:val="hybridMultilevel"/>
    <w:tmpl w:val="9A5C215A"/>
    <w:lvl w:ilvl="0" w:tplc="0A48B8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8971AA"/>
    <w:multiLevelType w:val="hybridMultilevel"/>
    <w:tmpl w:val="F8DA865E"/>
    <w:lvl w:ilvl="0" w:tplc="28F6C2F6">
      <w:start w:val="1"/>
      <w:numFmt w:val="lowerLetter"/>
      <w:lvlText w:val="(%1)"/>
      <w:lvlJc w:val="left"/>
      <w:pPr>
        <w:ind w:left="720" w:hanging="360"/>
      </w:pPr>
      <w:rPr>
        <w:rFonts w:hint="default"/>
        <w:strike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1050D8"/>
    <w:multiLevelType w:val="hybridMultilevel"/>
    <w:tmpl w:val="81F88E38"/>
    <w:lvl w:ilvl="0" w:tplc="9B9674FA">
      <w:start w:val="5"/>
      <w:numFmt w:val="lowerLetter"/>
      <w:lvlText w:val="(%1)"/>
      <w:lvlJc w:val="left"/>
      <w:pPr>
        <w:ind w:left="720"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AD83CC3"/>
    <w:multiLevelType w:val="hybridMultilevel"/>
    <w:tmpl w:val="AA5E7758"/>
    <w:lvl w:ilvl="0" w:tplc="3BE2C8C0">
      <w:start w:val="2"/>
      <w:numFmt w:val="upp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C6A6530"/>
    <w:multiLevelType w:val="hybridMultilevel"/>
    <w:tmpl w:val="49664BEE"/>
    <w:lvl w:ilvl="0" w:tplc="A2D2E184">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0053AC8"/>
    <w:multiLevelType w:val="hybridMultilevel"/>
    <w:tmpl w:val="AA925720"/>
    <w:lvl w:ilvl="0" w:tplc="0A48B8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EA6509"/>
    <w:multiLevelType w:val="hybridMultilevel"/>
    <w:tmpl w:val="D188D530"/>
    <w:lvl w:ilvl="0" w:tplc="A2D2E184">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8203BBD"/>
    <w:multiLevelType w:val="hybridMultilevel"/>
    <w:tmpl w:val="022E009E"/>
    <w:lvl w:ilvl="0" w:tplc="A2D2E184">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9144AE0"/>
    <w:multiLevelType w:val="hybridMultilevel"/>
    <w:tmpl w:val="85AED284"/>
    <w:lvl w:ilvl="0" w:tplc="A2D2E184">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B40188C"/>
    <w:multiLevelType w:val="hybridMultilevel"/>
    <w:tmpl w:val="F6329CDC"/>
    <w:lvl w:ilvl="0" w:tplc="A2D2E184">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F8A1DF5"/>
    <w:multiLevelType w:val="hybridMultilevel"/>
    <w:tmpl w:val="4732D932"/>
    <w:lvl w:ilvl="0" w:tplc="9AA8904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15A3A5C"/>
    <w:multiLevelType w:val="hybridMultilevel"/>
    <w:tmpl w:val="D2081A0C"/>
    <w:lvl w:ilvl="0" w:tplc="C3ECB1A6">
      <w:start w:val="2"/>
      <w:numFmt w:val="decimal"/>
      <w:lvlText w:val="(%1)"/>
      <w:lvlJc w:val="right"/>
      <w:pPr>
        <w:ind w:left="720"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53343DB"/>
    <w:multiLevelType w:val="hybridMultilevel"/>
    <w:tmpl w:val="FA089518"/>
    <w:lvl w:ilvl="0" w:tplc="A2D2E184">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21928FD"/>
    <w:multiLevelType w:val="hybridMultilevel"/>
    <w:tmpl w:val="690A2304"/>
    <w:lvl w:ilvl="0" w:tplc="0A48B828">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46C5368"/>
    <w:multiLevelType w:val="hybridMultilevel"/>
    <w:tmpl w:val="B0DC6838"/>
    <w:lvl w:ilvl="0" w:tplc="8B1087F8">
      <w:start w:val="11"/>
      <w:numFmt w:val="low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5704D55"/>
    <w:multiLevelType w:val="hybridMultilevel"/>
    <w:tmpl w:val="08C00A96"/>
    <w:lvl w:ilvl="0" w:tplc="0A48B828">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B102456"/>
    <w:multiLevelType w:val="hybridMultilevel"/>
    <w:tmpl w:val="6720A21C"/>
    <w:lvl w:ilvl="0" w:tplc="4F26DCA2">
      <w:start w:val="1"/>
      <w:numFmt w:val="upp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F7A772F"/>
    <w:multiLevelType w:val="hybridMultilevel"/>
    <w:tmpl w:val="7B48EA0A"/>
    <w:lvl w:ilvl="0" w:tplc="146610FC">
      <w:start w:val="1"/>
      <w:numFmt w:val="decimal"/>
      <w:lvlText w:val="(%1)"/>
      <w:lvlJc w:val="right"/>
      <w:pPr>
        <w:ind w:left="720" w:hanging="360"/>
      </w:pPr>
      <w:rPr>
        <w:rFonts w:hint="default"/>
        <w:strike w:val="0"/>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2B1441E"/>
    <w:multiLevelType w:val="hybridMultilevel"/>
    <w:tmpl w:val="D9400B7E"/>
    <w:lvl w:ilvl="0" w:tplc="4F26DCA2">
      <w:start w:val="1"/>
      <w:numFmt w:val="upp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35847C1"/>
    <w:multiLevelType w:val="hybridMultilevel"/>
    <w:tmpl w:val="1B54DA9A"/>
    <w:lvl w:ilvl="0" w:tplc="0A48B8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4EC4B7E"/>
    <w:multiLevelType w:val="hybridMultilevel"/>
    <w:tmpl w:val="ACA4C2AC"/>
    <w:lvl w:ilvl="0" w:tplc="3D3C952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8CD3402"/>
    <w:multiLevelType w:val="hybridMultilevel"/>
    <w:tmpl w:val="EA94F400"/>
    <w:lvl w:ilvl="0" w:tplc="A2D2E184">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C82495F"/>
    <w:multiLevelType w:val="hybridMultilevel"/>
    <w:tmpl w:val="18E218E0"/>
    <w:lvl w:ilvl="0" w:tplc="0A48B8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DA87ABD"/>
    <w:multiLevelType w:val="hybridMultilevel"/>
    <w:tmpl w:val="DBC4950A"/>
    <w:lvl w:ilvl="0" w:tplc="A2D2E184">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3E67872"/>
    <w:multiLevelType w:val="hybridMultilevel"/>
    <w:tmpl w:val="4CD4B906"/>
    <w:lvl w:ilvl="0" w:tplc="813A0166">
      <w:start w:val="3"/>
      <w:numFmt w:val="low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5DC1893"/>
    <w:multiLevelType w:val="hybridMultilevel"/>
    <w:tmpl w:val="0FC6713A"/>
    <w:lvl w:ilvl="0" w:tplc="0A48B8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A182317"/>
    <w:multiLevelType w:val="hybridMultilevel"/>
    <w:tmpl w:val="DB68D41C"/>
    <w:lvl w:ilvl="0" w:tplc="0A48B8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C66778C"/>
    <w:multiLevelType w:val="hybridMultilevel"/>
    <w:tmpl w:val="E19A66E0"/>
    <w:lvl w:ilvl="0" w:tplc="3D1CE4F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C765BFD"/>
    <w:multiLevelType w:val="hybridMultilevel"/>
    <w:tmpl w:val="AA1C946E"/>
    <w:lvl w:ilvl="0" w:tplc="0A48B8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C7C53F6"/>
    <w:multiLevelType w:val="hybridMultilevel"/>
    <w:tmpl w:val="7818C600"/>
    <w:lvl w:ilvl="0" w:tplc="A2D2E184">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FCB2DBE"/>
    <w:multiLevelType w:val="hybridMultilevel"/>
    <w:tmpl w:val="3ED289DE"/>
    <w:lvl w:ilvl="0" w:tplc="0A48B8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1D622D4"/>
    <w:multiLevelType w:val="hybridMultilevel"/>
    <w:tmpl w:val="38706BBE"/>
    <w:lvl w:ilvl="0" w:tplc="B77EF794">
      <w:start w:val="18"/>
      <w:numFmt w:val="lowerLetter"/>
      <w:lvlText w:val="(%1)"/>
      <w:lvlJc w:val="left"/>
      <w:pPr>
        <w:ind w:left="720" w:hanging="360"/>
      </w:pPr>
      <w:rPr>
        <w:rFonts w:hint="default"/>
        <w:strike w:val="0"/>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5A82FC8"/>
    <w:multiLevelType w:val="hybridMultilevel"/>
    <w:tmpl w:val="8462144E"/>
    <w:lvl w:ilvl="0" w:tplc="0A48B8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99D047D"/>
    <w:multiLevelType w:val="hybridMultilevel"/>
    <w:tmpl w:val="B9964E1E"/>
    <w:lvl w:ilvl="0" w:tplc="A2D2E184">
      <w:start w:val="1"/>
      <w:numFmt w:val="decimal"/>
      <w:lvlText w:val="(%1)"/>
      <w:lvlJc w:val="right"/>
      <w:pPr>
        <w:ind w:left="720" w:hanging="360"/>
      </w:pPr>
      <w:rPr>
        <w:rFonts w:hint="default"/>
      </w:rPr>
    </w:lvl>
    <w:lvl w:ilvl="1" w:tplc="5F28DE3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B882190"/>
    <w:multiLevelType w:val="hybridMultilevel"/>
    <w:tmpl w:val="8CA03CBE"/>
    <w:lvl w:ilvl="0" w:tplc="4F26DCA2">
      <w:start w:val="1"/>
      <w:numFmt w:val="upp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CA36760"/>
    <w:multiLevelType w:val="hybridMultilevel"/>
    <w:tmpl w:val="5CBE426A"/>
    <w:lvl w:ilvl="0" w:tplc="8424B888">
      <w:start w:val="6"/>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F751B00"/>
    <w:multiLevelType w:val="hybridMultilevel"/>
    <w:tmpl w:val="2FD8CEEC"/>
    <w:lvl w:ilvl="0" w:tplc="A2D2E184">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6D76951"/>
    <w:multiLevelType w:val="hybridMultilevel"/>
    <w:tmpl w:val="1A62AC36"/>
    <w:lvl w:ilvl="0" w:tplc="4F26DCA2">
      <w:start w:val="1"/>
      <w:numFmt w:val="upp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C255BEA"/>
    <w:multiLevelType w:val="hybridMultilevel"/>
    <w:tmpl w:val="E6C47996"/>
    <w:lvl w:ilvl="0" w:tplc="0A48B8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25"/>
  </w:num>
  <w:num w:numId="3">
    <w:abstractNumId w:val="3"/>
  </w:num>
  <w:num w:numId="4">
    <w:abstractNumId w:val="24"/>
  </w:num>
  <w:num w:numId="5">
    <w:abstractNumId w:val="36"/>
  </w:num>
  <w:num w:numId="6">
    <w:abstractNumId w:val="15"/>
  </w:num>
  <w:num w:numId="7">
    <w:abstractNumId w:val="32"/>
  </w:num>
  <w:num w:numId="8">
    <w:abstractNumId w:val="29"/>
  </w:num>
  <w:num w:numId="9">
    <w:abstractNumId w:val="35"/>
  </w:num>
  <w:num w:numId="10">
    <w:abstractNumId w:val="33"/>
  </w:num>
  <w:num w:numId="11">
    <w:abstractNumId w:val="12"/>
  </w:num>
  <w:num w:numId="12">
    <w:abstractNumId w:val="0"/>
  </w:num>
  <w:num w:numId="13">
    <w:abstractNumId w:val="39"/>
  </w:num>
  <w:num w:numId="14">
    <w:abstractNumId w:val="37"/>
  </w:num>
  <w:num w:numId="15">
    <w:abstractNumId w:val="31"/>
  </w:num>
  <w:num w:numId="16">
    <w:abstractNumId w:val="11"/>
  </w:num>
  <w:num w:numId="17">
    <w:abstractNumId w:val="6"/>
  </w:num>
  <w:num w:numId="18">
    <w:abstractNumId w:val="21"/>
  </w:num>
  <w:num w:numId="19">
    <w:abstractNumId w:val="18"/>
  </w:num>
  <w:num w:numId="20">
    <w:abstractNumId w:val="34"/>
  </w:num>
  <w:num w:numId="21">
    <w:abstractNumId w:val="20"/>
  </w:num>
  <w:num w:numId="22">
    <w:abstractNumId w:val="17"/>
  </w:num>
  <w:num w:numId="23">
    <w:abstractNumId w:val="16"/>
  </w:num>
  <w:num w:numId="24">
    <w:abstractNumId w:val="22"/>
  </w:num>
  <w:num w:numId="25">
    <w:abstractNumId w:val="38"/>
  </w:num>
  <w:num w:numId="26">
    <w:abstractNumId w:val="2"/>
  </w:num>
  <w:num w:numId="27">
    <w:abstractNumId w:val="13"/>
  </w:num>
  <w:num w:numId="28">
    <w:abstractNumId w:val="8"/>
  </w:num>
  <w:num w:numId="29">
    <w:abstractNumId w:val="14"/>
  </w:num>
  <w:num w:numId="30">
    <w:abstractNumId w:val="27"/>
  </w:num>
  <w:num w:numId="31">
    <w:abstractNumId w:val="7"/>
  </w:num>
  <w:num w:numId="32">
    <w:abstractNumId w:val="9"/>
  </w:num>
  <w:num w:numId="33">
    <w:abstractNumId w:val="19"/>
  </w:num>
  <w:num w:numId="34">
    <w:abstractNumId w:val="10"/>
  </w:num>
  <w:num w:numId="35">
    <w:abstractNumId w:val="1"/>
  </w:num>
  <w:num w:numId="36">
    <w:abstractNumId w:val="4"/>
  </w:num>
  <w:num w:numId="37">
    <w:abstractNumId w:val="23"/>
  </w:num>
  <w:num w:numId="38">
    <w:abstractNumId w:val="5"/>
  </w:num>
  <w:num w:numId="39">
    <w:abstractNumId w:val="26"/>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F67"/>
    <w:rsid w:val="000024BF"/>
    <w:rsid w:val="00005E5F"/>
    <w:rsid w:val="000067B2"/>
    <w:rsid w:val="00006A26"/>
    <w:rsid w:val="0001109F"/>
    <w:rsid w:val="000117BB"/>
    <w:rsid w:val="00014798"/>
    <w:rsid w:val="00015D69"/>
    <w:rsid w:val="00017274"/>
    <w:rsid w:val="000214C8"/>
    <w:rsid w:val="000217AD"/>
    <w:rsid w:val="00023B39"/>
    <w:rsid w:val="00034FB4"/>
    <w:rsid w:val="0003539F"/>
    <w:rsid w:val="000359AD"/>
    <w:rsid w:val="00046DEF"/>
    <w:rsid w:val="0005480A"/>
    <w:rsid w:val="00063BF5"/>
    <w:rsid w:val="00074592"/>
    <w:rsid w:val="000870E3"/>
    <w:rsid w:val="00091BE8"/>
    <w:rsid w:val="000972F8"/>
    <w:rsid w:val="000A5EA4"/>
    <w:rsid w:val="000A6F91"/>
    <w:rsid w:val="000B0EDD"/>
    <w:rsid w:val="000B203C"/>
    <w:rsid w:val="000B467A"/>
    <w:rsid w:val="000B73F3"/>
    <w:rsid w:val="000C5C6C"/>
    <w:rsid w:val="000C5DBE"/>
    <w:rsid w:val="000D0508"/>
    <w:rsid w:val="000D3527"/>
    <w:rsid w:val="000D71E5"/>
    <w:rsid w:val="000E05CA"/>
    <w:rsid w:val="000E1E42"/>
    <w:rsid w:val="000F008C"/>
    <w:rsid w:val="00100701"/>
    <w:rsid w:val="00110DC5"/>
    <w:rsid w:val="00112561"/>
    <w:rsid w:val="00112773"/>
    <w:rsid w:val="00124485"/>
    <w:rsid w:val="00124501"/>
    <w:rsid w:val="001309BE"/>
    <w:rsid w:val="00132924"/>
    <w:rsid w:val="00137C8B"/>
    <w:rsid w:val="00140C38"/>
    <w:rsid w:val="001452C9"/>
    <w:rsid w:val="001519BB"/>
    <w:rsid w:val="00152DA3"/>
    <w:rsid w:val="001536D2"/>
    <w:rsid w:val="00161D8E"/>
    <w:rsid w:val="00163EC4"/>
    <w:rsid w:val="00183760"/>
    <w:rsid w:val="00190556"/>
    <w:rsid w:val="00192E79"/>
    <w:rsid w:val="001B48A8"/>
    <w:rsid w:val="001B4E18"/>
    <w:rsid w:val="001B7783"/>
    <w:rsid w:val="001C2085"/>
    <w:rsid w:val="001C7360"/>
    <w:rsid w:val="001E23F5"/>
    <w:rsid w:val="001F61FE"/>
    <w:rsid w:val="00201619"/>
    <w:rsid w:val="00207409"/>
    <w:rsid w:val="002148F7"/>
    <w:rsid w:val="00220019"/>
    <w:rsid w:val="0022006A"/>
    <w:rsid w:val="002209AA"/>
    <w:rsid w:val="002222EB"/>
    <w:rsid w:val="00232515"/>
    <w:rsid w:val="00234987"/>
    <w:rsid w:val="00235A5D"/>
    <w:rsid w:val="002363CA"/>
    <w:rsid w:val="00241318"/>
    <w:rsid w:val="00243B98"/>
    <w:rsid w:val="00246D9C"/>
    <w:rsid w:val="00251329"/>
    <w:rsid w:val="0025156D"/>
    <w:rsid w:val="00253683"/>
    <w:rsid w:val="00257CCC"/>
    <w:rsid w:val="00270073"/>
    <w:rsid w:val="0027177D"/>
    <w:rsid w:val="00271CE8"/>
    <w:rsid w:val="00284CE9"/>
    <w:rsid w:val="00285F2E"/>
    <w:rsid w:val="00287A09"/>
    <w:rsid w:val="00287BFC"/>
    <w:rsid w:val="00295C29"/>
    <w:rsid w:val="00297B7F"/>
    <w:rsid w:val="002A68D8"/>
    <w:rsid w:val="002A7881"/>
    <w:rsid w:val="002D07A4"/>
    <w:rsid w:val="002D1AEF"/>
    <w:rsid w:val="002D6807"/>
    <w:rsid w:val="002D7501"/>
    <w:rsid w:val="002F0BFB"/>
    <w:rsid w:val="002F0EA2"/>
    <w:rsid w:val="002F0F12"/>
    <w:rsid w:val="002F352D"/>
    <w:rsid w:val="002F5981"/>
    <w:rsid w:val="002F59BC"/>
    <w:rsid w:val="002F67ED"/>
    <w:rsid w:val="002F76DB"/>
    <w:rsid w:val="00300407"/>
    <w:rsid w:val="003175B7"/>
    <w:rsid w:val="0036177D"/>
    <w:rsid w:val="00364170"/>
    <w:rsid w:val="003642ED"/>
    <w:rsid w:val="00364D1E"/>
    <w:rsid w:val="00373915"/>
    <w:rsid w:val="00375EDB"/>
    <w:rsid w:val="0037731D"/>
    <w:rsid w:val="00391794"/>
    <w:rsid w:val="003A7D1B"/>
    <w:rsid w:val="003B45A7"/>
    <w:rsid w:val="003C14E1"/>
    <w:rsid w:val="003D3CF0"/>
    <w:rsid w:val="003D53CB"/>
    <w:rsid w:val="003E5655"/>
    <w:rsid w:val="003E56AF"/>
    <w:rsid w:val="003E6069"/>
    <w:rsid w:val="003F20B3"/>
    <w:rsid w:val="003F4A5E"/>
    <w:rsid w:val="003F741D"/>
    <w:rsid w:val="004055A9"/>
    <w:rsid w:val="00412711"/>
    <w:rsid w:val="00425D03"/>
    <w:rsid w:val="00426083"/>
    <w:rsid w:val="00426C83"/>
    <w:rsid w:val="00441502"/>
    <w:rsid w:val="00443BE2"/>
    <w:rsid w:val="0044437B"/>
    <w:rsid w:val="00446BE7"/>
    <w:rsid w:val="00452D1A"/>
    <w:rsid w:val="0045682F"/>
    <w:rsid w:val="0046389E"/>
    <w:rsid w:val="0047607F"/>
    <w:rsid w:val="00476BC6"/>
    <w:rsid w:val="0047740F"/>
    <w:rsid w:val="00483689"/>
    <w:rsid w:val="00484666"/>
    <w:rsid w:val="004855A2"/>
    <w:rsid w:val="004872CD"/>
    <w:rsid w:val="004928FD"/>
    <w:rsid w:val="00492FFD"/>
    <w:rsid w:val="004A06C1"/>
    <w:rsid w:val="004A22D8"/>
    <w:rsid w:val="004A41FA"/>
    <w:rsid w:val="004C069A"/>
    <w:rsid w:val="004E0190"/>
    <w:rsid w:val="004E2A82"/>
    <w:rsid w:val="00501B0E"/>
    <w:rsid w:val="00515ABD"/>
    <w:rsid w:val="005249B8"/>
    <w:rsid w:val="005336C4"/>
    <w:rsid w:val="00544B4B"/>
    <w:rsid w:val="005535DF"/>
    <w:rsid w:val="00553A2F"/>
    <w:rsid w:val="00553A55"/>
    <w:rsid w:val="00554A50"/>
    <w:rsid w:val="0055721A"/>
    <w:rsid w:val="00561BD1"/>
    <w:rsid w:val="00561BDC"/>
    <w:rsid w:val="0056275D"/>
    <w:rsid w:val="0057036C"/>
    <w:rsid w:val="00574FD2"/>
    <w:rsid w:val="005771C0"/>
    <w:rsid w:val="00583C0C"/>
    <w:rsid w:val="005921F4"/>
    <w:rsid w:val="00593ADB"/>
    <w:rsid w:val="005B4390"/>
    <w:rsid w:val="005C2201"/>
    <w:rsid w:val="005C2F3E"/>
    <w:rsid w:val="005D0159"/>
    <w:rsid w:val="005D23F7"/>
    <w:rsid w:val="005D2E4C"/>
    <w:rsid w:val="005D77DE"/>
    <w:rsid w:val="005E19E0"/>
    <w:rsid w:val="005E1ACA"/>
    <w:rsid w:val="005E425F"/>
    <w:rsid w:val="005E57ED"/>
    <w:rsid w:val="005F0960"/>
    <w:rsid w:val="005F1BC2"/>
    <w:rsid w:val="005F4141"/>
    <w:rsid w:val="005F7540"/>
    <w:rsid w:val="006067D0"/>
    <w:rsid w:val="00611EF0"/>
    <w:rsid w:val="00612B59"/>
    <w:rsid w:val="00612DF5"/>
    <w:rsid w:val="0061488B"/>
    <w:rsid w:val="0061726E"/>
    <w:rsid w:val="00617284"/>
    <w:rsid w:val="00617FDC"/>
    <w:rsid w:val="00623A5A"/>
    <w:rsid w:val="00625316"/>
    <w:rsid w:val="00640114"/>
    <w:rsid w:val="00644ED0"/>
    <w:rsid w:val="006456F3"/>
    <w:rsid w:val="006554AD"/>
    <w:rsid w:val="00660206"/>
    <w:rsid w:val="006627D2"/>
    <w:rsid w:val="006628B8"/>
    <w:rsid w:val="00663CB9"/>
    <w:rsid w:val="006643DF"/>
    <w:rsid w:val="0066622A"/>
    <w:rsid w:val="006733AA"/>
    <w:rsid w:val="006771B1"/>
    <w:rsid w:val="00677AF0"/>
    <w:rsid w:val="00684207"/>
    <w:rsid w:val="00685515"/>
    <w:rsid w:val="006866CE"/>
    <w:rsid w:val="00690596"/>
    <w:rsid w:val="00693C31"/>
    <w:rsid w:val="006A295D"/>
    <w:rsid w:val="006A4235"/>
    <w:rsid w:val="006A479B"/>
    <w:rsid w:val="006A5D17"/>
    <w:rsid w:val="006B7067"/>
    <w:rsid w:val="006C77FF"/>
    <w:rsid w:val="006E4B02"/>
    <w:rsid w:val="006E6650"/>
    <w:rsid w:val="006F22DE"/>
    <w:rsid w:val="006F5C7C"/>
    <w:rsid w:val="007011A9"/>
    <w:rsid w:val="00705BEF"/>
    <w:rsid w:val="00707510"/>
    <w:rsid w:val="00717E61"/>
    <w:rsid w:val="00720EF6"/>
    <w:rsid w:val="00722B45"/>
    <w:rsid w:val="007320BC"/>
    <w:rsid w:val="007371FF"/>
    <w:rsid w:val="00737EAB"/>
    <w:rsid w:val="007433BC"/>
    <w:rsid w:val="00752E14"/>
    <w:rsid w:val="00761EA3"/>
    <w:rsid w:val="00763D09"/>
    <w:rsid w:val="00770B02"/>
    <w:rsid w:val="00777F84"/>
    <w:rsid w:val="007816FC"/>
    <w:rsid w:val="007826B2"/>
    <w:rsid w:val="00791974"/>
    <w:rsid w:val="00791F1C"/>
    <w:rsid w:val="00793B4A"/>
    <w:rsid w:val="007A0766"/>
    <w:rsid w:val="007A44F6"/>
    <w:rsid w:val="007B5E26"/>
    <w:rsid w:val="007D0E14"/>
    <w:rsid w:val="007D7C73"/>
    <w:rsid w:val="007E2B04"/>
    <w:rsid w:val="007F0065"/>
    <w:rsid w:val="007F1748"/>
    <w:rsid w:val="007F3CF8"/>
    <w:rsid w:val="00807309"/>
    <w:rsid w:val="0082120D"/>
    <w:rsid w:val="00823A83"/>
    <w:rsid w:val="00830CB6"/>
    <w:rsid w:val="008363A7"/>
    <w:rsid w:val="008407F8"/>
    <w:rsid w:val="00841B57"/>
    <w:rsid w:val="00842E69"/>
    <w:rsid w:val="00843072"/>
    <w:rsid w:val="00843E02"/>
    <w:rsid w:val="00844126"/>
    <w:rsid w:val="00850AF8"/>
    <w:rsid w:val="00860EF5"/>
    <w:rsid w:val="008648FC"/>
    <w:rsid w:val="00866D51"/>
    <w:rsid w:val="008811D3"/>
    <w:rsid w:val="00882225"/>
    <w:rsid w:val="00885841"/>
    <w:rsid w:val="00886E29"/>
    <w:rsid w:val="00887A75"/>
    <w:rsid w:val="008938F1"/>
    <w:rsid w:val="008A1CB9"/>
    <w:rsid w:val="008A5372"/>
    <w:rsid w:val="008B1F86"/>
    <w:rsid w:val="008B3928"/>
    <w:rsid w:val="008C33AD"/>
    <w:rsid w:val="008D0CB4"/>
    <w:rsid w:val="008D6349"/>
    <w:rsid w:val="008D7F67"/>
    <w:rsid w:val="008E2A9C"/>
    <w:rsid w:val="008E3381"/>
    <w:rsid w:val="008E413C"/>
    <w:rsid w:val="008E543C"/>
    <w:rsid w:val="008E7ED6"/>
    <w:rsid w:val="008F147D"/>
    <w:rsid w:val="008F6B72"/>
    <w:rsid w:val="008F7A60"/>
    <w:rsid w:val="00901D6C"/>
    <w:rsid w:val="00911739"/>
    <w:rsid w:val="00923695"/>
    <w:rsid w:val="00934A68"/>
    <w:rsid w:val="009373FC"/>
    <w:rsid w:val="00962483"/>
    <w:rsid w:val="009637AC"/>
    <w:rsid w:val="00963D77"/>
    <w:rsid w:val="00963D7D"/>
    <w:rsid w:val="00965C66"/>
    <w:rsid w:val="00966692"/>
    <w:rsid w:val="00971222"/>
    <w:rsid w:val="009720E3"/>
    <w:rsid w:val="009774D5"/>
    <w:rsid w:val="00986173"/>
    <w:rsid w:val="009A5708"/>
    <w:rsid w:val="009A60EC"/>
    <w:rsid w:val="009B19FC"/>
    <w:rsid w:val="009C1E75"/>
    <w:rsid w:val="009C2039"/>
    <w:rsid w:val="009C2A24"/>
    <w:rsid w:val="009C613E"/>
    <w:rsid w:val="009D0365"/>
    <w:rsid w:val="009D2FDD"/>
    <w:rsid w:val="009D6934"/>
    <w:rsid w:val="009E33AF"/>
    <w:rsid w:val="00A01F6F"/>
    <w:rsid w:val="00A11374"/>
    <w:rsid w:val="00A12C73"/>
    <w:rsid w:val="00A2002B"/>
    <w:rsid w:val="00A4040F"/>
    <w:rsid w:val="00A4301A"/>
    <w:rsid w:val="00A4326E"/>
    <w:rsid w:val="00A4448F"/>
    <w:rsid w:val="00A50A0C"/>
    <w:rsid w:val="00A56F71"/>
    <w:rsid w:val="00A6072C"/>
    <w:rsid w:val="00A62338"/>
    <w:rsid w:val="00A62866"/>
    <w:rsid w:val="00A71B97"/>
    <w:rsid w:val="00A72623"/>
    <w:rsid w:val="00A73A78"/>
    <w:rsid w:val="00A76F08"/>
    <w:rsid w:val="00A80994"/>
    <w:rsid w:val="00A821B1"/>
    <w:rsid w:val="00A92C88"/>
    <w:rsid w:val="00A97096"/>
    <w:rsid w:val="00A9713A"/>
    <w:rsid w:val="00A97760"/>
    <w:rsid w:val="00AA380B"/>
    <w:rsid w:val="00AA3A1B"/>
    <w:rsid w:val="00AA59AF"/>
    <w:rsid w:val="00AB1141"/>
    <w:rsid w:val="00AB4915"/>
    <w:rsid w:val="00AB6FD9"/>
    <w:rsid w:val="00AC14C6"/>
    <w:rsid w:val="00AC5B8E"/>
    <w:rsid w:val="00AC5E73"/>
    <w:rsid w:val="00AD0FE2"/>
    <w:rsid w:val="00AD3DE2"/>
    <w:rsid w:val="00AD3DEA"/>
    <w:rsid w:val="00AF005B"/>
    <w:rsid w:val="00AF10D6"/>
    <w:rsid w:val="00AF7178"/>
    <w:rsid w:val="00B06920"/>
    <w:rsid w:val="00B077D2"/>
    <w:rsid w:val="00B103A7"/>
    <w:rsid w:val="00B10AC2"/>
    <w:rsid w:val="00B11878"/>
    <w:rsid w:val="00B12C26"/>
    <w:rsid w:val="00B130C1"/>
    <w:rsid w:val="00B16C70"/>
    <w:rsid w:val="00B24232"/>
    <w:rsid w:val="00B310F1"/>
    <w:rsid w:val="00B34C2B"/>
    <w:rsid w:val="00B40C97"/>
    <w:rsid w:val="00B4100A"/>
    <w:rsid w:val="00B4555D"/>
    <w:rsid w:val="00B514FF"/>
    <w:rsid w:val="00B51E8C"/>
    <w:rsid w:val="00B55C39"/>
    <w:rsid w:val="00B6180D"/>
    <w:rsid w:val="00B6214E"/>
    <w:rsid w:val="00B62583"/>
    <w:rsid w:val="00B63848"/>
    <w:rsid w:val="00B7008B"/>
    <w:rsid w:val="00B73CE9"/>
    <w:rsid w:val="00B75955"/>
    <w:rsid w:val="00B878BA"/>
    <w:rsid w:val="00B90B98"/>
    <w:rsid w:val="00B936D9"/>
    <w:rsid w:val="00BA2194"/>
    <w:rsid w:val="00BB6EDF"/>
    <w:rsid w:val="00BD26B4"/>
    <w:rsid w:val="00BD2C5B"/>
    <w:rsid w:val="00BE13AE"/>
    <w:rsid w:val="00BF6D57"/>
    <w:rsid w:val="00C01437"/>
    <w:rsid w:val="00C03F8E"/>
    <w:rsid w:val="00C05D77"/>
    <w:rsid w:val="00C13480"/>
    <w:rsid w:val="00C137CB"/>
    <w:rsid w:val="00C14548"/>
    <w:rsid w:val="00C175B1"/>
    <w:rsid w:val="00C23847"/>
    <w:rsid w:val="00C326A2"/>
    <w:rsid w:val="00C37401"/>
    <w:rsid w:val="00C40F19"/>
    <w:rsid w:val="00C418E4"/>
    <w:rsid w:val="00C41E9C"/>
    <w:rsid w:val="00C43018"/>
    <w:rsid w:val="00C43E53"/>
    <w:rsid w:val="00C63AD7"/>
    <w:rsid w:val="00C63C2D"/>
    <w:rsid w:val="00C6539E"/>
    <w:rsid w:val="00C707C3"/>
    <w:rsid w:val="00C7700F"/>
    <w:rsid w:val="00C83254"/>
    <w:rsid w:val="00C95137"/>
    <w:rsid w:val="00C97E60"/>
    <w:rsid w:val="00CA1232"/>
    <w:rsid w:val="00CA4C27"/>
    <w:rsid w:val="00CB2628"/>
    <w:rsid w:val="00CC2092"/>
    <w:rsid w:val="00CD73CE"/>
    <w:rsid w:val="00CD7E91"/>
    <w:rsid w:val="00CE0618"/>
    <w:rsid w:val="00CE55CE"/>
    <w:rsid w:val="00CF0BDD"/>
    <w:rsid w:val="00CF3C37"/>
    <w:rsid w:val="00CF7CF4"/>
    <w:rsid w:val="00D03393"/>
    <w:rsid w:val="00D06589"/>
    <w:rsid w:val="00D12FA4"/>
    <w:rsid w:val="00D13A25"/>
    <w:rsid w:val="00D15078"/>
    <w:rsid w:val="00D176C1"/>
    <w:rsid w:val="00D211F9"/>
    <w:rsid w:val="00D236EE"/>
    <w:rsid w:val="00D24DCB"/>
    <w:rsid w:val="00D2629E"/>
    <w:rsid w:val="00D26485"/>
    <w:rsid w:val="00D32116"/>
    <w:rsid w:val="00D32EA4"/>
    <w:rsid w:val="00D3400B"/>
    <w:rsid w:val="00D40B87"/>
    <w:rsid w:val="00D4398C"/>
    <w:rsid w:val="00D46F62"/>
    <w:rsid w:val="00D6079B"/>
    <w:rsid w:val="00D62336"/>
    <w:rsid w:val="00D67D93"/>
    <w:rsid w:val="00D80966"/>
    <w:rsid w:val="00D826D4"/>
    <w:rsid w:val="00D8541A"/>
    <w:rsid w:val="00D85AA5"/>
    <w:rsid w:val="00D92829"/>
    <w:rsid w:val="00DC5195"/>
    <w:rsid w:val="00DC7963"/>
    <w:rsid w:val="00DE7993"/>
    <w:rsid w:val="00DF1F20"/>
    <w:rsid w:val="00DF2B78"/>
    <w:rsid w:val="00E05709"/>
    <w:rsid w:val="00E06649"/>
    <w:rsid w:val="00E071C4"/>
    <w:rsid w:val="00E12A4B"/>
    <w:rsid w:val="00E167EE"/>
    <w:rsid w:val="00E21234"/>
    <w:rsid w:val="00E33880"/>
    <w:rsid w:val="00E34CBD"/>
    <w:rsid w:val="00E53D79"/>
    <w:rsid w:val="00E54CD1"/>
    <w:rsid w:val="00E65156"/>
    <w:rsid w:val="00E70270"/>
    <w:rsid w:val="00E709FC"/>
    <w:rsid w:val="00E823BB"/>
    <w:rsid w:val="00E92652"/>
    <w:rsid w:val="00EA3F67"/>
    <w:rsid w:val="00EA4E86"/>
    <w:rsid w:val="00EA548F"/>
    <w:rsid w:val="00EB1BCA"/>
    <w:rsid w:val="00EB6633"/>
    <w:rsid w:val="00ED07B6"/>
    <w:rsid w:val="00ED12BF"/>
    <w:rsid w:val="00ED331C"/>
    <w:rsid w:val="00ED4855"/>
    <w:rsid w:val="00EE56B2"/>
    <w:rsid w:val="00EF103E"/>
    <w:rsid w:val="00EF3373"/>
    <w:rsid w:val="00EF4CE4"/>
    <w:rsid w:val="00EF688F"/>
    <w:rsid w:val="00EF71F5"/>
    <w:rsid w:val="00EF7EBD"/>
    <w:rsid w:val="00F00E13"/>
    <w:rsid w:val="00F02C27"/>
    <w:rsid w:val="00F03FF7"/>
    <w:rsid w:val="00F04CD1"/>
    <w:rsid w:val="00F169CD"/>
    <w:rsid w:val="00F26333"/>
    <w:rsid w:val="00F27074"/>
    <w:rsid w:val="00F362A7"/>
    <w:rsid w:val="00F36982"/>
    <w:rsid w:val="00F41D83"/>
    <w:rsid w:val="00F41E0A"/>
    <w:rsid w:val="00F4468E"/>
    <w:rsid w:val="00F4663F"/>
    <w:rsid w:val="00F500F7"/>
    <w:rsid w:val="00F61AD6"/>
    <w:rsid w:val="00F6450D"/>
    <w:rsid w:val="00F66EDC"/>
    <w:rsid w:val="00F67180"/>
    <w:rsid w:val="00F74578"/>
    <w:rsid w:val="00F74B1E"/>
    <w:rsid w:val="00F752C5"/>
    <w:rsid w:val="00F83B8D"/>
    <w:rsid w:val="00FA38A0"/>
    <w:rsid w:val="00FA780C"/>
    <w:rsid w:val="00FB3671"/>
    <w:rsid w:val="00FB39C0"/>
    <w:rsid w:val="00FC1606"/>
    <w:rsid w:val="00FD201E"/>
    <w:rsid w:val="00FD3B0A"/>
    <w:rsid w:val="00FD522B"/>
    <w:rsid w:val="00FE35BA"/>
    <w:rsid w:val="00FE4050"/>
    <w:rsid w:val="00FF40F0"/>
    <w:rsid w:val="00FF75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E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C31"/>
    <w:pPr>
      <w:spacing w:line="259" w:lineRule="auto"/>
    </w:pPr>
    <w:rPr>
      <w:rFonts w:ascii="Arial" w:hAnsi="Arial"/>
      <w:sz w:val="24"/>
      <w:szCs w:val="22"/>
      <w:lang w:val="en-US" w:eastAsia="en-US"/>
    </w:rPr>
  </w:style>
  <w:style w:type="paragraph" w:styleId="Heading1">
    <w:name w:val="heading 1"/>
    <w:basedOn w:val="Normal"/>
    <w:next w:val="Normal"/>
    <w:link w:val="Heading1Char"/>
    <w:uiPriority w:val="9"/>
    <w:qFormat/>
    <w:rsid w:val="00693C31"/>
    <w:pPr>
      <w:keepNext/>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AF10D6"/>
    <w:pPr>
      <w:keepNext/>
      <w:jc w:val="center"/>
      <w:outlineLvl w:val="1"/>
    </w:pPr>
    <w:rPr>
      <w:rFonts w:eastAsia="Times New Roman"/>
      <w:b/>
      <w:bCs/>
      <w:iCs/>
      <w:szCs w:val="28"/>
    </w:rPr>
  </w:style>
  <w:style w:type="paragraph" w:styleId="Heading3">
    <w:name w:val="heading 3"/>
    <w:basedOn w:val="Normal"/>
    <w:next w:val="Normal"/>
    <w:link w:val="Heading3Char"/>
    <w:uiPriority w:val="9"/>
    <w:unhideWhenUsed/>
    <w:qFormat/>
    <w:rsid w:val="00AF10D6"/>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F67"/>
    <w:pPr>
      <w:spacing w:line="240" w:lineRule="auto"/>
    </w:pPr>
    <w:rPr>
      <w:rFonts w:ascii="Calibri" w:hAnsi="Calibri" w:cs="Consolas"/>
      <w:szCs w:val="21"/>
    </w:rPr>
  </w:style>
  <w:style w:type="character" w:customStyle="1" w:styleId="PlainTextChar">
    <w:name w:val="Plain Text Char"/>
    <w:link w:val="PlainText"/>
    <w:uiPriority w:val="99"/>
    <w:rsid w:val="008D7F67"/>
    <w:rPr>
      <w:rFonts w:ascii="Calibri" w:hAnsi="Calibri" w:cs="Consolas"/>
      <w:szCs w:val="21"/>
    </w:rPr>
  </w:style>
  <w:style w:type="paragraph" w:styleId="Header">
    <w:name w:val="header"/>
    <w:basedOn w:val="Normal"/>
    <w:link w:val="HeaderChar"/>
    <w:uiPriority w:val="99"/>
    <w:unhideWhenUsed/>
    <w:rsid w:val="008D7F67"/>
    <w:pPr>
      <w:tabs>
        <w:tab w:val="center" w:pos="4680"/>
        <w:tab w:val="right" w:pos="9360"/>
      </w:tabs>
      <w:spacing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line="240" w:lineRule="auto"/>
    </w:pPr>
  </w:style>
  <w:style w:type="character" w:customStyle="1" w:styleId="FooterChar">
    <w:name w:val="Footer Char"/>
    <w:basedOn w:val="DefaultParagraphFont"/>
    <w:link w:val="Footer"/>
    <w:uiPriority w:val="99"/>
    <w:rsid w:val="008D7F67"/>
  </w:style>
  <w:style w:type="paragraph" w:styleId="BalloonText">
    <w:name w:val="Balloon Text"/>
    <w:basedOn w:val="Normal"/>
    <w:link w:val="BalloonTextChar"/>
    <w:uiPriority w:val="99"/>
    <w:semiHidden/>
    <w:unhideWhenUsed/>
    <w:rsid w:val="002F598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2F5981"/>
    <w:rPr>
      <w:rFonts w:ascii="Segoe UI" w:hAnsi="Segoe UI" w:cs="Segoe UI"/>
      <w:sz w:val="18"/>
      <w:szCs w:val="18"/>
    </w:rPr>
  </w:style>
  <w:style w:type="character" w:styleId="CommentReference">
    <w:name w:val="annotation reference"/>
    <w:uiPriority w:val="99"/>
    <w:semiHidden/>
    <w:unhideWhenUsed/>
    <w:rsid w:val="002F0F12"/>
    <w:rPr>
      <w:sz w:val="16"/>
      <w:szCs w:val="16"/>
    </w:rPr>
  </w:style>
  <w:style w:type="paragraph" w:styleId="CommentText">
    <w:name w:val="annotation text"/>
    <w:basedOn w:val="Normal"/>
    <w:link w:val="CommentTextChar"/>
    <w:uiPriority w:val="99"/>
    <w:semiHidden/>
    <w:unhideWhenUsed/>
    <w:rsid w:val="002F0F12"/>
    <w:pPr>
      <w:spacing w:line="240" w:lineRule="auto"/>
    </w:pPr>
    <w:rPr>
      <w:sz w:val="20"/>
      <w:szCs w:val="20"/>
    </w:rPr>
  </w:style>
  <w:style w:type="character" w:customStyle="1" w:styleId="CommentTextChar">
    <w:name w:val="Comment Text Char"/>
    <w:link w:val="CommentText"/>
    <w:uiPriority w:val="99"/>
    <w:semiHidden/>
    <w:rsid w:val="002F0F12"/>
    <w:rPr>
      <w:sz w:val="20"/>
      <w:szCs w:val="20"/>
    </w:rPr>
  </w:style>
  <w:style w:type="paragraph" w:styleId="CommentSubject">
    <w:name w:val="annotation subject"/>
    <w:basedOn w:val="CommentText"/>
    <w:next w:val="CommentText"/>
    <w:link w:val="CommentSubjectChar"/>
    <w:uiPriority w:val="99"/>
    <w:semiHidden/>
    <w:unhideWhenUsed/>
    <w:rsid w:val="002F0F12"/>
    <w:rPr>
      <w:b/>
      <w:bCs/>
    </w:rPr>
  </w:style>
  <w:style w:type="character" w:customStyle="1" w:styleId="CommentSubjectChar">
    <w:name w:val="Comment Subject Char"/>
    <w:link w:val="CommentSubject"/>
    <w:uiPriority w:val="99"/>
    <w:semiHidden/>
    <w:rsid w:val="002F0F12"/>
    <w:rPr>
      <w:b/>
      <w:bCs/>
      <w:sz w:val="20"/>
      <w:szCs w:val="20"/>
    </w:rPr>
  </w:style>
  <w:style w:type="character" w:styleId="Hyperlink">
    <w:name w:val="Hyperlink"/>
    <w:uiPriority w:val="99"/>
    <w:unhideWhenUsed/>
    <w:rsid w:val="00923695"/>
    <w:rPr>
      <w:color w:val="0563C1"/>
      <w:u w:val="single"/>
    </w:rPr>
  </w:style>
  <w:style w:type="character" w:styleId="PlaceholderText">
    <w:name w:val="Placeholder Text"/>
    <w:uiPriority w:val="99"/>
    <w:semiHidden/>
    <w:rsid w:val="000C5DBE"/>
    <w:rPr>
      <w:color w:val="808080"/>
    </w:rPr>
  </w:style>
  <w:style w:type="character" w:customStyle="1" w:styleId="Heading1Char">
    <w:name w:val="Heading 1 Char"/>
    <w:link w:val="Heading1"/>
    <w:uiPriority w:val="9"/>
    <w:rsid w:val="00693C31"/>
    <w:rPr>
      <w:rFonts w:ascii="Arial" w:eastAsia="Times New Roman" w:hAnsi="Arial"/>
      <w:b/>
      <w:bCs/>
      <w:kern w:val="32"/>
      <w:sz w:val="24"/>
      <w:szCs w:val="32"/>
      <w:lang w:val="en-US" w:eastAsia="en-US"/>
    </w:rPr>
  </w:style>
  <w:style w:type="character" w:customStyle="1" w:styleId="Heading2Char">
    <w:name w:val="Heading 2 Char"/>
    <w:link w:val="Heading2"/>
    <w:uiPriority w:val="9"/>
    <w:rsid w:val="00AF10D6"/>
    <w:rPr>
      <w:rFonts w:ascii="Arial" w:eastAsia="Times New Roman" w:hAnsi="Arial" w:cs="Times New Roman"/>
      <w:b/>
      <w:bCs/>
      <w:iCs/>
      <w:sz w:val="24"/>
      <w:szCs w:val="28"/>
      <w:lang w:val="en-US" w:eastAsia="en-US"/>
    </w:rPr>
  </w:style>
  <w:style w:type="character" w:customStyle="1" w:styleId="Heading3Char">
    <w:name w:val="Heading 3 Char"/>
    <w:link w:val="Heading3"/>
    <w:uiPriority w:val="9"/>
    <w:rsid w:val="00AF10D6"/>
    <w:rPr>
      <w:rFonts w:ascii="Arial" w:eastAsia="Times New Roman" w:hAnsi="Arial" w:cs="Times New Roman"/>
      <w:b/>
      <w:bCs/>
      <w:sz w:val="24"/>
      <w:szCs w:val="26"/>
      <w:lang w:val="en-US" w:eastAsia="en-US"/>
    </w:rPr>
  </w:style>
  <w:style w:type="paragraph" w:customStyle="1" w:styleId="LowerAlphaList">
    <w:name w:val="Lower Alpha List"/>
    <w:basedOn w:val="PlainText"/>
    <w:qFormat/>
    <w:rsid w:val="00693C31"/>
    <w:rPr>
      <w:rFonts w:ascii="Arial" w:hAnsi="Arial" w:cs="Arial"/>
      <w:szCs w:val="24"/>
    </w:rPr>
  </w:style>
  <w:style w:type="paragraph" w:customStyle="1" w:styleId="LowerAlphaList1">
    <w:name w:val="Lower Alpha List 1"/>
    <w:basedOn w:val="PlainText"/>
    <w:qFormat/>
    <w:rsid w:val="00693C31"/>
    <w:rPr>
      <w:rFonts w:ascii="Arial" w:hAnsi="Arial" w:cs="Arial"/>
      <w:strike/>
      <w:szCs w:val="24"/>
    </w:rPr>
  </w:style>
  <w:style w:type="paragraph" w:customStyle="1" w:styleId="LowerAlphaList2">
    <w:name w:val="Lower Alpha List 2"/>
    <w:basedOn w:val="PlainText"/>
    <w:qFormat/>
    <w:rsid w:val="00693C31"/>
    <w:rPr>
      <w:rFonts w:ascii="Arial" w:hAnsi="Arial" w:cs="Arial"/>
      <w:szCs w:val="24"/>
      <w:u w:val="single"/>
    </w:rPr>
  </w:style>
  <w:style w:type="paragraph" w:customStyle="1" w:styleId="LowerAlphaList3">
    <w:name w:val="Lower Alpha List 3"/>
    <w:basedOn w:val="PlainText"/>
    <w:qFormat/>
    <w:rsid w:val="00C37401"/>
    <w:rPr>
      <w:rFonts w:ascii="Arial" w:hAnsi="Arial" w:cs="Arial"/>
      <w:szCs w:val="24"/>
    </w:rPr>
  </w:style>
  <w:style w:type="paragraph" w:customStyle="1" w:styleId="LowerAlphaList5">
    <w:name w:val="Lower Alpha List 5"/>
    <w:basedOn w:val="PlainText"/>
    <w:qFormat/>
    <w:rsid w:val="00C37401"/>
    <w:rPr>
      <w:rFonts w:ascii="Arial" w:hAnsi="Arial" w:cs="Arial"/>
      <w:strike/>
      <w:szCs w:val="24"/>
    </w:rPr>
  </w:style>
  <w:style w:type="paragraph" w:customStyle="1" w:styleId="LowerAlphaLista">
    <w:name w:val="Lower Alpha List a"/>
    <w:basedOn w:val="PlainText"/>
    <w:qFormat/>
    <w:rsid w:val="00C37401"/>
    <w:pPr>
      <w:spacing w:after="360"/>
    </w:pPr>
    <w:rPr>
      <w:rFonts w:ascii="Arial" w:hAnsi="Arial" w:cs="Arial"/>
      <w:szCs w:val="24"/>
      <w:u w:val="single"/>
    </w:rPr>
  </w:style>
  <w:style w:type="paragraph" w:customStyle="1" w:styleId="Numberlist">
    <w:name w:val="Number list"/>
    <w:basedOn w:val="PlainText"/>
    <w:qFormat/>
    <w:rsid w:val="00ED4855"/>
    <w:rPr>
      <w:rFonts w:ascii="Arial" w:hAnsi="Arial" w:cs="Arial"/>
      <w:szCs w:val="24"/>
      <w:u w:val="single"/>
    </w:rPr>
  </w:style>
  <w:style w:type="paragraph" w:customStyle="1" w:styleId="LowerAlphaLists">
    <w:name w:val="Lower Alpha List s"/>
    <w:basedOn w:val="PlainText"/>
    <w:qFormat/>
    <w:rsid w:val="00ED4855"/>
    <w:rPr>
      <w:rFonts w:ascii="Arial" w:hAnsi="Arial" w:cs="Arial"/>
      <w:szCs w:val="24"/>
    </w:rPr>
  </w:style>
  <w:style w:type="paragraph" w:customStyle="1" w:styleId="LowerAlphaListw">
    <w:name w:val="Lower Alpha List w"/>
    <w:basedOn w:val="PlainText"/>
    <w:qFormat/>
    <w:rsid w:val="00ED4855"/>
    <w:rPr>
      <w:rFonts w:ascii="Arial" w:hAnsi="Arial" w:cs="Arial"/>
      <w:szCs w:val="24"/>
      <w:u w:val="single"/>
    </w:rPr>
  </w:style>
  <w:style w:type="paragraph" w:customStyle="1" w:styleId="LowerAlphaListr">
    <w:name w:val="Lower Alpha List r"/>
    <w:basedOn w:val="PlainText"/>
    <w:qFormat/>
    <w:rsid w:val="00ED4855"/>
    <w:rPr>
      <w:rFonts w:ascii="Arial" w:hAnsi="Arial" w:cs="Arial"/>
      <w:strike/>
      <w:szCs w:val="24"/>
    </w:rPr>
  </w:style>
  <w:style w:type="paragraph" w:customStyle="1" w:styleId="LowerAlphaListf">
    <w:name w:val="Lower Alpha List f"/>
    <w:basedOn w:val="PlainText"/>
    <w:qFormat/>
    <w:rsid w:val="00ED4855"/>
    <w:rPr>
      <w:rFonts w:ascii="Arial" w:hAnsi="Arial" w:cs="Arial"/>
      <w:szCs w:val="24"/>
      <w:u w:val="single"/>
    </w:rPr>
  </w:style>
  <w:style w:type="paragraph" w:customStyle="1" w:styleId="LowerAlphaListe">
    <w:name w:val="Lower Alpha List e"/>
    <w:basedOn w:val="PlainText"/>
    <w:qFormat/>
    <w:rsid w:val="00ED4855"/>
    <w:pPr>
      <w:spacing w:after="240"/>
    </w:pPr>
    <w:rPr>
      <w:rFonts w:ascii="Arial" w:hAnsi="Arial" w:cs="Arial"/>
      <w:szCs w:val="24"/>
    </w:rPr>
  </w:style>
  <w:style w:type="paragraph" w:customStyle="1" w:styleId="LowerAlphaListt">
    <w:name w:val="Lower Alpha List t"/>
    <w:basedOn w:val="PlainText"/>
    <w:qFormat/>
    <w:rsid w:val="00ED4855"/>
    <w:pPr>
      <w:spacing w:after="240"/>
    </w:pPr>
    <w:rPr>
      <w:rFonts w:ascii="Arial" w:hAnsi="Arial" w:cs="Arial"/>
      <w:szCs w:val="24"/>
      <w:u w:val="single"/>
    </w:rPr>
  </w:style>
  <w:style w:type="paragraph" w:customStyle="1" w:styleId="LowerAlphaListy">
    <w:name w:val="Lower Alpha List y"/>
    <w:basedOn w:val="PlainText"/>
    <w:qFormat/>
    <w:rsid w:val="006866CE"/>
    <w:pPr>
      <w:spacing w:after="240"/>
    </w:pPr>
    <w:rPr>
      <w:rFonts w:ascii="Arial" w:hAnsi="Arial" w:cs="Arial"/>
      <w:strike/>
      <w:szCs w:val="24"/>
    </w:rPr>
  </w:style>
  <w:style w:type="paragraph" w:customStyle="1" w:styleId="LowerAlphaListu">
    <w:name w:val="Lower Alpha List u"/>
    <w:basedOn w:val="PlainText"/>
    <w:qFormat/>
    <w:rsid w:val="006866CE"/>
    <w:pPr>
      <w:spacing w:after="240"/>
    </w:pPr>
    <w:rPr>
      <w:rFonts w:ascii="Arial" w:hAnsi="Arial" w:cs="Arial"/>
      <w:szCs w:val="24"/>
    </w:rPr>
  </w:style>
  <w:style w:type="paragraph" w:customStyle="1" w:styleId="LowerAlphaListj">
    <w:name w:val="Lower Alpha List j"/>
    <w:basedOn w:val="PlainText"/>
    <w:qFormat/>
    <w:rsid w:val="006866CE"/>
    <w:rPr>
      <w:rFonts w:ascii="Arial" w:hAnsi="Arial" w:cs="Arial"/>
      <w:szCs w:val="24"/>
    </w:rPr>
  </w:style>
  <w:style w:type="paragraph" w:customStyle="1" w:styleId="UpperAlphaList">
    <w:name w:val="Upper Alpha List"/>
    <w:basedOn w:val="PlainText"/>
    <w:qFormat/>
    <w:rsid w:val="006866CE"/>
    <w:rPr>
      <w:rFonts w:ascii="Arial" w:hAnsi="Arial" w:cs="Arial"/>
      <w:strike/>
      <w:szCs w:val="24"/>
    </w:rPr>
  </w:style>
  <w:style w:type="paragraph" w:customStyle="1" w:styleId="LowerAlphaListo">
    <w:name w:val="Lower Alpha List o"/>
    <w:basedOn w:val="PlainText"/>
    <w:qFormat/>
    <w:rsid w:val="006866CE"/>
    <w:rPr>
      <w:rFonts w:ascii="Arial" w:hAnsi="Arial" w:cs="Arial"/>
      <w:szCs w:val="24"/>
    </w:rPr>
  </w:style>
  <w:style w:type="paragraph" w:customStyle="1" w:styleId="Numberlist1">
    <w:name w:val="Number list 1"/>
    <w:basedOn w:val="Normal"/>
    <w:qFormat/>
    <w:rsid w:val="006866CE"/>
    <w:pPr>
      <w:spacing w:line="240" w:lineRule="auto"/>
    </w:pPr>
    <w:rPr>
      <w:rFonts w:cs="Arial"/>
      <w:szCs w:val="24"/>
      <w:u w:val="single"/>
    </w:rPr>
  </w:style>
  <w:style w:type="paragraph" w:customStyle="1" w:styleId="UpperAlphaList1">
    <w:name w:val="Upper Alpha List 1"/>
    <w:basedOn w:val="PlainText"/>
    <w:qFormat/>
    <w:rsid w:val="006866CE"/>
    <w:rPr>
      <w:rFonts w:ascii="Arial" w:hAnsi="Arial" w:cs="Arial"/>
      <w:szCs w:val="24"/>
      <w:u w:val="single"/>
    </w:rPr>
  </w:style>
  <w:style w:type="paragraph" w:customStyle="1" w:styleId="Normal1">
    <w:name w:val="Normal 1"/>
    <w:basedOn w:val="PlainText"/>
    <w:qFormat/>
    <w:rsid w:val="006866CE"/>
    <w:rPr>
      <w:rFonts w:ascii="Arial" w:hAnsi="Arial" w:cs="Arial"/>
      <w:szCs w:val="24"/>
    </w:rPr>
  </w:style>
  <w:style w:type="paragraph" w:customStyle="1" w:styleId="LowerAlphaListtt">
    <w:name w:val="Lower Alpha List tt"/>
    <w:basedOn w:val="Normal"/>
    <w:qFormat/>
    <w:rsid w:val="006866CE"/>
    <w:pPr>
      <w:spacing w:line="240" w:lineRule="auto"/>
    </w:pPr>
    <w:rPr>
      <w:rFonts w:cs="Arial"/>
      <w:szCs w:val="24"/>
    </w:rPr>
  </w:style>
  <w:style w:type="paragraph" w:customStyle="1" w:styleId="Numberlist2">
    <w:name w:val="Number list 2"/>
    <w:basedOn w:val="Normal"/>
    <w:qFormat/>
    <w:rsid w:val="006866CE"/>
    <w:pPr>
      <w:spacing w:line="240" w:lineRule="auto"/>
    </w:pPr>
    <w:rPr>
      <w:rFonts w:cs="Arial"/>
      <w:szCs w:val="24"/>
    </w:rPr>
  </w:style>
  <w:style w:type="paragraph" w:customStyle="1" w:styleId="LowerAlphaList6">
    <w:name w:val="Lower Alpha List 6"/>
    <w:basedOn w:val="PlainText"/>
    <w:qFormat/>
    <w:rsid w:val="00C43E53"/>
    <w:rPr>
      <w:rFonts w:ascii="Arial" w:hAnsi="Arial" w:cs="Arial"/>
      <w:szCs w:val="24"/>
    </w:rPr>
  </w:style>
  <w:style w:type="paragraph" w:customStyle="1" w:styleId="LowerAlphaListss">
    <w:name w:val="Lower Alpha List ss"/>
    <w:basedOn w:val="PlainText"/>
    <w:qFormat/>
    <w:rsid w:val="00C43E53"/>
    <w:rPr>
      <w:rFonts w:ascii="Arial" w:hAnsi="Arial" w:cs="Arial"/>
      <w:szCs w:val="24"/>
    </w:rPr>
  </w:style>
  <w:style w:type="paragraph" w:customStyle="1" w:styleId="LowerAlphaListsss">
    <w:name w:val="Lower Alpha List sss"/>
    <w:basedOn w:val="PlainText"/>
    <w:qFormat/>
    <w:rsid w:val="00C43E53"/>
    <w:rPr>
      <w:rFonts w:ascii="Arial" w:hAnsi="Arial" w:cs="Arial"/>
      <w:iCs/>
      <w:szCs w:val="24"/>
      <w:u w:val="single"/>
    </w:rPr>
  </w:style>
  <w:style w:type="paragraph" w:customStyle="1" w:styleId="LowerAlphaListee">
    <w:name w:val="Lower Alpha List ee"/>
    <w:basedOn w:val="PlainText"/>
    <w:qFormat/>
    <w:rsid w:val="00C43E53"/>
    <w:rPr>
      <w:rFonts w:ascii="Arial" w:hAnsi="Arial" w:cs="Arial"/>
      <w:szCs w:val="24"/>
    </w:rPr>
  </w:style>
  <w:style w:type="paragraph" w:customStyle="1" w:styleId="LowerAlphaListyt">
    <w:name w:val="Lower Alpha List yt"/>
    <w:basedOn w:val="PlainText"/>
    <w:qFormat/>
    <w:rsid w:val="00C43E53"/>
    <w:rPr>
      <w:rFonts w:ascii="Arial" w:hAnsi="Arial" w:cs="Arial"/>
      <w:szCs w:val="24"/>
    </w:rPr>
  </w:style>
  <w:style w:type="paragraph" w:customStyle="1" w:styleId="Numberlist3">
    <w:name w:val="Number list 3"/>
    <w:basedOn w:val="PlainText"/>
    <w:qFormat/>
    <w:rsid w:val="00C43E53"/>
    <w:rPr>
      <w:rFonts w:ascii="Arial" w:hAnsi="Arial" w:cs="Arial"/>
      <w:szCs w:val="24"/>
      <w:u w:val="single"/>
    </w:rPr>
  </w:style>
  <w:style w:type="paragraph" w:customStyle="1" w:styleId="LowerAlphaListrr">
    <w:name w:val="Lower Alpha List rr"/>
    <w:basedOn w:val="PlainText"/>
    <w:qFormat/>
    <w:rsid w:val="00C43E53"/>
    <w:rPr>
      <w:rFonts w:ascii="Arial" w:hAnsi="Arial" w:cs="Arial"/>
      <w:strike/>
      <w:szCs w:val="24"/>
    </w:rPr>
  </w:style>
  <w:style w:type="paragraph" w:customStyle="1" w:styleId="LowerAlphaListiu">
    <w:name w:val="Lower Alpha List iu"/>
    <w:basedOn w:val="PlainText"/>
    <w:qFormat/>
    <w:rsid w:val="00C43E53"/>
    <w:rPr>
      <w:rFonts w:ascii="Arial" w:hAnsi="Arial" w:cs="Arial"/>
      <w:szCs w:val="24"/>
    </w:rPr>
  </w:style>
  <w:style w:type="paragraph" w:customStyle="1" w:styleId="Numberlist5">
    <w:name w:val="Number list 5"/>
    <w:basedOn w:val="PlainText"/>
    <w:qFormat/>
    <w:rsid w:val="00C43E53"/>
    <w:rPr>
      <w:rFonts w:ascii="Arial" w:hAnsi="Arial" w:cs="Arial"/>
      <w:szCs w:val="24"/>
    </w:rPr>
  </w:style>
  <w:style w:type="paragraph" w:customStyle="1" w:styleId="UpperAlphaList8">
    <w:name w:val="Upper Alpha List 8"/>
    <w:basedOn w:val="PlainText"/>
    <w:qFormat/>
    <w:rsid w:val="00612B59"/>
    <w:rPr>
      <w:rFonts w:ascii="Arial" w:hAnsi="Arial" w:cs="Arial"/>
      <w:szCs w:val="24"/>
    </w:rPr>
  </w:style>
  <w:style w:type="paragraph" w:customStyle="1" w:styleId="LowerAlphaList4">
    <w:name w:val="Lower Alpha List 4"/>
    <w:basedOn w:val="PlainText"/>
    <w:qFormat/>
    <w:rsid w:val="00612B59"/>
    <w:rPr>
      <w:rFonts w:ascii="Arial" w:hAnsi="Arial" w:cs="Arial"/>
      <w:szCs w:val="24"/>
    </w:rPr>
  </w:style>
  <w:style w:type="paragraph" w:customStyle="1" w:styleId="Numberlista">
    <w:name w:val="Number list a"/>
    <w:basedOn w:val="PlainText"/>
    <w:qFormat/>
    <w:rsid w:val="00612B59"/>
    <w:rPr>
      <w:rFonts w:ascii="Arial" w:hAnsi="Arial" w:cs="Arial"/>
      <w:szCs w:val="24"/>
    </w:rPr>
  </w:style>
  <w:style w:type="paragraph" w:customStyle="1" w:styleId="UpperAlphaListz">
    <w:name w:val="Upper Alpha List z"/>
    <w:basedOn w:val="PlainText"/>
    <w:qFormat/>
    <w:rsid w:val="00612B59"/>
    <w:rPr>
      <w:rFonts w:ascii="Arial" w:hAnsi="Arial" w:cs="Arial"/>
      <w:szCs w:val="24"/>
    </w:rPr>
  </w:style>
  <w:style w:type="paragraph" w:customStyle="1" w:styleId="LowerAlphaListttt">
    <w:name w:val="Lower Alpha List ttt"/>
    <w:basedOn w:val="PlainText"/>
    <w:qFormat/>
    <w:rsid w:val="00612B59"/>
    <w:rPr>
      <w:rFonts w:ascii="Arial" w:hAnsi="Arial" w:cs="Arial"/>
      <w:szCs w:val="24"/>
    </w:rPr>
  </w:style>
  <w:style w:type="paragraph" w:customStyle="1" w:styleId="Numberliste">
    <w:name w:val="Number list e"/>
    <w:basedOn w:val="PlainText"/>
    <w:qFormat/>
    <w:rsid w:val="00612B59"/>
    <w:rPr>
      <w:rFonts w:ascii="Arial" w:hAnsi="Arial" w:cs="Arial"/>
      <w:strike/>
      <w:szCs w:val="24"/>
    </w:rPr>
  </w:style>
  <w:style w:type="paragraph" w:customStyle="1" w:styleId="Numberlistr">
    <w:name w:val="Number list r"/>
    <w:basedOn w:val="PlainText"/>
    <w:qFormat/>
    <w:rsid w:val="00612B59"/>
    <w:rPr>
      <w:rFonts w:ascii="Arial" w:hAnsi="Arial" w:cs="Arial"/>
      <w:szCs w:val="24"/>
    </w:rPr>
  </w:style>
  <w:style w:type="paragraph" w:customStyle="1" w:styleId="LowerAlphaListys">
    <w:name w:val="Lower Alpha List ys"/>
    <w:basedOn w:val="PlainText"/>
    <w:qFormat/>
    <w:rsid w:val="00612B59"/>
    <w:rPr>
      <w:rFonts w:ascii="Arial" w:hAnsi="Arial" w:cs="Arial"/>
      <w:szCs w:val="24"/>
      <w:u w:val="single"/>
    </w:rPr>
  </w:style>
  <w:style w:type="paragraph" w:customStyle="1" w:styleId="LowerAlphaList9">
    <w:name w:val="Lower Alpha List 9"/>
    <w:basedOn w:val="PlainText"/>
    <w:qFormat/>
    <w:rsid w:val="00612B59"/>
    <w:rPr>
      <w:rFonts w:ascii="Arial" w:hAnsi="Arial" w:cs="Arial"/>
      <w:szCs w:val="24"/>
    </w:rPr>
  </w:style>
  <w:style w:type="paragraph" w:customStyle="1" w:styleId="Numberlistas">
    <w:name w:val="Number list as"/>
    <w:basedOn w:val="PlainText"/>
    <w:qFormat/>
    <w:rsid w:val="00612B59"/>
    <w:rPr>
      <w:rFonts w:ascii="Arial" w:hAnsi="Arial" w:cs="Arial"/>
      <w:szCs w:val="24"/>
    </w:rPr>
  </w:style>
  <w:style w:type="paragraph" w:customStyle="1" w:styleId="Numberlistz">
    <w:name w:val="Number list z"/>
    <w:basedOn w:val="PlainText"/>
    <w:qFormat/>
    <w:rsid w:val="00612B59"/>
    <w:rPr>
      <w:rFonts w:ascii="Arial" w:hAnsi="Arial" w:cs="Arial"/>
      <w:szCs w:val="24"/>
    </w:rPr>
  </w:style>
  <w:style w:type="paragraph" w:customStyle="1" w:styleId="LowerAlphaListta">
    <w:name w:val="Lower Alpha List ta"/>
    <w:basedOn w:val="PlainText"/>
    <w:qFormat/>
    <w:rsid w:val="00612B59"/>
    <w:rPr>
      <w:rFonts w:ascii="Arial" w:hAnsi="Arial" w:cs="Arial"/>
      <w:szCs w:val="24"/>
    </w:rPr>
  </w:style>
  <w:style w:type="paragraph" w:customStyle="1" w:styleId="Numberlistx">
    <w:name w:val="Number list x"/>
    <w:basedOn w:val="PlainText"/>
    <w:qFormat/>
    <w:rsid w:val="00612B59"/>
    <w:rPr>
      <w:rFonts w:ascii="Arial" w:hAnsi="Arial" w:cs="Arial"/>
      <w:szCs w:val="24"/>
    </w:rPr>
  </w:style>
  <w:style w:type="paragraph" w:customStyle="1" w:styleId="UpperAlphaListzz">
    <w:name w:val="Upper Alpha List zz"/>
    <w:basedOn w:val="PlainText"/>
    <w:qFormat/>
    <w:rsid w:val="00612B59"/>
    <w:rPr>
      <w:rFonts w:ascii="Arial" w:hAnsi="Arial" w:cs="Arial"/>
      <w:szCs w:val="24"/>
    </w:rPr>
  </w:style>
  <w:style w:type="paragraph" w:customStyle="1" w:styleId="UpperAlphaListt">
    <w:name w:val="Upper Alpha List t"/>
    <w:basedOn w:val="PlainText"/>
    <w:qFormat/>
    <w:rsid w:val="008C33AD"/>
    <w:rPr>
      <w:rFonts w:ascii="Arial" w:hAnsi="Arial" w:cs="Arial"/>
      <w:szCs w:val="24"/>
    </w:rPr>
  </w:style>
  <w:style w:type="paragraph" w:customStyle="1" w:styleId="LowerAlphaListsz">
    <w:name w:val="Lower Alpha List sz"/>
    <w:basedOn w:val="PlainText"/>
    <w:qFormat/>
    <w:rsid w:val="008C33AD"/>
    <w:rPr>
      <w:rFonts w:ascii="Arial" w:hAnsi="Arial" w:cs="Arial"/>
      <w:szCs w:val="24"/>
    </w:rPr>
  </w:style>
  <w:style w:type="paragraph" w:customStyle="1" w:styleId="Numberlistra">
    <w:name w:val="Number list ra"/>
    <w:basedOn w:val="Normal"/>
    <w:qFormat/>
    <w:rsid w:val="008C33AD"/>
    <w:rPr>
      <w:rFonts w:cs="Arial"/>
      <w:szCs w:val="24"/>
    </w:rPr>
  </w:style>
  <w:style w:type="paragraph" w:customStyle="1" w:styleId="LowerAlphaListzs">
    <w:name w:val="Lower Alpha List zs"/>
    <w:basedOn w:val="PlainText"/>
    <w:qFormat/>
    <w:rsid w:val="008C33AD"/>
    <w:rPr>
      <w:rFonts w:ascii="Arial" w:hAnsi="Arial" w:cs="Arial"/>
      <w:szCs w:val="24"/>
    </w:rPr>
  </w:style>
  <w:style w:type="paragraph" w:customStyle="1" w:styleId="Numberlistes">
    <w:name w:val="Number list es"/>
    <w:basedOn w:val="PlainText"/>
    <w:qFormat/>
    <w:rsid w:val="008C33AD"/>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5902">
      <w:bodyDiv w:val="1"/>
      <w:marLeft w:val="0"/>
      <w:marRight w:val="0"/>
      <w:marTop w:val="0"/>
      <w:marBottom w:val="0"/>
      <w:divBdr>
        <w:top w:val="none" w:sz="0" w:space="0" w:color="auto"/>
        <w:left w:val="none" w:sz="0" w:space="0" w:color="auto"/>
        <w:bottom w:val="none" w:sz="0" w:space="0" w:color="auto"/>
        <w:right w:val="none" w:sz="0" w:space="0" w:color="auto"/>
      </w:divBdr>
    </w:div>
    <w:div w:id="426770744">
      <w:bodyDiv w:val="1"/>
      <w:marLeft w:val="0"/>
      <w:marRight w:val="0"/>
      <w:marTop w:val="0"/>
      <w:marBottom w:val="0"/>
      <w:divBdr>
        <w:top w:val="none" w:sz="0" w:space="0" w:color="auto"/>
        <w:left w:val="none" w:sz="0" w:space="0" w:color="auto"/>
        <w:bottom w:val="none" w:sz="0" w:space="0" w:color="auto"/>
        <w:right w:val="none" w:sz="0" w:space="0" w:color="auto"/>
      </w:divBdr>
    </w:div>
    <w:div w:id="561872587">
      <w:bodyDiv w:val="1"/>
      <w:marLeft w:val="0"/>
      <w:marRight w:val="0"/>
      <w:marTop w:val="0"/>
      <w:marBottom w:val="0"/>
      <w:divBdr>
        <w:top w:val="none" w:sz="0" w:space="0" w:color="auto"/>
        <w:left w:val="none" w:sz="0" w:space="0" w:color="auto"/>
        <w:bottom w:val="none" w:sz="0" w:space="0" w:color="auto"/>
        <w:right w:val="none" w:sz="0" w:space="0" w:color="auto"/>
      </w:divBdr>
    </w:div>
    <w:div w:id="1507092977">
      <w:bodyDiv w:val="1"/>
      <w:marLeft w:val="0"/>
      <w:marRight w:val="0"/>
      <w:marTop w:val="0"/>
      <w:marBottom w:val="0"/>
      <w:divBdr>
        <w:top w:val="none" w:sz="0" w:space="0" w:color="auto"/>
        <w:left w:val="none" w:sz="0" w:space="0" w:color="auto"/>
        <w:bottom w:val="none" w:sz="0" w:space="0" w:color="auto"/>
        <w:right w:val="none" w:sz="0" w:space="0" w:color="auto"/>
      </w:divBdr>
    </w:div>
    <w:div w:id="1519586605">
      <w:bodyDiv w:val="1"/>
      <w:marLeft w:val="0"/>
      <w:marRight w:val="0"/>
      <w:marTop w:val="0"/>
      <w:marBottom w:val="0"/>
      <w:divBdr>
        <w:top w:val="none" w:sz="0" w:space="0" w:color="auto"/>
        <w:left w:val="none" w:sz="0" w:space="0" w:color="auto"/>
        <w:bottom w:val="none" w:sz="0" w:space="0" w:color="auto"/>
        <w:right w:val="none" w:sz="0" w:space="0" w:color="auto"/>
      </w:divBdr>
    </w:div>
    <w:div w:id="19919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10" ma:contentTypeDescription="Create a new document." ma:contentTypeScope="" ma:versionID="a41f5b1ffa600282ac750855fa1fef35">
  <xsd:schema xmlns:xsd="http://www.w3.org/2001/XMLSchema" xmlns:xs="http://www.w3.org/2001/XMLSchema" xmlns:p="http://schemas.microsoft.com/office/2006/metadata/properties" xmlns:ns2="caf1a44b-84da-4883-8658-cb3c283e0dc1" targetNamespace="http://schemas.microsoft.com/office/2006/metadata/properties" ma:root="true" ma:fieldsID="01a37ea50b3ac7d39e69f2c4d0fc316f"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D8138-47F7-41A1-AE32-544AC2AB1BC5}">
  <ds:schemaRefs>
    <ds:schemaRef ds:uri="http://schemas.openxmlformats.org/officeDocument/2006/bibliography"/>
  </ds:schemaRefs>
</ds:datastoreItem>
</file>

<file path=customXml/itemProps2.xml><?xml version="1.0" encoding="utf-8"?>
<ds:datastoreItem xmlns:ds="http://schemas.openxmlformats.org/officeDocument/2006/customXml" ds:itemID="{26778E4E-CD87-4076-8038-D339CFED7ED0}"/>
</file>

<file path=customXml/itemProps3.xml><?xml version="1.0" encoding="utf-8"?>
<ds:datastoreItem xmlns:ds="http://schemas.openxmlformats.org/officeDocument/2006/customXml" ds:itemID="{D5B60338-5866-4004-9F81-C33A93C85316}"/>
</file>

<file path=customXml/itemProps4.xml><?xml version="1.0" encoding="utf-8"?>
<ds:datastoreItem xmlns:ds="http://schemas.openxmlformats.org/officeDocument/2006/customXml" ds:itemID="{ECF06BE8-6C45-42D3-9289-144B1A9B1505}"/>
</file>

<file path=docProps/app.xml><?xml version="1.0" encoding="utf-8"?>
<Properties xmlns="http://schemas.openxmlformats.org/officeDocument/2006/extended-properties" xmlns:vt="http://schemas.openxmlformats.org/officeDocument/2006/docPropsVTypes">
  <Template>Normal.dotm</Template>
  <TotalTime>0</TotalTime>
  <Pages>18</Pages>
  <Words>6690</Words>
  <Characters>38135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2021-06-10T09:32:00Z</dcterms:created>
  <dcterms:modified xsi:type="dcterms:W3CDTF">2021-10-01T17:55:00Z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