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D9EC" w14:textId="01D0DA48" w:rsidR="008D0F10" w:rsidRPr="004C4896" w:rsidRDefault="008D0F10" w:rsidP="008D0F10">
      <w:pPr>
        <w:spacing w:after="0" w:line="240" w:lineRule="auto"/>
        <w:jc w:val="center"/>
        <w:rPr>
          <w:rFonts w:ascii="Arial" w:hAnsi="Arial" w:cs="Arial"/>
          <w:b/>
          <w:sz w:val="24"/>
          <w:szCs w:val="24"/>
        </w:rPr>
      </w:pPr>
      <w:r w:rsidRPr="004C4896">
        <w:rPr>
          <w:rFonts w:ascii="Arial" w:hAnsi="Arial" w:cs="Arial"/>
          <w:b/>
          <w:sz w:val="24"/>
          <w:szCs w:val="24"/>
        </w:rPr>
        <w:t>STATE OF CALIFORNIA</w:t>
      </w:r>
    </w:p>
    <w:p w14:paraId="013A0E3A" w14:textId="77777777" w:rsidR="008D0F10" w:rsidRPr="004C4896" w:rsidRDefault="008D0F10" w:rsidP="008D0F10">
      <w:pPr>
        <w:spacing w:after="0" w:line="240" w:lineRule="auto"/>
        <w:jc w:val="center"/>
        <w:rPr>
          <w:rFonts w:ascii="Arial" w:hAnsi="Arial" w:cs="Arial"/>
          <w:b/>
          <w:sz w:val="24"/>
          <w:szCs w:val="24"/>
        </w:rPr>
      </w:pPr>
      <w:r w:rsidRPr="004C4896">
        <w:rPr>
          <w:rFonts w:ascii="Arial" w:hAnsi="Arial" w:cs="Arial"/>
          <w:b/>
          <w:sz w:val="24"/>
          <w:szCs w:val="24"/>
        </w:rPr>
        <w:t>DEPARTMENT OF INDUSTRIAL RELATIONS</w:t>
      </w:r>
    </w:p>
    <w:p w14:paraId="2B40723B" w14:textId="77777777" w:rsidR="008D0F10" w:rsidRPr="004C4896" w:rsidRDefault="008D0F10" w:rsidP="008D0F10">
      <w:pPr>
        <w:spacing w:after="0" w:line="240" w:lineRule="auto"/>
        <w:jc w:val="center"/>
        <w:rPr>
          <w:rFonts w:ascii="Arial" w:hAnsi="Arial" w:cs="Arial"/>
          <w:b/>
          <w:sz w:val="24"/>
          <w:szCs w:val="24"/>
        </w:rPr>
      </w:pPr>
      <w:r w:rsidRPr="004C4896">
        <w:rPr>
          <w:rFonts w:ascii="Arial" w:hAnsi="Arial" w:cs="Arial"/>
          <w:b/>
          <w:sz w:val="24"/>
          <w:szCs w:val="24"/>
        </w:rPr>
        <w:t>DIVISION OF WORKERS’ COMPENSATION</w:t>
      </w:r>
    </w:p>
    <w:p w14:paraId="626B0CE3" w14:textId="77777777" w:rsidR="008D0F10" w:rsidRPr="004C4896" w:rsidRDefault="008D0F10" w:rsidP="008D0F10">
      <w:pPr>
        <w:spacing w:after="0" w:line="240" w:lineRule="auto"/>
        <w:jc w:val="center"/>
        <w:rPr>
          <w:rFonts w:ascii="Arial" w:hAnsi="Arial" w:cs="Arial"/>
          <w:b/>
          <w:sz w:val="24"/>
          <w:szCs w:val="24"/>
        </w:rPr>
      </w:pPr>
    </w:p>
    <w:p w14:paraId="3FDA426F" w14:textId="77777777" w:rsidR="008D0F10" w:rsidRPr="00771F88" w:rsidRDefault="008D0F10" w:rsidP="00771F88">
      <w:pPr>
        <w:pStyle w:val="Title"/>
        <w:jc w:val="center"/>
        <w:rPr>
          <w:rFonts w:ascii="Arial" w:hAnsi="Arial" w:cs="Arial"/>
          <w:b/>
          <w:bCs/>
          <w:sz w:val="24"/>
          <w:szCs w:val="24"/>
        </w:rPr>
      </w:pPr>
      <w:r w:rsidRPr="00771F88">
        <w:rPr>
          <w:rFonts w:ascii="Arial" w:hAnsi="Arial" w:cs="Arial"/>
          <w:b/>
          <w:bCs/>
          <w:sz w:val="24"/>
          <w:szCs w:val="24"/>
        </w:rPr>
        <w:t>INITIAL STATEMENT OF REASONS</w:t>
      </w:r>
    </w:p>
    <w:p w14:paraId="127D168C" w14:textId="77777777" w:rsidR="0009574C" w:rsidRPr="004C4896" w:rsidRDefault="0009574C" w:rsidP="002F5419">
      <w:pPr>
        <w:spacing w:after="0" w:line="240" w:lineRule="auto"/>
        <w:jc w:val="center"/>
        <w:rPr>
          <w:rFonts w:ascii="Arial" w:hAnsi="Arial" w:cs="Arial"/>
          <w:b/>
          <w:sz w:val="24"/>
          <w:szCs w:val="24"/>
        </w:rPr>
      </w:pPr>
    </w:p>
    <w:p w14:paraId="4750FEA5" w14:textId="66096BE5" w:rsidR="002F5419" w:rsidRPr="004C4896" w:rsidRDefault="002F5419" w:rsidP="002F5419">
      <w:pPr>
        <w:spacing w:after="0" w:line="240" w:lineRule="auto"/>
        <w:jc w:val="center"/>
        <w:rPr>
          <w:rFonts w:ascii="Arial" w:hAnsi="Arial" w:cs="Arial"/>
          <w:b/>
          <w:sz w:val="24"/>
          <w:szCs w:val="24"/>
        </w:rPr>
      </w:pPr>
      <w:r w:rsidRPr="004C4896">
        <w:rPr>
          <w:rFonts w:ascii="Arial" w:hAnsi="Arial" w:cs="Arial"/>
          <w:b/>
          <w:sz w:val="24"/>
          <w:szCs w:val="24"/>
        </w:rPr>
        <w:t>Subject Matter of Regulations: Utilization Review</w:t>
      </w:r>
    </w:p>
    <w:p w14:paraId="211331DB" w14:textId="31B2BBF5" w:rsidR="00913463" w:rsidRPr="004C4896" w:rsidRDefault="008D0F10" w:rsidP="00621572">
      <w:pPr>
        <w:spacing w:after="0" w:line="240" w:lineRule="auto"/>
        <w:jc w:val="center"/>
        <w:rPr>
          <w:rFonts w:ascii="Arial" w:hAnsi="Arial" w:cs="Arial"/>
          <w:b/>
          <w:sz w:val="24"/>
          <w:szCs w:val="24"/>
        </w:rPr>
      </w:pPr>
      <w:r w:rsidRPr="004C4896">
        <w:rPr>
          <w:rFonts w:ascii="Arial" w:hAnsi="Arial" w:cs="Arial"/>
          <w:b/>
          <w:sz w:val="24"/>
          <w:szCs w:val="24"/>
        </w:rPr>
        <w:t>California Code of Reg</w:t>
      </w:r>
      <w:r w:rsidR="003613C6" w:rsidRPr="004C4896">
        <w:rPr>
          <w:rFonts w:ascii="Arial" w:hAnsi="Arial" w:cs="Arial"/>
          <w:b/>
          <w:sz w:val="24"/>
          <w:szCs w:val="24"/>
        </w:rPr>
        <w:t>ulations</w:t>
      </w:r>
      <w:r w:rsidR="0009574C" w:rsidRPr="004C4896">
        <w:rPr>
          <w:rFonts w:ascii="Arial" w:hAnsi="Arial" w:cs="Arial"/>
          <w:b/>
          <w:sz w:val="24"/>
          <w:szCs w:val="24"/>
        </w:rPr>
        <w:t>, Title 8, Article 3.5 (§ 9767.6), Article 5 (§§ 9781, 9</w:t>
      </w:r>
      <w:r w:rsidR="009265D2" w:rsidRPr="004C4896">
        <w:rPr>
          <w:rFonts w:ascii="Arial" w:hAnsi="Arial" w:cs="Arial"/>
          <w:b/>
          <w:sz w:val="24"/>
          <w:szCs w:val="24"/>
        </w:rPr>
        <w:t>785, 9785.6</w:t>
      </w:r>
      <w:r w:rsidR="0009574C" w:rsidRPr="004C4896">
        <w:rPr>
          <w:rFonts w:ascii="Arial" w:hAnsi="Arial" w:cs="Arial"/>
          <w:b/>
          <w:sz w:val="24"/>
          <w:szCs w:val="24"/>
        </w:rPr>
        <w:t>, &amp; 9786), Article 5.5.1 (§§ 9792.6, 9792.6.1, 9792.7, 9792.7.1, 9792.8,</w:t>
      </w:r>
      <w:r w:rsidR="00206024" w:rsidRPr="004C4896">
        <w:rPr>
          <w:rFonts w:ascii="Arial" w:hAnsi="Arial" w:cs="Arial"/>
          <w:b/>
          <w:sz w:val="24"/>
          <w:szCs w:val="24"/>
        </w:rPr>
        <w:t xml:space="preserve"> 9792.9,</w:t>
      </w:r>
      <w:r w:rsidR="0009574C" w:rsidRPr="004C4896">
        <w:rPr>
          <w:rFonts w:ascii="Arial" w:hAnsi="Arial" w:cs="Arial"/>
          <w:b/>
          <w:sz w:val="24"/>
          <w:szCs w:val="24"/>
        </w:rPr>
        <w:t xml:space="preserve"> 9792.9.1, 9792.9.2, 9792.9.3, 9792.9.4, 9792.9.5, 9792.9.6, 9792.9.7, 9792.9.8, 9792.9.10.1, 9792.10.2, 9792.10.3, 9792.10.4, 9792.10.5, 9792.10.6, 9792.10.8, 9792.11, 9792</w:t>
      </w:r>
      <w:r w:rsidR="00206024" w:rsidRPr="004C4896">
        <w:rPr>
          <w:rFonts w:ascii="Arial" w:hAnsi="Arial" w:cs="Arial"/>
          <w:b/>
          <w:sz w:val="24"/>
          <w:szCs w:val="24"/>
        </w:rPr>
        <w:t>.12</w:t>
      </w:r>
      <w:r w:rsidR="0009574C" w:rsidRPr="004C4896">
        <w:rPr>
          <w:rFonts w:ascii="Arial" w:hAnsi="Arial" w:cs="Arial"/>
          <w:b/>
          <w:sz w:val="24"/>
          <w:szCs w:val="24"/>
        </w:rPr>
        <w:t>, 9792.13, &amp; 9792.15), and Articl</w:t>
      </w:r>
      <w:r w:rsidR="00206024" w:rsidRPr="004C4896">
        <w:rPr>
          <w:rFonts w:ascii="Arial" w:hAnsi="Arial" w:cs="Arial"/>
          <w:b/>
          <w:sz w:val="24"/>
          <w:szCs w:val="24"/>
        </w:rPr>
        <w:t>e 5.5.2 (§§ 9792.27.1</w:t>
      </w:r>
      <w:r w:rsidR="0009574C" w:rsidRPr="004C4896">
        <w:rPr>
          <w:rFonts w:ascii="Arial" w:hAnsi="Arial" w:cs="Arial"/>
          <w:b/>
          <w:sz w:val="24"/>
          <w:szCs w:val="24"/>
        </w:rPr>
        <w:t>, &amp; 9792.27.17)</w:t>
      </w:r>
    </w:p>
    <w:p w14:paraId="328D5751" w14:textId="231231CA" w:rsidR="00621572" w:rsidRPr="004C4896" w:rsidRDefault="00621572" w:rsidP="00621572">
      <w:pPr>
        <w:spacing w:after="0" w:line="240" w:lineRule="auto"/>
        <w:jc w:val="center"/>
        <w:rPr>
          <w:rFonts w:ascii="Arial" w:hAnsi="Arial" w:cs="Arial"/>
          <w:b/>
          <w:sz w:val="24"/>
          <w:szCs w:val="24"/>
        </w:rPr>
      </w:pPr>
    </w:p>
    <w:p w14:paraId="0C0CCA82" w14:textId="2C2FC0A6" w:rsidR="00621572" w:rsidRPr="004C4896" w:rsidRDefault="0020482A" w:rsidP="008619A3">
      <w:pPr>
        <w:pStyle w:val="ListParagraph"/>
        <w:numPr>
          <w:ilvl w:val="0"/>
          <w:numId w:val="14"/>
        </w:numPr>
        <w:spacing w:after="0" w:line="240" w:lineRule="auto"/>
        <w:rPr>
          <w:rFonts w:ascii="Arial" w:hAnsi="Arial" w:cs="Arial"/>
          <w:b/>
          <w:sz w:val="24"/>
          <w:szCs w:val="24"/>
          <w:u w:val="single"/>
        </w:rPr>
      </w:pPr>
      <w:r w:rsidRPr="004C4896">
        <w:rPr>
          <w:rFonts w:ascii="Arial" w:hAnsi="Arial" w:cs="Arial"/>
          <w:b/>
          <w:sz w:val="24"/>
          <w:szCs w:val="24"/>
          <w:u w:val="single"/>
        </w:rPr>
        <w:t xml:space="preserve">INTRODUCTION / </w:t>
      </w:r>
      <w:r w:rsidR="00621572" w:rsidRPr="004C4896">
        <w:rPr>
          <w:rFonts w:ascii="Arial" w:hAnsi="Arial" w:cs="Arial"/>
          <w:b/>
          <w:sz w:val="24"/>
          <w:szCs w:val="24"/>
          <w:u w:val="single"/>
        </w:rPr>
        <w:t>SUMMARY OF PROPOSAL</w:t>
      </w:r>
    </w:p>
    <w:p w14:paraId="094FD913" w14:textId="77777777" w:rsidR="00621572" w:rsidRPr="004C4896" w:rsidRDefault="00621572" w:rsidP="00621572">
      <w:pPr>
        <w:spacing w:after="0" w:line="240" w:lineRule="auto"/>
        <w:rPr>
          <w:rFonts w:ascii="Arial" w:hAnsi="Arial" w:cs="Arial"/>
          <w:b/>
          <w:sz w:val="24"/>
          <w:szCs w:val="24"/>
        </w:rPr>
      </w:pPr>
    </w:p>
    <w:p w14:paraId="1F91E442" w14:textId="54EEBB76" w:rsidR="00913463" w:rsidRPr="004C4896" w:rsidRDefault="00913463" w:rsidP="008B2F07">
      <w:pPr>
        <w:spacing w:after="240" w:line="240" w:lineRule="auto"/>
        <w:ind w:firstLine="720"/>
        <w:rPr>
          <w:rFonts w:ascii="Arial" w:hAnsi="Arial" w:cs="Arial"/>
          <w:sz w:val="24"/>
          <w:szCs w:val="24"/>
        </w:rPr>
      </w:pPr>
      <w:r w:rsidRPr="004C4896">
        <w:rPr>
          <w:rFonts w:ascii="Arial" w:hAnsi="Arial" w:cs="Arial"/>
          <w:sz w:val="24"/>
          <w:szCs w:val="24"/>
        </w:rPr>
        <w:t xml:space="preserve">The Division of Workers’ Compensation proposes to add, amend, or repeal regulations </w:t>
      </w:r>
      <w:r w:rsidR="00621572" w:rsidRPr="004C4896">
        <w:rPr>
          <w:rFonts w:ascii="Arial" w:hAnsi="Arial" w:cs="Arial"/>
          <w:sz w:val="24"/>
          <w:szCs w:val="24"/>
        </w:rPr>
        <w:t xml:space="preserve">primarily </w:t>
      </w:r>
      <w:r w:rsidRPr="004C4896">
        <w:rPr>
          <w:rFonts w:ascii="Arial" w:hAnsi="Arial" w:cs="Arial"/>
          <w:sz w:val="24"/>
          <w:szCs w:val="24"/>
        </w:rPr>
        <w:t>pertaining to Article 5.5.1 of Title 8 of the California Code of Regulations to conform to legislative changes en</w:t>
      </w:r>
      <w:r w:rsidR="001F0786" w:rsidRPr="004C4896">
        <w:rPr>
          <w:rFonts w:ascii="Arial" w:hAnsi="Arial" w:cs="Arial"/>
          <w:sz w:val="24"/>
          <w:szCs w:val="24"/>
        </w:rPr>
        <w:t>acted under S</w:t>
      </w:r>
      <w:r w:rsidR="001019BB" w:rsidRPr="004C4896">
        <w:rPr>
          <w:rFonts w:ascii="Arial" w:hAnsi="Arial" w:cs="Arial"/>
          <w:sz w:val="24"/>
          <w:szCs w:val="24"/>
        </w:rPr>
        <w:t xml:space="preserve">enate </w:t>
      </w:r>
      <w:r w:rsidR="005B63A1" w:rsidRPr="004C4896">
        <w:rPr>
          <w:rFonts w:ascii="Arial" w:hAnsi="Arial" w:cs="Arial"/>
          <w:sz w:val="24"/>
          <w:szCs w:val="24"/>
        </w:rPr>
        <w:t>B</w:t>
      </w:r>
      <w:r w:rsidR="001019BB" w:rsidRPr="004C4896">
        <w:rPr>
          <w:rFonts w:ascii="Arial" w:hAnsi="Arial" w:cs="Arial"/>
          <w:sz w:val="24"/>
          <w:szCs w:val="24"/>
        </w:rPr>
        <w:t>ill</w:t>
      </w:r>
      <w:r w:rsidR="005B63A1" w:rsidRPr="004C4896">
        <w:rPr>
          <w:rFonts w:ascii="Arial" w:hAnsi="Arial" w:cs="Arial"/>
          <w:sz w:val="24"/>
          <w:szCs w:val="24"/>
        </w:rPr>
        <w:t xml:space="preserve"> 1160 (Mendoza). [Stats 2016, </w:t>
      </w:r>
      <w:proofErr w:type="spellStart"/>
      <w:r w:rsidR="005B63A1" w:rsidRPr="004C4896">
        <w:rPr>
          <w:rFonts w:ascii="Arial" w:hAnsi="Arial" w:cs="Arial"/>
          <w:sz w:val="24"/>
          <w:szCs w:val="24"/>
        </w:rPr>
        <w:t>ch.</w:t>
      </w:r>
      <w:proofErr w:type="spellEnd"/>
      <w:r w:rsidR="005B63A1" w:rsidRPr="004C4896">
        <w:rPr>
          <w:rFonts w:ascii="Arial" w:hAnsi="Arial" w:cs="Arial"/>
          <w:sz w:val="24"/>
          <w:szCs w:val="24"/>
        </w:rPr>
        <w:t xml:space="preserve"> 868.]</w:t>
      </w:r>
      <w:r w:rsidRPr="004C4896">
        <w:rPr>
          <w:rFonts w:ascii="Arial" w:hAnsi="Arial" w:cs="Arial"/>
          <w:sz w:val="24"/>
          <w:szCs w:val="24"/>
        </w:rPr>
        <w:t xml:space="preserve">  Accordingly, regulations impacted by these changes are also added, amended, or repealed.  They include regulations in Article 3.5 (Medical Provider Network), Article 5 (</w:t>
      </w:r>
      <w:proofErr w:type="spellStart"/>
      <w:r w:rsidRPr="004C4896">
        <w:rPr>
          <w:rFonts w:ascii="Arial" w:hAnsi="Arial" w:cs="Arial"/>
          <w:sz w:val="24"/>
          <w:szCs w:val="24"/>
        </w:rPr>
        <w:t>Predesignation</w:t>
      </w:r>
      <w:proofErr w:type="spellEnd"/>
      <w:r w:rsidRPr="004C4896">
        <w:rPr>
          <w:rFonts w:ascii="Arial" w:hAnsi="Arial" w:cs="Arial"/>
          <w:sz w:val="24"/>
          <w:szCs w:val="24"/>
        </w:rPr>
        <w:t xml:space="preserve"> of Personal Physician; Request for Change of Physician; Reporting Duties of the Primary Treating Physician; Petition for Change of Primary Treating Physician); and Article 5.5.2 (Medical Treatment Utilization Schedule).</w:t>
      </w:r>
    </w:p>
    <w:p w14:paraId="227185A0" w14:textId="4102C58E" w:rsidR="00913463" w:rsidRPr="004C4896" w:rsidRDefault="00913463" w:rsidP="008B2F07">
      <w:pPr>
        <w:spacing w:after="240" w:line="240" w:lineRule="auto"/>
        <w:rPr>
          <w:rFonts w:ascii="Arial" w:hAnsi="Arial" w:cs="Arial"/>
          <w:sz w:val="24"/>
          <w:szCs w:val="24"/>
        </w:rPr>
      </w:pPr>
      <w:r w:rsidRPr="004C4896">
        <w:rPr>
          <w:rFonts w:ascii="Arial" w:hAnsi="Arial" w:cs="Arial"/>
          <w:sz w:val="24"/>
          <w:szCs w:val="24"/>
        </w:rPr>
        <w:t xml:space="preserve">The following </w:t>
      </w:r>
      <w:r w:rsidR="00607AD2" w:rsidRPr="004C4896">
        <w:rPr>
          <w:rFonts w:ascii="Arial" w:hAnsi="Arial" w:cs="Arial"/>
          <w:sz w:val="24"/>
          <w:szCs w:val="24"/>
        </w:rPr>
        <w:t xml:space="preserve">table reflects </w:t>
      </w:r>
      <w:r w:rsidRPr="004C4896">
        <w:rPr>
          <w:rFonts w:ascii="Arial" w:hAnsi="Arial" w:cs="Arial"/>
          <w:sz w:val="24"/>
          <w:szCs w:val="24"/>
        </w:rPr>
        <w:t>every reg</w:t>
      </w:r>
      <w:r w:rsidR="00547FE4" w:rsidRPr="004C4896">
        <w:rPr>
          <w:rFonts w:ascii="Arial" w:hAnsi="Arial" w:cs="Arial"/>
          <w:sz w:val="24"/>
          <w:szCs w:val="24"/>
        </w:rPr>
        <w:t xml:space="preserve">ulation which is added, amended, </w:t>
      </w:r>
      <w:r w:rsidR="00F353E6" w:rsidRPr="004C4896">
        <w:rPr>
          <w:rFonts w:ascii="Arial" w:hAnsi="Arial" w:cs="Arial"/>
          <w:sz w:val="24"/>
          <w:szCs w:val="24"/>
        </w:rPr>
        <w:t>or deleted</w:t>
      </w:r>
      <w:r w:rsidR="00607AD2" w:rsidRPr="004C4896">
        <w:rPr>
          <w:rFonts w:ascii="Arial" w:hAnsi="Arial" w:cs="Arial"/>
          <w:sz w:val="24"/>
          <w:szCs w:val="24"/>
        </w:rPr>
        <w:t xml:space="preserve">, as specified, </w:t>
      </w:r>
      <w:r w:rsidR="00621572" w:rsidRPr="004C4896">
        <w:rPr>
          <w:rFonts w:ascii="Arial" w:hAnsi="Arial" w:cs="Arial"/>
          <w:sz w:val="24"/>
          <w:szCs w:val="24"/>
        </w:rPr>
        <w:t>in this rulemaking</w:t>
      </w:r>
      <w:r w:rsidRPr="004C4896">
        <w:rPr>
          <w:rFonts w:ascii="Arial" w:hAnsi="Arial" w:cs="Arial"/>
          <w:sz w:val="24"/>
          <w:szCs w:val="24"/>
        </w:rPr>
        <w:t xml:space="preserve"> (article titles are included to show </w:t>
      </w:r>
      <w:r w:rsidR="00B87593" w:rsidRPr="004C4896">
        <w:rPr>
          <w:rFonts w:ascii="Arial" w:hAnsi="Arial" w:cs="Arial"/>
          <w:sz w:val="24"/>
          <w:szCs w:val="24"/>
        </w:rPr>
        <w:t xml:space="preserve">relative </w:t>
      </w:r>
      <w:r w:rsidRPr="004C4896">
        <w:rPr>
          <w:rFonts w:ascii="Arial" w:hAnsi="Arial" w:cs="Arial"/>
          <w:sz w:val="24"/>
          <w:szCs w:val="24"/>
        </w:rPr>
        <w:t>positioning</w:t>
      </w:r>
      <w:r w:rsidR="00B87593" w:rsidRPr="004C4896">
        <w:rPr>
          <w:rFonts w:ascii="Arial" w:hAnsi="Arial" w:cs="Arial"/>
          <w:sz w:val="24"/>
          <w:szCs w:val="24"/>
        </w:rPr>
        <w:t xml:space="preserve"> of the regulations</w:t>
      </w:r>
      <w:r w:rsidRPr="004C4896">
        <w:rPr>
          <w:rFonts w:ascii="Arial" w:hAnsi="Arial" w:cs="Arial"/>
          <w:sz w:val="24"/>
          <w:szCs w:val="24"/>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rticle, section and name of article and section"/>
        <w:tblDescription w:val="Lists sections by article, section and name."/>
      </w:tblPr>
      <w:tblGrid>
        <w:gridCol w:w="2695"/>
        <w:gridCol w:w="6655"/>
      </w:tblGrid>
      <w:tr w:rsidR="003D5B16" w:rsidRPr="004C4896" w14:paraId="68263CD8" w14:textId="77777777" w:rsidTr="003D5B16">
        <w:trPr>
          <w:tblHeader/>
        </w:trPr>
        <w:tc>
          <w:tcPr>
            <w:tcW w:w="2695" w:type="dxa"/>
            <w:shd w:val="clear" w:color="auto" w:fill="D9D9D9" w:themeFill="background1" w:themeFillShade="D9"/>
          </w:tcPr>
          <w:p w14:paraId="0A9F5FBB" w14:textId="6C4EDCC4" w:rsidR="003D5B16" w:rsidRPr="008E2A2F" w:rsidRDefault="003D5B16" w:rsidP="00DD116B">
            <w:pPr>
              <w:rPr>
                <w:rFonts w:ascii="Arial" w:eastAsia="Times New Roman" w:hAnsi="Arial" w:cs="Arial"/>
                <w:b/>
                <w:bCs/>
                <w:sz w:val="24"/>
                <w:szCs w:val="24"/>
              </w:rPr>
            </w:pPr>
            <w:r w:rsidRPr="008E2A2F">
              <w:rPr>
                <w:rFonts w:ascii="Arial" w:eastAsia="Times New Roman" w:hAnsi="Arial" w:cs="Arial"/>
                <w:b/>
                <w:bCs/>
                <w:sz w:val="24"/>
                <w:szCs w:val="24"/>
              </w:rPr>
              <w:t xml:space="preserve">Article </w:t>
            </w:r>
            <w:r w:rsidR="00F85FB1" w:rsidRPr="008E2A2F">
              <w:rPr>
                <w:rFonts w:ascii="Arial" w:eastAsia="Times New Roman" w:hAnsi="Arial" w:cs="Arial"/>
                <w:b/>
                <w:bCs/>
                <w:sz w:val="24"/>
                <w:szCs w:val="24"/>
              </w:rPr>
              <w:t xml:space="preserve">and </w:t>
            </w:r>
            <w:r w:rsidRPr="008E2A2F">
              <w:rPr>
                <w:rFonts w:ascii="Arial" w:eastAsia="Times New Roman" w:hAnsi="Arial" w:cs="Arial"/>
                <w:b/>
                <w:bCs/>
                <w:sz w:val="24"/>
                <w:szCs w:val="24"/>
              </w:rPr>
              <w:t>Section</w:t>
            </w:r>
          </w:p>
        </w:tc>
        <w:tc>
          <w:tcPr>
            <w:tcW w:w="6655" w:type="dxa"/>
            <w:shd w:val="clear" w:color="auto" w:fill="D9D9D9" w:themeFill="background1" w:themeFillShade="D9"/>
          </w:tcPr>
          <w:p w14:paraId="1F284D32" w14:textId="472F09C0" w:rsidR="003D5B16" w:rsidRPr="008E2A2F" w:rsidRDefault="003D5B16" w:rsidP="00607AD2">
            <w:pPr>
              <w:spacing w:after="0" w:line="240" w:lineRule="auto"/>
              <w:rPr>
                <w:rFonts w:ascii="Arial" w:eastAsia="Times New Roman" w:hAnsi="Arial" w:cs="Arial"/>
                <w:b/>
                <w:bCs/>
                <w:sz w:val="24"/>
                <w:szCs w:val="24"/>
              </w:rPr>
            </w:pPr>
            <w:r w:rsidRPr="008E2A2F">
              <w:rPr>
                <w:rFonts w:ascii="Arial" w:eastAsia="Times New Roman" w:hAnsi="Arial" w:cs="Arial"/>
                <w:b/>
                <w:bCs/>
                <w:sz w:val="24"/>
                <w:szCs w:val="24"/>
              </w:rPr>
              <w:t>Name</w:t>
            </w:r>
            <w:r w:rsidR="00F85FB1" w:rsidRPr="008E2A2F">
              <w:rPr>
                <w:rFonts w:ascii="Arial" w:eastAsia="Times New Roman" w:hAnsi="Arial" w:cs="Arial"/>
                <w:b/>
                <w:bCs/>
                <w:sz w:val="24"/>
                <w:szCs w:val="24"/>
              </w:rPr>
              <w:t xml:space="preserve"> of Article and/or Section</w:t>
            </w:r>
          </w:p>
        </w:tc>
      </w:tr>
      <w:tr w:rsidR="00607AD2" w:rsidRPr="004C4896" w14:paraId="3634AD04" w14:textId="77777777" w:rsidTr="00DD116B">
        <w:tc>
          <w:tcPr>
            <w:tcW w:w="2695" w:type="dxa"/>
            <w:shd w:val="clear" w:color="auto" w:fill="D9D9D9" w:themeFill="background1" w:themeFillShade="D9"/>
          </w:tcPr>
          <w:p w14:paraId="21E2EE08" w14:textId="77777777" w:rsidR="00607AD2" w:rsidRPr="004C4896" w:rsidRDefault="00607AD2" w:rsidP="00DD116B">
            <w:pPr>
              <w:rPr>
                <w:rFonts w:ascii="Arial" w:eastAsia="Times New Roman" w:hAnsi="Arial" w:cs="Arial"/>
                <w:sz w:val="24"/>
                <w:szCs w:val="24"/>
              </w:rPr>
            </w:pPr>
            <w:r w:rsidRPr="004C4896">
              <w:rPr>
                <w:rFonts w:ascii="Arial" w:eastAsia="Times New Roman" w:hAnsi="Arial" w:cs="Arial"/>
                <w:sz w:val="24"/>
                <w:szCs w:val="24"/>
              </w:rPr>
              <w:t>Article 3.5</w:t>
            </w:r>
          </w:p>
        </w:tc>
        <w:tc>
          <w:tcPr>
            <w:tcW w:w="6655" w:type="dxa"/>
            <w:shd w:val="clear" w:color="auto" w:fill="D9D9D9" w:themeFill="background1" w:themeFillShade="D9"/>
          </w:tcPr>
          <w:p w14:paraId="19D25C89"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Medical Provider Network</w:t>
            </w:r>
          </w:p>
        </w:tc>
      </w:tr>
      <w:tr w:rsidR="00607AD2" w:rsidRPr="004C4896" w14:paraId="52BED771" w14:textId="77777777" w:rsidTr="00DD116B">
        <w:tc>
          <w:tcPr>
            <w:tcW w:w="2695" w:type="dxa"/>
          </w:tcPr>
          <w:p w14:paraId="1DDE439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9767.6</w:t>
            </w:r>
          </w:p>
        </w:tc>
        <w:tc>
          <w:tcPr>
            <w:tcW w:w="6655" w:type="dxa"/>
          </w:tcPr>
          <w:p w14:paraId="72D439E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Treatment and Change of Physicians within MPN</w:t>
            </w:r>
          </w:p>
        </w:tc>
      </w:tr>
      <w:tr w:rsidR="00607AD2" w:rsidRPr="004C4896" w14:paraId="4A19C32E" w14:textId="77777777" w:rsidTr="00DD116B">
        <w:tc>
          <w:tcPr>
            <w:tcW w:w="2695" w:type="dxa"/>
            <w:shd w:val="clear" w:color="auto" w:fill="D9D9D9" w:themeFill="background1" w:themeFillShade="D9"/>
          </w:tcPr>
          <w:p w14:paraId="7E5BF99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Article 5</w:t>
            </w:r>
          </w:p>
        </w:tc>
        <w:tc>
          <w:tcPr>
            <w:tcW w:w="6655" w:type="dxa"/>
            <w:shd w:val="clear" w:color="auto" w:fill="D9D9D9" w:themeFill="background1" w:themeFillShade="D9"/>
          </w:tcPr>
          <w:p w14:paraId="29840DFF" w14:textId="77777777" w:rsidR="00607AD2" w:rsidRPr="004C4896" w:rsidRDefault="00607AD2" w:rsidP="00607AD2">
            <w:pPr>
              <w:spacing w:after="0" w:line="240" w:lineRule="auto"/>
              <w:rPr>
                <w:rFonts w:ascii="Arial" w:eastAsia="Times New Roman" w:hAnsi="Arial" w:cs="Arial"/>
                <w:sz w:val="24"/>
                <w:szCs w:val="24"/>
              </w:rPr>
            </w:pPr>
            <w:proofErr w:type="spellStart"/>
            <w:r w:rsidRPr="004C4896">
              <w:rPr>
                <w:rFonts w:ascii="Arial" w:eastAsia="Times New Roman" w:hAnsi="Arial" w:cs="Arial"/>
                <w:sz w:val="24"/>
                <w:szCs w:val="24"/>
              </w:rPr>
              <w:t>Predesignation</w:t>
            </w:r>
            <w:proofErr w:type="spellEnd"/>
            <w:r w:rsidRPr="004C4896">
              <w:rPr>
                <w:rFonts w:ascii="Arial" w:eastAsia="Times New Roman" w:hAnsi="Arial" w:cs="Arial"/>
                <w:sz w:val="24"/>
                <w:szCs w:val="24"/>
              </w:rPr>
              <w:t xml:space="preserve"> of Personal Physician; Request for Change of Physician; Reporting Duties of the Primary Treating Physician; Petition for Change of Primary Treating Physician</w:t>
            </w:r>
          </w:p>
        </w:tc>
      </w:tr>
      <w:tr w:rsidR="00607AD2" w:rsidRPr="004C4896" w14:paraId="209929F4" w14:textId="77777777" w:rsidTr="00DD116B">
        <w:tc>
          <w:tcPr>
            <w:tcW w:w="2695" w:type="dxa"/>
          </w:tcPr>
          <w:p w14:paraId="5961A9D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9781</w:t>
            </w:r>
          </w:p>
        </w:tc>
        <w:tc>
          <w:tcPr>
            <w:tcW w:w="6655" w:type="dxa"/>
          </w:tcPr>
          <w:p w14:paraId="12BE10D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Employees Request for Change of Physician</w:t>
            </w:r>
          </w:p>
        </w:tc>
      </w:tr>
      <w:tr w:rsidR="00607AD2" w:rsidRPr="004C4896" w14:paraId="5D9DC82F" w14:textId="77777777" w:rsidTr="00DD116B">
        <w:tc>
          <w:tcPr>
            <w:tcW w:w="2695" w:type="dxa"/>
          </w:tcPr>
          <w:p w14:paraId="2EEB364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9785</w:t>
            </w:r>
          </w:p>
        </w:tc>
        <w:tc>
          <w:tcPr>
            <w:tcW w:w="6655" w:type="dxa"/>
          </w:tcPr>
          <w:p w14:paraId="108F1ED0"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Reporting Duties of the Primary Treating Physician</w:t>
            </w:r>
          </w:p>
        </w:tc>
      </w:tr>
      <w:tr w:rsidR="00607AD2" w:rsidRPr="004C4896" w14:paraId="55F50D50" w14:textId="77777777" w:rsidTr="00DD116B">
        <w:tc>
          <w:tcPr>
            <w:tcW w:w="2695" w:type="dxa"/>
          </w:tcPr>
          <w:p w14:paraId="09159CE0"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9785.6</w:t>
            </w:r>
          </w:p>
        </w:tc>
        <w:tc>
          <w:tcPr>
            <w:tcW w:w="6655" w:type="dxa"/>
          </w:tcPr>
          <w:p w14:paraId="1D30032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 xml:space="preserve">DWC Form PR-1: “Treating Physician’s Report” Mandatory for Services </w:t>
            </w:r>
            <w:proofErr w:type="gramStart"/>
            <w:r w:rsidRPr="004C4896">
              <w:rPr>
                <w:rFonts w:ascii="Arial" w:eastAsia="Times New Roman" w:hAnsi="Arial" w:cs="Arial"/>
                <w:sz w:val="24"/>
                <w:szCs w:val="24"/>
              </w:rPr>
              <w:t>On</w:t>
            </w:r>
            <w:proofErr w:type="gramEnd"/>
            <w:r w:rsidRPr="004C4896">
              <w:rPr>
                <w:rFonts w:ascii="Arial" w:eastAsia="Times New Roman" w:hAnsi="Arial" w:cs="Arial"/>
                <w:sz w:val="24"/>
                <w:szCs w:val="24"/>
              </w:rPr>
              <w:t xml:space="preserve"> or After 1/1/19</w:t>
            </w:r>
          </w:p>
        </w:tc>
      </w:tr>
      <w:tr w:rsidR="00607AD2" w:rsidRPr="004C4896" w14:paraId="07ECECB7" w14:textId="77777777" w:rsidTr="00DD116B">
        <w:tc>
          <w:tcPr>
            <w:tcW w:w="2695" w:type="dxa"/>
          </w:tcPr>
          <w:p w14:paraId="350C875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9786</w:t>
            </w:r>
          </w:p>
        </w:tc>
        <w:tc>
          <w:tcPr>
            <w:tcW w:w="6655" w:type="dxa"/>
          </w:tcPr>
          <w:p w14:paraId="3CB1B15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Petition for Change of Primary Treating Physician</w:t>
            </w:r>
          </w:p>
        </w:tc>
      </w:tr>
      <w:tr w:rsidR="00607AD2" w:rsidRPr="004C4896" w14:paraId="6C230686" w14:textId="77777777" w:rsidTr="00DD116B">
        <w:tc>
          <w:tcPr>
            <w:tcW w:w="2695" w:type="dxa"/>
            <w:shd w:val="clear" w:color="auto" w:fill="D9D9D9" w:themeFill="background1" w:themeFillShade="D9"/>
          </w:tcPr>
          <w:p w14:paraId="2741CC00"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Article 5.5.1</w:t>
            </w:r>
          </w:p>
        </w:tc>
        <w:tc>
          <w:tcPr>
            <w:tcW w:w="6655" w:type="dxa"/>
            <w:shd w:val="clear" w:color="auto" w:fill="D9D9D9" w:themeFill="background1" w:themeFillShade="D9"/>
          </w:tcPr>
          <w:p w14:paraId="223BD339"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Standards</w:t>
            </w:r>
          </w:p>
        </w:tc>
      </w:tr>
      <w:tr w:rsidR="00607AD2" w:rsidRPr="004C4896" w14:paraId="0B4FB7A0" w14:textId="77777777" w:rsidTr="00DD116B">
        <w:tc>
          <w:tcPr>
            <w:tcW w:w="2695" w:type="dxa"/>
          </w:tcPr>
          <w:p w14:paraId="16BE343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lastRenderedPageBreak/>
              <w:t>Delete section 9792.6</w:t>
            </w:r>
          </w:p>
        </w:tc>
        <w:tc>
          <w:tcPr>
            <w:tcW w:w="6655" w:type="dxa"/>
          </w:tcPr>
          <w:p w14:paraId="19E5433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 xml:space="preserve">Utilization Review Standards—Definitions – For Utilization Review Decisions Issued Prior to July 1, </w:t>
            </w:r>
            <w:proofErr w:type="gramStart"/>
            <w:r w:rsidRPr="004C4896">
              <w:rPr>
                <w:rFonts w:ascii="Arial" w:eastAsia="Times New Roman" w:hAnsi="Arial" w:cs="Arial"/>
                <w:sz w:val="24"/>
                <w:szCs w:val="24"/>
              </w:rPr>
              <w:t>2013</w:t>
            </w:r>
            <w:proofErr w:type="gramEnd"/>
            <w:r w:rsidRPr="004C4896">
              <w:rPr>
                <w:rFonts w:ascii="Arial" w:eastAsia="Times New Roman" w:hAnsi="Arial" w:cs="Arial"/>
                <w:sz w:val="24"/>
                <w:szCs w:val="24"/>
              </w:rPr>
              <w:t xml:space="preserve"> for Injuries Occurring Prior to January 1, 2013.</w:t>
            </w:r>
          </w:p>
        </w:tc>
      </w:tr>
      <w:tr w:rsidR="00607AD2" w:rsidRPr="004C4896" w14:paraId="148F75F1" w14:textId="77777777" w:rsidTr="00DD116B">
        <w:tc>
          <w:tcPr>
            <w:tcW w:w="2695" w:type="dxa"/>
          </w:tcPr>
          <w:p w14:paraId="0C441C2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9792.6.1</w:t>
            </w:r>
          </w:p>
        </w:tc>
        <w:tc>
          <w:tcPr>
            <w:tcW w:w="6655" w:type="dxa"/>
          </w:tcPr>
          <w:p w14:paraId="2BF94316"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Standards—Definitions – On or After January 1, 2013.</w:t>
            </w:r>
          </w:p>
        </w:tc>
      </w:tr>
      <w:tr w:rsidR="00607AD2" w:rsidRPr="004C4896" w14:paraId="06A3411C" w14:textId="77777777" w:rsidTr="00DD116B">
        <w:tc>
          <w:tcPr>
            <w:tcW w:w="2695" w:type="dxa"/>
          </w:tcPr>
          <w:p w14:paraId="5EAC54F2"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9792.7</w:t>
            </w:r>
          </w:p>
        </w:tc>
        <w:tc>
          <w:tcPr>
            <w:tcW w:w="6655" w:type="dxa"/>
          </w:tcPr>
          <w:p w14:paraId="1443C32D"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bCs/>
                <w:color w:val="000000"/>
                <w:sz w:val="24"/>
                <w:szCs w:val="24"/>
              </w:rPr>
              <w:t>Utilization Review Standards—Applicability.</w:t>
            </w:r>
          </w:p>
        </w:tc>
      </w:tr>
      <w:tr w:rsidR="00607AD2" w:rsidRPr="004C4896" w14:paraId="1E773AD7" w14:textId="77777777" w:rsidTr="00DD116B">
        <w:tc>
          <w:tcPr>
            <w:tcW w:w="2695" w:type="dxa"/>
          </w:tcPr>
          <w:p w14:paraId="400585A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9792.7.1</w:t>
            </w:r>
          </w:p>
        </w:tc>
        <w:tc>
          <w:tcPr>
            <w:tcW w:w="6655" w:type="dxa"/>
          </w:tcPr>
          <w:p w14:paraId="2EE4E6C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DWC Form UR-01: “Application for Approval as Utilization Review Plan.”</w:t>
            </w:r>
          </w:p>
        </w:tc>
      </w:tr>
      <w:tr w:rsidR="00607AD2" w:rsidRPr="004C4896" w14:paraId="713644F0" w14:textId="77777777" w:rsidTr="00DD116B">
        <w:tc>
          <w:tcPr>
            <w:tcW w:w="2695" w:type="dxa"/>
          </w:tcPr>
          <w:p w14:paraId="5F1900F4"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9792.8</w:t>
            </w:r>
          </w:p>
        </w:tc>
        <w:tc>
          <w:tcPr>
            <w:tcW w:w="6655" w:type="dxa"/>
          </w:tcPr>
          <w:p w14:paraId="5D4668F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Standards – Medically-Based Criteria</w:t>
            </w:r>
          </w:p>
        </w:tc>
      </w:tr>
      <w:tr w:rsidR="00607AD2" w:rsidRPr="004C4896" w14:paraId="2BFAC69C" w14:textId="77777777" w:rsidTr="00DD116B">
        <w:tc>
          <w:tcPr>
            <w:tcW w:w="2695" w:type="dxa"/>
          </w:tcPr>
          <w:p w14:paraId="49FFB0A2"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Delete section 9792.9</w:t>
            </w:r>
          </w:p>
        </w:tc>
        <w:tc>
          <w:tcPr>
            <w:tcW w:w="6655" w:type="dxa"/>
          </w:tcPr>
          <w:p w14:paraId="71282405" w14:textId="77777777" w:rsidR="00607AD2" w:rsidRPr="004C4896" w:rsidRDefault="00607AD2" w:rsidP="00607AD2">
            <w:pPr>
              <w:spacing w:after="0" w:line="240" w:lineRule="auto"/>
              <w:rPr>
                <w:rFonts w:ascii="Arial" w:eastAsia="Times New Roman" w:hAnsi="Arial" w:cs="Arial"/>
                <w:b/>
                <w:sz w:val="24"/>
                <w:szCs w:val="24"/>
              </w:rPr>
            </w:pPr>
            <w:r w:rsidRPr="004C4896">
              <w:rPr>
                <w:rFonts w:ascii="Arial" w:eastAsia="Times New Roman" w:hAnsi="Arial" w:cs="Arial"/>
                <w:sz w:val="24"/>
                <w:szCs w:val="24"/>
                <w:shd w:val="clear" w:color="auto" w:fill="FFFFFF"/>
              </w:rPr>
              <w:t>Utilization Review Standards-Timeframe, Procedures and Notice Content - For Injuries Occurring Prior to January 1, 2013, Where the Request for Authorization is Received Prior to July 1, 2013.</w:t>
            </w:r>
          </w:p>
        </w:tc>
      </w:tr>
      <w:tr w:rsidR="00607AD2" w:rsidRPr="004C4896" w14:paraId="557A3367" w14:textId="77777777" w:rsidTr="00DD116B">
        <w:tc>
          <w:tcPr>
            <w:tcW w:w="2695" w:type="dxa"/>
          </w:tcPr>
          <w:p w14:paraId="4EA20CA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9792.9.1</w:t>
            </w:r>
          </w:p>
        </w:tc>
        <w:tc>
          <w:tcPr>
            <w:tcW w:w="6655" w:type="dxa"/>
          </w:tcPr>
          <w:p w14:paraId="39CBAB5F" w14:textId="549E1873" w:rsidR="00607AD2" w:rsidRPr="004C4896" w:rsidRDefault="00607AD2" w:rsidP="00764D9E">
            <w:pPr>
              <w:spacing w:after="0" w:line="240" w:lineRule="auto"/>
              <w:rPr>
                <w:rFonts w:ascii="Arial" w:eastAsia="Times New Roman" w:hAnsi="Arial" w:cs="Arial"/>
                <w:sz w:val="24"/>
                <w:szCs w:val="24"/>
              </w:rPr>
            </w:pPr>
            <w:r w:rsidRPr="004C4896">
              <w:rPr>
                <w:rFonts w:ascii="Arial" w:eastAsia="Times New Roman" w:hAnsi="Arial" w:cs="Arial"/>
                <w:sz w:val="24"/>
                <w:szCs w:val="24"/>
              </w:rPr>
              <w:t xml:space="preserve">Utilization Review Standards - </w:t>
            </w:r>
            <w:r w:rsidR="00764D9E" w:rsidRPr="004C4896">
              <w:rPr>
                <w:rFonts w:ascii="Arial" w:eastAsia="Times New Roman" w:hAnsi="Arial" w:cs="Arial"/>
                <w:sz w:val="24"/>
                <w:szCs w:val="24"/>
                <w:shd w:val="clear" w:color="auto" w:fill="FFFFFF"/>
              </w:rPr>
              <w:t>Timeframe, Procedures and Notice – On or After July 1, 2013.</w:t>
            </w:r>
          </w:p>
        </w:tc>
      </w:tr>
      <w:tr w:rsidR="00607AD2" w:rsidRPr="004C4896" w14:paraId="56AC7116" w14:textId="77777777" w:rsidTr="00DD116B">
        <w:tc>
          <w:tcPr>
            <w:tcW w:w="2695" w:type="dxa"/>
          </w:tcPr>
          <w:p w14:paraId="4C12D2B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9792.9.2</w:t>
            </w:r>
          </w:p>
        </w:tc>
        <w:tc>
          <w:tcPr>
            <w:tcW w:w="6655" w:type="dxa"/>
          </w:tcPr>
          <w:p w14:paraId="092B2162"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Dispute of Liability; Deferral.</w:t>
            </w:r>
          </w:p>
        </w:tc>
      </w:tr>
      <w:tr w:rsidR="00607AD2" w:rsidRPr="004C4896" w14:paraId="3FC1DA05" w14:textId="77777777" w:rsidTr="00DD116B">
        <w:tc>
          <w:tcPr>
            <w:tcW w:w="2695" w:type="dxa"/>
          </w:tcPr>
          <w:p w14:paraId="307B339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9792.9.3</w:t>
            </w:r>
          </w:p>
        </w:tc>
        <w:tc>
          <w:tcPr>
            <w:tcW w:w="6655" w:type="dxa"/>
          </w:tcPr>
          <w:p w14:paraId="0176A5C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Timeframes.</w:t>
            </w:r>
          </w:p>
        </w:tc>
      </w:tr>
      <w:tr w:rsidR="00607AD2" w:rsidRPr="004C4896" w14:paraId="303AD97A" w14:textId="77777777" w:rsidTr="00DD116B">
        <w:tc>
          <w:tcPr>
            <w:tcW w:w="2695" w:type="dxa"/>
          </w:tcPr>
          <w:p w14:paraId="0AD5C3C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9792.9.4</w:t>
            </w:r>
          </w:p>
        </w:tc>
        <w:tc>
          <w:tcPr>
            <w:tcW w:w="6655" w:type="dxa"/>
          </w:tcPr>
          <w:p w14:paraId="45C4F6BF"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Decisions to Approve a Request for Authorization.</w:t>
            </w:r>
          </w:p>
        </w:tc>
      </w:tr>
      <w:tr w:rsidR="00607AD2" w:rsidRPr="004C4896" w14:paraId="3F3825D1" w14:textId="77777777" w:rsidTr="00DD116B">
        <w:tc>
          <w:tcPr>
            <w:tcW w:w="2695" w:type="dxa"/>
          </w:tcPr>
          <w:p w14:paraId="5CB5D9D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9792.9.5</w:t>
            </w:r>
          </w:p>
        </w:tc>
        <w:tc>
          <w:tcPr>
            <w:tcW w:w="6655" w:type="dxa"/>
          </w:tcPr>
          <w:p w14:paraId="4773C422"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Decisions to Modify or Deny a Request for Authorization.</w:t>
            </w:r>
          </w:p>
        </w:tc>
      </w:tr>
      <w:tr w:rsidR="00607AD2" w:rsidRPr="004C4896" w14:paraId="2601B18C" w14:textId="77777777" w:rsidTr="00DD116B">
        <w:tc>
          <w:tcPr>
            <w:tcW w:w="2695" w:type="dxa"/>
          </w:tcPr>
          <w:p w14:paraId="680F981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9792.9.6</w:t>
            </w:r>
          </w:p>
        </w:tc>
        <w:tc>
          <w:tcPr>
            <w:tcW w:w="6655" w:type="dxa"/>
          </w:tcPr>
          <w:p w14:paraId="394BA4E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Extension of Timeframe for Decision.</w:t>
            </w:r>
          </w:p>
        </w:tc>
      </w:tr>
      <w:tr w:rsidR="00607AD2" w:rsidRPr="004C4896" w14:paraId="7363D241" w14:textId="77777777" w:rsidTr="00DD116B">
        <w:tc>
          <w:tcPr>
            <w:tcW w:w="2695" w:type="dxa"/>
          </w:tcPr>
          <w:p w14:paraId="2A04FED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9792.9.7</w:t>
            </w:r>
          </w:p>
        </w:tc>
        <w:tc>
          <w:tcPr>
            <w:tcW w:w="6655" w:type="dxa"/>
          </w:tcPr>
          <w:p w14:paraId="1CB1FDD7"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color w:val="000000"/>
                <w:sz w:val="24"/>
                <w:szCs w:val="24"/>
              </w:rPr>
              <w:t xml:space="preserve">Utilization Review – Medical Treatment – First </w:t>
            </w:r>
            <w:r w:rsidRPr="004C4896">
              <w:rPr>
                <w:rFonts w:ascii="Arial" w:eastAsia="Times New Roman" w:hAnsi="Arial" w:cs="Arial"/>
                <w:sz w:val="24"/>
                <w:szCs w:val="24"/>
              </w:rPr>
              <w:t>30 Days of the Date of Injury.</w:t>
            </w:r>
          </w:p>
        </w:tc>
      </w:tr>
      <w:tr w:rsidR="00607AD2" w:rsidRPr="004C4896" w14:paraId="61C8F418" w14:textId="77777777" w:rsidTr="00DD116B">
        <w:tc>
          <w:tcPr>
            <w:tcW w:w="2695" w:type="dxa"/>
          </w:tcPr>
          <w:p w14:paraId="57860DCF" w14:textId="5B25BA44"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w:t>
            </w:r>
            <w:r w:rsidR="00D70A8B">
              <w:rPr>
                <w:rFonts w:ascii="Arial" w:eastAsia="Times New Roman" w:hAnsi="Arial" w:cs="Arial"/>
                <w:sz w:val="24"/>
                <w:szCs w:val="24"/>
              </w:rPr>
              <w:t>dopt</w:t>
            </w:r>
            <w:r w:rsidRPr="004C4896">
              <w:rPr>
                <w:rFonts w:ascii="Arial" w:eastAsia="Times New Roman" w:hAnsi="Arial" w:cs="Arial"/>
                <w:sz w:val="24"/>
                <w:szCs w:val="24"/>
              </w:rPr>
              <w:t xml:space="preserve"> section 9792.9.8</w:t>
            </w:r>
          </w:p>
        </w:tc>
        <w:tc>
          <w:tcPr>
            <w:tcW w:w="6655" w:type="dxa"/>
          </w:tcPr>
          <w:p w14:paraId="4CCCA45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MTUS Drug Formulary.</w:t>
            </w:r>
          </w:p>
        </w:tc>
      </w:tr>
      <w:tr w:rsidR="00607AD2" w:rsidRPr="004C4896" w14:paraId="59D26D60" w14:textId="77777777" w:rsidTr="00DD116B">
        <w:tc>
          <w:tcPr>
            <w:tcW w:w="2695" w:type="dxa"/>
          </w:tcPr>
          <w:p w14:paraId="754924C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9792.10.1</w:t>
            </w:r>
          </w:p>
        </w:tc>
        <w:tc>
          <w:tcPr>
            <w:tcW w:w="6655" w:type="dxa"/>
          </w:tcPr>
          <w:p w14:paraId="1215650D"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Dispute Resolution -- On or After January 1, 2013.</w:t>
            </w:r>
          </w:p>
        </w:tc>
      </w:tr>
      <w:tr w:rsidR="00607AD2" w:rsidRPr="004C4896" w14:paraId="7EAE83B0" w14:textId="77777777" w:rsidTr="00DD116B">
        <w:tc>
          <w:tcPr>
            <w:tcW w:w="2695" w:type="dxa"/>
          </w:tcPr>
          <w:p w14:paraId="78BAEAE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9792.10.2</w:t>
            </w:r>
          </w:p>
        </w:tc>
        <w:tc>
          <w:tcPr>
            <w:tcW w:w="6655" w:type="dxa"/>
          </w:tcPr>
          <w:p w14:paraId="35D31A8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Application for Independent Medical Review, DWC Form IMR.</w:t>
            </w:r>
          </w:p>
        </w:tc>
      </w:tr>
      <w:tr w:rsidR="00607AD2" w:rsidRPr="004C4896" w14:paraId="1D007A27" w14:textId="77777777" w:rsidTr="00DD116B">
        <w:tc>
          <w:tcPr>
            <w:tcW w:w="2695" w:type="dxa"/>
          </w:tcPr>
          <w:p w14:paraId="07FEE96F"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9792.10.3</w:t>
            </w:r>
          </w:p>
        </w:tc>
        <w:tc>
          <w:tcPr>
            <w:tcW w:w="6655" w:type="dxa"/>
          </w:tcPr>
          <w:p w14:paraId="594DE96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Independent Medical Review – Initial Review of Application.</w:t>
            </w:r>
          </w:p>
        </w:tc>
      </w:tr>
      <w:tr w:rsidR="00607AD2" w:rsidRPr="004C4896" w14:paraId="5F435D74" w14:textId="77777777" w:rsidTr="00DD116B">
        <w:tc>
          <w:tcPr>
            <w:tcW w:w="2695" w:type="dxa"/>
          </w:tcPr>
          <w:p w14:paraId="365ADA3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9792.10.4</w:t>
            </w:r>
          </w:p>
        </w:tc>
        <w:tc>
          <w:tcPr>
            <w:tcW w:w="6655" w:type="dxa"/>
          </w:tcPr>
          <w:p w14:paraId="56719A90"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9792.10.4. Independent Medical Review – Assignment and Notification.</w:t>
            </w:r>
          </w:p>
        </w:tc>
      </w:tr>
      <w:tr w:rsidR="00607AD2" w:rsidRPr="004C4896" w14:paraId="73064D0F" w14:textId="77777777" w:rsidTr="00DD116B">
        <w:tc>
          <w:tcPr>
            <w:tcW w:w="2695" w:type="dxa"/>
          </w:tcPr>
          <w:p w14:paraId="36650E7F"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9792.10.5</w:t>
            </w:r>
          </w:p>
        </w:tc>
        <w:tc>
          <w:tcPr>
            <w:tcW w:w="6655" w:type="dxa"/>
          </w:tcPr>
          <w:p w14:paraId="5DE9F26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Independent Medical Review – Medical Records.</w:t>
            </w:r>
          </w:p>
        </w:tc>
      </w:tr>
      <w:tr w:rsidR="00607AD2" w:rsidRPr="004C4896" w14:paraId="70E1F65D" w14:textId="77777777" w:rsidTr="00DD116B">
        <w:tc>
          <w:tcPr>
            <w:tcW w:w="2695" w:type="dxa"/>
          </w:tcPr>
          <w:p w14:paraId="53C73641"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9792.10.6</w:t>
            </w:r>
          </w:p>
        </w:tc>
        <w:tc>
          <w:tcPr>
            <w:tcW w:w="6655" w:type="dxa"/>
          </w:tcPr>
          <w:p w14:paraId="1C79348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Independent Medical Review – Standards and Timeframes.</w:t>
            </w:r>
          </w:p>
        </w:tc>
      </w:tr>
      <w:tr w:rsidR="00607AD2" w:rsidRPr="004C4896" w14:paraId="1CC365D9" w14:textId="77777777" w:rsidTr="00DD116B">
        <w:tc>
          <w:tcPr>
            <w:tcW w:w="2695" w:type="dxa"/>
          </w:tcPr>
          <w:p w14:paraId="27B53244"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9792.10.8</w:t>
            </w:r>
          </w:p>
        </w:tc>
        <w:tc>
          <w:tcPr>
            <w:tcW w:w="6655" w:type="dxa"/>
          </w:tcPr>
          <w:p w14:paraId="6D562481"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Independent Medical Review – Payment for Review.</w:t>
            </w:r>
          </w:p>
        </w:tc>
      </w:tr>
      <w:tr w:rsidR="00607AD2" w:rsidRPr="004C4896" w14:paraId="67451836" w14:textId="77777777" w:rsidTr="00DD116B">
        <w:tc>
          <w:tcPr>
            <w:tcW w:w="2695" w:type="dxa"/>
          </w:tcPr>
          <w:p w14:paraId="0F26E869"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9792.11</w:t>
            </w:r>
          </w:p>
        </w:tc>
        <w:tc>
          <w:tcPr>
            <w:tcW w:w="6655" w:type="dxa"/>
          </w:tcPr>
          <w:p w14:paraId="62AECEE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Investigation Procedures: Labor Code § 4610 Utilization Review Violations.</w:t>
            </w:r>
          </w:p>
        </w:tc>
      </w:tr>
      <w:tr w:rsidR="00607AD2" w:rsidRPr="004C4896" w14:paraId="359ED444" w14:textId="77777777" w:rsidTr="00DD116B">
        <w:tc>
          <w:tcPr>
            <w:tcW w:w="2695" w:type="dxa"/>
          </w:tcPr>
          <w:p w14:paraId="60BEBFB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lastRenderedPageBreak/>
              <w:t>Amend section 9792.12</w:t>
            </w:r>
          </w:p>
        </w:tc>
        <w:tc>
          <w:tcPr>
            <w:tcW w:w="6655" w:type="dxa"/>
          </w:tcPr>
          <w:p w14:paraId="10CD78C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Administrative Penalty Schedule for Utilization Review and Independent Medical Review Violations.</w:t>
            </w:r>
          </w:p>
        </w:tc>
      </w:tr>
      <w:tr w:rsidR="00607AD2" w:rsidRPr="004C4896" w14:paraId="537A6188" w14:textId="77777777" w:rsidTr="00DD116B">
        <w:tc>
          <w:tcPr>
            <w:tcW w:w="2695" w:type="dxa"/>
          </w:tcPr>
          <w:p w14:paraId="2941FF1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9792.13</w:t>
            </w:r>
          </w:p>
        </w:tc>
        <w:tc>
          <w:tcPr>
            <w:tcW w:w="6655" w:type="dxa"/>
          </w:tcPr>
          <w:p w14:paraId="63E496CF"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Assessment of Administrative Penalties - Penalty Adjustment Factors.</w:t>
            </w:r>
          </w:p>
        </w:tc>
      </w:tr>
      <w:tr w:rsidR="00607AD2" w:rsidRPr="004C4896" w14:paraId="7D61A8F5" w14:textId="77777777" w:rsidTr="00DD116B">
        <w:tc>
          <w:tcPr>
            <w:tcW w:w="2695" w:type="dxa"/>
          </w:tcPr>
          <w:p w14:paraId="18FC928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9792.15</w:t>
            </w:r>
          </w:p>
        </w:tc>
        <w:tc>
          <w:tcPr>
            <w:tcW w:w="6655" w:type="dxa"/>
          </w:tcPr>
          <w:p w14:paraId="2C8ECD2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Administrative Penalties Pursuant to Labor Code §§4610, 4610.5, and 4610.6 - Order to Show Cause, Notice of Hearing, Determination and Order, and Review Procedure.</w:t>
            </w:r>
          </w:p>
        </w:tc>
      </w:tr>
      <w:tr w:rsidR="00607AD2" w:rsidRPr="004C4896" w14:paraId="6570275C" w14:textId="77777777" w:rsidTr="00DD116B">
        <w:tc>
          <w:tcPr>
            <w:tcW w:w="2695" w:type="dxa"/>
            <w:shd w:val="clear" w:color="auto" w:fill="D9D9D9" w:themeFill="background1" w:themeFillShade="D9"/>
          </w:tcPr>
          <w:p w14:paraId="269BC401"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Article 5.5.2</w:t>
            </w:r>
          </w:p>
        </w:tc>
        <w:tc>
          <w:tcPr>
            <w:tcW w:w="6655" w:type="dxa"/>
            <w:shd w:val="clear" w:color="auto" w:fill="D9D9D9" w:themeFill="background1" w:themeFillShade="D9"/>
          </w:tcPr>
          <w:p w14:paraId="40BB1DB9"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Medical Treatment Utilization Schedule</w:t>
            </w:r>
          </w:p>
        </w:tc>
      </w:tr>
      <w:tr w:rsidR="00607AD2" w:rsidRPr="004C4896" w14:paraId="072E7675" w14:textId="77777777" w:rsidTr="00DD116B">
        <w:tc>
          <w:tcPr>
            <w:tcW w:w="2695" w:type="dxa"/>
          </w:tcPr>
          <w:p w14:paraId="1AA2D681"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9792.27.1</w:t>
            </w:r>
          </w:p>
        </w:tc>
        <w:tc>
          <w:tcPr>
            <w:tcW w:w="6655" w:type="dxa"/>
          </w:tcPr>
          <w:p w14:paraId="740BE3C8"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Medical Treatment Utilization Schedule (MTUS) Drug Formulary – Definitions.</w:t>
            </w:r>
          </w:p>
        </w:tc>
      </w:tr>
      <w:tr w:rsidR="00607AD2" w:rsidRPr="004C4896" w14:paraId="544F46A1" w14:textId="77777777" w:rsidTr="00DD116B">
        <w:tc>
          <w:tcPr>
            <w:tcW w:w="2695" w:type="dxa"/>
          </w:tcPr>
          <w:p w14:paraId="1C83114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9792.27.17</w:t>
            </w:r>
          </w:p>
        </w:tc>
        <w:tc>
          <w:tcPr>
            <w:tcW w:w="6655" w:type="dxa"/>
          </w:tcPr>
          <w:p w14:paraId="6B3B12D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Formulary – Dispute Resolution.</w:t>
            </w:r>
          </w:p>
        </w:tc>
      </w:tr>
    </w:tbl>
    <w:p w14:paraId="584026E1" w14:textId="77777777" w:rsidR="008D0F10" w:rsidRPr="004C4896" w:rsidRDefault="008D0F10" w:rsidP="008D0F10">
      <w:pPr>
        <w:spacing w:after="0" w:line="240" w:lineRule="auto"/>
        <w:rPr>
          <w:rFonts w:ascii="Arial" w:hAnsi="Arial" w:cs="Arial"/>
          <w:b/>
          <w:sz w:val="24"/>
          <w:szCs w:val="24"/>
        </w:rPr>
      </w:pPr>
    </w:p>
    <w:p w14:paraId="666F71E2" w14:textId="58138F8A" w:rsidR="008D0F10" w:rsidRPr="008B2F07" w:rsidRDefault="00621572" w:rsidP="00771F88">
      <w:pPr>
        <w:pStyle w:val="ListParagraph"/>
        <w:numPr>
          <w:ilvl w:val="0"/>
          <w:numId w:val="14"/>
        </w:numPr>
        <w:spacing w:before="360" w:after="240" w:line="240" w:lineRule="auto"/>
        <w:contextualSpacing w:val="0"/>
        <w:rPr>
          <w:rFonts w:ascii="Arial" w:hAnsi="Arial" w:cs="Arial"/>
          <w:b/>
          <w:sz w:val="24"/>
          <w:szCs w:val="24"/>
          <w:u w:val="single"/>
        </w:rPr>
      </w:pPr>
      <w:r w:rsidRPr="004C4896">
        <w:rPr>
          <w:rFonts w:ascii="Arial" w:hAnsi="Arial" w:cs="Arial"/>
          <w:b/>
          <w:sz w:val="24"/>
          <w:szCs w:val="24"/>
          <w:u w:val="single"/>
        </w:rPr>
        <w:t>BACKGROUND, PROBLEM, AND GOALS</w:t>
      </w:r>
    </w:p>
    <w:p w14:paraId="5580FDA5" w14:textId="47DE3CD3" w:rsidR="00F344F7" w:rsidRPr="004C4896" w:rsidRDefault="00F344F7" w:rsidP="008B2F07">
      <w:pPr>
        <w:spacing w:after="240"/>
        <w:ind w:firstLine="360"/>
        <w:rPr>
          <w:rFonts w:ascii="Arial" w:hAnsi="Arial" w:cs="Arial"/>
          <w:sz w:val="24"/>
          <w:szCs w:val="24"/>
        </w:rPr>
      </w:pPr>
      <w:r w:rsidRPr="004C4896">
        <w:rPr>
          <w:rFonts w:ascii="Arial" w:hAnsi="Arial" w:cs="Arial"/>
          <w:sz w:val="24"/>
          <w:szCs w:val="24"/>
        </w:rPr>
        <w:t xml:space="preserve">In the California workers’ compensation system, employers must provide medical treatment for injuries sustained by </w:t>
      </w:r>
      <w:proofErr w:type="gramStart"/>
      <w:r w:rsidRPr="004C4896">
        <w:rPr>
          <w:rFonts w:ascii="Arial" w:hAnsi="Arial" w:cs="Arial"/>
          <w:sz w:val="24"/>
          <w:szCs w:val="24"/>
        </w:rPr>
        <w:t>its</w:t>
      </w:r>
      <w:proofErr w:type="gramEnd"/>
      <w:r w:rsidRPr="004C4896">
        <w:rPr>
          <w:rFonts w:ascii="Arial" w:hAnsi="Arial" w:cs="Arial"/>
          <w:sz w:val="24"/>
          <w:szCs w:val="24"/>
        </w:rPr>
        <w:t xml:space="preserve"> employees while on the job.  When an employer receives a request for medical treatment</w:t>
      </w:r>
      <w:r w:rsidR="00B77E77" w:rsidRPr="004C4896">
        <w:rPr>
          <w:rFonts w:ascii="Arial" w:hAnsi="Arial" w:cs="Arial"/>
          <w:sz w:val="24"/>
          <w:szCs w:val="24"/>
        </w:rPr>
        <w:t xml:space="preserve"> of a workers’ compensation injury</w:t>
      </w:r>
      <w:r w:rsidRPr="004C4896">
        <w:rPr>
          <w:rFonts w:ascii="Arial" w:hAnsi="Arial" w:cs="Arial"/>
          <w:sz w:val="24"/>
          <w:szCs w:val="24"/>
        </w:rPr>
        <w:t>, it must either approve the request or, if the request is believed to be harmful or medically unnecessary, the employ</w:t>
      </w:r>
      <w:r w:rsidR="008A771C" w:rsidRPr="004C4896">
        <w:rPr>
          <w:rFonts w:ascii="Arial" w:hAnsi="Arial" w:cs="Arial"/>
          <w:sz w:val="24"/>
          <w:szCs w:val="24"/>
        </w:rPr>
        <w:t xml:space="preserve">er can send the request </w:t>
      </w:r>
      <w:r w:rsidRPr="004C4896">
        <w:rPr>
          <w:rFonts w:ascii="Arial" w:hAnsi="Arial" w:cs="Arial"/>
          <w:sz w:val="24"/>
          <w:szCs w:val="24"/>
        </w:rPr>
        <w:t>to utilization review.  Utilization review</w:t>
      </w:r>
      <w:r w:rsidR="00B77E77" w:rsidRPr="004C4896">
        <w:rPr>
          <w:rFonts w:ascii="Arial" w:hAnsi="Arial" w:cs="Arial"/>
          <w:sz w:val="24"/>
          <w:szCs w:val="24"/>
        </w:rPr>
        <w:t xml:space="preserve"> (“UR”)</w:t>
      </w:r>
      <w:r w:rsidRPr="004C4896">
        <w:rPr>
          <w:rFonts w:ascii="Arial" w:hAnsi="Arial" w:cs="Arial"/>
          <w:sz w:val="24"/>
          <w:szCs w:val="24"/>
        </w:rPr>
        <w:t xml:space="preserve"> is the process </w:t>
      </w:r>
      <w:r w:rsidR="008A771C" w:rsidRPr="004C4896">
        <w:rPr>
          <w:rFonts w:ascii="Arial" w:hAnsi="Arial" w:cs="Arial"/>
          <w:sz w:val="24"/>
          <w:szCs w:val="24"/>
        </w:rPr>
        <w:t xml:space="preserve">of reviewing </w:t>
      </w:r>
      <w:r w:rsidRPr="004C4896">
        <w:rPr>
          <w:rFonts w:ascii="Arial" w:hAnsi="Arial" w:cs="Arial"/>
          <w:sz w:val="24"/>
          <w:szCs w:val="24"/>
        </w:rPr>
        <w:t>medical treatment r</w:t>
      </w:r>
      <w:r w:rsidR="006A7655" w:rsidRPr="004C4896">
        <w:rPr>
          <w:rFonts w:ascii="Arial" w:hAnsi="Arial" w:cs="Arial"/>
          <w:sz w:val="24"/>
          <w:szCs w:val="24"/>
        </w:rPr>
        <w:t xml:space="preserve">ecommendations </w:t>
      </w:r>
      <w:r w:rsidR="00F269EF" w:rsidRPr="004C4896">
        <w:rPr>
          <w:rFonts w:ascii="Arial" w:hAnsi="Arial" w:cs="Arial"/>
          <w:sz w:val="24"/>
          <w:szCs w:val="24"/>
        </w:rPr>
        <w:t xml:space="preserve">(prospectively, concurrently, or retrospectively) </w:t>
      </w:r>
      <w:r w:rsidR="006A7655" w:rsidRPr="004C4896">
        <w:rPr>
          <w:rFonts w:ascii="Arial" w:hAnsi="Arial" w:cs="Arial"/>
          <w:sz w:val="24"/>
          <w:szCs w:val="24"/>
        </w:rPr>
        <w:t>to en</w:t>
      </w:r>
      <w:r w:rsidRPr="004C4896">
        <w:rPr>
          <w:rFonts w:ascii="Arial" w:hAnsi="Arial" w:cs="Arial"/>
          <w:sz w:val="24"/>
          <w:szCs w:val="24"/>
        </w:rPr>
        <w:t xml:space="preserve">sure that the requested treatment is medically necessary.  </w:t>
      </w:r>
    </w:p>
    <w:p w14:paraId="1F9B5412" w14:textId="34CA4CF3" w:rsidR="00F269EF" w:rsidRPr="004C4896" w:rsidRDefault="00A76E39" w:rsidP="004C4896">
      <w:pPr>
        <w:ind w:firstLine="360"/>
        <w:rPr>
          <w:rFonts w:ascii="Arial" w:hAnsi="Arial" w:cs="Arial"/>
          <w:sz w:val="24"/>
          <w:szCs w:val="24"/>
        </w:rPr>
      </w:pPr>
      <w:r w:rsidRPr="004C4896">
        <w:rPr>
          <w:rFonts w:ascii="Arial" w:hAnsi="Arial" w:cs="Arial"/>
          <w:sz w:val="24"/>
          <w:szCs w:val="24"/>
        </w:rPr>
        <w:t xml:space="preserve">Utilization review in workers’ compensation was created in 2003 when </w:t>
      </w:r>
      <w:r w:rsidR="00A8500D" w:rsidRPr="004C4896">
        <w:rPr>
          <w:rFonts w:ascii="Arial" w:hAnsi="Arial" w:cs="Arial"/>
          <w:sz w:val="24"/>
          <w:szCs w:val="24"/>
        </w:rPr>
        <w:t>the legislature passed S</w:t>
      </w:r>
      <w:r w:rsidR="00B77E77" w:rsidRPr="004C4896">
        <w:rPr>
          <w:rFonts w:ascii="Arial" w:hAnsi="Arial" w:cs="Arial"/>
          <w:sz w:val="24"/>
          <w:szCs w:val="24"/>
        </w:rPr>
        <w:t xml:space="preserve">enate </w:t>
      </w:r>
      <w:r w:rsidR="00A8500D" w:rsidRPr="004C4896">
        <w:rPr>
          <w:rFonts w:ascii="Arial" w:hAnsi="Arial" w:cs="Arial"/>
          <w:sz w:val="24"/>
          <w:szCs w:val="24"/>
        </w:rPr>
        <w:t>B</w:t>
      </w:r>
      <w:r w:rsidR="00B77E77" w:rsidRPr="004C4896">
        <w:rPr>
          <w:rFonts w:ascii="Arial" w:hAnsi="Arial" w:cs="Arial"/>
          <w:sz w:val="24"/>
          <w:szCs w:val="24"/>
        </w:rPr>
        <w:t>ill</w:t>
      </w:r>
      <w:r w:rsidR="00A8500D" w:rsidRPr="004C4896">
        <w:rPr>
          <w:rFonts w:ascii="Arial" w:hAnsi="Arial" w:cs="Arial"/>
          <w:sz w:val="24"/>
          <w:szCs w:val="24"/>
        </w:rPr>
        <w:t xml:space="preserve"> </w:t>
      </w:r>
      <w:r w:rsidR="001019BB" w:rsidRPr="004C4896">
        <w:rPr>
          <w:rFonts w:ascii="Arial" w:hAnsi="Arial" w:cs="Arial"/>
          <w:sz w:val="24"/>
          <w:szCs w:val="24"/>
        </w:rPr>
        <w:t xml:space="preserve">(“SB”) </w:t>
      </w:r>
      <w:r w:rsidR="00A8500D" w:rsidRPr="004C4896">
        <w:rPr>
          <w:rFonts w:ascii="Arial" w:hAnsi="Arial" w:cs="Arial"/>
          <w:sz w:val="24"/>
          <w:szCs w:val="24"/>
        </w:rPr>
        <w:t xml:space="preserve">228 </w:t>
      </w:r>
      <w:r w:rsidR="0080714F" w:rsidRPr="004C4896">
        <w:rPr>
          <w:rFonts w:ascii="Arial" w:hAnsi="Arial" w:cs="Arial"/>
          <w:sz w:val="24"/>
          <w:szCs w:val="24"/>
        </w:rPr>
        <w:t>[Statutes 2003, Chapter 639]</w:t>
      </w:r>
      <w:r w:rsidR="00A8500D" w:rsidRPr="004C4896">
        <w:rPr>
          <w:rFonts w:ascii="Arial" w:hAnsi="Arial" w:cs="Arial"/>
          <w:sz w:val="24"/>
          <w:szCs w:val="24"/>
        </w:rPr>
        <w:t xml:space="preserve"> </w:t>
      </w:r>
      <w:r w:rsidR="006A7655" w:rsidRPr="004C4896">
        <w:rPr>
          <w:rFonts w:ascii="Arial" w:hAnsi="Arial" w:cs="Arial"/>
          <w:sz w:val="24"/>
          <w:szCs w:val="24"/>
        </w:rPr>
        <w:t xml:space="preserve">and, with it, </w:t>
      </w:r>
      <w:r w:rsidR="00A8500D" w:rsidRPr="004C4896">
        <w:rPr>
          <w:rFonts w:ascii="Arial" w:hAnsi="Arial" w:cs="Arial"/>
          <w:sz w:val="24"/>
          <w:szCs w:val="24"/>
        </w:rPr>
        <w:t>changed the scope of reasonable medical care.</w:t>
      </w:r>
      <w:r w:rsidR="00450EB6" w:rsidRPr="004C4896">
        <w:rPr>
          <w:rFonts w:ascii="Arial" w:hAnsi="Arial" w:cs="Arial"/>
          <w:sz w:val="24"/>
          <w:szCs w:val="24"/>
        </w:rPr>
        <w:t xml:space="preserve"> </w:t>
      </w:r>
      <w:r w:rsidR="00A8500D" w:rsidRPr="004C4896">
        <w:rPr>
          <w:rFonts w:ascii="Arial" w:hAnsi="Arial" w:cs="Arial"/>
          <w:sz w:val="24"/>
          <w:szCs w:val="24"/>
        </w:rPr>
        <w:t xml:space="preserve"> It </w:t>
      </w:r>
      <w:r w:rsidR="00FD5BB8" w:rsidRPr="004C4896">
        <w:rPr>
          <w:rFonts w:ascii="Arial" w:hAnsi="Arial" w:cs="Arial"/>
          <w:sz w:val="24"/>
          <w:szCs w:val="24"/>
        </w:rPr>
        <w:t xml:space="preserve">included </w:t>
      </w:r>
      <w:r w:rsidR="0068767A" w:rsidRPr="004C4896">
        <w:rPr>
          <w:rFonts w:ascii="Arial" w:hAnsi="Arial" w:cs="Arial"/>
          <w:sz w:val="24"/>
          <w:szCs w:val="24"/>
        </w:rPr>
        <w:t>the requirement that every employer have and use a utilization review process in conformity with o</w:t>
      </w:r>
      <w:r w:rsidR="00112973" w:rsidRPr="004C4896">
        <w:rPr>
          <w:rFonts w:ascii="Arial" w:hAnsi="Arial" w:cs="Arial"/>
          <w:sz w:val="24"/>
          <w:szCs w:val="24"/>
        </w:rPr>
        <w:t xml:space="preserve">utlined standards, specified timeframes, and other criteria whenever a request for authorization of medical treatment in a workers’ compensation claim was delayed, modified or denied.  </w:t>
      </w:r>
    </w:p>
    <w:p w14:paraId="3F16125E" w14:textId="19AFCA54" w:rsidR="006E45A2" w:rsidRPr="004C4896" w:rsidRDefault="00F269EF" w:rsidP="004C4896">
      <w:pPr>
        <w:ind w:firstLine="360"/>
        <w:rPr>
          <w:rFonts w:ascii="Arial" w:hAnsi="Arial" w:cs="Arial"/>
          <w:sz w:val="24"/>
          <w:szCs w:val="24"/>
        </w:rPr>
      </w:pPr>
      <w:r w:rsidRPr="004C4896">
        <w:rPr>
          <w:rFonts w:ascii="Arial" w:hAnsi="Arial" w:cs="Arial"/>
          <w:sz w:val="24"/>
          <w:szCs w:val="24"/>
        </w:rPr>
        <w:t>Other key changes to the provision of medical treatment also occurred at the time or in years immediately following.  Under SB 228, t</w:t>
      </w:r>
      <w:r w:rsidR="006A7655" w:rsidRPr="004C4896">
        <w:rPr>
          <w:rFonts w:ascii="Arial" w:hAnsi="Arial" w:cs="Arial"/>
          <w:sz w:val="24"/>
          <w:szCs w:val="24"/>
        </w:rPr>
        <w:t>he l</w:t>
      </w:r>
      <w:r w:rsidR="00112973" w:rsidRPr="004C4896">
        <w:rPr>
          <w:rFonts w:ascii="Arial" w:hAnsi="Arial" w:cs="Arial"/>
          <w:sz w:val="24"/>
          <w:szCs w:val="24"/>
        </w:rPr>
        <w:t>egislat</w:t>
      </w:r>
      <w:r w:rsidRPr="004C4896">
        <w:rPr>
          <w:rFonts w:ascii="Arial" w:hAnsi="Arial" w:cs="Arial"/>
          <w:sz w:val="24"/>
          <w:szCs w:val="24"/>
        </w:rPr>
        <w:t>ure</w:t>
      </w:r>
      <w:r w:rsidR="00112973" w:rsidRPr="004C4896">
        <w:rPr>
          <w:rFonts w:ascii="Arial" w:hAnsi="Arial" w:cs="Arial"/>
          <w:sz w:val="24"/>
          <w:szCs w:val="24"/>
        </w:rPr>
        <w:t xml:space="preserve"> also </w:t>
      </w:r>
      <w:r w:rsidR="00A8500D" w:rsidRPr="004C4896">
        <w:rPr>
          <w:rFonts w:ascii="Arial" w:hAnsi="Arial" w:cs="Arial"/>
          <w:sz w:val="24"/>
          <w:szCs w:val="24"/>
        </w:rPr>
        <w:t xml:space="preserve">implemented the use of an objective </w:t>
      </w:r>
      <w:r w:rsidR="0068767A" w:rsidRPr="004C4896">
        <w:rPr>
          <w:rFonts w:ascii="Arial" w:hAnsi="Arial" w:cs="Arial"/>
          <w:sz w:val="24"/>
          <w:szCs w:val="24"/>
        </w:rPr>
        <w:t xml:space="preserve">standard of care </w:t>
      </w:r>
      <w:r w:rsidR="00A8500D" w:rsidRPr="004C4896">
        <w:rPr>
          <w:rFonts w:ascii="Arial" w:hAnsi="Arial" w:cs="Arial"/>
          <w:sz w:val="24"/>
          <w:szCs w:val="24"/>
        </w:rPr>
        <w:t xml:space="preserve">in determining medical necessity of treatment </w:t>
      </w:r>
      <w:r w:rsidR="0068767A" w:rsidRPr="004C4896">
        <w:rPr>
          <w:rFonts w:ascii="Arial" w:hAnsi="Arial" w:cs="Arial"/>
          <w:sz w:val="24"/>
          <w:szCs w:val="24"/>
        </w:rPr>
        <w:t>as determined by evi</w:t>
      </w:r>
      <w:r w:rsidR="00A8500D" w:rsidRPr="004C4896">
        <w:rPr>
          <w:rFonts w:ascii="Arial" w:hAnsi="Arial" w:cs="Arial"/>
          <w:sz w:val="24"/>
          <w:szCs w:val="24"/>
        </w:rPr>
        <w:t xml:space="preserve">dence-based medicine guidelines, </w:t>
      </w:r>
      <w:r w:rsidR="0068767A" w:rsidRPr="004C4896">
        <w:rPr>
          <w:rFonts w:ascii="Arial" w:hAnsi="Arial" w:cs="Arial"/>
          <w:sz w:val="24"/>
          <w:szCs w:val="24"/>
        </w:rPr>
        <w:t xml:space="preserve">which resulted in the </w:t>
      </w:r>
      <w:r w:rsidR="0018551D" w:rsidRPr="004C4896">
        <w:rPr>
          <w:rFonts w:ascii="Arial" w:hAnsi="Arial" w:cs="Arial"/>
          <w:sz w:val="24"/>
          <w:szCs w:val="24"/>
        </w:rPr>
        <w:t xml:space="preserve">creation of the </w:t>
      </w:r>
      <w:r w:rsidR="0068767A" w:rsidRPr="004C4896">
        <w:rPr>
          <w:rFonts w:ascii="Arial" w:hAnsi="Arial" w:cs="Arial"/>
          <w:sz w:val="24"/>
          <w:szCs w:val="24"/>
        </w:rPr>
        <w:t>medical treatment utilization schedule (“MTUS”</w:t>
      </w:r>
      <w:r w:rsidR="00A8500D" w:rsidRPr="004C4896">
        <w:rPr>
          <w:rFonts w:ascii="Arial" w:hAnsi="Arial" w:cs="Arial"/>
          <w:sz w:val="24"/>
          <w:szCs w:val="24"/>
        </w:rPr>
        <w:t xml:space="preserve">).  </w:t>
      </w:r>
      <w:r w:rsidRPr="004C4896">
        <w:rPr>
          <w:rFonts w:ascii="Arial" w:hAnsi="Arial" w:cs="Arial"/>
          <w:sz w:val="24"/>
          <w:szCs w:val="24"/>
        </w:rPr>
        <w:t>A year later i</w:t>
      </w:r>
      <w:r w:rsidR="00474210" w:rsidRPr="004C4896">
        <w:rPr>
          <w:rFonts w:ascii="Arial" w:hAnsi="Arial" w:cs="Arial"/>
          <w:sz w:val="24"/>
          <w:szCs w:val="24"/>
        </w:rPr>
        <w:t xml:space="preserve">n </w:t>
      </w:r>
      <w:r w:rsidRPr="004C4896">
        <w:rPr>
          <w:rFonts w:ascii="Arial" w:hAnsi="Arial" w:cs="Arial"/>
          <w:sz w:val="24"/>
          <w:szCs w:val="24"/>
        </w:rPr>
        <w:t>2004, under S</w:t>
      </w:r>
      <w:r w:rsidR="00311A60" w:rsidRPr="004C4896">
        <w:rPr>
          <w:rFonts w:ascii="Arial" w:hAnsi="Arial" w:cs="Arial"/>
          <w:sz w:val="24"/>
          <w:szCs w:val="24"/>
        </w:rPr>
        <w:t xml:space="preserve">enate </w:t>
      </w:r>
      <w:r w:rsidRPr="004C4896">
        <w:rPr>
          <w:rFonts w:ascii="Arial" w:hAnsi="Arial" w:cs="Arial"/>
          <w:sz w:val="24"/>
          <w:szCs w:val="24"/>
        </w:rPr>
        <w:t>B</w:t>
      </w:r>
      <w:r w:rsidR="00311A60" w:rsidRPr="004C4896">
        <w:rPr>
          <w:rFonts w:ascii="Arial" w:hAnsi="Arial" w:cs="Arial"/>
          <w:sz w:val="24"/>
          <w:szCs w:val="24"/>
        </w:rPr>
        <w:t>ill</w:t>
      </w:r>
      <w:r w:rsidRPr="004C4896">
        <w:rPr>
          <w:rFonts w:ascii="Arial" w:hAnsi="Arial" w:cs="Arial"/>
          <w:sz w:val="24"/>
          <w:szCs w:val="24"/>
        </w:rPr>
        <w:t xml:space="preserve"> 899</w:t>
      </w:r>
      <w:r w:rsidR="0080714F" w:rsidRPr="004C4896">
        <w:rPr>
          <w:rFonts w:ascii="Arial" w:hAnsi="Arial" w:cs="Arial"/>
          <w:sz w:val="24"/>
          <w:szCs w:val="24"/>
        </w:rPr>
        <w:t xml:space="preserve"> [Statutes 2004, Chapter 34]</w:t>
      </w:r>
      <w:r w:rsidRPr="004C4896">
        <w:rPr>
          <w:rFonts w:ascii="Arial" w:hAnsi="Arial" w:cs="Arial"/>
          <w:sz w:val="24"/>
          <w:szCs w:val="24"/>
        </w:rPr>
        <w:t xml:space="preserve">, </w:t>
      </w:r>
      <w:r w:rsidR="00474210" w:rsidRPr="004C4896">
        <w:rPr>
          <w:rFonts w:ascii="Arial" w:hAnsi="Arial" w:cs="Arial"/>
          <w:sz w:val="24"/>
          <w:szCs w:val="24"/>
        </w:rPr>
        <w:t xml:space="preserve">a system of </w:t>
      </w:r>
      <w:r w:rsidR="00CD4B43" w:rsidRPr="004C4896">
        <w:rPr>
          <w:rFonts w:ascii="Arial" w:hAnsi="Arial" w:cs="Arial"/>
          <w:sz w:val="24"/>
          <w:szCs w:val="24"/>
        </w:rPr>
        <w:t xml:space="preserve">Medical Provider Networks </w:t>
      </w:r>
      <w:r w:rsidR="00474210" w:rsidRPr="004C4896">
        <w:rPr>
          <w:rFonts w:ascii="Arial" w:hAnsi="Arial" w:cs="Arial"/>
          <w:sz w:val="24"/>
          <w:szCs w:val="24"/>
        </w:rPr>
        <w:t>was introduced</w:t>
      </w:r>
      <w:r w:rsidRPr="004C4896">
        <w:rPr>
          <w:rFonts w:ascii="Arial" w:hAnsi="Arial" w:cs="Arial"/>
          <w:sz w:val="24"/>
          <w:szCs w:val="24"/>
        </w:rPr>
        <w:t xml:space="preserve"> which allowed employers to provide medical treatment </w:t>
      </w:r>
      <w:r w:rsidR="00B77E77" w:rsidRPr="004C4896">
        <w:rPr>
          <w:rFonts w:ascii="Arial" w:hAnsi="Arial" w:cs="Arial"/>
          <w:sz w:val="24"/>
          <w:szCs w:val="24"/>
        </w:rPr>
        <w:t xml:space="preserve">for workers’ </w:t>
      </w:r>
      <w:r w:rsidR="00B77E77" w:rsidRPr="004C4896">
        <w:rPr>
          <w:rFonts w:ascii="Arial" w:hAnsi="Arial" w:cs="Arial"/>
          <w:sz w:val="24"/>
          <w:szCs w:val="24"/>
        </w:rPr>
        <w:lastRenderedPageBreak/>
        <w:t xml:space="preserve">compensation injuries </w:t>
      </w:r>
      <w:r w:rsidRPr="004C4896">
        <w:rPr>
          <w:rFonts w:ascii="Arial" w:hAnsi="Arial" w:cs="Arial"/>
          <w:sz w:val="24"/>
          <w:szCs w:val="24"/>
        </w:rPr>
        <w:t xml:space="preserve">via a network of physicians approved by the </w:t>
      </w:r>
      <w:r w:rsidR="006E45A2" w:rsidRPr="004C4896">
        <w:rPr>
          <w:rFonts w:ascii="Arial" w:hAnsi="Arial" w:cs="Arial"/>
          <w:sz w:val="24"/>
          <w:szCs w:val="24"/>
        </w:rPr>
        <w:t xml:space="preserve">Administrative Director of the </w:t>
      </w:r>
      <w:r w:rsidRPr="004C4896">
        <w:rPr>
          <w:rFonts w:ascii="Arial" w:hAnsi="Arial" w:cs="Arial"/>
          <w:sz w:val="24"/>
          <w:szCs w:val="24"/>
        </w:rPr>
        <w:t>Division of Workers’ Compensation (“DWC”)</w:t>
      </w:r>
      <w:r w:rsidR="00474210" w:rsidRPr="004C4896">
        <w:rPr>
          <w:rFonts w:ascii="Arial" w:hAnsi="Arial" w:cs="Arial"/>
          <w:sz w:val="24"/>
          <w:szCs w:val="24"/>
        </w:rPr>
        <w:t xml:space="preserve">.  </w:t>
      </w:r>
      <w:r w:rsidR="00B77E77" w:rsidRPr="004C4896">
        <w:rPr>
          <w:rFonts w:ascii="Arial" w:hAnsi="Arial" w:cs="Arial"/>
          <w:sz w:val="24"/>
          <w:szCs w:val="24"/>
        </w:rPr>
        <w:t>(</w:t>
      </w:r>
      <w:r w:rsidR="006E45A2" w:rsidRPr="004C4896">
        <w:rPr>
          <w:rFonts w:ascii="Arial" w:hAnsi="Arial" w:cs="Arial"/>
          <w:sz w:val="24"/>
          <w:szCs w:val="24"/>
        </w:rPr>
        <w:t>SB 899 also changed the landscape of resolving medical treatment disputes from one of dueling doctors to one in which a single doctor would resolve such disputes.</w:t>
      </w:r>
      <w:r w:rsidR="00B77E77" w:rsidRPr="004C4896">
        <w:rPr>
          <w:rFonts w:ascii="Arial" w:hAnsi="Arial" w:cs="Arial"/>
          <w:sz w:val="24"/>
          <w:szCs w:val="24"/>
        </w:rPr>
        <w:t>)</w:t>
      </w:r>
      <w:r w:rsidR="006E45A2" w:rsidRPr="004C4896">
        <w:rPr>
          <w:rFonts w:ascii="Arial" w:hAnsi="Arial" w:cs="Arial"/>
          <w:sz w:val="24"/>
          <w:szCs w:val="24"/>
        </w:rPr>
        <w:t xml:space="preserve">  </w:t>
      </w:r>
    </w:p>
    <w:p w14:paraId="79980DEC" w14:textId="45DDA53B" w:rsidR="00FD5BB8" w:rsidRPr="004C4896" w:rsidRDefault="006E45A2" w:rsidP="004C4896">
      <w:pPr>
        <w:ind w:firstLine="360"/>
        <w:rPr>
          <w:rFonts w:ascii="Arial" w:hAnsi="Arial" w:cs="Arial"/>
          <w:sz w:val="24"/>
          <w:szCs w:val="24"/>
        </w:rPr>
      </w:pPr>
      <w:r w:rsidRPr="004C4896">
        <w:rPr>
          <w:rFonts w:ascii="Arial" w:hAnsi="Arial" w:cs="Arial"/>
          <w:sz w:val="24"/>
          <w:szCs w:val="24"/>
        </w:rPr>
        <w:t>Lengthy delays under this process, were</w:t>
      </w:r>
      <w:r w:rsidR="0018551D" w:rsidRPr="004C4896">
        <w:rPr>
          <w:rFonts w:ascii="Arial" w:hAnsi="Arial" w:cs="Arial"/>
          <w:sz w:val="24"/>
          <w:szCs w:val="24"/>
        </w:rPr>
        <w:t>, unfortunately,</w:t>
      </w:r>
      <w:r w:rsidRPr="004C4896">
        <w:rPr>
          <w:rFonts w:ascii="Arial" w:hAnsi="Arial" w:cs="Arial"/>
          <w:sz w:val="24"/>
          <w:szCs w:val="24"/>
        </w:rPr>
        <w:t xml:space="preserve"> still common and expensive which set off another round of reforms in </w:t>
      </w:r>
      <w:r w:rsidR="00CD4B43" w:rsidRPr="004C4896">
        <w:rPr>
          <w:rFonts w:ascii="Arial" w:hAnsi="Arial" w:cs="Arial"/>
          <w:sz w:val="24"/>
          <w:szCs w:val="24"/>
        </w:rPr>
        <w:t>late 2012 culminating in the passage of S</w:t>
      </w:r>
      <w:r w:rsidR="00311A60" w:rsidRPr="004C4896">
        <w:rPr>
          <w:rFonts w:ascii="Arial" w:hAnsi="Arial" w:cs="Arial"/>
          <w:sz w:val="24"/>
          <w:szCs w:val="24"/>
        </w:rPr>
        <w:t xml:space="preserve">enate </w:t>
      </w:r>
      <w:r w:rsidR="00CD4B43" w:rsidRPr="004C4896">
        <w:rPr>
          <w:rFonts w:ascii="Arial" w:hAnsi="Arial" w:cs="Arial"/>
          <w:sz w:val="24"/>
          <w:szCs w:val="24"/>
        </w:rPr>
        <w:t>B</w:t>
      </w:r>
      <w:r w:rsidR="00311A60" w:rsidRPr="004C4896">
        <w:rPr>
          <w:rFonts w:ascii="Arial" w:hAnsi="Arial" w:cs="Arial"/>
          <w:sz w:val="24"/>
          <w:szCs w:val="24"/>
        </w:rPr>
        <w:t>ill</w:t>
      </w:r>
      <w:r w:rsidR="00CD4B43" w:rsidRPr="004C4896">
        <w:rPr>
          <w:rFonts w:ascii="Arial" w:hAnsi="Arial" w:cs="Arial"/>
          <w:sz w:val="24"/>
          <w:szCs w:val="24"/>
        </w:rPr>
        <w:t xml:space="preserve"> 863</w:t>
      </w:r>
      <w:r w:rsidR="0080714F" w:rsidRPr="004C4896">
        <w:rPr>
          <w:rFonts w:ascii="Arial" w:hAnsi="Arial" w:cs="Arial"/>
          <w:sz w:val="24"/>
          <w:szCs w:val="24"/>
        </w:rPr>
        <w:t xml:space="preserve"> [Statutes 2012, Chapter 363]</w:t>
      </w:r>
      <w:r w:rsidR="00450EB6" w:rsidRPr="004C4896">
        <w:rPr>
          <w:rFonts w:ascii="Arial" w:hAnsi="Arial" w:cs="Arial"/>
          <w:sz w:val="24"/>
          <w:szCs w:val="24"/>
        </w:rPr>
        <w:t>.</w:t>
      </w:r>
      <w:r w:rsidR="005B63A1" w:rsidRPr="004C4896">
        <w:rPr>
          <w:rFonts w:ascii="Arial" w:hAnsi="Arial" w:cs="Arial"/>
          <w:sz w:val="24"/>
          <w:szCs w:val="24"/>
        </w:rPr>
        <w:t xml:space="preserve"> </w:t>
      </w:r>
      <w:r w:rsidR="00CD4B43" w:rsidRPr="004C4896">
        <w:rPr>
          <w:rFonts w:ascii="Arial" w:hAnsi="Arial" w:cs="Arial"/>
          <w:sz w:val="24"/>
          <w:szCs w:val="24"/>
        </w:rPr>
        <w:t xml:space="preserve"> </w:t>
      </w:r>
      <w:r w:rsidR="00112973" w:rsidRPr="004C4896">
        <w:rPr>
          <w:rFonts w:ascii="Arial" w:hAnsi="Arial" w:cs="Arial"/>
          <w:sz w:val="24"/>
          <w:szCs w:val="24"/>
        </w:rPr>
        <w:t xml:space="preserve">Under SB 863, </w:t>
      </w:r>
      <w:r w:rsidR="005546A7" w:rsidRPr="004C4896">
        <w:rPr>
          <w:rFonts w:ascii="Arial" w:hAnsi="Arial" w:cs="Arial"/>
          <w:sz w:val="24"/>
          <w:szCs w:val="24"/>
        </w:rPr>
        <w:t xml:space="preserve">beginning on January 1, 2014, </w:t>
      </w:r>
      <w:r w:rsidR="00112973" w:rsidRPr="004C4896">
        <w:rPr>
          <w:rFonts w:ascii="Arial" w:hAnsi="Arial" w:cs="Arial"/>
          <w:sz w:val="24"/>
          <w:szCs w:val="24"/>
        </w:rPr>
        <w:t xml:space="preserve">medical treatment disputes were to be resolved via Independent Medical Review (IMR) </w:t>
      </w:r>
      <w:r w:rsidR="00474210" w:rsidRPr="004C4896">
        <w:rPr>
          <w:rFonts w:ascii="Arial" w:hAnsi="Arial" w:cs="Arial"/>
          <w:sz w:val="24"/>
          <w:szCs w:val="24"/>
        </w:rPr>
        <w:t>where an</w:t>
      </w:r>
      <w:r w:rsidR="00112973" w:rsidRPr="004C4896">
        <w:rPr>
          <w:rFonts w:ascii="Arial" w:hAnsi="Arial" w:cs="Arial"/>
          <w:sz w:val="24"/>
          <w:szCs w:val="24"/>
        </w:rPr>
        <w:t xml:space="preserve"> independent, unbiased physician reviewer would issue a final determination </w:t>
      </w:r>
      <w:r w:rsidR="005546A7" w:rsidRPr="004C4896">
        <w:rPr>
          <w:rFonts w:ascii="Arial" w:hAnsi="Arial" w:cs="Arial"/>
          <w:sz w:val="24"/>
          <w:szCs w:val="24"/>
        </w:rPr>
        <w:t xml:space="preserve">on the dispute </w:t>
      </w:r>
      <w:r w:rsidR="00112973" w:rsidRPr="004C4896">
        <w:rPr>
          <w:rFonts w:ascii="Arial" w:hAnsi="Arial" w:cs="Arial"/>
          <w:sz w:val="24"/>
          <w:szCs w:val="24"/>
        </w:rPr>
        <w:t>after review of the record and application of the MTUS.</w:t>
      </w:r>
      <w:r w:rsidR="00134B7B" w:rsidRPr="004C4896">
        <w:rPr>
          <w:rFonts w:ascii="Arial" w:hAnsi="Arial" w:cs="Arial"/>
          <w:sz w:val="24"/>
          <w:szCs w:val="24"/>
        </w:rPr>
        <w:t xml:space="preserve"> </w:t>
      </w:r>
    </w:p>
    <w:p w14:paraId="14CDBAB6" w14:textId="6D5729EF" w:rsidR="0012145C" w:rsidRPr="004C4896" w:rsidRDefault="0021540C" w:rsidP="004C4896">
      <w:pPr>
        <w:ind w:firstLine="360"/>
        <w:rPr>
          <w:rFonts w:ascii="Arial" w:hAnsi="Arial" w:cs="Arial"/>
          <w:sz w:val="24"/>
          <w:szCs w:val="24"/>
        </w:rPr>
      </w:pPr>
      <w:r w:rsidRPr="004C4896">
        <w:rPr>
          <w:rFonts w:ascii="Arial" w:hAnsi="Arial" w:cs="Arial"/>
          <w:sz w:val="24"/>
          <w:szCs w:val="24"/>
        </w:rPr>
        <w:t>I</w:t>
      </w:r>
      <w:r w:rsidR="00A77B02" w:rsidRPr="004C4896">
        <w:rPr>
          <w:rFonts w:ascii="Arial" w:hAnsi="Arial" w:cs="Arial"/>
          <w:sz w:val="24"/>
          <w:szCs w:val="24"/>
        </w:rPr>
        <w:t>n the fall of 2015</w:t>
      </w:r>
      <w:r w:rsidRPr="004C4896">
        <w:rPr>
          <w:rFonts w:ascii="Arial" w:hAnsi="Arial" w:cs="Arial"/>
          <w:sz w:val="24"/>
          <w:szCs w:val="24"/>
        </w:rPr>
        <w:t>, A</w:t>
      </w:r>
      <w:r w:rsidR="008B1A72" w:rsidRPr="004C4896">
        <w:rPr>
          <w:rFonts w:ascii="Arial" w:hAnsi="Arial" w:cs="Arial"/>
          <w:sz w:val="24"/>
          <w:szCs w:val="24"/>
        </w:rPr>
        <w:t xml:space="preserve">ssembly </w:t>
      </w:r>
      <w:r w:rsidRPr="004C4896">
        <w:rPr>
          <w:rFonts w:ascii="Arial" w:hAnsi="Arial" w:cs="Arial"/>
          <w:sz w:val="24"/>
          <w:szCs w:val="24"/>
        </w:rPr>
        <w:t>B</w:t>
      </w:r>
      <w:r w:rsidR="008B1A72" w:rsidRPr="004C4896">
        <w:rPr>
          <w:rFonts w:ascii="Arial" w:hAnsi="Arial" w:cs="Arial"/>
          <w:sz w:val="24"/>
          <w:szCs w:val="24"/>
        </w:rPr>
        <w:t>ill</w:t>
      </w:r>
      <w:r w:rsidR="007C459B" w:rsidRPr="004C4896">
        <w:rPr>
          <w:rFonts w:ascii="Arial" w:hAnsi="Arial" w:cs="Arial"/>
          <w:sz w:val="24"/>
          <w:szCs w:val="24"/>
        </w:rPr>
        <w:t xml:space="preserve"> </w:t>
      </w:r>
      <w:r w:rsidR="001019BB" w:rsidRPr="004C4896">
        <w:rPr>
          <w:rFonts w:ascii="Arial" w:hAnsi="Arial" w:cs="Arial"/>
          <w:sz w:val="24"/>
          <w:szCs w:val="24"/>
        </w:rPr>
        <w:t xml:space="preserve">(“AB”) </w:t>
      </w:r>
      <w:r w:rsidR="0080714F" w:rsidRPr="004C4896">
        <w:rPr>
          <w:rFonts w:ascii="Arial" w:hAnsi="Arial" w:cs="Arial"/>
          <w:sz w:val="24"/>
          <w:szCs w:val="24"/>
        </w:rPr>
        <w:t>1124 [</w:t>
      </w:r>
      <w:r w:rsidR="007C459B" w:rsidRPr="004C4896">
        <w:rPr>
          <w:rFonts w:ascii="Arial" w:hAnsi="Arial" w:cs="Arial"/>
          <w:sz w:val="24"/>
          <w:szCs w:val="24"/>
        </w:rPr>
        <w:t>Statutes 2015, Chapter 525</w:t>
      </w:r>
      <w:r w:rsidR="0080714F" w:rsidRPr="004C4896">
        <w:rPr>
          <w:rFonts w:ascii="Arial" w:hAnsi="Arial" w:cs="Arial"/>
          <w:sz w:val="24"/>
          <w:szCs w:val="24"/>
        </w:rPr>
        <w:t>]</w:t>
      </w:r>
      <w:r w:rsidRPr="004C4896">
        <w:rPr>
          <w:rFonts w:ascii="Arial" w:hAnsi="Arial" w:cs="Arial"/>
          <w:sz w:val="24"/>
          <w:szCs w:val="24"/>
        </w:rPr>
        <w:t xml:space="preserve"> was enacted </w:t>
      </w:r>
      <w:r w:rsidR="001D73B3" w:rsidRPr="004C4896">
        <w:rPr>
          <w:rFonts w:ascii="Arial" w:hAnsi="Arial" w:cs="Arial"/>
          <w:sz w:val="24"/>
          <w:szCs w:val="24"/>
        </w:rPr>
        <w:t>in</w:t>
      </w:r>
      <w:r w:rsidR="00965E1E" w:rsidRPr="004C4896">
        <w:rPr>
          <w:rFonts w:ascii="Arial" w:hAnsi="Arial" w:cs="Arial"/>
          <w:sz w:val="24"/>
          <w:szCs w:val="24"/>
        </w:rPr>
        <w:t xml:space="preserve"> response to the escalating cost of pharmaceuticals and the </w:t>
      </w:r>
      <w:r w:rsidR="001D73B3" w:rsidRPr="004C4896">
        <w:rPr>
          <w:rFonts w:ascii="Arial" w:hAnsi="Arial" w:cs="Arial"/>
          <w:sz w:val="24"/>
          <w:szCs w:val="24"/>
        </w:rPr>
        <w:t>soaring</w:t>
      </w:r>
      <w:r w:rsidR="00965E1E" w:rsidRPr="004C4896">
        <w:rPr>
          <w:rFonts w:ascii="Arial" w:hAnsi="Arial" w:cs="Arial"/>
          <w:sz w:val="24"/>
          <w:szCs w:val="24"/>
        </w:rPr>
        <w:t xml:space="preserve"> use of opioids and other addictive medications</w:t>
      </w:r>
      <w:r w:rsidR="00B2515E" w:rsidRPr="004C4896">
        <w:rPr>
          <w:rFonts w:ascii="Arial" w:hAnsi="Arial" w:cs="Arial"/>
          <w:sz w:val="24"/>
          <w:szCs w:val="24"/>
        </w:rPr>
        <w:t>.</w:t>
      </w:r>
      <w:r w:rsidR="00CD4B43" w:rsidRPr="004C4896">
        <w:rPr>
          <w:rFonts w:ascii="Arial" w:hAnsi="Arial" w:cs="Arial"/>
          <w:sz w:val="24"/>
          <w:szCs w:val="24"/>
        </w:rPr>
        <w:t xml:space="preserve"> </w:t>
      </w:r>
      <w:r w:rsidR="001D73B3" w:rsidRPr="004C4896">
        <w:rPr>
          <w:rFonts w:ascii="Arial" w:hAnsi="Arial" w:cs="Arial"/>
          <w:sz w:val="24"/>
          <w:szCs w:val="24"/>
        </w:rPr>
        <w:t>AB 1124</w:t>
      </w:r>
      <w:r w:rsidR="00965E1E" w:rsidRPr="004C4896">
        <w:rPr>
          <w:rFonts w:ascii="Arial" w:hAnsi="Arial" w:cs="Arial"/>
          <w:sz w:val="24"/>
          <w:szCs w:val="24"/>
        </w:rPr>
        <w:t xml:space="preserve"> mandated the </w:t>
      </w:r>
      <w:r w:rsidRPr="004C4896">
        <w:rPr>
          <w:rFonts w:ascii="Arial" w:hAnsi="Arial" w:cs="Arial"/>
          <w:sz w:val="24"/>
          <w:szCs w:val="24"/>
        </w:rPr>
        <w:t>establish</w:t>
      </w:r>
      <w:r w:rsidR="00965E1E" w:rsidRPr="004C4896">
        <w:rPr>
          <w:rFonts w:ascii="Arial" w:hAnsi="Arial" w:cs="Arial"/>
          <w:sz w:val="24"/>
          <w:szCs w:val="24"/>
        </w:rPr>
        <w:t>ment of</w:t>
      </w:r>
      <w:r w:rsidRPr="004C4896">
        <w:rPr>
          <w:rFonts w:ascii="Arial" w:hAnsi="Arial" w:cs="Arial"/>
          <w:sz w:val="24"/>
          <w:szCs w:val="24"/>
        </w:rPr>
        <w:t xml:space="preserve"> a drug formulary component to the existing medical treatment utilization schedule (</w:t>
      </w:r>
      <w:r w:rsidR="001019BB" w:rsidRPr="004C4896">
        <w:rPr>
          <w:rFonts w:ascii="Arial" w:hAnsi="Arial" w:cs="Arial"/>
          <w:sz w:val="24"/>
          <w:szCs w:val="24"/>
        </w:rPr>
        <w:t>“</w:t>
      </w:r>
      <w:r w:rsidRPr="004C4896">
        <w:rPr>
          <w:rFonts w:ascii="Arial" w:hAnsi="Arial" w:cs="Arial"/>
          <w:sz w:val="24"/>
          <w:szCs w:val="24"/>
        </w:rPr>
        <w:t>MTUS</w:t>
      </w:r>
      <w:r w:rsidR="001019BB" w:rsidRPr="004C4896">
        <w:rPr>
          <w:rFonts w:ascii="Arial" w:hAnsi="Arial" w:cs="Arial"/>
          <w:sz w:val="24"/>
          <w:szCs w:val="24"/>
        </w:rPr>
        <w:t>”</w:t>
      </w:r>
      <w:r w:rsidRPr="004C4896">
        <w:rPr>
          <w:rFonts w:ascii="Arial" w:hAnsi="Arial" w:cs="Arial"/>
          <w:sz w:val="24"/>
          <w:szCs w:val="24"/>
        </w:rPr>
        <w:t xml:space="preserve">) for medications commonly </w:t>
      </w:r>
      <w:r w:rsidR="00965E1E" w:rsidRPr="004C4896">
        <w:rPr>
          <w:rFonts w:ascii="Arial" w:hAnsi="Arial" w:cs="Arial"/>
          <w:sz w:val="24"/>
          <w:szCs w:val="24"/>
        </w:rPr>
        <w:t xml:space="preserve">prescribed in </w:t>
      </w:r>
      <w:r w:rsidRPr="004C4896">
        <w:rPr>
          <w:rFonts w:ascii="Arial" w:hAnsi="Arial" w:cs="Arial"/>
          <w:sz w:val="24"/>
          <w:szCs w:val="24"/>
        </w:rPr>
        <w:t>workers’</w:t>
      </w:r>
      <w:r w:rsidR="00965E1E" w:rsidRPr="004C4896">
        <w:rPr>
          <w:rFonts w:ascii="Arial" w:hAnsi="Arial" w:cs="Arial"/>
          <w:sz w:val="24"/>
          <w:szCs w:val="24"/>
        </w:rPr>
        <w:t xml:space="preserve"> compensation</w:t>
      </w:r>
      <w:r w:rsidRPr="004C4896">
        <w:rPr>
          <w:rFonts w:ascii="Arial" w:hAnsi="Arial" w:cs="Arial"/>
          <w:sz w:val="24"/>
          <w:szCs w:val="24"/>
        </w:rPr>
        <w:t xml:space="preserve">. </w:t>
      </w:r>
      <w:r w:rsidR="00965E1E" w:rsidRPr="004C4896">
        <w:rPr>
          <w:rFonts w:ascii="Arial" w:hAnsi="Arial" w:cs="Arial"/>
          <w:sz w:val="24"/>
          <w:szCs w:val="24"/>
        </w:rPr>
        <w:t xml:space="preserve"> </w:t>
      </w:r>
      <w:r w:rsidR="002E5668" w:rsidRPr="004C4896">
        <w:rPr>
          <w:rFonts w:ascii="Arial" w:hAnsi="Arial" w:cs="Arial"/>
          <w:sz w:val="24"/>
          <w:szCs w:val="24"/>
        </w:rPr>
        <w:t>Under this legislation, the DWC pro</w:t>
      </w:r>
      <w:r w:rsidR="002F11D5" w:rsidRPr="004C4896">
        <w:rPr>
          <w:rFonts w:ascii="Arial" w:hAnsi="Arial" w:cs="Arial"/>
          <w:sz w:val="24"/>
          <w:szCs w:val="24"/>
        </w:rPr>
        <w:t>mulgated an MTUS D</w:t>
      </w:r>
      <w:r w:rsidR="00B85980" w:rsidRPr="004C4896">
        <w:rPr>
          <w:rFonts w:ascii="Arial" w:hAnsi="Arial" w:cs="Arial"/>
          <w:sz w:val="24"/>
          <w:szCs w:val="24"/>
        </w:rPr>
        <w:t xml:space="preserve">rug </w:t>
      </w:r>
      <w:r w:rsidR="002F11D5" w:rsidRPr="004C4896">
        <w:rPr>
          <w:rFonts w:ascii="Arial" w:hAnsi="Arial" w:cs="Arial"/>
          <w:sz w:val="24"/>
          <w:szCs w:val="24"/>
        </w:rPr>
        <w:t>F</w:t>
      </w:r>
      <w:r w:rsidR="002E5668" w:rsidRPr="004C4896">
        <w:rPr>
          <w:rFonts w:ascii="Arial" w:hAnsi="Arial" w:cs="Arial"/>
          <w:sz w:val="24"/>
          <w:szCs w:val="24"/>
        </w:rPr>
        <w:t>ormulary</w:t>
      </w:r>
      <w:r w:rsidR="001019BB" w:rsidRPr="004C4896">
        <w:rPr>
          <w:rFonts w:ascii="Arial" w:hAnsi="Arial" w:cs="Arial"/>
          <w:sz w:val="24"/>
          <w:szCs w:val="24"/>
        </w:rPr>
        <w:t xml:space="preserve"> (“Drug Formulary”)</w:t>
      </w:r>
      <w:r w:rsidR="007C459B" w:rsidRPr="004C4896">
        <w:rPr>
          <w:rFonts w:ascii="Arial" w:hAnsi="Arial" w:cs="Arial"/>
          <w:sz w:val="24"/>
          <w:szCs w:val="24"/>
        </w:rPr>
        <w:t>, effective January 1, 2018,</w:t>
      </w:r>
      <w:r w:rsidR="002E5668" w:rsidRPr="004C4896">
        <w:rPr>
          <w:rFonts w:ascii="Arial" w:hAnsi="Arial" w:cs="Arial"/>
          <w:sz w:val="24"/>
          <w:szCs w:val="24"/>
        </w:rPr>
        <w:t xml:space="preserve"> which </w:t>
      </w:r>
      <w:r w:rsidR="00815B47" w:rsidRPr="004C4896">
        <w:rPr>
          <w:rFonts w:ascii="Arial" w:hAnsi="Arial" w:cs="Arial"/>
          <w:sz w:val="24"/>
          <w:szCs w:val="24"/>
        </w:rPr>
        <w:t>included a</w:t>
      </w:r>
      <w:r w:rsidR="002F11D5" w:rsidRPr="004C4896">
        <w:rPr>
          <w:rFonts w:ascii="Arial" w:hAnsi="Arial" w:cs="Arial"/>
          <w:sz w:val="24"/>
          <w:szCs w:val="24"/>
        </w:rPr>
        <w:t xml:space="preserve"> list of</w:t>
      </w:r>
      <w:r w:rsidR="002E5668" w:rsidRPr="004C4896">
        <w:rPr>
          <w:rFonts w:ascii="Arial" w:hAnsi="Arial" w:cs="Arial"/>
          <w:sz w:val="24"/>
          <w:szCs w:val="24"/>
        </w:rPr>
        <w:t xml:space="preserve"> medications to be exempt </w:t>
      </w:r>
      <w:r w:rsidR="00815B47" w:rsidRPr="004C4896">
        <w:rPr>
          <w:rFonts w:ascii="Arial" w:hAnsi="Arial" w:cs="Arial"/>
          <w:sz w:val="24"/>
          <w:szCs w:val="24"/>
        </w:rPr>
        <w:t xml:space="preserve">or non-exempt </w:t>
      </w:r>
      <w:r w:rsidR="002E5668" w:rsidRPr="004C4896">
        <w:rPr>
          <w:rFonts w:ascii="Arial" w:hAnsi="Arial" w:cs="Arial"/>
          <w:sz w:val="24"/>
          <w:szCs w:val="24"/>
        </w:rPr>
        <w:t>from prospective</w:t>
      </w:r>
      <w:r w:rsidR="00474210" w:rsidRPr="004C4896">
        <w:rPr>
          <w:rFonts w:ascii="Arial" w:hAnsi="Arial" w:cs="Arial"/>
          <w:sz w:val="24"/>
          <w:szCs w:val="24"/>
        </w:rPr>
        <w:t xml:space="preserve"> (i.e., forward-looking) utilization</w:t>
      </w:r>
      <w:r w:rsidR="00815B47" w:rsidRPr="004C4896">
        <w:rPr>
          <w:rFonts w:ascii="Arial" w:hAnsi="Arial" w:cs="Arial"/>
          <w:sz w:val="24"/>
          <w:szCs w:val="24"/>
        </w:rPr>
        <w:t xml:space="preserve"> review, and accompanying rules.</w:t>
      </w:r>
    </w:p>
    <w:p w14:paraId="5AE6C72A" w14:textId="00910567" w:rsidR="00B5274D" w:rsidRPr="004C4896" w:rsidRDefault="007C459B" w:rsidP="004C4896">
      <w:pPr>
        <w:ind w:firstLine="360"/>
        <w:rPr>
          <w:rFonts w:ascii="Arial" w:hAnsi="Arial" w:cs="Arial"/>
          <w:sz w:val="24"/>
          <w:szCs w:val="24"/>
        </w:rPr>
      </w:pPr>
      <w:r w:rsidRPr="004C4896">
        <w:rPr>
          <w:rFonts w:ascii="Arial" w:hAnsi="Arial" w:cs="Arial"/>
          <w:sz w:val="24"/>
          <w:szCs w:val="24"/>
        </w:rPr>
        <w:t>I</w:t>
      </w:r>
      <w:r w:rsidR="00B2515E" w:rsidRPr="004C4896">
        <w:rPr>
          <w:rFonts w:ascii="Arial" w:hAnsi="Arial" w:cs="Arial"/>
          <w:sz w:val="24"/>
          <w:szCs w:val="24"/>
        </w:rPr>
        <w:t>n the fall of 2016, the legislature passed S</w:t>
      </w:r>
      <w:r w:rsidR="00311A60" w:rsidRPr="004C4896">
        <w:rPr>
          <w:rFonts w:ascii="Arial" w:hAnsi="Arial" w:cs="Arial"/>
          <w:sz w:val="24"/>
          <w:szCs w:val="24"/>
        </w:rPr>
        <w:t xml:space="preserve">enate </w:t>
      </w:r>
      <w:r w:rsidR="00B2515E" w:rsidRPr="004C4896">
        <w:rPr>
          <w:rFonts w:ascii="Arial" w:hAnsi="Arial" w:cs="Arial"/>
          <w:sz w:val="24"/>
          <w:szCs w:val="24"/>
        </w:rPr>
        <w:t>B</w:t>
      </w:r>
      <w:r w:rsidR="00311A60" w:rsidRPr="004C4896">
        <w:rPr>
          <w:rFonts w:ascii="Arial" w:hAnsi="Arial" w:cs="Arial"/>
          <w:sz w:val="24"/>
          <w:szCs w:val="24"/>
        </w:rPr>
        <w:t>ill</w:t>
      </w:r>
      <w:r w:rsidR="00B2515E" w:rsidRPr="004C4896">
        <w:rPr>
          <w:rFonts w:ascii="Arial" w:hAnsi="Arial" w:cs="Arial"/>
          <w:sz w:val="24"/>
          <w:szCs w:val="24"/>
        </w:rPr>
        <w:t xml:space="preserve"> 116</w:t>
      </w:r>
      <w:r w:rsidR="0080714F" w:rsidRPr="004C4896">
        <w:rPr>
          <w:rFonts w:ascii="Arial" w:hAnsi="Arial" w:cs="Arial"/>
          <w:sz w:val="24"/>
          <w:szCs w:val="24"/>
        </w:rPr>
        <w:t>0 [Statutes 2016, Chapter 868]</w:t>
      </w:r>
      <w:r w:rsidR="00495EDE" w:rsidRPr="004C4896">
        <w:rPr>
          <w:rFonts w:ascii="Arial" w:hAnsi="Arial" w:cs="Arial"/>
          <w:sz w:val="24"/>
          <w:szCs w:val="24"/>
        </w:rPr>
        <w:t>, which underpins this rulemaking action</w:t>
      </w:r>
      <w:r w:rsidRPr="004C4896">
        <w:rPr>
          <w:rFonts w:ascii="Arial" w:hAnsi="Arial" w:cs="Arial"/>
          <w:sz w:val="24"/>
          <w:szCs w:val="24"/>
        </w:rPr>
        <w:t xml:space="preserve">.  </w:t>
      </w:r>
      <w:r w:rsidR="00495EDE" w:rsidRPr="004C4896">
        <w:rPr>
          <w:rFonts w:ascii="Arial" w:hAnsi="Arial" w:cs="Arial"/>
          <w:sz w:val="24"/>
          <w:szCs w:val="24"/>
        </w:rPr>
        <w:t xml:space="preserve">SB 1160 </w:t>
      </w:r>
      <w:r w:rsidR="00B2515E" w:rsidRPr="004C4896">
        <w:rPr>
          <w:rFonts w:ascii="Arial" w:hAnsi="Arial" w:cs="Arial"/>
          <w:sz w:val="24"/>
          <w:szCs w:val="24"/>
        </w:rPr>
        <w:t>made significant amendments to</w:t>
      </w:r>
      <w:r w:rsidRPr="004C4896">
        <w:rPr>
          <w:rFonts w:ascii="Arial" w:hAnsi="Arial" w:cs="Arial"/>
          <w:sz w:val="24"/>
          <w:szCs w:val="24"/>
        </w:rPr>
        <w:t xml:space="preserve"> Labor Code section 4610</w:t>
      </w:r>
      <w:r w:rsidR="00B2515E" w:rsidRPr="004C4896">
        <w:rPr>
          <w:rFonts w:ascii="Arial" w:hAnsi="Arial" w:cs="Arial"/>
          <w:sz w:val="24"/>
          <w:szCs w:val="24"/>
        </w:rPr>
        <w:t xml:space="preserve"> in response to complaints of</w:t>
      </w:r>
      <w:r w:rsidR="00460C23" w:rsidRPr="004C4896">
        <w:rPr>
          <w:rFonts w:ascii="Arial" w:hAnsi="Arial" w:cs="Arial"/>
          <w:sz w:val="24"/>
          <w:szCs w:val="24"/>
        </w:rPr>
        <w:t xml:space="preserve"> excessive</w:t>
      </w:r>
      <w:r w:rsidR="00B2515E" w:rsidRPr="004C4896">
        <w:rPr>
          <w:rFonts w:ascii="Arial" w:hAnsi="Arial" w:cs="Arial"/>
          <w:sz w:val="24"/>
          <w:szCs w:val="24"/>
        </w:rPr>
        <w:t xml:space="preserve"> UR</w:t>
      </w:r>
      <w:r w:rsidR="00460C23" w:rsidRPr="004C4896">
        <w:rPr>
          <w:rFonts w:ascii="Arial" w:hAnsi="Arial" w:cs="Arial"/>
          <w:sz w:val="24"/>
          <w:szCs w:val="24"/>
        </w:rPr>
        <w:t xml:space="preserve"> delays and denials.  </w:t>
      </w:r>
      <w:r w:rsidR="00481DE5" w:rsidRPr="004C4896">
        <w:rPr>
          <w:rFonts w:ascii="Arial" w:hAnsi="Arial" w:cs="Arial"/>
          <w:sz w:val="24"/>
          <w:szCs w:val="24"/>
        </w:rPr>
        <w:t xml:space="preserve">These amendments included </w:t>
      </w:r>
      <w:r w:rsidR="0012145C" w:rsidRPr="004C4896">
        <w:rPr>
          <w:rFonts w:ascii="Arial" w:hAnsi="Arial" w:cs="Arial"/>
          <w:sz w:val="24"/>
          <w:szCs w:val="24"/>
        </w:rPr>
        <w:t xml:space="preserve">an exemption </w:t>
      </w:r>
      <w:r w:rsidR="00965E1E" w:rsidRPr="004C4896">
        <w:rPr>
          <w:rFonts w:ascii="Arial" w:hAnsi="Arial" w:cs="Arial"/>
          <w:sz w:val="24"/>
          <w:szCs w:val="24"/>
        </w:rPr>
        <w:t xml:space="preserve">from prospective </w:t>
      </w:r>
      <w:r w:rsidR="009F4FA3" w:rsidRPr="004C4896">
        <w:rPr>
          <w:rFonts w:ascii="Arial" w:hAnsi="Arial" w:cs="Arial"/>
          <w:sz w:val="24"/>
          <w:szCs w:val="24"/>
        </w:rPr>
        <w:t>UR, where certain conditions were met,</w:t>
      </w:r>
      <w:r w:rsidR="00965E1E" w:rsidRPr="004C4896">
        <w:rPr>
          <w:rFonts w:ascii="Arial" w:hAnsi="Arial" w:cs="Arial"/>
          <w:sz w:val="24"/>
          <w:szCs w:val="24"/>
        </w:rPr>
        <w:t xml:space="preserve"> </w:t>
      </w:r>
      <w:r w:rsidR="002405B9" w:rsidRPr="004C4896">
        <w:rPr>
          <w:rFonts w:ascii="Arial" w:hAnsi="Arial" w:cs="Arial"/>
          <w:sz w:val="24"/>
          <w:szCs w:val="24"/>
        </w:rPr>
        <w:t>for some</w:t>
      </w:r>
      <w:r w:rsidR="0012145C" w:rsidRPr="004C4896">
        <w:rPr>
          <w:rFonts w:ascii="Arial" w:hAnsi="Arial" w:cs="Arial"/>
          <w:sz w:val="24"/>
          <w:szCs w:val="24"/>
        </w:rPr>
        <w:t xml:space="preserve"> medical treatment rendered to an injured worker within thirty days from the date of injury</w:t>
      </w:r>
      <w:r w:rsidR="00F77A5E" w:rsidRPr="004C4896">
        <w:rPr>
          <w:rFonts w:ascii="Arial" w:hAnsi="Arial" w:cs="Arial"/>
          <w:sz w:val="24"/>
          <w:szCs w:val="24"/>
        </w:rPr>
        <w:t>, effective January 1, 2018</w:t>
      </w:r>
      <w:r w:rsidR="00481DE5" w:rsidRPr="004C4896">
        <w:rPr>
          <w:rFonts w:ascii="Arial" w:hAnsi="Arial" w:cs="Arial"/>
          <w:sz w:val="24"/>
          <w:szCs w:val="24"/>
        </w:rPr>
        <w:t xml:space="preserve">.  </w:t>
      </w:r>
      <w:r w:rsidR="00883DAC" w:rsidRPr="004C4896">
        <w:rPr>
          <w:rFonts w:ascii="Arial" w:hAnsi="Arial" w:cs="Arial"/>
          <w:sz w:val="24"/>
          <w:szCs w:val="24"/>
        </w:rPr>
        <w:t>(</w:t>
      </w:r>
      <w:r w:rsidR="00481DE5" w:rsidRPr="004C4896">
        <w:rPr>
          <w:rFonts w:ascii="Arial" w:hAnsi="Arial" w:cs="Arial"/>
          <w:sz w:val="24"/>
          <w:szCs w:val="24"/>
        </w:rPr>
        <w:t xml:space="preserve">Employers may still conduct retrospective UR </w:t>
      </w:r>
      <w:r w:rsidR="00965E1E" w:rsidRPr="004C4896">
        <w:rPr>
          <w:rFonts w:ascii="Arial" w:hAnsi="Arial" w:cs="Arial"/>
          <w:sz w:val="24"/>
          <w:szCs w:val="24"/>
        </w:rPr>
        <w:t>from which could</w:t>
      </w:r>
      <w:r w:rsidR="0012145C" w:rsidRPr="004C4896">
        <w:rPr>
          <w:rFonts w:ascii="Arial" w:hAnsi="Arial" w:cs="Arial"/>
          <w:sz w:val="24"/>
          <w:szCs w:val="24"/>
        </w:rPr>
        <w:t xml:space="preserve"> flow specified consequences</w:t>
      </w:r>
      <w:r w:rsidR="00481DE5" w:rsidRPr="004C4896">
        <w:rPr>
          <w:rFonts w:ascii="Arial" w:hAnsi="Arial" w:cs="Arial"/>
          <w:sz w:val="24"/>
          <w:szCs w:val="24"/>
        </w:rPr>
        <w:t>, for example,</w:t>
      </w:r>
      <w:r w:rsidR="0012145C" w:rsidRPr="004C4896">
        <w:rPr>
          <w:rFonts w:ascii="Arial" w:hAnsi="Arial" w:cs="Arial"/>
          <w:sz w:val="24"/>
          <w:szCs w:val="24"/>
        </w:rPr>
        <w:t xml:space="preserve"> removal of the physician or provider from the employe</w:t>
      </w:r>
      <w:r w:rsidR="00965E1E" w:rsidRPr="004C4896">
        <w:rPr>
          <w:rFonts w:ascii="Arial" w:hAnsi="Arial" w:cs="Arial"/>
          <w:sz w:val="24"/>
          <w:szCs w:val="24"/>
        </w:rPr>
        <w:t>r’s medical provider network</w:t>
      </w:r>
      <w:r w:rsidR="00481DE5" w:rsidRPr="004C4896">
        <w:rPr>
          <w:rFonts w:ascii="Arial" w:hAnsi="Arial" w:cs="Arial"/>
          <w:sz w:val="24"/>
          <w:szCs w:val="24"/>
        </w:rPr>
        <w:t>, if the provider is found to be abusing the exemption</w:t>
      </w:r>
      <w:r w:rsidR="00883DAC" w:rsidRPr="004C4896">
        <w:rPr>
          <w:rFonts w:ascii="Arial" w:hAnsi="Arial" w:cs="Arial"/>
          <w:sz w:val="24"/>
          <w:szCs w:val="24"/>
        </w:rPr>
        <w:t xml:space="preserve">.)  </w:t>
      </w:r>
      <w:r w:rsidR="00B5274D" w:rsidRPr="004C4896">
        <w:rPr>
          <w:rFonts w:ascii="Arial" w:hAnsi="Arial" w:cs="Arial"/>
          <w:sz w:val="24"/>
          <w:szCs w:val="24"/>
        </w:rPr>
        <w:t xml:space="preserve">It also </w:t>
      </w:r>
      <w:r w:rsidR="00B5274D" w:rsidRPr="004C4896">
        <w:rPr>
          <w:rFonts w:ascii="Arial" w:hAnsi="Arial" w:cs="Arial"/>
          <w:color w:val="000000" w:themeColor="text1"/>
          <w:sz w:val="24"/>
          <w:szCs w:val="24"/>
        </w:rPr>
        <w:t>established expedited timelines for review of me</w:t>
      </w:r>
      <w:r w:rsidR="001019BB" w:rsidRPr="004C4896">
        <w:rPr>
          <w:rFonts w:ascii="Arial" w:hAnsi="Arial" w:cs="Arial"/>
          <w:color w:val="000000" w:themeColor="text1"/>
          <w:sz w:val="24"/>
          <w:szCs w:val="24"/>
        </w:rPr>
        <w:t>dications prescribed under the Drug F</w:t>
      </w:r>
      <w:r w:rsidR="00B5274D" w:rsidRPr="004C4896">
        <w:rPr>
          <w:rFonts w:ascii="Arial" w:hAnsi="Arial" w:cs="Arial"/>
          <w:color w:val="000000" w:themeColor="text1"/>
          <w:sz w:val="24"/>
          <w:szCs w:val="24"/>
        </w:rPr>
        <w:t xml:space="preserve">ormulary adopted by the Administrative Director under </w:t>
      </w:r>
      <w:r w:rsidR="009F4FA3" w:rsidRPr="004C4896">
        <w:rPr>
          <w:rFonts w:ascii="Arial" w:hAnsi="Arial" w:cs="Arial"/>
          <w:color w:val="000000" w:themeColor="text1"/>
          <w:sz w:val="24"/>
          <w:szCs w:val="24"/>
        </w:rPr>
        <w:t>AB 1124; empowered the Administrative Director with approval authority over UR plans; and</w:t>
      </w:r>
      <w:r w:rsidR="00D215E0" w:rsidRPr="004C4896">
        <w:rPr>
          <w:rFonts w:ascii="Arial" w:hAnsi="Arial" w:cs="Arial"/>
          <w:color w:val="000000" w:themeColor="text1"/>
          <w:sz w:val="24"/>
          <w:szCs w:val="24"/>
        </w:rPr>
        <w:t xml:space="preserve"> </w:t>
      </w:r>
      <w:r w:rsidR="009F4FA3" w:rsidRPr="004C4896">
        <w:rPr>
          <w:rFonts w:ascii="Arial" w:hAnsi="Arial" w:cs="Arial"/>
          <w:color w:val="000000" w:themeColor="text1"/>
          <w:sz w:val="24"/>
          <w:szCs w:val="24"/>
        </w:rPr>
        <w:t xml:space="preserve">required </w:t>
      </w:r>
      <w:r w:rsidR="00F464FE" w:rsidRPr="004C4896">
        <w:rPr>
          <w:rFonts w:ascii="Arial" w:hAnsi="Arial" w:cs="Arial"/>
          <w:color w:val="000000" w:themeColor="text1"/>
          <w:sz w:val="24"/>
          <w:szCs w:val="24"/>
        </w:rPr>
        <w:t xml:space="preserve">specified </w:t>
      </w:r>
      <w:r w:rsidR="009F4FA3" w:rsidRPr="004C4896">
        <w:rPr>
          <w:rFonts w:ascii="Arial" w:hAnsi="Arial" w:cs="Arial"/>
          <w:color w:val="000000" w:themeColor="text1"/>
          <w:sz w:val="24"/>
          <w:szCs w:val="24"/>
        </w:rPr>
        <w:t>UR entities</w:t>
      </w:r>
      <w:r w:rsidR="00D215E0" w:rsidRPr="004C4896">
        <w:rPr>
          <w:rFonts w:ascii="Arial" w:hAnsi="Arial" w:cs="Arial"/>
          <w:color w:val="000000" w:themeColor="text1"/>
          <w:sz w:val="24"/>
          <w:szCs w:val="24"/>
        </w:rPr>
        <w:t xml:space="preserve">, effective July 1, 2018, </w:t>
      </w:r>
      <w:r w:rsidR="009F4FA3" w:rsidRPr="004C4896">
        <w:rPr>
          <w:rFonts w:ascii="Arial" w:hAnsi="Arial" w:cs="Arial"/>
          <w:color w:val="000000" w:themeColor="text1"/>
          <w:sz w:val="24"/>
          <w:szCs w:val="24"/>
        </w:rPr>
        <w:t xml:space="preserve">to obtain accreditation by an independent, non-profit organization to ensure industry best practices regarding timeliness in treatment review, application of appropriate guidelines, and other critical measures.  (Other changes under SB 1160 not captured or expanded </w:t>
      </w:r>
      <w:r w:rsidR="00514ACC" w:rsidRPr="004C4896">
        <w:rPr>
          <w:rFonts w:ascii="Arial" w:hAnsi="Arial" w:cs="Arial"/>
          <w:color w:val="000000" w:themeColor="text1"/>
          <w:sz w:val="24"/>
          <w:szCs w:val="24"/>
        </w:rPr>
        <w:t xml:space="preserve">under this rulemaking included </w:t>
      </w:r>
      <w:r w:rsidR="009F4FA3" w:rsidRPr="004C4896">
        <w:rPr>
          <w:rFonts w:ascii="Arial" w:hAnsi="Arial" w:cs="Arial"/>
          <w:color w:val="000000" w:themeColor="text1"/>
          <w:sz w:val="24"/>
          <w:szCs w:val="24"/>
        </w:rPr>
        <w:t>reporting requirements for UR entities and the establishment of a UR database</w:t>
      </w:r>
      <w:r w:rsidR="00355D47" w:rsidRPr="004C4896">
        <w:rPr>
          <w:rFonts w:ascii="Arial" w:hAnsi="Arial" w:cs="Arial"/>
          <w:color w:val="000000" w:themeColor="text1"/>
          <w:sz w:val="24"/>
          <w:szCs w:val="24"/>
        </w:rPr>
        <w:t>;</w:t>
      </w:r>
      <w:r w:rsidR="009F4FA3" w:rsidRPr="004C4896">
        <w:rPr>
          <w:rFonts w:ascii="Arial" w:hAnsi="Arial" w:cs="Arial"/>
          <w:color w:val="000000" w:themeColor="text1"/>
          <w:sz w:val="24"/>
          <w:szCs w:val="24"/>
        </w:rPr>
        <w:t xml:space="preserve"> and stricter rules around </w:t>
      </w:r>
      <w:r w:rsidR="00D215E0" w:rsidRPr="004C4896">
        <w:rPr>
          <w:rFonts w:ascii="Arial" w:hAnsi="Arial" w:cs="Arial"/>
          <w:color w:val="000000" w:themeColor="text1"/>
          <w:sz w:val="24"/>
          <w:szCs w:val="24"/>
        </w:rPr>
        <w:t xml:space="preserve">medical </w:t>
      </w:r>
      <w:proofErr w:type="gramStart"/>
      <w:r w:rsidR="009F4FA3" w:rsidRPr="004C4896">
        <w:rPr>
          <w:rFonts w:ascii="Arial" w:hAnsi="Arial" w:cs="Arial"/>
          <w:color w:val="000000" w:themeColor="text1"/>
          <w:sz w:val="24"/>
          <w:szCs w:val="24"/>
        </w:rPr>
        <w:t>liens</w:t>
      </w:r>
      <w:proofErr w:type="gramEnd"/>
      <w:r w:rsidR="009F4FA3" w:rsidRPr="004C4896">
        <w:rPr>
          <w:rFonts w:ascii="Arial" w:hAnsi="Arial" w:cs="Arial"/>
          <w:color w:val="000000" w:themeColor="text1"/>
          <w:sz w:val="24"/>
          <w:szCs w:val="24"/>
        </w:rPr>
        <w:t>.)</w:t>
      </w:r>
    </w:p>
    <w:p w14:paraId="306323C5" w14:textId="61F5843F" w:rsidR="008D0F10" w:rsidRPr="008B2F07" w:rsidRDefault="00815B47" w:rsidP="008B2F07">
      <w:pPr>
        <w:ind w:firstLine="360"/>
        <w:rPr>
          <w:rFonts w:ascii="Arial" w:hAnsi="Arial" w:cs="Arial"/>
          <w:color w:val="333333"/>
          <w:sz w:val="24"/>
          <w:szCs w:val="24"/>
          <w:shd w:val="clear" w:color="auto" w:fill="FFFFFF"/>
        </w:rPr>
      </w:pPr>
      <w:r w:rsidRPr="004C4896">
        <w:rPr>
          <w:rFonts w:ascii="Arial" w:hAnsi="Arial" w:cs="Arial"/>
          <w:sz w:val="24"/>
          <w:szCs w:val="24"/>
          <w:shd w:val="clear" w:color="auto" w:fill="FFFFFF"/>
        </w:rPr>
        <w:lastRenderedPageBreak/>
        <w:t>To implement</w:t>
      </w:r>
      <w:r w:rsidR="00474210" w:rsidRPr="004C4896">
        <w:rPr>
          <w:rFonts w:ascii="Arial" w:hAnsi="Arial" w:cs="Arial"/>
          <w:sz w:val="24"/>
          <w:szCs w:val="24"/>
        </w:rPr>
        <w:t xml:space="preserve"> S</w:t>
      </w:r>
      <w:r w:rsidR="006229CA" w:rsidRPr="004C4896">
        <w:rPr>
          <w:rFonts w:ascii="Arial" w:hAnsi="Arial" w:cs="Arial"/>
          <w:sz w:val="24"/>
          <w:szCs w:val="24"/>
        </w:rPr>
        <w:t>B 1160 chan</w:t>
      </w:r>
      <w:r w:rsidR="00D215E0" w:rsidRPr="004C4896">
        <w:rPr>
          <w:rFonts w:ascii="Arial" w:hAnsi="Arial" w:cs="Arial"/>
          <w:sz w:val="24"/>
          <w:szCs w:val="24"/>
        </w:rPr>
        <w:t xml:space="preserve">ges, </w:t>
      </w:r>
      <w:r w:rsidR="006229CA" w:rsidRPr="004C4896">
        <w:rPr>
          <w:rFonts w:ascii="Arial" w:hAnsi="Arial" w:cs="Arial"/>
          <w:sz w:val="24"/>
          <w:szCs w:val="24"/>
        </w:rPr>
        <w:t>improve the process of the delivery of medical treatment within workers’ compensation as identified by the DWC,</w:t>
      </w:r>
      <w:r w:rsidR="00D215E0" w:rsidRPr="004C4896">
        <w:rPr>
          <w:rFonts w:ascii="Arial" w:hAnsi="Arial" w:cs="Arial"/>
          <w:sz w:val="24"/>
          <w:szCs w:val="24"/>
        </w:rPr>
        <w:t xml:space="preserve"> and to enforce these changes,</w:t>
      </w:r>
      <w:r w:rsidR="006229CA" w:rsidRPr="004C4896">
        <w:rPr>
          <w:rFonts w:ascii="Arial" w:hAnsi="Arial" w:cs="Arial"/>
          <w:sz w:val="24"/>
          <w:szCs w:val="24"/>
        </w:rPr>
        <w:t xml:space="preserve"> </w:t>
      </w:r>
      <w:r w:rsidR="003613C6" w:rsidRPr="004C4896">
        <w:rPr>
          <w:rFonts w:ascii="Arial" w:hAnsi="Arial" w:cs="Arial"/>
          <w:sz w:val="24"/>
          <w:szCs w:val="24"/>
        </w:rPr>
        <w:t>the DWC proposes t</w:t>
      </w:r>
      <w:r w:rsidR="005F58F8" w:rsidRPr="004C4896">
        <w:rPr>
          <w:rFonts w:ascii="Arial" w:hAnsi="Arial" w:cs="Arial"/>
          <w:sz w:val="24"/>
          <w:szCs w:val="24"/>
        </w:rPr>
        <w:t xml:space="preserve">o make amendments </w:t>
      </w:r>
      <w:r w:rsidR="00474210" w:rsidRPr="004C4896">
        <w:rPr>
          <w:rFonts w:ascii="Arial" w:hAnsi="Arial" w:cs="Arial"/>
          <w:sz w:val="24"/>
          <w:szCs w:val="24"/>
        </w:rPr>
        <w:t xml:space="preserve">to </w:t>
      </w:r>
      <w:r w:rsidR="006229CA" w:rsidRPr="004C4896">
        <w:rPr>
          <w:rFonts w:ascii="Arial" w:hAnsi="Arial" w:cs="Arial"/>
          <w:sz w:val="24"/>
          <w:szCs w:val="24"/>
        </w:rPr>
        <w:t xml:space="preserve">the </w:t>
      </w:r>
      <w:r w:rsidR="00474210" w:rsidRPr="004C4896">
        <w:rPr>
          <w:rFonts w:ascii="Arial" w:hAnsi="Arial" w:cs="Arial"/>
          <w:sz w:val="24"/>
          <w:szCs w:val="24"/>
        </w:rPr>
        <w:t>regulations</w:t>
      </w:r>
      <w:r w:rsidR="00F77A5E" w:rsidRPr="004C4896">
        <w:rPr>
          <w:rFonts w:ascii="Arial" w:hAnsi="Arial" w:cs="Arial"/>
          <w:sz w:val="24"/>
          <w:szCs w:val="24"/>
        </w:rPr>
        <w:t xml:space="preserve"> </w:t>
      </w:r>
      <w:r w:rsidR="00F13E81" w:rsidRPr="004C4896">
        <w:rPr>
          <w:rFonts w:ascii="Arial" w:hAnsi="Arial" w:cs="Arial"/>
          <w:sz w:val="24"/>
          <w:szCs w:val="24"/>
        </w:rPr>
        <w:t xml:space="preserve">listed </w:t>
      </w:r>
      <w:r w:rsidRPr="004C4896">
        <w:rPr>
          <w:rFonts w:ascii="Arial" w:hAnsi="Arial" w:cs="Arial"/>
          <w:sz w:val="24"/>
          <w:szCs w:val="24"/>
        </w:rPr>
        <w:t xml:space="preserve">and outlined </w:t>
      </w:r>
      <w:r w:rsidR="005F58F8" w:rsidRPr="004C4896">
        <w:rPr>
          <w:rFonts w:ascii="Arial" w:hAnsi="Arial" w:cs="Arial"/>
          <w:sz w:val="24"/>
          <w:szCs w:val="24"/>
        </w:rPr>
        <w:t>above.</w:t>
      </w:r>
      <w:r w:rsidR="005F58F8" w:rsidRPr="004C4896">
        <w:rPr>
          <w:rFonts w:ascii="Arial" w:hAnsi="Arial" w:cs="Arial"/>
          <w:color w:val="333333"/>
          <w:sz w:val="24"/>
          <w:szCs w:val="24"/>
          <w:shd w:val="clear" w:color="auto" w:fill="FFFFFF"/>
        </w:rPr>
        <w:t xml:space="preserve"> </w:t>
      </w:r>
    </w:p>
    <w:p w14:paraId="0E261285" w14:textId="5B99E734" w:rsidR="008D0F10" w:rsidRPr="008B2F07" w:rsidRDefault="005F58F8" w:rsidP="008B2F07">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TECHNICAL, THEORETICAL, OR EMPIRICAL STUDIES, REPORTS, OR DOCUMENTS</w:t>
      </w:r>
      <w:r w:rsidR="007E0D63" w:rsidRPr="004C4896">
        <w:rPr>
          <w:rFonts w:ascii="Arial" w:hAnsi="Arial" w:cs="Arial"/>
          <w:b/>
          <w:sz w:val="24"/>
          <w:szCs w:val="24"/>
          <w:u w:val="single"/>
        </w:rPr>
        <w:t xml:space="preserve"> RELIED UPON IN PROPOSING THE ADOPTION, AMENDMENT, OR REPEAL OF A REGULATION</w:t>
      </w:r>
    </w:p>
    <w:p w14:paraId="6D755559" w14:textId="06E0B68B" w:rsidR="00F57D6B" w:rsidRPr="008B2F07" w:rsidRDefault="005F58F8" w:rsidP="008B2F07">
      <w:pPr>
        <w:spacing w:after="360" w:line="240" w:lineRule="auto"/>
        <w:ind w:firstLine="360"/>
        <w:rPr>
          <w:rFonts w:ascii="Arial" w:hAnsi="Arial" w:cs="Arial"/>
          <w:sz w:val="24"/>
          <w:szCs w:val="24"/>
        </w:rPr>
      </w:pPr>
      <w:r w:rsidRPr="004C4896">
        <w:rPr>
          <w:rFonts w:ascii="Arial" w:hAnsi="Arial" w:cs="Arial"/>
          <w:sz w:val="24"/>
          <w:szCs w:val="24"/>
        </w:rPr>
        <w:t xml:space="preserve">The </w:t>
      </w:r>
      <w:r w:rsidR="008D0F10" w:rsidRPr="004C4896">
        <w:rPr>
          <w:rFonts w:ascii="Arial" w:hAnsi="Arial" w:cs="Arial"/>
          <w:sz w:val="24"/>
          <w:szCs w:val="24"/>
        </w:rPr>
        <w:t>DWC did not rely on any technical, theoretical, or empirical studies, reports, or documents in creating this ISOR.</w:t>
      </w:r>
      <w:r w:rsidR="00F77A5E" w:rsidRPr="004C4896">
        <w:rPr>
          <w:rFonts w:ascii="Arial" w:hAnsi="Arial" w:cs="Arial"/>
          <w:sz w:val="24"/>
          <w:szCs w:val="24"/>
        </w:rPr>
        <w:t xml:space="preserve"> </w:t>
      </w:r>
    </w:p>
    <w:p w14:paraId="1B5FC377" w14:textId="37FD7E24" w:rsidR="0057218D" w:rsidRPr="008B2F07" w:rsidRDefault="00BA345C" w:rsidP="008B2F07">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SPECIFIC TEC</w:t>
      </w:r>
      <w:r w:rsidR="00ED588D" w:rsidRPr="004C4896">
        <w:rPr>
          <w:rFonts w:ascii="Arial" w:hAnsi="Arial" w:cs="Arial"/>
          <w:b/>
          <w:sz w:val="24"/>
          <w:szCs w:val="24"/>
          <w:u w:val="single"/>
        </w:rPr>
        <w:t>HNOLOGIES OR EQUIPMENT REQUIRED</w:t>
      </w:r>
    </w:p>
    <w:p w14:paraId="2AC41904" w14:textId="26E72427" w:rsidR="00831EA3" w:rsidRPr="004C4896" w:rsidRDefault="005875E4" w:rsidP="008B2F07">
      <w:pPr>
        <w:spacing w:after="240" w:line="240" w:lineRule="auto"/>
        <w:ind w:firstLine="360"/>
        <w:rPr>
          <w:rFonts w:ascii="Arial" w:hAnsi="Arial" w:cs="Arial"/>
          <w:sz w:val="24"/>
          <w:szCs w:val="24"/>
        </w:rPr>
      </w:pPr>
      <w:r w:rsidRPr="004C4896">
        <w:rPr>
          <w:rFonts w:ascii="Arial" w:hAnsi="Arial" w:cs="Arial"/>
          <w:sz w:val="24"/>
          <w:szCs w:val="24"/>
        </w:rPr>
        <w:t xml:space="preserve">No specific, new technologies or equipment are required by these proposed regulations.  The proposed changes add to or amend existing regulations which </w:t>
      </w:r>
      <w:r w:rsidR="00872237" w:rsidRPr="004C4896">
        <w:rPr>
          <w:rFonts w:ascii="Arial" w:hAnsi="Arial" w:cs="Arial"/>
          <w:sz w:val="24"/>
          <w:szCs w:val="24"/>
        </w:rPr>
        <w:t xml:space="preserve">already require the use of general technologies (e.g., voicemail system, facsimile system, etc.) that are presumably in </w:t>
      </w:r>
      <w:r w:rsidRPr="004C4896">
        <w:rPr>
          <w:rFonts w:ascii="Arial" w:hAnsi="Arial" w:cs="Arial"/>
          <w:sz w:val="24"/>
          <w:szCs w:val="24"/>
        </w:rPr>
        <w:t xml:space="preserve">current </w:t>
      </w:r>
      <w:r w:rsidR="00872237" w:rsidRPr="004C4896">
        <w:rPr>
          <w:rFonts w:ascii="Arial" w:hAnsi="Arial" w:cs="Arial"/>
          <w:sz w:val="24"/>
          <w:szCs w:val="24"/>
        </w:rPr>
        <w:t xml:space="preserve">use.  </w:t>
      </w:r>
      <w:r w:rsidR="00E06D89" w:rsidRPr="004C4896">
        <w:rPr>
          <w:rFonts w:ascii="Arial" w:hAnsi="Arial" w:cs="Arial"/>
          <w:sz w:val="24"/>
          <w:szCs w:val="24"/>
        </w:rPr>
        <w:t xml:space="preserve">While the amendment of an existing form </w:t>
      </w:r>
      <w:r w:rsidR="00A676F3" w:rsidRPr="004C4896">
        <w:rPr>
          <w:rFonts w:ascii="Arial" w:hAnsi="Arial" w:cs="Arial"/>
          <w:sz w:val="24"/>
          <w:szCs w:val="24"/>
        </w:rPr>
        <w:t>(the IMR application form), the addition of a new physician form (the PR-1, which is a consolidation of a few existing forms), and the addition of a new UR plan application form (the UR-01) may cause some industry organizations or businesses to</w:t>
      </w:r>
      <w:r w:rsidR="00355D47" w:rsidRPr="004C4896">
        <w:rPr>
          <w:rFonts w:ascii="Arial" w:hAnsi="Arial" w:cs="Arial"/>
          <w:sz w:val="24"/>
          <w:szCs w:val="24"/>
        </w:rPr>
        <w:t xml:space="preserve"> have to</w:t>
      </w:r>
      <w:r w:rsidR="00A676F3" w:rsidRPr="004C4896">
        <w:rPr>
          <w:rFonts w:ascii="Arial" w:hAnsi="Arial" w:cs="Arial"/>
          <w:sz w:val="24"/>
          <w:szCs w:val="24"/>
        </w:rPr>
        <w:t xml:space="preserve"> tweak or adapt existing technologies to maintain or improve system efficiency, such changes are discretionary.  </w:t>
      </w:r>
    </w:p>
    <w:p w14:paraId="652F60D3" w14:textId="7130FE37" w:rsidR="005F58F8" w:rsidRPr="008B2F07" w:rsidRDefault="00831EA3" w:rsidP="008B2F07">
      <w:pPr>
        <w:spacing w:after="360" w:line="240" w:lineRule="auto"/>
        <w:ind w:firstLine="360"/>
        <w:rPr>
          <w:rFonts w:ascii="Arial" w:hAnsi="Arial" w:cs="Arial"/>
          <w:sz w:val="24"/>
          <w:szCs w:val="24"/>
        </w:rPr>
      </w:pPr>
      <w:r w:rsidRPr="004C4896">
        <w:rPr>
          <w:rFonts w:ascii="Arial" w:hAnsi="Arial" w:cs="Arial"/>
          <w:sz w:val="24"/>
          <w:szCs w:val="24"/>
        </w:rPr>
        <w:t>B</w:t>
      </w:r>
      <w:r w:rsidR="00A676F3" w:rsidRPr="004C4896">
        <w:rPr>
          <w:rFonts w:ascii="Arial" w:hAnsi="Arial" w:cs="Arial"/>
          <w:sz w:val="24"/>
          <w:szCs w:val="24"/>
        </w:rPr>
        <w:t xml:space="preserve">usinesses </w:t>
      </w:r>
      <w:r w:rsidRPr="004C4896">
        <w:rPr>
          <w:rFonts w:ascii="Arial" w:hAnsi="Arial" w:cs="Arial"/>
          <w:sz w:val="24"/>
          <w:szCs w:val="24"/>
        </w:rPr>
        <w:t xml:space="preserve">that </w:t>
      </w:r>
      <w:r w:rsidR="00A676F3" w:rsidRPr="004C4896">
        <w:rPr>
          <w:rFonts w:ascii="Arial" w:hAnsi="Arial" w:cs="Arial"/>
          <w:sz w:val="24"/>
          <w:szCs w:val="24"/>
        </w:rPr>
        <w:t>decide to tweak or adapt</w:t>
      </w:r>
      <w:r w:rsidR="00F061C1" w:rsidRPr="004C4896">
        <w:rPr>
          <w:rFonts w:ascii="Arial" w:hAnsi="Arial" w:cs="Arial"/>
          <w:sz w:val="24"/>
          <w:szCs w:val="24"/>
        </w:rPr>
        <w:t xml:space="preserve"> their existing systems (</w:t>
      </w:r>
      <w:r w:rsidR="00104D40" w:rsidRPr="004C4896">
        <w:rPr>
          <w:rFonts w:ascii="Arial" w:hAnsi="Arial" w:cs="Arial"/>
          <w:sz w:val="24"/>
          <w:szCs w:val="24"/>
        </w:rPr>
        <w:t>such as</w:t>
      </w:r>
      <w:r w:rsidR="00A676F3" w:rsidRPr="004C4896">
        <w:rPr>
          <w:rFonts w:ascii="Arial" w:hAnsi="Arial" w:cs="Arial"/>
          <w:sz w:val="24"/>
          <w:szCs w:val="24"/>
        </w:rPr>
        <w:t xml:space="preserve"> those which employ an </w:t>
      </w:r>
      <w:r w:rsidR="00654820" w:rsidRPr="004C4896">
        <w:rPr>
          <w:rFonts w:ascii="Arial" w:hAnsi="Arial" w:cs="Arial"/>
          <w:sz w:val="24"/>
          <w:szCs w:val="24"/>
        </w:rPr>
        <w:t xml:space="preserve">electronic health records program) </w:t>
      </w:r>
      <w:r w:rsidR="00D729BD" w:rsidRPr="004C4896">
        <w:rPr>
          <w:rFonts w:ascii="Arial" w:hAnsi="Arial" w:cs="Arial"/>
          <w:sz w:val="24"/>
          <w:szCs w:val="24"/>
        </w:rPr>
        <w:t xml:space="preserve">to </w:t>
      </w:r>
      <w:r w:rsidR="00107F11" w:rsidRPr="004C4896">
        <w:rPr>
          <w:rFonts w:ascii="Arial" w:hAnsi="Arial" w:cs="Arial"/>
          <w:sz w:val="24"/>
          <w:szCs w:val="24"/>
        </w:rPr>
        <w:t xml:space="preserve">better align </w:t>
      </w:r>
      <w:r w:rsidR="00D729BD" w:rsidRPr="004C4896">
        <w:rPr>
          <w:rFonts w:ascii="Arial" w:hAnsi="Arial" w:cs="Arial"/>
          <w:sz w:val="24"/>
          <w:szCs w:val="24"/>
        </w:rPr>
        <w:t xml:space="preserve">their programs </w:t>
      </w:r>
      <w:r w:rsidR="00107F11" w:rsidRPr="004C4896">
        <w:rPr>
          <w:rFonts w:ascii="Arial" w:hAnsi="Arial" w:cs="Arial"/>
          <w:sz w:val="24"/>
          <w:szCs w:val="24"/>
        </w:rPr>
        <w:t xml:space="preserve">with the </w:t>
      </w:r>
      <w:r w:rsidR="00493E29" w:rsidRPr="004C4896">
        <w:rPr>
          <w:rFonts w:ascii="Arial" w:hAnsi="Arial" w:cs="Arial"/>
          <w:sz w:val="24"/>
          <w:szCs w:val="24"/>
        </w:rPr>
        <w:t xml:space="preserve">new/amended forms </w:t>
      </w:r>
      <w:r w:rsidRPr="004C4896">
        <w:rPr>
          <w:rFonts w:ascii="Arial" w:hAnsi="Arial" w:cs="Arial"/>
          <w:sz w:val="24"/>
          <w:szCs w:val="24"/>
        </w:rPr>
        <w:t xml:space="preserve">may, at first, experience an </w:t>
      </w:r>
      <w:r w:rsidR="00654820" w:rsidRPr="004C4896">
        <w:rPr>
          <w:rFonts w:ascii="Arial" w:hAnsi="Arial" w:cs="Arial"/>
          <w:sz w:val="24"/>
          <w:szCs w:val="24"/>
        </w:rPr>
        <w:t>increase in</w:t>
      </w:r>
      <w:r w:rsidRPr="004C4896">
        <w:rPr>
          <w:rFonts w:ascii="Arial" w:hAnsi="Arial" w:cs="Arial"/>
          <w:sz w:val="24"/>
          <w:szCs w:val="24"/>
        </w:rPr>
        <w:t xml:space="preserve"> cost.  </w:t>
      </w:r>
      <w:r w:rsidR="00107F11" w:rsidRPr="004C4896">
        <w:rPr>
          <w:rFonts w:ascii="Arial" w:hAnsi="Arial" w:cs="Arial"/>
          <w:sz w:val="24"/>
          <w:szCs w:val="24"/>
        </w:rPr>
        <w:t>In the long term, however, since the PR-1</w:t>
      </w:r>
      <w:r w:rsidR="00F061C1" w:rsidRPr="004C4896">
        <w:rPr>
          <w:rFonts w:ascii="Arial" w:hAnsi="Arial" w:cs="Arial"/>
          <w:sz w:val="24"/>
          <w:szCs w:val="24"/>
        </w:rPr>
        <w:t xml:space="preserve"> </w:t>
      </w:r>
      <w:r w:rsidRPr="004C4896">
        <w:rPr>
          <w:rFonts w:ascii="Arial" w:hAnsi="Arial" w:cs="Arial"/>
          <w:sz w:val="24"/>
          <w:szCs w:val="24"/>
        </w:rPr>
        <w:t>centralizes a claimant’</w:t>
      </w:r>
      <w:r w:rsidR="00F061C1" w:rsidRPr="004C4896">
        <w:rPr>
          <w:rFonts w:ascii="Arial" w:hAnsi="Arial" w:cs="Arial"/>
          <w:sz w:val="24"/>
          <w:szCs w:val="24"/>
        </w:rPr>
        <w:t xml:space="preserve">s basic information and </w:t>
      </w:r>
      <w:r w:rsidR="00107F11" w:rsidRPr="004C4896">
        <w:rPr>
          <w:rFonts w:ascii="Arial" w:hAnsi="Arial" w:cs="Arial"/>
          <w:sz w:val="24"/>
          <w:szCs w:val="24"/>
        </w:rPr>
        <w:t>functions not only as a form to request authorization for treatment</w:t>
      </w:r>
      <w:r w:rsidR="00F061C1" w:rsidRPr="004C4896">
        <w:rPr>
          <w:rFonts w:ascii="Arial" w:hAnsi="Arial" w:cs="Arial"/>
          <w:sz w:val="24"/>
          <w:szCs w:val="24"/>
        </w:rPr>
        <w:t xml:space="preserve"> but also as the required form for </w:t>
      </w:r>
      <w:r w:rsidR="00654820" w:rsidRPr="004C4896">
        <w:rPr>
          <w:rFonts w:ascii="Arial" w:hAnsi="Arial" w:cs="Arial"/>
          <w:sz w:val="24"/>
          <w:szCs w:val="24"/>
        </w:rPr>
        <w:t xml:space="preserve">multiple report-triggering events, the implementation </w:t>
      </w:r>
      <w:r w:rsidRPr="004C4896">
        <w:rPr>
          <w:rFonts w:ascii="Arial" w:hAnsi="Arial" w:cs="Arial"/>
          <w:sz w:val="24"/>
          <w:szCs w:val="24"/>
        </w:rPr>
        <w:t>and use of the PR-1 should</w:t>
      </w:r>
      <w:r w:rsidR="005875E4" w:rsidRPr="004C4896">
        <w:rPr>
          <w:rFonts w:ascii="Arial" w:hAnsi="Arial" w:cs="Arial"/>
          <w:sz w:val="24"/>
          <w:szCs w:val="24"/>
        </w:rPr>
        <w:t xml:space="preserve"> </w:t>
      </w:r>
      <w:r w:rsidR="00654820" w:rsidRPr="004C4896">
        <w:rPr>
          <w:rFonts w:ascii="Arial" w:hAnsi="Arial" w:cs="Arial"/>
          <w:sz w:val="24"/>
          <w:szCs w:val="24"/>
        </w:rPr>
        <w:t xml:space="preserve">inevitably </w:t>
      </w:r>
      <w:r w:rsidR="005875E4" w:rsidRPr="004C4896">
        <w:rPr>
          <w:rFonts w:ascii="Arial" w:hAnsi="Arial" w:cs="Arial"/>
          <w:sz w:val="24"/>
          <w:szCs w:val="24"/>
        </w:rPr>
        <w:t xml:space="preserve">result </w:t>
      </w:r>
      <w:r w:rsidR="00654820" w:rsidRPr="004C4896">
        <w:rPr>
          <w:rFonts w:ascii="Arial" w:hAnsi="Arial" w:cs="Arial"/>
          <w:sz w:val="24"/>
          <w:szCs w:val="24"/>
        </w:rPr>
        <w:t xml:space="preserve">in an </w:t>
      </w:r>
      <w:r w:rsidR="00872237" w:rsidRPr="004C4896">
        <w:rPr>
          <w:rFonts w:ascii="Arial" w:hAnsi="Arial" w:cs="Arial"/>
          <w:sz w:val="24"/>
          <w:szCs w:val="24"/>
        </w:rPr>
        <w:t>overall savings to the system</w:t>
      </w:r>
      <w:r w:rsidR="00654820" w:rsidRPr="004C4896">
        <w:rPr>
          <w:rFonts w:ascii="Arial" w:hAnsi="Arial" w:cs="Arial"/>
          <w:sz w:val="24"/>
          <w:szCs w:val="24"/>
        </w:rPr>
        <w:t xml:space="preserve"> in both time and cost</w:t>
      </w:r>
      <w:r w:rsidR="00872237" w:rsidRPr="004C4896">
        <w:rPr>
          <w:rFonts w:ascii="Arial" w:hAnsi="Arial" w:cs="Arial"/>
          <w:sz w:val="24"/>
          <w:szCs w:val="24"/>
        </w:rPr>
        <w:t xml:space="preserve">. </w:t>
      </w:r>
    </w:p>
    <w:p w14:paraId="46E0C778" w14:textId="0B552930" w:rsidR="005F58F8" w:rsidRPr="008B2F07" w:rsidRDefault="005F58F8" w:rsidP="008B2F07">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REASONABLE ALTERNATIVE(S) TO THE PROPOSED REGULATIONS AND REASONS FOR REJECTING THOSE ALTERNATIVE(S)</w:t>
      </w:r>
    </w:p>
    <w:p w14:paraId="25206EFF" w14:textId="10DD3972" w:rsidR="00355D47" w:rsidRPr="004C4896" w:rsidRDefault="008D0F10" w:rsidP="008B2F07">
      <w:pPr>
        <w:spacing w:after="360" w:line="240" w:lineRule="auto"/>
        <w:ind w:firstLine="360"/>
        <w:rPr>
          <w:rFonts w:ascii="Arial" w:hAnsi="Arial" w:cs="Arial"/>
          <w:sz w:val="24"/>
          <w:szCs w:val="24"/>
        </w:rPr>
      </w:pPr>
      <w:r w:rsidRPr="004C4896">
        <w:rPr>
          <w:rFonts w:ascii="Arial" w:hAnsi="Arial" w:cs="Arial"/>
          <w:sz w:val="24"/>
          <w:szCs w:val="24"/>
        </w:rPr>
        <w:t>The Administrative Director has not identified any effective alternative, or any equally effective and less burdensome alternative to the regulation</w:t>
      </w:r>
      <w:r w:rsidR="00D729BD" w:rsidRPr="004C4896">
        <w:rPr>
          <w:rFonts w:ascii="Arial" w:hAnsi="Arial" w:cs="Arial"/>
          <w:sz w:val="24"/>
          <w:szCs w:val="24"/>
        </w:rPr>
        <w:t>s</w:t>
      </w:r>
      <w:r w:rsidRPr="004C4896">
        <w:rPr>
          <w:rFonts w:ascii="Arial" w:hAnsi="Arial" w:cs="Arial"/>
          <w:sz w:val="24"/>
          <w:szCs w:val="24"/>
        </w:rPr>
        <w:t xml:space="preserve"> </w:t>
      </w:r>
      <w:proofErr w:type="gramStart"/>
      <w:r w:rsidRPr="004C4896">
        <w:rPr>
          <w:rFonts w:ascii="Arial" w:hAnsi="Arial" w:cs="Arial"/>
          <w:sz w:val="24"/>
          <w:szCs w:val="24"/>
        </w:rPr>
        <w:t>at this time</w:t>
      </w:r>
      <w:proofErr w:type="gramEnd"/>
      <w:r w:rsidRPr="004C4896">
        <w:rPr>
          <w:rFonts w:ascii="Arial" w:hAnsi="Arial" w:cs="Arial"/>
          <w:sz w:val="24"/>
          <w:szCs w:val="24"/>
        </w:rPr>
        <w:t>.</w:t>
      </w:r>
      <w:r w:rsidR="00D729BD" w:rsidRPr="004C4896">
        <w:rPr>
          <w:rFonts w:ascii="Arial" w:hAnsi="Arial" w:cs="Arial"/>
          <w:sz w:val="24"/>
          <w:szCs w:val="24"/>
        </w:rPr>
        <w:t xml:space="preserve">  Specifically, with respect to the requirement that</w:t>
      </w:r>
      <w:r w:rsidR="00104D40" w:rsidRPr="004C4896">
        <w:rPr>
          <w:rFonts w:ascii="Arial" w:hAnsi="Arial" w:cs="Arial"/>
          <w:sz w:val="24"/>
          <w:szCs w:val="24"/>
        </w:rPr>
        <w:t xml:space="preserve"> some</w:t>
      </w:r>
      <w:r w:rsidR="00D729BD" w:rsidRPr="004C4896">
        <w:rPr>
          <w:rFonts w:ascii="Arial" w:hAnsi="Arial" w:cs="Arial"/>
          <w:sz w:val="24"/>
          <w:szCs w:val="24"/>
        </w:rPr>
        <w:t xml:space="preserve"> entities obtain W</w:t>
      </w:r>
      <w:r w:rsidR="00104D40" w:rsidRPr="004C4896">
        <w:rPr>
          <w:rFonts w:ascii="Arial" w:hAnsi="Arial" w:cs="Arial"/>
          <w:sz w:val="24"/>
          <w:szCs w:val="24"/>
        </w:rPr>
        <w:t xml:space="preserve">orkers </w:t>
      </w:r>
      <w:r w:rsidR="00D729BD" w:rsidRPr="004C4896">
        <w:rPr>
          <w:rFonts w:ascii="Arial" w:hAnsi="Arial" w:cs="Arial"/>
          <w:sz w:val="24"/>
          <w:szCs w:val="24"/>
        </w:rPr>
        <w:t>C</w:t>
      </w:r>
      <w:r w:rsidR="00104D40" w:rsidRPr="004C4896">
        <w:rPr>
          <w:rFonts w:ascii="Arial" w:hAnsi="Arial" w:cs="Arial"/>
          <w:sz w:val="24"/>
          <w:szCs w:val="24"/>
        </w:rPr>
        <w:t xml:space="preserve">ompensation </w:t>
      </w:r>
      <w:r w:rsidR="00D729BD" w:rsidRPr="004C4896">
        <w:rPr>
          <w:rFonts w:ascii="Arial" w:hAnsi="Arial" w:cs="Arial"/>
          <w:sz w:val="24"/>
          <w:szCs w:val="24"/>
        </w:rPr>
        <w:t>U</w:t>
      </w:r>
      <w:r w:rsidR="00104D40" w:rsidRPr="004C4896">
        <w:rPr>
          <w:rFonts w:ascii="Arial" w:hAnsi="Arial" w:cs="Arial"/>
          <w:sz w:val="24"/>
          <w:szCs w:val="24"/>
        </w:rPr>
        <w:t xml:space="preserve">tilization </w:t>
      </w:r>
      <w:r w:rsidR="00D729BD" w:rsidRPr="004C4896">
        <w:rPr>
          <w:rFonts w:ascii="Arial" w:hAnsi="Arial" w:cs="Arial"/>
          <w:sz w:val="24"/>
          <w:szCs w:val="24"/>
        </w:rPr>
        <w:t>M</w:t>
      </w:r>
      <w:r w:rsidR="00104D40" w:rsidRPr="004C4896">
        <w:rPr>
          <w:rFonts w:ascii="Arial" w:hAnsi="Arial" w:cs="Arial"/>
          <w:sz w:val="24"/>
          <w:szCs w:val="24"/>
        </w:rPr>
        <w:t>anagement</w:t>
      </w:r>
      <w:r w:rsidR="00D729BD" w:rsidRPr="004C4896">
        <w:rPr>
          <w:rFonts w:ascii="Arial" w:hAnsi="Arial" w:cs="Arial"/>
          <w:sz w:val="24"/>
          <w:szCs w:val="24"/>
        </w:rPr>
        <w:t xml:space="preserve"> accreditation through URAC, an alternative accreditation organization was considered but discussions were </w:t>
      </w:r>
      <w:r w:rsidR="00104D40" w:rsidRPr="004C4896">
        <w:rPr>
          <w:rFonts w:ascii="Arial" w:hAnsi="Arial" w:cs="Arial"/>
          <w:sz w:val="24"/>
          <w:szCs w:val="24"/>
        </w:rPr>
        <w:t>halted</w:t>
      </w:r>
      <w:r w:rsidR="00D729BD" w:rsidRPr="004C4896">
        <w:rPr>
          <w:rFonts w:ascii="Arial" w:hAnsi="Arial" w:cs="Arial"/>
          <w:sz w:val="24"/>
          <w:szCs w:val="24"/>
        </w:rPr>
        <w:t xml:space="preserve"> when queries were unanswered by the accrediting organization. </w:t>
      </w:r>
      <w:r w:rsidRPr="004C4896">
        <w:rPr>
          <w:rFonts w:ascii="Arial" w:hAnsi="Arial" w:cs="Arial"/>
          <w:sz w:val="24"/>
          <w:szCs w:val="24"/>
        </w:rPr>
        <w:t xml:space="preserve">The public </w:t>
      </w:r>
      <w:r w:rsidR="00D729BD" w:rsidRPr="004C4896">
        <w:rPr>
          <w:rFonts w:ascii="Arial" w:hAnsi="Arial" w:cs="Arial"/>
          <w:sz w:val="24"/>
          <w:szCs w:val="24"/>
        </w:rPr>
        <w:t xml:space="preserve">nevertheless </w:t>
      </w:r>
      <w:r w:rsidRPr="004C4896">
        <w:rPr>
          <w:rFonts w:ascii="Arial" w:hAnsi="Arial" w:cs="Arial"/>
          <w:sz w:val="24"/>
          <w:szCs w:val="24"/>
        </w:rPr>
        <w:t xml:space="preserve">is invited to submit </w:t>
      </w:r>
      <w:r w:rsidR="00D729BD" w:rsidRPr="004C4896">
        <w:rPr>
          <w:rFonts w:ascii="Arial" w:hAnsi="Arial" w:cs="Arial"/>
          <w:sz w:val="24"/>
          <w:szCs w:val="24"/>
        </w:rPr>
        <w:t xml:space="preserve">viable </w:t>
      </w:r>
      <w:r w:rsidRPr="004C4896">
        <w:rPr>
          <w:rFonts w:ascii="Arial" w:hAnsi="Arial" w:cs="Arial"/>
          <w:sz w:val="24"/>
          <w:szCs w:val="24"/>
        </w:rPr>
        <w:t>alternatives during the public comment process.</w:t>
      </w:r>
    </w:p>
    <w:p w14:paraId="11EFC7B9" w14:textId="11502861" w:rsidR="00C66B4B" w:rsidRPr="004C4896" w:rsidRDefault="00C66B4B" w:rsidP="008B2F07">
      <w:pPr>
        <w:pStyle w:val="ListParagraph"/>
        <w:numPr>
          <w:ilvl w:val="0"/>
          <w:numId w:val="14"/>
        </w:numPr>
        <w:spacing w:after="240"/>
        <w:rPr>
          <w:rFonts w:ascii="Arial" w:hAnsi="Arial" w:cs="Arial"/>
          <w:sz w:val="24"/>
          <w:szCs w:val="24"/>
        </w:rPr>
      </w:pPr>
      <w:r w:rsidRPr="004C4896">
        <w:rPr>
          <w:rFonts w:ascii="Arial" w:hAnsi="Arial" w:cs="Arial"/>
          <w:b/>
          <w:sz w:val="24"/>
          <w:szCs w:val="24"/>
          <w:u w:val="single"/>
        </w:rPr>
        <w:lastRenderedPageBreak/>
        <w:t>FACTS, EVIDENCE, DOCUMENTS, TESTIMONY, OR OTHER EVIDENCE ON WHICH THE AGENCY RELIES TO SUPPORT AN INITIAL DETERMINATION THAT THE ACTION WILL NOT HAVE A SIGNIFICANT ADVERSE ECONOMIC IMPACT ON BUSINESS. (Gov. Code Section 11346.</w:t>
      </w:r>
      <w:r w:rsidR="0036769C" w:rsidRPr="004C4896">
        <w:rPr>
          <w:rFonts w:ascii="Arial" w:hAnsi="Arial" w:cs="Arial"/>
          <w:b/>
          <w:sz w:val="24"/>
          <w:szCs w:val="24"/>
          <w:u w:val="single"/>
        </w:rPr>
        <w:t>2(5)</w:t>
      </w:r>
      <w:r w:rsidRPr="004C4896">
        <w:rPr>
          <w:rFonts w:ascii="Arial" w:hAnsi="Arial" w:cs="Arial"/>
          <w:b/>
          <w:sz w:val="24"/>
          <w:szCs w:val="24"/>
          <w:u w:val="single"/>
        </w:rPr>
        <w:t>(</w:t>
      </w:r>
      <w:r w:rsidR="0036769C" w:rsidRPr="004C4896">
        <w:rPr>
          <w:rFonts w:ascii="Arial" w:hAnsi="Arial" w:cs="Arial"/>
          <w:b/>
          <w:sz w:val="24"/>
          <w:szCs w:val="24"/>
          <w:u w:val="single"/>
        </w:rPr>
        <w:t>a</w:t>
      </w:r>
      <w:r w:rsidRPr="004C4896">
        <w:rPr>
          <w:rFonts w:ascii="Arial" w:hAnsi="Arial" w:cs="Arial"/>
          <w:b/>
          <w:sz w:val="24"/>
          <w:szCs w:val="24"/>
          <w:u w:val="single"/>
        </w:rPr>
        <w:t>)).</w:t>
      </w:r>
    </w:p>
    <w:p w14:paraId="5FC688AE" w14:textId="24690D9C" w:rsidR="00176099" w:rsidRPr="004C4896" w:rsidRDefault="0027530F" w:rsidP="008B2F07">
      <w:pPr>
        <w:spacing w:after="240" w:line="240" w:lineRule="auto"/>
        <w:ind w:firstLine="720"/>
        <w:rPr>
          <w:rFonts w:ascii="Arial" w:hAnsi="Arial" w:cs="Arial"/>
          <w:sz w:val="24"/>
          <w:szCs w:val="24"/>
        </w:rPr>
      </w:pPr>
      <w:r w:rsidRPr="004C4896">
        <w:rPr>
          <w:rFonts w:ascii="Arial" w:hAnsi="Arial" w:cs="Arial"/>
          <w:sz w:val="24"/>
          <w:szCs w:val="24"/>
        </w:rPr>
        <w:t>The Administrati</w:t>
      </w:r>
      <w:r w:rsidR="00342D7C" w:rsidRPr="004C4896">
        <w:rPr>
          <w:rFonts w:ascii="Arial" w:hAnsi="Arial" w:cs="Arial"/>
          <w:sz w:val="24"/>
          <w:szCs w:val="24"/>
        </w:rPr>
        <w:t>ve Director has determined that</w:t>
      </w:r>
      <w:r w:rsidR="008F6E3A" w:rsidRPr="004C4896">
        <w:rPr>
          <w:rFonts w:ascii="Arial" w:hAnsi="Arial" w:cs="Arial"/>
          <w:sz w:val="24"/>
          <w:szCs w:val="24"/>
        </w:rPr>
        <w:t xml:space="preserve"> </w:t>
      </w:r>
      <w:r w:rsidRPr="004C4896">
        <w:rPr>
          <w:rFonts w:ascii="Arial" w:hAnsi="Arial" w:cs="Arial"/>
          <w:sz w:val="24"/>
          <w:szCs w:val="24"/>
        </w:rPr>
        <w:t xml:space="preserve">the proposed regulations will not have a significant adverse economic impact on business.  </w:t>
      </w:r>
      <w:r w:rsidR="00841272" w:rsidRPr="004C4896">
        <w:rPr>
          <w:rFonts w:ascii="Arial" w:hAnsi="Arial" w:cs="Arial"/>
          <w:sz w:val="24"/>
          <w:szCs w:val="24"/>
        </w:rPr>
        <w:t>Unique to this rulemaking is the fact that the statu</w:t>
      </w:r>
      <w:r w:rsidR="004B0C30" w:rsidRPr="004C4896">
        <w:rPr>
          <w:rFonts w:ascii="Arial" w:hAnsi="Arial" w:cs="Arial"/>
          <w:sz w:val="24"/>
          <w:szCs w:val="24"/>
        </w:rPr>
        <w:t>te</w:t>
      </w:r>
      <w:r w:rsidR="00176099" w:rsidRPr="004C4896">
        <w:rPr>
          <w:rFonts w:ascii="Arial" w:hAnsi="Arial" w:cs="Arial"/>
          <w:sz w:val="24"/>
          <w:szCs w:val="24"/>
        </w:rPr>
        <w:t xml:space="preserve"> upon which these draft regulations are based</w:t>
      </w:r>
      <w:r w:rsidR="004B0C30" w:rsidRPr="004C4896">
        <w:rPr>
          <w:rFonts w:ascii="Arial" w:hAnsi="Arial" w:cs="Arial"/>
          <w:sz w:val="24"/>
          <w:szCs w:val="24"/>
        </w:rPr>
        <w:t xml:space="preserve"> is already in effect.  This</w:t>
      </w:r>
      <w:r w:rsidR="00841272" w:rsidRPr="004C4896">
        <w:rPr>
          <w:rFonts w:ascii="Arial" w:hAnsi="Arial" w:cs="Arial"/>
          <w:sz w:val="24"/>
          <w:szCs w:val="24"/>
        </w:rPr>
        <w:t xml:space="preserve"> has allowed access to some information </w:t>
      </w:r>
      <w:r w:rsidR="00B726DF" w:rsidRPr="004C4896">
        <w:rPr>
          <w:rFonts w:ascii="Arial" w:hAnsi="Arial" w:cs="Arial"/>
          <w:sz w:val="24"/>
          <w:szCs w:val="24"/>
        </w:rPr>
        <w:t>r</w:t>
      </w:r>
      <w:r w:rsidR="00841272" w:rsidRPr="004C4896">
        <w:rPr>
          <w:rFonts w:ascii="Arial" w:hAnsi="Arial" w:cs="Arial"/>
          <w:sz w:val="24"/>
          <w:szCs w:val="24"/>
        </w:rPr>
        <w:t xml:space="preserve">eflective of the initial effects of the statute.  </w:t>
      </w:r>
    </w:p>
    <w:p w14:paraId="4C017824" w14:textId="6702C1A4" w:rsidR="00342D7C" w:rsidRPr="004C4896" w:rsidRDefault="00176099" w:rsidP="008B2F07">
      <w:pPr>
        <w:spacing w:after="240" w:line="240" w:lineRule="auto"/>
        <w:ind w:firstLine="720"/>
        <w:rPr>
          <w:rFonts w:ascii="Arial" w:hAnsi="Arial" w:cs="Arial"/>
          <w:sz w:val="24"/>
          <w:szCs w:val="24"/>
        </w:rPr>
      </w:pPr>
      <w:r w:rsidRPr="004C4896">
        <w:rPr>
          <w:rFonts w:ascii="Arial" w:hAnsi="Arial" w:cs="Arial"/>
          <w:sz w:val="24"/>
          <w:szCs w:val="24"/>
        </w:rPr>
        <w:t xml:space="preserve">In one such </w:t>
      </w:r>
      <w:r w:rsidR="00332A8B" w:rsidRPr="004C4896">
        <w:rPr>
          <w:rFonts w:ascii="Arial" w:hAnsi="Arial" w:cs="Arial"/>
          <w:sz w:val="24"/>
          <w:szCs w:val="24"/>
        </w:rPr>
        <w:t>example, a</w:t>
      </w:r>
      <w:r w:rsidR="00B726DF" w:rsidRPr="004C4896">
        <w:rPr>
          <w:rFonts w:ascii="Arial" w:hAnsi="Arial" w:cs="Arial"/>
          <w:sz w:val="24"/>
          <w:szCs w:val="24"/>
        </w:rPr>
        <w:t>ccording to DWC records, t</w:t>
      </w:r>
      <w:r w:rsidR="00841272" w:rsidRPr="004C4896">
        <w:rPr>
          <w:rFonts w:ascii="Arial" w:hAnsi="Arial" w:cs="Arial"/>
          <w:sz w:val="24"/>
          <w:szCs w:val="24"/>
        </w:rPr>
        <w:t xml:space="preserve">he </w:t>
      </w:r>
      <w:r w:rsidR="00B726DF" w:rsidRPr="004C4896">
        <w:rPr>
          <w:rFonts w:ascii="Arial" w:hAnsi="Arial" w:cs="Arial"/>
          <w:sz w:val="24"/>
          <w:szCs w:val="24"/>
        </w:rPr>
        <w:t xml:space="preserve">URAC </w:t>
      </w:r>
      <w:r w:rsidR="004B0C30" w:rsidRPr="004C4896">
        <w:rPr>
          <w:rFonts w:ascii="Arial" w:hAnsi="Arial" w:cs="Arial"/>
          <w:sz w:val="24"/>
          <w:szCs w:val="24"/>
        </w:rPr>
        <w:t>WCUM accreditation requirement</w:t>
      </w:r>
      <w:r w:rsidR="00A27801" w:rsidRPr="004C4896">
        <w:rPr>
          <w:rFonts w:ascii="Arial" w:hAnsi="Arial" w:cs="Arial"/>
          <w:sz w:val="24"/>
          <w:szCs w:val="24"/>
        </w:rPr>
        <w:t>,</w:t>
      </w:r>
      <w:r w:rsidR="004B0C30" w:rsidRPr="004C4896">
        <w:rPr>
          <w:rFonts w:ascii="Arial" w:hAnsi="Arial" w:cs="Arial"/>
          <w:sz w:val="24"/>
          <w:szCs w:val="24"/>
        </w:rPr>
        <w:t xml:space="preserve"> </w:t>
      </w:r>
      <w:r w:rsidR="00841272" w:rsidRPr="004C4896">
        <w:rPr>
          <w:rFonts w:ascii="Arial" w:hAnsi="Arial" w:cs="Arial"/>
          <w:sz w:val="24"/>
          <w:szCs w:val="24"/>
        </w:rPr>
        <w:t>w</w:t>
      </w:r>
      <w:r w:rsidR="004B0C30" w:rsidRPr="004C4896">
        <w:rPr>
          <w:rFonts w:ascii="Arial" w:hAnsi="Arial" w:cs="Arial"/>
          <w:sz w:val="24"/>
          <w:szCs w:val="24"/>
        </w:rPr>
        <w:t xml:space="preserve">hich </w:t>
      </w:r>
      <w:r w:rsidR="00A77754" w:rsidRPr="004C4896">
        <w:rPr>
          <w:rFonts w:ascii="Arial" w:hAnsi="Arial" w:cs="Arial"/>
          <w:sz w:val="24"/>
          <w:szCs w:val="24"/>
        </w:rPr>
        <w:t xml:space="preserve">initially </w:t>
      </w:r>
      <w:r w:rsidR="004B0C30" w:rsidRPr="004C4896">
        <w:rPr>
          <w:rFonts w:ascii="Arial" w:hAnsi="Arial" w:cs="Arial"/>
          <w:sz w:val="24"/>
          <w:szCs w:val="24"/>
        </w:rPr>
        <w:t>cost</w:t>
      </w:r>
      <w:r w:rsidR="00A27801" w:rsidRPr="004C4896">
        <w:rPr>
          <w:rFonts w:ascii="Arial" w:hAnsi="Arial" w:cs="Arial"/>
          <w:sz w:val="24"/>
          <w:szCs w:val="24"/>
        </w:rPr>
        <w:t>s</w:t>
      </w:r>
      <w:r w:rsidR="00841272" w:rsidRPr="004C4896">
        <w:rPr>
          <w:rFonts w:ascii="Arial" w:hAnsi="Arial" w:cs="Arial"/>
          <w:sz w:val="24"/>
          <w:szCs w:val="24"/>
        </w:rPr>
        <w:t xml:space="preserve"> $36,000 for </w:t>
      </w:r>
      <w:r w:rsidR="00B726DF" w:rsidRPr="004C4896">
        <w:rPr>
          <w:rFonts w:ascii="Arial" w:hAnsi="Arial" w:cs="Arial"/>
          <w:sz w:val="24"/>
          <w:szCs w:val="24"/>
        </w:rPr>
        <w:t xml:space="preserve">3 years </w:t>
      </w:r>
      <w:r w:rsidR="004B0C30" w:rsidRPr="004C4896">
        <w:rPr>
          <w:rFonts w:ascii="Arial" w:hAnsi="Arial" w:cs="Arial"/>
          <w:sz w:val="24"/>
          <w:szCs w:val="24"/>
        </w:rPr>
        <w:t>of</w:t>
      </w:r>
      <w:r w:rsidR="00B726DF" w:rsidRPr="004C4896">
        <w:rPr>
          <w:rFonts w:ascii="Arial" w:hAnsi="Arial" w:cs="Arial"/>
          <w:sz w:val="24"/>
          <w:szCs w:val="24"/>
        </w:rPr>
        <w:t xml:space="preserve"> accreditation, has resulted in </w:t>
      </w:r>
      <w:r w:rsidR="004B0C30" w:rsidRPr="004C4896">
        <w:rPr>
          <w:rFonts w:ascii="Arial" w:hAnsi="Arial" w:cs="Arial"/>
          <w:sz w:val="24"/>
          <w:szCs w:val="24"/>
        </w:rPr>
        <w:t xml:space="preserve">the closure of 2 and merger of </w:t>
      </w:r>
      <w:r w:rsidR="00B726DF" w:rsidRPr="004C4896">
        <w:rPr>
          <w:rFonts w:ascii="Arial" w:hAnsi="Arial" w:cs="Arial"/>
          <w:sz w:val="24"/>
          <w:szCs w:val="24"/>
        </w:rPr>
        <w:t xml:space="preserve">4 </w:t>
      </w:r>
      <w:r w:rsidR="004B0C30" w:rsidRPr="004C4896">
        <w:rPr>
          <w:rFonts w:ascii="Arial" w:hAnsi="Arial" w:cs="Arial"/>
          <w:sz w:val="24"/>
          <w:szCs w:val="24"/>
        </w:rPr>
        <w:t>UR companies.  Considering that the</w:t>
      </w:r>
      <w:r w:rsidR="00342D7C" w:rsidRPr="004C4896">
        <w:rPr>
          <w:rFonts w:ascii="Arial" w:hAnsi="Arial" w:cs="Arial"/>
          <w:sz w:val="24"/>
          <w:szCs w:val="24"/>
        </w:rPr>
        <w:t>re are 59</w:t>
      </w:r>
      <w:r w:rsidR="004B0C30" w:rsidRPr="004C4896">
        <w:rPr>
          <w:rFonts w:ascii="Arial" w:hAnsi="Arial" w:cs="Arial"/>
          <w:sz w:val="24"/>
          <w:szCs w:val="24"/>
        </w:rPr>
        <w:t xml:space="preserve"> total UR companies currently on file with the DWC, the impact of the accreditation requirement under SB 1160 has been</w:t>
      </w:r>
      <w:r w:rsidR="008F6E3A" w:rsidRPr="004C4896">
        <w:rPr>
          <w:rFonts w:ascii="Arial" w:hAnsi="Arial" w:cs="Arial"/>
          <w:sz w:val="24"/>
          <w:szCs w:val="24"/>
        </w:rPr>
        <w:t xml:space="preserve"> and will likely continue to be</w:t>
      </w:r>
      <w:r w:rsidR="004B0C30" w:rsidRPr="004C4896">
        <w:rPr>
          <w:rFonts w:ascii="Arial" w:hAnsi="Arial" w:cs="Arial"/>
          <w:sz w:val="24"/>
          <w:szCs w:val="24"/>
        </w:rPr>
        <w:t xml:space="preserve"> minimal</w:t>
      </w:r>
      <w:r w:rsidR="008B2F07">
        <w:rPr>
          <w:rFonts w:ascii="Arial" w:hAnsi="Arial" w:cs="Arial"/>
          <w:sz w:val="24"/>
          <w:szCs w:val="24"/>
        </w:rPr>
        <w:t>.</w:t>
      </w:r>
    </w:p>
    <w:p w14:paraId="6CC9CA2F" w14:textId="6A3F22BB" w:rsidR="00A7406F" w:rsidRPr="004C4896" w:rsidRDefault="00332A8B" w:rsidP="004564EE">
      <w:pPr>
        <w:spacing w:after="240" w:line="240" w:lineRule="auto"/>
        <w:ind w:firstLine="720"/>
        <w:rPr>
          <w:rFonts w:ascii="Arial" w:hAnsi="Arial" w:cs="Arial"/>
          <w:sz w:val="24"/>
          <w:szCs w:val="24"/>
        </w:rPr>
      </w:pPr>
      <w:r w:rsidRPr="004C4896">
        <w:rPr>
          <w:rFonts w:ascii="Arial" w:hAnsi="Arial" w:cs="Arial"/>
          <w:sz w:val="24"/>
          <w:szCs w:val="24"/>
        </w:rPr>
        <w:t xml:space="preserve">Likewise, there appears to be support for the fact that the exemption from prospective UR for certain medical treatment rendered within 30-days from the date of injury </w:t>
      </w:r>
      <w:r w:rsidR="00176099" w:rsidRPr="004C4896">
        <w:rPr>
          <w:rFonts w:ascii="Arial" w:hAnsi="Arial" w:cs="Arial"/>
          <w:sz w:val="24"/>
          <w:szCs w:val="24"/>
        </w:rPr>
        <w:t>(</w:t>
      </w:r>
      <w:r w:rsidR="00A7406F" w:rsidRPr="004C4896">
        <w:rPr>
          <w:rFonts w:ascii="Arial" w:hAnsi="Arial" w:cs="Arial"/>
          <w:sz w:val="24"/>
          <w:szCs w:val="24"/>
        </w:rPr>
        <w:t xml:space="preserve">the </w:t>
      </w:r>
      <w:r w:rsidR="00176099" w:rsidRPr="004C4896">
        <w:rPr>
          <w:rFonts w:ascii="Arial" w:hAnsi="Arial" w:cs="Arial"/>
          <w:sz w:val="24"/>
          <w:szCs w:val="24"/>
        </w:rPr>
        <w:t xml:space="preserve">“30-day exemption”) </w:t>
      </w:r>
      <w:r w:rsidRPr="004C4896">
        <w:rPr>
          <w:rFonts w:ascii="Arial" w:hAnsi="Arial" w:cs="Arial"/>
          <w:sz w:val="24"/>
          <w:szCs w:val="24"/>
        </w:rPr>
        <w:t xml:space="preserve">will have minimal impact on businesses.  One study published in 2019 reported that, based on a comparison of 2017 and 2018 data, there was no appreciable change in the volume or timing of services subject to the 30-day exemption from prospective UR save for a small uptick in physical medicine services (which, in the study, included physical therapy, acupuncture, and chiropractic care). (CWCI, </w:t>
      </w:r>
      <w:r w:rsidRPr="004C4896">
        <w:rPr>
          <w:rFonts w:ascii="Arial" w:hAnsi="Arial" w:cs="Arial"/>
          <w:i/>
          <w:sz w:val="24"/>
          <w:szCs w:val="24"/>
        </w:rPr>
        <w:t>Post-Reform Medical Service Approval Rates in California Worker’s Compensation</w:t>
      </w:r>
      <w:r w:rsidRPr="004C4896">
        <w:rPr>
          <w:rFonts w:ascii="Arial" w:hAnsi="Arial" w:cs="Arial"/>
          <w:sz w:val="24"/>
          <w:szCs w:val="24"/>
        </w:rPr>
        <w:t xml:space="preserve">; David, Bullis, Jones, &amp; Young (October 2019).)  </w:t>
      </w:r>
      <w:r w:rsidR="00176099" w:rsidRPr="004C4896">
        <w:rPr>
          <w:rFonts w:ascii="Arial" w:hAnsi="Arial" w:cs="Arial"/>
          <w:sz w:val="24"/>
          <w:szCs w:val="24"/>
        </w:rPr>
        <w:t xml:space="preserve">This is unsurprising since the 30-day exemption impacts a relatively small population of medical treatment.  </w:t>
      </w:r>
      <w:r w:rsidRPr="004C4896">
        <w:rPr>
          <w:rFonts w:ascii="Arial" w:hAnsi="Arial" w:cs="Arial"/>
          <w:sz w:val="24"/>
          <w:szCs w:val="24"/>
        </w:rPr>
        <w:t>Moreover, it is predicted that any increase in cost due to the payment for services that fall under the 30-day exemption will be offset by savings in the reduction of frictional costs (such as those incurred in the appeals process, including litigation).</w:t>
      </w:r>
    </w:p>
    <w:p w14:paraId="512AECB8" w14:textId="1986BDF0" w:rsidR="00332A8B" w:rsidRPr="004C4896" w:rsidRDefault="002428C4" w:rsidP="004564EE">
      <w:pPr>
        <w:spacing w:after="240" w:line="240" w:lineRule="auto"/>
        <w:ind w:firstLine="720"/>
        <w:rPr>
          <w:rFonts w:ascii="Arial" w:hAnsi="Arial" w:cs="Arial"/>
          <w:sz w:val="24"/>
          <w:szCs w:val="24"/>
        </w:rPr>
      </w:pPr>
      <w:r w:rsidRPr="004C4896">
        <w:rPr>
          <w:rFonts w:ascii="Arial" w:hAnsi="Arial" w:cs="Arial"/>
          <w:sz w:val="24"/>
          <w:szCs w:val="24"/>
        </w:rPr>
        <w:t>T</w:t>
      </w:r>
      <w:r w:rsidR="00A7406F" w:rsidRPr="004C4896">
        <w:rPr>
          <w:rFonts w:ascii="Arial" w:hAnsi="Arial" w:cs="Arial"/>
          <w:sz w:val="24"/>
          <w:szCs w:val="24"/>
        </w:rPr>
        <w:t xml:space="preserve">he mandate to accelerate the dispute resolution </w:t>
      </w:r>
      <w:r w:rsidRPr="004C4896">
        <w:rPr>
          <w:rFonts w:ascii="Arial" w:hAnsi="Arial" w:cs="Arial"/>
          <w:sz w:val="24"/>
          <w:szCs w:val="24"/>
        </w:rPr>
        <w:t xml:space="preserve">process </w:t>
      </w:r>
      <w:r w:rsidR="00A7406F" w:rsidRPr="004C4896">
        <w:rPr>
          <w:rFonts w:ascii="Arial" w:hAnsi="Arial" w:cs="Arial"/>
          <w:sz w:val="24"/>
          <w:szCs w:val="24"/>
        </w:rPr>
        <w:t>for pharmaceutica</w:t>
      </w:r>
      <w:r w:rsidR="001019BB" w:rsidRPr="004C4896">
        <w:rPr>
          <w:rFonts w:ascii="Arial" w:hAnsi="Arial" w:cs="Arial"/>
          <w:sz w:val="24"/>
          <w:szCs w:val="24"/>
        </w:rPr>
        <w:t>l treatments falling under the Drug F</w:t>
      </w:r>
      <w:r w:rsidR="00A7406F" w:rsidRPr="004C4896">
        <w:rPr>
          <w:rFonts w:ascii="Arial" w:hAnsi="Arial" w:cs="Arial"/>
          <w:sz w:val="24"/>
          <w:szCs w:val="24"/>
        </w:rPr>
        <w:t>ormulary is</w:t>
      </w:r>
      <w:r w:rsidRPr="004C4896">
        <w:rPr>
          <w:rFonts w:ascii="Arial" w:hAnsi="Arial" w:cs="Arial"/>
          <w:sz w:val="24"/>
          <w:szCs w:val="24"/>
        </w:rPr>
        <w:t>, like the 30-day exemption,</w:t>
      </w:r>
      <w:r w:rsidR="00A7406F" w:rsidRPr="004C4896">
        <w:rPr>
          <w:rFonts w:ascii="Arial" w:hAnsi="Arial" w:cs="Arial"/>
          <w:sz w:val="24"/>
          <w:szCs w:val="24"/>
        </w:rPr>
        <w:t xml:space="preserve"> a small change to an existing system, </w:t>
      </w:r>
      <w:r w:rsidR="00F20C4E" w:rsidRPr="004C4896">
        <w:rPr>
          <w:rFonts w:ascii="Arial" w:hAnsi="Arial" w:cs="Arial"/>
          <w:sz w:val="24"/>
          <w:szCs w:val="24"/>
        </w:rPr>
        <w:t>and</w:t>
      </w:r>
      <w:r w:rsidRPr="004C4896">
        <w:rPr>
          <w:rFonts w:ascii="Arial" w:hAnsi="Arial" w:cs="Arial"/>
          <w:sz w:val="24"/>
          <w:szCs w:val="24"/>
        </w:rPr>
        <w:t xml:space="preserve"> is</w:t>
      </w:r>
      <w:r w:rsidR="00A7406F" w:rsidRPr="004C4896">
        <w:rPr>
          <w:rFonts w:ascii="Arial" w:hAnsi="Arial" w:cs="Arial"/>
          <w:sz w:val="24"/>
          <w:szCs w:val="24"/>
        </w:rPr>
        <w:t xml:space="preserve"> unlikely to cause </w:t>
      </w:r>
      <w:r w:rsidRPr="004C4896">
        <w:rPr>
          <w:rFonts w:ascii="Arial" w:hAnsi="Arial" w:cs="Arial"/>
          <w:sz w:val="24"/>
          <w:szCs w:val="24"/>
        </w:rPr>
        <w:t xml:space="preserve">any </w:t>
      </w:r>
      <w:r w:rsidR="00A7406F" w:rsidRPr="004C4896">
        <w:rPr>
          <w:rFonts w:ascii="Arial" w:hAnsi="Arial" w:cs="Arial"/>
          <w:sz w:val="24"/>
          <w:szCs w:val="24"/>
        </w:rPr>
        <w:t xml:space="preserve">significant impact on business operations or expenditures.  This position is supported by the lack of complaints received by the DWC </w:t>
      </w:r>
      <w:r w:rsidRPr="004C4896">
        <w:rPr>
          <w:rFonts w:ascii="Arial" w:hAnsi="Arial" w:cs="Arial"/>
          <w:sz w:val="24"/>
          <w:szCs w:val="24"/>
        </w:rPr>
        <w:t xml:space="preserve">since the statute </w:t>
      </w:r>
      <w:proofErr w:type="gramStart"/>
      <w:r w:rsidRPr="004C4896">
        <w:rPr>
          <w:rFonts w:ascii="Arial" w:hAnsi="Arial" w:cs="Arial"/>
          <w:sz w:val="24"/>
          <w:szCs w:val="24"/>
        </w:rPr>
        <w:t>has taken</w:t>
      </w:r>
      <w:proofErr w:type="gramEnd"/>
      <w:r w:rsidRPr="004C4896">
        <w:rPr>
          <w:rFonts w:ascii="Arial" w:hAnsi="Arial" w:cs="Arial"/>
          <w:sz w:val="24"/>
          <w:szCs w:val="24"/>
        </w:rPr>
        <w:t xml:space="preserve"> effect on January 1, 2018.</w:t>
      </w:r>
    </w:p>
    <w:p w14:paraId="01DE0FD3" w14:textId="2E712346" w:rsidR="00775E2D" w:rsidRPr="004C4896" w:rsidRDefault="00332A8B" w:rsidP="004564EE">
      <w:pPr>
        <w:spacing w:after="240" w:line="240" w:lineRule="auto"/>
        <w:ind w:firstLine="720"/>
        <w:rPr>
          <w:rFonts w:ascii="Arial" w:hAnsi="Arial" w:cs="Arial"/>
          <w:sz w:val="24"/>
          <w:szCs w:val="24"/>
        </w:rPr>
      </w:pPr>
      <w:r w:rsidRPr="004C4896">
        <w:rPr>
          <w:rFonts w:ascii="Arial" w:hAnsi="Arial" w:cs="Arial"/>
          <w:sz w:val="24"/>
          <w:szCs w:val="24"/>
        </w:rPr>
        <w:t xml:space="preserve">SB 1160 also made changes </w:t>
      </w:r>
      <w:r w:rsidR="00342FB2" w:rsidRPr="004C4896">
        <w:rPr>
          <w:rFonts w:ascii="Arial" w:hAnsi="Arial" w:cs="Arial"/>
          <w:sz w:val="24"/>
          <w:szCs w:val="24"/>
        </w:rPr>
        <w:t xml:space="preserve">to </w:t>
      </w:r>
      <w:r w:rsidRPr="004C4896">
        <w:rPr>
          <w:rFonts w:ascii="Arial" w:hAnsi="Arial" w:cs="Arial"/>
          <w:sz w:val="24"/>
          <w:szCs w:val="24"/>
        </w:rPr>
        <w:t xml:space="preserve">the oversight of UR entities by allowing </w:t>
      </w:r>
      <w:r w:rsidR="00802D78" w:rsidRPr="004C4896">
        <w:rPr>
          <w:rFonts w:ascii="Arial" w:hAnsi="Arial" w:cs="Arial"/>
          <w:sz w:val="24"/>
          <w:szCs w:val="24"/>
        </w:rPr>
        <w:t>the DWC to approve of (or</w:t>
      </w:r>
      <w:r w:rsidR="00342FB2" w:rsidRPr="004C4896">
        <w:rPr>
          <w:rFonts w:ascii="Arial" w:hAnsi="Arial" w:cs="Arial"/>
          <w:sz w:val="24"/>
          <w:szCs w:val="24"/>
        </w:rPr>
        <w:t xml:space="preserve"> disapprove of</w:t>
      </w:r>
      <w:r w:rsidR="00802D78" w:rsidRPr="004C4896">
        <w:rPr>
          <w:rFonts w:ascii="Arial" w:hAnsi="Arial" w:cs="Arial"/>
          <w:sz w:val="24"/>
          <w:szCs w:val="24"/>
        </w:rPr>
        <w:t>)</w:t>
      </w:r>
      <w:r w:rsidR="00342FB2" w:rsidRPr="004C4896">
        <w:rPr>
          <w:rFonts w:ascii="Arial" w:hAnsi="Arial" w:cs="Arial"/>
          <w:sz w:val="24"/>
          <w:szCs w:val="24"/>
        </w:rPr>
        <w:t xml:space="preserve"> a UR plan.  Regulatory changes under this rulemaking include significant alterations to the </w:t>
      </w:r>
      <w:r w:rsidR="00782644" w:rsidRPr="004C4896">
        <w:rPr>
          <w:rFonts w:ascii="Arial" w:hAnsi="Arial" w:cs="Arial"/>
          <w:sz w:val="24"/>
          <w:szCs w:val="24"/>
        </w:rPr>
        <w:t>penalty</w:t>
      </w:r>
      <w:r w:rsidR="00342FB2" w:rsidRPr="004C4896">
        <w:rPr>
          <w:rFonts w:ascii="Arial" w:hAnsi="Arial" w:cs="Arial"/>
          <w:sz w:val="24"/>
          <w:szCs w:val="24"/>
        </w:rPr>
        <w:t xml:space="preserve"> scheme and penalty amounts attached to violations uncovered in a UR investigation.  Under the new regulations, the old system of attaching a performance score to a UR investigation subject which, if equal to or above 85%, would waive penalties imposed for less serious violations, is being replaced in favor of a penalty schedule attached to violations uncovered in an investigation with </w:t>
      </w:r>
      <w:r w:rsidR="00342FB2" w:rsidRPr="004C4896">
        <w:rPr>
          <w:rFonts w:ascii="Arial" w:hAnsi="Arial" w:cs="Arial"/>
          <w:sz w:val="24"/>
          <w:szCs w:val="24"/>
        </w:rPr>
        <w:lastRenderedPageBreak/>
        <w:t>no performance sco</w:t>
      </w:r>
      <w:r w:rsidR="00CC5F8E" w:rsidRPr="004C4896">
        <w:rPr>
          <w:rFonts w:ascii="Arial" w:hAnsi="Arial" w:cs="Arial"/>
          <w:sz w:val="24"/>
          <w:szCs w:val="24"/>
        </w:rPr>
        <w:t>re and no waiver possibility (</w:t>
      </w:r>
      <w:r w:rsidR="00342FB2" w:rsidRPr="004C4896">
        <w:rPr>
          <w:rFonts w:ascii="Arial" w:hAnsi="Arial" w:cs="Arial"/>
          <w:sz w:val="24"/>
          <w:szCs w:val="24"/>
        </w:rPr>
        <w:t xml:space="preserve">though mitigation will still be an option).  This approach is favored by the Division as allowing for greater transparency to the public and for being more </w:t>
      </w:r>
      <w:r w:rsidR="00176099" w:rsidRPr="004C4896">
        <w:rPr>
          <w:rFonts w:ascii="Arial" w:hAnsi="Arial" w:cs="Arial"/>
          <w:sz w:val="24"/>
          <w:szCs w:val="24"/>
        </w:rPr>
        <w:t xml:space="preserve">straight-forward and </w:t>
      </w:r>
      <w:r w:rsidR="00342FB2" w:rsidRPr="004C4896">
        <w:rPr>
          <w:rFonts w:ascii="Arial" w:hAnsi="Arial" w:cs="Arial"/>
          <w:sz w:val="24"/>
          <w:szCs w:val="24"/>
        </w:rPr>
        <w:t>understandable.  While these changes may initially result in an increase in penalties for UR investigation subjects, because most of the violations themselves have been in place since the beginning of UR in 2004 along with the DWC’s authority to impose them,</w:t>
      </w:r>
      <w:r w:rsidR="00F21852" w:rsidRPr="004C4896">
        <w:rPr>
          <w:rFonts w:ascii="Arial" w:hAnsi="Arial" w:cs="Arial"/>
          <w:sz w:val="24"/>
          <w:szCs w:val="24"/>
        </w:rPr>
        <w:t xml:space="preserve"> they should come as no surprise and</w:t>
      </w:r>
      <w:r w:rsidR="00342FB2" w:rsidRPr="004C4896">
        <w:rPr>
          <w:rFonts w:ascii="Arial" w:hAnsi="Arial" w:cs="Arial"/>
          <w:sz w:val="24"/>
          <w:szCs w:val="24"/>
        </w:rPr>
        <w:t xml:space="preserve"> the subjects most affected will be UR entities who truly require remediation.  </w:t>
      </w:r>
    </w:p>
    <w:p w14:paraId="015D089C" w14:textId="2CBA2CF1" w:rsidR="00A77754" w:rsidRPr="004C4896" w:rsidRDefault="00782644" w:rsidP="004564EE">
      <w:pPr>
        <w:spacing w:after="240" w:line="240" w:lineRule="auto"/>
        <w:ind w:firstLine="720"/>
        <w:rPr>
          <w:rFonts w:ascii="Arial" w:hAnsi="Arial" w:cs="Arial"/>
          <w:sz w:val="24"/>
          <w:szCs w:val="24"/>
        </w:rPr>
      </w:pPr>
      <w:r w:rsidRPr="004C4896">
        <w:rPr>
          <w:rFonts w:ascii="Arial" w:hAnsi="Arial" w:cs="Arial"/>
          <w:sz w:val="24"/>
          <w:szCs w:val="24"/>
        </w:rPr>
        <w:t xml:space="preserve">Under this rulemaking, the Administrative Director has also created a new physician report form, the PR-1, which </w:t>
      </w:r>
      <w:r w:rsidR="006E7B63" w:rsidRPr="004C4896">
        <w:rPr>
          <w:rFonts w:ascii="Arial" w:hAnsi="Arial" w:cs="Arial"/>
          <w:sz w:val="24"/>
          <w:szCs w:val="24"/>
        </w:rPr>
        <w:t xml:space="preserve">is a </w:t>
      </w:r>
      <w:r w:rsidRPr="004C4896">
        <w:rPr>
          <w:rFonts w:ascii="Arial" w:hAnsi="Arial" w:cs="Arial"/>
          <w:sz w:val="24"/>
          <w:szCs w:val="24"/>
        </w:rPr>
        <w:t>cons</w:t>
      </w:r>
      <w:r w:rsidR="006E7B63" w:rsidRPr="004C4896">
        <w:rPr>
          <w:rFonts w:ascii="Arial" w:hAnsi="Arial" w:cs="Arial"/>
          <w:sz w:val="24"/>
          <w:szCs w:val="24"/>
        </w:rPr>
        <w:t>olidation of</w:t>
      </w:r>
      <w:r w:rsidRPr="004C4896">
        <w:rPr>
          <w:rFonts w:ascii="Arial" w:hAnsi="Arial" w:cs="Arial"/>
          <w:sz w:val="24"/>
          <w:szCs w:val="24"/>
        </w:rPr>
        <w:t xml:space="preserve"> multiple existing forms</w:t>
      </w:r>
      <w:r w:rsidR="006E7B63" w:rsidRPr="004C4896">
        <w:rPr>
          <w:rFonts w:ascii="Arial" w:hAnsi="Arial" w:cs="Arial"/>
          <w:sz w:val="24"/>
          <w:szCs w:val="24"/>
        </w:rPr>
        <w:t>.  This new form will</w:t>
      </w:r>
      <w:r w:rsidRPr="004C4896">
        <w:rPr>
          <w:rFonts w:ascii="Arial" w:hAnsi="Arial" w:cs="Arial"/>
          <w:sz w:val="24"/>
          <w:szCs w:val="24"/>
        </w:rPr>
        <w:t xml:space="preserve"> </w:t>
      </w:r>
      <w:r w:rsidR="006E7B63" w:rsidRPr="004C4896">
        <w:rPr>
          <w:rFonts w:ascii="Arial" w:hAnsi="Arial" w:cs="Arial"/>
          <w:sz w:val="24"/>
          <w:szCs w:val="24"/>
        </w:rPr>
        <w:t>allow the centralization of</w:t>
      </w:r>
      <w:r w:rsidRPr="004C4896">
        <w:rPr>
          <w:rFonts w:ascii="Arial" w:hAnsi="Arial" w:cs="Arial"/>
          <w:sz w:val="24"/>
          <w:szCs w:val="24"/>
        </w:rPr>
        <w:t xml:space="preserve"> </w:t>
      </w:r>
      <w:r w:rsidR="006E7B63" w:rsidRPr="004C4896">
        <w:rPr>
          <w:rFonts w:ascii="Arial" w:hAnsi="Arial" w:cs="Arial"/>
          <w:sz w:val="24"/>
          <w:szCs w:val="24"/>
        </w:rPr>
        <w:t xml:space="preserve">medical </w:t>
      </w:r>
      <w:r w:rsidRPr="004C4896">
        <w:rPr>
          <w:rFonts w:ascii="Arial" w:hAnsi="Arial" w:cs="Arial"/>
          <w:sz w:val="24"/>
          <w:szCs w:val="24"/>
        </w:rPr>
        <w:t xml:space="preserve">information pertaining </w:t>
      </w:r>
      <w:r w:rsidR="006E7B63" w:rsidRPr="004C4896">
        <w:rPr>
          <w:rFonts w:ascii="Arial" w:hAnsi="Arial" w:cs="Arial"/>
          <w:sz w:val="24"/>
          <w:szCs w:val="24"/>
        </w:rPr>
        <w:t>to the claimant</w:t>
      </w:r>
      <w:r w:rsidR="00A77754" w:rsidRPr="004C4896">
        <w:rPr>
          <w:rFonts w:ascii="Arial" w:hAnsi="Arial" w:cs="Arial"/>
          <w:sz w:val="24"/>
          <w:szCs w:val="24"/>
        </w:rPr>
        <w:t>, encourage the use of accessible medical guidelines critical to the approval of requested treatment,</w:t>
      </w:r>
      <w:r w:rsidR="006E7B63" w:rsidRPr="004C4896">
        <w:rPr>
          <w:rFonts w:ascii="Arial" w:hAnsi="Arial" w:cs="Arial"/>
          <w:sz w:val="24"/>
          <w:szCs w:val="24"/>
        </w:rPr>
        <w:t xml:space="preserve"> </w:t>
      </w:r>
      <w:r w:rsidRPr="004C4896">
        <w:rPr>
          <w:rFonts w:ascii="Arial" w:hAnsi="Arial" w:cs="Arial"/>
          <w:sz w:val="24"/>
          <w:szCs w:val="24"/>
        </w:rPr>
        <w:t xml:space="preserve">and streamline the medical reporting process.  </w:t>
      </w:r>
      <w:r w:rsidR="006E7B63" w:rsidRPr="004C4896">
        <w:rPr>
          <w:rFonts w:ascii="Arial" w:hAnsi="Arial" w:cs="Arial"/>
          <w:sz w:val="24"/>
          <w:szCs w:val="24"/>
        </w:rPr>
        <w:t xml:space="preserve">The first page of the new PR-1 form will act as a landing page to input and store basic information pertaining to the claimant and claim after which the physician can choose to fill out only the pages relevant to the purpose of the report. </w:t>
      </w:r>
      <w:r w:rsidRPr="004C4896">
        <w:rPr>
          <w:rFonts w:ascii="Arial" w:hAnsi="Arial" w:cs="Arial"/>
          <w:sz w:val="24"/>
          <w:szCs w:val="24"/>
        </w:rPr>
        <w:t xml:space="preserve">This may </w:t>
      </w:r>
      <w:r w:rsidR="006E7B63" w:rsidRPr="004C4896">
        <w:rPr>
          <w:rFonts w:ascii="Arial" w:hAnsi="Arial" w:cs="Arial"/>
          <w:sz w:val="24"/>
          <w:szCs w:val="24"/>
        </w:rPr>
        <w:t xml:space="preserve">initially </w:t>
      </w:r>
      <w:r w:rsidRPr="004C4896">
        <w:rPr>
          <w:rFonts w:ascii="Arial" w:hAnsi="Arial" w:cs="Arial"/>
          <w:sz w:val="24"/>
          <w:szCs w:val="24"/>
        </w:rPr>
        <w:t xml:space="preserve">require treating physicians, claims administrators, and UR companies to have </w:t>
      </w:r>
      <w:r w:rsidR="006E7B63" w:rsidRPr="004C4896">
        <w:rPr>
          <w:rFonts w:ascii="Arial" w:hAnsi="Arial" w:cs="Arial"/>
          <w:sz w:val="24"/>
          <w:szCs w:val="24"/>
        </w:rPr>
        <w:t xml:space="preserve">to </w:t>
      </w:r>
      <w:r w:rsidR="00C9475B" w:rsidRPr="004C4896">
        <w:rPr>
          <w:rFonts w:ascii="Arial" w:hAnsi="Arial" w:cs="Arial"/>
          <w:sz w:val="24"/>
          <w:szCs w:val="24"/>
        </w:rPr>
        <w:t xml:space="preserve">adjust </w:t>
      </w:r>
      <w:r w:rsidR="006E7B63" w:rsidRPr="004C4896">
        <w:rPr>
          <w:rFonts w:ascii="Arial" w:hAnsi="Arial" w:cs="Arial"/>
          <w:sz w:val="24"/>
          <w:szCs w:val="24"/>
        </w:rPr>
        <w:t xml:space="preserve">their existing </w:t>
      </w:r>
      <w:r w:rsidR="00992F79" w:rsidRPr="004C4896">
        <w:rPr>
          <w:rFonts w:ascii="Arial" w:hAnsi="Arial" w:cs="Arial"/>
          <w:sz w:val="24"/>
          <w:szCs w:val="24"/>
        </w:rPr>
        <w:t xml:space="preserve">electronic health records </w:t>
      </w:r>
      <w:r w:rsidR="006E7B63" w:rsidRPr="004C4896">
        <w:rPr>
          <w:rFonts w:ascii="Arial" w:hAnsi="Arial" w:cs="Arial"/>
          <w:sz w:val="24"/>
          <w:szCs w:val="24"/>
        </w:rPr>
        <w:t>systems</w:t>
      </w:r>
      <w:r w:rsidR="00C9475B" w:rsidRPr="004C4896">
        <w:rPr>
          <w:rFonts w:ascii="Arial" w:hAnsi="Arial" w:cs="Arial"/>
          <w:sz w:val="24"/>
          <w:szCs w:val="24"/>
        </w:rPr>
        <w:t xml:space="preserve"> to accommodate the new form</w:t>
      </w:r>
      <w:r w:rsidR="006E7B63" w:rsidRPr="004C4896">
        <w:rPr>
          <w:rFonts w:ascii="Arial" w:hAnsi="Arial" w:cs="Arial"/>
          <w:sz w:val="24"/>
          <w:szCs w:val="24"/>
        </w:rPr>
        <w:t xml:space="preserve">, </w:t>
      </w:r>
      <w:r w:rsidRPr="004C4896">
        <w:rPr>
          <w:rFonts w:ascii="Arial" w:hAnsi="Arial" w:cs="Arial"/>
          <w:sz w:val="24"/>
          <w:szCs w:val="24"/>
        </w:rPr>
        <w:t>but the anticipated</w:t>
      </w:r>
      <w:r w:rsidR="00C9475B" w:rsidRPr="004C4896">
        <w:rPr>
          <w:rFonts w:ascii="Arial" w:hAnsi="Arial" w:cs="Arial"/>
          <w:sz w:val="24"/>
          <w:szCs w:val="24"/>
        </w:rPr>
        <w:t xml:space="preserve"> long-term</w:t>
      </w:r>
      <w:r w:rsidRPr="004C4896">
        <w:rPr>
          <w:rFonts w:ascii="Arial" w:hAnsi="Arial" w:cs="Arial"/>
          <w:sz w:val="24"/>
          <w:szCs w:val="24"/>
        </w:rPr>
        <w:t xml:space="preserve"> benefits </w:t>
      </w:r>
      <w:r w:rsidR="006E7B63" w:rsidRPr="004C4896">
        <w:rPr>
          <w:rFonts w:ascii="Arial" w:hAnsi="Arial" w:cs="Arial"/>
          <w:sz w:val="24"/>
          <w:szCs w:val="24"/>
        </w:rPr>
        <w:t xml:space="preserve">and savings from </w:t>
      </w:r>
      <w:r w:rsidR="00C9475B" w:rsidRPr="004C4896">
        <w:rPr>
          <w:rFonts w:ascii="Arial" w:hAnsi="Arial" w:cs="Arial"/>
          <w:sz w:val="24"/>
          <w:szCs w:val="24"/>
        </w:rPr>
        <w:t>utilizing one central</w:t>
      </w:r>
      <w:r w:rsidR="006E7B63" w:rsidRPr="004C4896">
        <w:rPr>
          <w:rFonts w:ascii="Arial" w:hAnsi="Arial" w:cs="Arial"/>
          <w:sz w:val="24"/>
          <w:szCs w:val="24"/>
        </w:rPr>
        <w:t xml:space="preserve"> report </w:t>
      </w:r>
      <w:r w:rsidR="00802D78" w:rsidRPr="004C4896">
        <w:rPr>
          <w:rFonts w:ascii="Arial" w:hAnsi="Arial" w:cs="Arial"/>
          <w:sz w:val="24"/>
          <w:szCs w:val="24"/>
        </w:rPr>
        <w:t xml:space="preserve">which directs consideration of treatment guidelines </w:t>
      </w:r>
      <w:r w:rsidR="006E7B63" w:rsidRPr="004C4896">
        <w:rPr>
          <w:rFonts w:ascii="Arial" w:hAnsi="Arial" w:cs="Arial"/>
          <w:sz w:val="24"/>
          <w:szCs w:val="24"/>
        </w:rPr>
        <w:t xml:space="preserve">should </w:t>
      </w:r>
      <w:r w:rsidR="00DD5805" w:rsidRPr="004C4896">
        <w:rPr>
          <w:rFonts w:ascii="Arial" w:hAnsi="Arial" w:cs="Arial"/>
          <w:sz w:val="24"/>
          <w:szCs w:val="24"/>
        </w:rPr>
        <w:t xml:space="preserve">eventually </w:t>
      </w:r>
      <w:r w:rsidR="006E7B63" w:rsidRPr="004C4896">
        <w:rPr>
          <w:rFonts w:ascii="Arial" w:hAnsi="Arial" w:cs="Arial"/>
          <w:sz w:val="24"/>
          <w:szCs w:val="24"/>
        </w:rPr>
        <w:t>offset those costs.</w:t>
      </w:r>
    </w:p>
    <w:p w14:paraId="2714AA94" w14:textId="7DA81B28" w:rsidR="004E077F" w:rsidRPr="004564EE" w:rsidRDefault="00A77754" w:rsidP="004564EE">
      <w:pPr>
        <w:spacing w:after="360" w:line="240" w:lineRule="auto"/>
        <w:ind w:firstLine="720"/>
        <w:rPr>
          <w:rFonts w:ascii="Arial" w:hAnsi="Arial" w:cs="Arial"/>
          <w:sz w:val="24"/>
          <w:szCs w:val="24"/>
        </w:rPr>
      </w:pPr>
      <w:r w:rsidRPr="004C4896">
        <w:rPr>
          <w:rFonts w:ascii="Arial" w:hAnsi="Arial" w:cs="Arial"/>
          <w:sz w:val="24"/>
          <w:szCs w:val="24"/>
        </w:rPr>
        <w:t xml:space="preserve">Because the impacts to businesses overall will be </w:t>
      </w:r>
      <w:r w:rsidR="00802D78" w:rsidRPr="004C4896">
        <w:rPr>
          <w:rFonts w:ascii="Arial" w:hAnsi="Arial" w:cs="Arial"/>
          <w:sz w:val="24"/>
          <w:szCs w:val="24"/>
        </w:rPr>
        <w:t>small, an assessment of any impact on small businesses (as defined under California Government Code section 11346.3 subdivision (b)(4)(</w:t>
      </w:r>
      <w:proofErr w:type="gramStart"/>
      <w:r w:rsidR="00802D78" w:rsidRPr="004C4896">
        <w:rPr>
          <w:rFonts w:ascii="Arial" w:hAnsi="Arial" w:cs="Arial"/>
          <w:sz w:val="24"/>
          <w:szCs w:val="24"/>
        </w:rPr>
        <w:t>B)  as</w:t>
      </w:r>
      <w:proofErr w:type="gramEnd"/>
      <w:r w:rsidR="00802D78" w:rsidRPr="004C4896">
        <w:rPr>
          <w:rFonts w:ascii="Arial" w:hAnsi="Arial" w:cs="Arial"/>
          <w:sz w:val="24"/>
          <w:szCs w:val="24"/>
        </w:rPr>
        <w:t xml:space="preserve"> being independently owned and operated, not dominant in their field of operation, and having fewer than 100 employees) is essentially moot. </w:t>
      </w:r>
    </w:p>
    <w:p w14:paraId="355CC6A9" w14:textId="3B2E1260" w:rsidR="006A7F05" w:rsidRPr="004564EE" w:rsidRDefault="00E7583B" w:rsidP="004564EE">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ECONOMIC IMPACT ASSESSMENT (Govt. Code section 11346.3(b))</w:t>
      </w:r>
      <w:r w:rsidR="006A7F05" w:rsidRPr="004C4896">
        <w:rPr>
          <w:rFonts w:ascii="Arial" w:hAnsi="Arial" w:cs="Arial"/>
          <w:b/>
          <w:sz w:val="24"/>
          <w:szCs w:val="24"/>
          <w:u w:val="single"/>
        </w:rPr>
        <w:t xml:space="preserve"> </w:t>
      </w:r>
    </w:p>
    <w:p w14:paraId="68C403E3" w14:textId="77777777" w:rsidR="00FE59FB" w:rsidRPr="004C4896" w:rsidRDefault="006A7F05" w:rsidP="004564EE">
      <w:pPr>
        <w:spacing w:after="240"/>
        <w:rPr>
          <w:rFonts w:ascii="Arial" w:hAnsi="Arial" w:cs="Arial"/>
          <w:b/>
          <w:sz w:val="24"/>
          <w:szCs w:val="24"/>
          <w:u w:val="single"/>
        </w:rPr>
      </w:pPr>
      <w:r w:rsidRPr="004C4896">
        <w:rPr>
          <w:rFonts w:ascii="Arial" w:hAnsi="Arial" w:cs="Arial"/>
          <w:b/>
          <w:sz w:val="24"/>
          <w:szCs w:val="24"/>
          <w:u w:val="single"/>
        </w:rPr>
        <w:t>The Creation or Elimination of Jobs</w:t>
      </w:r>
      <w:r w:rsidR="00FE59FB" w:rsidRPr="004C4896">
        <w:rPr>
          <w:rFonts w:ascii="Arial" w:hAnsi="Arial" w:cs="Arial"/>
          <w:b/>
          <w:sz w:val="24"/>
          <w:szCs w:val="24"/>
          <w:u w:val="single"/>
        </w:rPr>
        <w:t xml:space="preserve"> within the State of California</w:t>
      </w:r>
    </w:p>
    <w:p w14:paraId="1C7167FE" w14:textId="6A375BA7" w:rsidR="001018D6" w:rsidRPr="004C4896" w:rsidRDefault="003F459E" w:rsidP="004C4896">
      <w:pPr>
        <w:ind w:firstLine="720"/>
        <w:rPr>
          <w:rFonts w:ascii="Arial" w:hAnsi="Arial" w:cs="Arial"/>
          <w:b/>
          <w:sz w:val="24"/>
          <w:szCs w:val="24"/>
          <w:u w:val="single"/>
        </w:rPr>
      </w:pPr>
      <w:r w:rsidRPr="004C4896">
        <w:rPr>
          <w:rFonts w:ascii="Arial" w:hAnsi="Arial" w:cs="Arial"/>
          <w:sz w:val="24"/>
          <w:szCs w:val="24"/>
        </w:rPr>
        <w:t xml:space="preserve">The Administrative Director estimates that </w:t>
      </w:r>
      <w:r w:rsidR="006153FD" w:rsidRPr="004C4896">
        <w:rPr>
          <w:rFonts w:ascii="Arial" w:hAnsi="Arial" w:cs="Arial"/>
          <w:sz w:val="24"/>
          <w:szCs w:val="24"/>
        </w:rPr>
        <w:t xml:space="preserve">this rulemaking will have a </w:t>
      </w:r>
      <w:r w:rsidRPr="004C4896">
        <w:rPr>
          <w:rFonts w:ascii="Arial" w:hAnsi="Arial" w:cs="Arial"/>
          <w:sz w:val="24"/>
          <w:szCs w:val="24"/>
        </w:rPr>
        <w:t xml:space="preserve">minimal impact on job creation or elimination within the state.  </w:t>
      </w:r>
    </w:p>
    <w:p w14:paraId="004EB7B5" w14:textId="37F711C4" w:rsidR="008619A3" w:rsidRPr="004C4896" w:rsidRDefault="008619A3" w:rsidP="004C4896">
      <w:pPr>
        <w:ind w:firstLine="720"/>
        <w:rPr>
          <w:rFonts w:ascii="Arial" w:hAnsi="Arial" w:cs="Arial"/>
          <w:sz w:val="24"/>
          <w:szCs w:val="24"/>
        </w:rPr>
      </w:pPr>
      <w:r w:rsidRPr="004C4896">
        <w:rPr>
          <w:rFonts w:ascii="Arial" w:hAnsi="Arial" w:cs="Arial"/>
          <w:sz w:val="24"/>
          <w:szCs w:val="24"/>
        </w:rPr>
        <w:t xml:space="preserve">The regulatory changes regarding the exemption to prospective UR </w:t>
      </w:r>
      <w:r w:rsidR="00831A3B" w:rsidRPr="004C4896">
        <w:rPr>
          <w:rFonts w:ascii="Arial" w:hAnsi="Arial" w:cs="Arial"/>
          <w:sz w:val="24"/>
          <w:szCs w:val="24"/>
        </w:rPr>
        <w:t xml:space="preserve">of some medical treatment rendered within 30-days of the date of injury (“the 30-day exemption”) </w:t>
      </w:r>
      <w:r w:rsidRPr="004C4896">
        <w:rPr>
          <w:rFonts w:ascii="Arial" w:hAnsi="Arial" w:cs="Arial"/>
          <w:sz w:val="24"/>
          <w:szCs w:val="24"/>
        </w:rPr>
        <w:t xml:space="preserve">and the </w:t>
      </w:r>
      <w:r w:rsidR="006153FD" w:rsidRPr="004C4896">
        <w:rPr>
          <w:rFonts w:ascii="Arial" w:hAnsi="Arial" w:cs="Arial"/>
          <w:sz w:val="24"/>
          <w:szCs w:val="24"/>
        </w:rPr>
        <w:t xml:space="preserve">acceleration of the resolution of formulary disputes </w:t>
      </w:r>
      <w:r w:rsidRPr="004C4896">
        <w:rPr>
          <w:rFonts w:ascii="Arial" w:hAnsi="Arial" w:cs="Arial"/>
          <w:sz w:val="24"/>
          <w:szCs w:val="24"/>
        </w:rPr>
        <w:t>are alterations of existing UR processes, the impacts of which are unlikely to result in either the creation or elimination of jobs.</w:t>
      </w:r>
      <w:r w:rsidR="006153FD" w:rsidRPr="004C4896">
        <w:rPr>
          <w:rFonts w:ascii="Arial" w:hAnsi="Arial" w:cs="Arial"/>
          <w:sz w:val="24"/>
          <w:szCs w:val="24"/>
        </w:rPr>
        <w:t xml:space="preserve">  </w:t>
      </w:r>
    </w:p>
    <w:p w14:paraId="71A6ECC7" w14:textId="1EB94B7A" w:rsidR="00EC5AF1" w:rsidRPr="004C4896" w:rsidRDefault="008619A3" w:rsidP="004C4896">
      <w:pPr>
        <w:rPr>
          <w:rFonts w:ascii="Arial" w:hAnsi="Arial" w:cs="Arial"/>
          <w:sz w:val="24"/>
          <w:szCs w:val="24"/>
        </w:rPr>
      </w:pPr>
      <w:r w:rsidRPr="004C4896">
        <w:rPr>
          <w:rFonts w:ascii="Arial" w:hAnsi="Arial" w:cs="Arial"/>
          <w:sz w:val="24"/>
          <w:szCs w:val="24"/>
        </w:rPr>
        <w:t xml:space="preserve">The 30-day exemption </w:t>
      </w:r>
      <w:r w:rsidR="003F459E" w:rsidRPr="004C4896">
        <w:rPr>
          <w:rFonts w:ascii="Arial" w:hAnsi="Arial" w:cs="Arial"/>
          <w:sz w:val="24"/>
          <w:szCs w:val="24"/>
        </w:rPr>
        <w:t>require</w:t>
      </w:r>
      <w:r w:rsidRPr="004C4896">
        <w:rPr>
          <w:rFonts w:ascii="Arial" w:hAnsi="Arial" w:cs="Arial"/>
          <w:sz w:val="24"/>
          <w:szCs w:val="24"/>
        </w:rPr>
        <w:t>s</w:t>
      </w:r>
      <w:r w:rsidR="003F459E" w:rsidRPr="004C4896">
        <w:rPr>
          <w:rFonts w:ascii="Arial" w:hAnsi="Arial" w:cs="Arial"/>
          <w:sz w:val="24"/>
          <w:szCs w:val="24"/>
        </w:rPr>
        <w:t xml:space="preserve"> less scrutiny of </w:t>
      </w:r>
      <w:r w:rsidR="00F82E3E" w:rsidRPr="004C4896">
        <w:rPr>
          <w:rFonts w:ascii="Arial" w:hAnsi="Arial" w:cs="Arial"/>
          <w:sz w:val="24"/>
          <w:szCs w:val="24"/>
        </w:rPr>
        <w:t xml:space="preserve">certain types of </w:t>
      </w:r>
      <w:r w:rsidR="003F459E" w:rsidRPr="004C4896">
        <w:rPr>
          <w:rFonts w:ascii="Arial" w:hAnsi="Arial" w:cs="Arial"/>
          <w:sz w:val="24"/>
          <w:szCs w:val="24"/>
        </w:rPr>
        <w:t>treatment recommendations,</w:t>
      </w:r>
      <w:r w:rsidR="001F3EEC" w:rsidRPr="004C4896">
        <w:rPr>
          <w:rFonts w:ascii="Arial" w:hAnsi="Arial" w:cs="Arial"/>
          <w:sz w:val="24"/>
          <w:szCs w:val="24"/>
        </w:rPr>
        <w:t xml:space="preserve"> </w:t>
      </w:r>
      <w:r w:rsidR="00F82E3E" w:rsidRPr="004C4896">
        <w:rPr>
          <w:rFonts w:ascii="Arial" w:hAnsi="Arial" w:cs="Arial"/>
          <w:sz w:val="24"/>
          <w:szCs w:val="24"/>
        </w:rPr>
        <w:t xml:space="preserve">the appropriateness of which may be assessed </w:t>
      </w:r>
      <w:r w:rsidR="00EC5AF1" w:rsidRPr="004C4896">
        <w:rPr>
          <w:rFonts w:ascii="Arial" w:hAnsi="Arial" w:cs="Arial"/>
          <w:sz w:val="24"/>
          <w:szCs w:val="24"/>
        </w:rPr>
        <w:t xml:space="preserve">retrospectively, </w:t>
      </w:r>
      <w:r w:rsidR="001F3EEC" w:rsidRPr="004C4896">
        <w:rPr>
          <w:rFonts w:ascii="Arial" w:hAnsi="Arial" w:cs="Arial"/>
          <w:sz w:val="24"/>
          <w:szCs w:val="24"/>
        </w:rPr>
        <w:t xml:space="preserve">after </w:t>
      </w:r>
      <w:r w:rsidR="00F82E3E" w:rsidRPr="004C4896">
        <w:rPr>
          <w:rFonts w:ascii="Arial" w:hAnsi="Arial" w:cs="Arial"/>
          <w:sz w:val="24"/>
          <w:szCs w:val="24"/>
        </w:rPr>
        <w:t xml:space="preserve">the </w:t>
      </w:r>
      <w:r w:rsidR="001F3EEC" w:rsidRPr="004C4896">
        <w:rPr>
          <w:rFonts w:ascii="Arial" w:hAnsi="Arial" w:cs="Arial"/>
          <w:sz w:val="24"/>
          <w:szCs w:val="24"/>
        </w:rPr>
        <w:t>treatment has been rendered</w:t>
      </w:r>
      <w:r w:rsidR="00EC5AF1" w:rsidRPr="004C4896">
        <w:rPr>
          <w:rFonts w:ascii="Arial" w:hAnsi="Arial" w:cs="Arial"/>
          <w:sz w:val="24"/>
          <w:szCs w:val="24"/>
        </w:rPr>
        <w:t>,</w:t>
      </w:r>
      <w:r w:rsidR="00F82E3E" w:rsidRPr="004C4896">
        <w:rPr>
          <w:rFonts w:ascii="Arial" w:hAnsi="Arial" w:cs="Arial"/>
          <w:sz w:val="24"/>
          <w:szCs w:val="24"/>
        </w:rPr>
        <w:t xml:space="preserve"> and for which other remedies have been assigned</w:t>
      </w:r>
      <w:r w:rsidR="006153FD" w:rsidRPr="004C4896">
        <w:rPr>
          <w:rFonts w:ascii="Arial" w:hAnsi="Arial" w:cs="Arial"/>
          <w:sz w:val="24"/>
          <w:szCs w:val="24"/>
        </w:rPr>
        <w:t xml:space="preserve">.  </w:t>
      </w:r>
      <w:r w:rsidR="006153FD" w:rsidRPr="004C4896">
        <w:rPr>
          <w:rFonts w:ascii="Arial" w:hAnsi="Arial" w:cs="Arial"/>
          <w:sz w:val="24"/>
          <w:szCs w:val="24"/>
        </w:rPr>
        <w:lastRenderedPageBreak/>
        <w:t xml:space="preserve">This allows an insurer or </w:t>
      </w:r>
      <w:r w:rsidR="001F3EEC" w:rsidRPr="004C4896">
        <w:rPr>
          <w:rFonts w:ascii="Arial" w:hAnsi="Arial" w:cs="Arial"/>
          <w:sz w:val="24"/>
          <w:szCs w:val="24"/>
        </w:rPr>
        <w:t xml:space="preserve">UR entity to determine, based on business needs, whether to </w:t>
      </w:r>
      <w:r w:rsidR="001F506B" w:rsidRPr="004C4896">
        <w:rPr>
          <w:rFonts w:ascii="Arial" w:hAnsi="Arial" w:cs="Arial"/>
          <w:sz w:val="24"/>
          <w:szCs w:val="24"/>
        </w:rPr>
        <w:t xml:space="preserve">streamline or </w:t>
      </w:r>
      <w:r w:rsidR="001F3EEC" w:rsidRPr="004C4896">
        <w:rPr>
          <w:rFonts w:ascii="Arial" w:hAnsi="Arial" w:cs="Arial"/>
          <w:sz w:val="24"/>
          <w:szCs w:val="24"/>
        </w:rPr>
        <w:t>automate (and thereby exp</w:t>
      </w:r>
      <w:r w:rsidR="00C13643" w:rsidRPr="004C4896">
        <w:rPr>
          <w:rFonts w:ascii="Arial" w:hAnsi="Arial" w:cs="Arial"/>
          <w:sz w:val="24"/>
          <w:szCs w:val="24"/>
        </w:rPr>
        <w:t>end less resources</w:t>
      </w:r>
      <w:r w:rsidR="001F3EEC" w:rsidRPr="004C4896">
        <w:rPr>
          <w:rFonts w:ascii="Arial" w:hAnsi="Arial" w:cs="Arial"/>
          <w:sz w:val="24"/>
          <w:szCs w:val="24"/>
        </w:rPr>
        <w:t xml:space="preserve"> on) processes related to treatment authorization or </w:t>
      </w:r>
      <w:r w:rsidR="00C13643" w:rsidRPr="004C4896">
        <w:rPr>
          <w:rFonts w:ascii="Arial" w:hAnsi="Arial" w:cs="Arial"/>
          <w:sz w:val="24"/>
          <w:szCs w:val="24"/>
        </w:rPr>
        <w:t xml:space="preserve">instead </w:t>
      </w:r>
      <w:r w:rsidR="00831A3B" w:rsidRPr="004C4896">
        <w:rPr>
          <w:rFonts w:ascii="Arial" w:hAnsi="Arial" w:cs="Arial"/>
          <w:sz w:val="24"/>
          <w:szCs w:val="24"/>
        </w:rPr>
        <w:t xml:space="preserve">to </w:t>
      </w:r>
      <w:r w:rsidR="001F3EEC" w:rsidRPr="004C4896">
        <w:rPr>
          <w:rFonts w:ascii="Arial" w:hAnsi="Arial" w:cs="Arial"/>
          <w:sz w:val="24"/>
          <w:szCs w:val="24"/>
        </w:rPr>
        <w:t xml:space="preserve">shift </w:t>
      </w:r>
      <w:r w:rsidR="00C13643" w:rsidRPr="004C4896">
        <w:rPr>
          <w:rFonts w:ascii="Arial" w:hAnsi="Arial" w:cs="Arial"/>
          <w:sz w:val="24"/>
          <w:szCs w:val="24"/>
        </w:rPr>
        <w:t xml:space="preserve">them </w:t>
      </w:r>
      <w:r w:rsidR="001F3EEC" w:rsidRPr="004C4896">
        <w:rPr>
          <w:rFonts w:ascii="Arial" w:hAnsi="Arial" w:cs="Arial"/>
          <w:sz w:val="24"/>
          <w:szCs w:val="24"/>
        </w:rPr>
        <w:t xml:space="preserve">to </w:t>
      </w:r>
      <w:r w:rsidR="00C13643" w:rsidRPr="004C4896">
        <w:rPr>
          <w:rFonts w:ascii="Arial" w:hAnsi="Arial" w:cs="Arial"/>
          <w:sz w:val="24"/>
          <w:szCs w:val="24"/>
        </w:rPr>
        <w:t xml:space="preserve">a different checkpoint.  </w:t>
      </w:r>
      <w:r w:rsidR="00EC5AF1" w:rsidRPr="004C4896">
        <w:rPr>
          <w:rFonts w:ascii="Arial" w:hAnsi="Arial" w:cs="Arial"/>
          <w:sz w:val="24"/>
          <w:szCs w:val="24"/>
        </w:rPr>
        <w:t>But, r</w:t>
      </w:r>
      <w:r w:rsidR="00EE073C" w:rsidRPr="004C4896">
        <w:rPr>
          <w:rFonts w:ascii="Arial" w:hAnsi="Arial" w:cs="Arial"/>
          <w:sz w:val="24"/>
          <w:szCs w:val="24"/>
        </w:rPr>
        <w:t>egardless, because the 30-day exemption only affects a relatively small prop</w:t>
      </w:r>
      <w:r w:rsidR="00EC5AF1" w:rsidRPr="004C4896">
        <w:rPr>
          <w:rFonts w:ascii="Arial" w:hAnsi="Arial" w:cs="Arial"/>
          <w:sz w:val="24"/>
          <w:szCs w:val="24"/>
        </w:rPr>
        <w:t>ortion of medical treatment (i.e</w:t>
      </w:r>
      <w:r w:rsidR="00EE073C" w:rsidRPr="004C4896">
        <w:rPr>
          <w:rFonts w:ascii="Arial" w:hAnsi="Arial" w:cs="Arial"/>
          <w:sz w:val="24"/>
          <w:szCs w:val="24"/>
        </w:rPr>
        <w:t>., treatment rendered within the first 30 days of the date of injury)</w:t>
      </w:r>
      <w:r w:rsidR="00EC5AF1" w:rsidRPr="004C4896">
        <w:rPr>
          <w:rFonts w:ascii="Arial" w:hAnsi="Arial" w:cs="Arial"/>
          <w:sz w:val="24"/>
          <w:szCs w:val="24"/>
        </w:rPr>
        <w:t xml:space="preserve">, an insurer or UR entity who determines to withdraw entirely from its right to conduct retrospective UR on these treatment requests is unlikely to enjoy a level of savings that justifies </w:t>
      </w:r>
      <w:r w:rsidR="00697EFF" w:rsidRPr="004C4896">
        <w:rPr>
          <w:rFonts w:ascii="Arial" w:hAnsi="Arial" w:cs="Arial"/>
          <w:sz w:val="24"/>
          <w:szCs w:val="24"/>
        </w:rPr>
        <w:t xml:space="preserve">an </w:t>
      </w:r>
      <w:r w:rsidR="00EC5AF1" w:rsidRPr="004C4896">
        <w:rPr>
          <w:rFonts w:ascii="Arial" w:hAnsi="Arial" w:cs="Arial"/>
          <w:sz w:val="24"/>
          <w:szCs w:val="24"/>
        </w:rPr>
        <w:t xml:space="preserve">elimination of jobs. </w:t>
      </w:r>
      <w:r w:rsidR="00EE073C" w:rsidRPr="004C4896">
        <w:rPr>
          <w:rFonts w:ascii="Arial" w:hAnsi="Arial" w:cs="Arial"/>
          <w:sz w:val="24"/>
          <w:szCs w:val="24"/>
        </w:rPr>
        <w:t xml:space="preserve"> </w:t>
      </w:r>
    </w:p>
    <w:p w14:paraId="09D2B208" w14:textId="4A89F46C" w:rsidR="00BE37B5" w:rsidRPr="004C4896" w:rsidRDefault="00BE37B5" w:rsidP="004C4896">
      <w:pPr>
        <w:ind w:firstLine="720"/>
        <w:rPr>
          <w:rFonts w:ascii="Arial" w:hAnsi="Arial" w:cs="Arial"/>
          <w:sz w:val="24"/>
          <w:szCs w:val="24"/>
        </w:rPr>
      </w:pPr>
      <w:r w:rsidRPr="004C4896">
        <w:rPr>
          <w:rFonts w:ascii="Arial" w:hAnsi="Arial" w:cs="Arial"/>
          <w:sz w:val="24"/>
          <w:szCs w:val="24"/>
        </w:rPr>
        <w:t>T</w:t>
      </w:r>
      <w:r w:rsidR="006153FD" w:rsidRPr="004C4896">
        <w:rPr>
          <w:rFonts w:ascii="Arial" w:hAnsi="Arial" w:cs="Arial"/>
          <w:sz w:val="24"/>
          <w:szCs w:val="24"/>
        </w:rPr>
        <w:t>he accelerated</w:t>
      </w:r>
      <w:r w:rsidR="00BB5275" w:rsidRPr="004C4896">
        <w:rPr>
          <w:rFonts w:ascii="Arial" w:hAnsi="Arial" w:cs="Arial"/>
          <w:sz w:val="24"/>
          <w:szCs w:val="24"/>
        </w:rPr>
        <w:t xml:space="preserve"> timeframe for UR and IMR of formulary drugs under SB 1160 </w:t>
      </w:r>
      <w:r w:rsidRPr="004C4896">
        <w:rPr>
          <w:rFonts w:ascii="Arial" w:hAnsi="Arial" w:cs="Arial"/>
          <w:sz w:val="24"/>
          <w:szCs w:val="24"/>
        </w:rPr>
        <w:t xml:space="preserve">is arguably even less impactful to jobs </w:t>
      </w:r>
      <w:r w:rsidR="00BB5275" w:rsidRPr="004C4896">
        <w:rPr>
          <w:rFonts w:ascii="Arial" w:hAnsi="Arial" w:cs="Arial"/>
          <w:sz w:val="24"/>
          <w:szCs w:val="24"/>
        </w:rPr>
        <w:t xml:space="preserve">since this change affects only the timing of a process that is already in place within the industry.  </w:t>
      </w:r>
      <w:r w:rsidRPr="004C4896">
        <w:rPr>
          <w:rFonts w:ascii="Arial" w:hAnsi="Arial" w:cs="Arial"/>
          <w:sz w:val="24"/>
          <w:szCs w:val="24"/>
        </w:rPr>
        <w:t>It is possible that a UR entity who</w:t>
      </w:r>
      <w:r w:rsidR="00F54D8A" w:rsidRPr="004C4896">
        <w:rPr>
          <w:rFonts w:ascii="Arial" w:hAnsi="Arial" w:cs="Arial"/>
          <w:sz w:val="24"/>
          <w:szCs w:val="24"/>
        </w:rPr>
        <w:t xml:space="preserve"> is unable to </w:t>
      </w:r>
      <w:r w:rsidRPr="004C4896">
        <w:rPr>
          <w:rFonts w:ascii="Arial" w:hAnsi="Arial" w:cs="Arial"/>
          <w:sz w:val="24"/>
          <w:szCs w:val="24"/>
        </w:rPr>
        <w:t xml:space="preserve">meet the </w:t>
      </w:r>
      <w:r w:rsidR="00F01846" w:rsidRPr="004C4896">
        <w:rPr>
          <w:rFonts w:ascii="Arial" w:hAnsi="Arial" w:cs="Arial"/>
          <w:sz w:val="24"/>
          <w:szCs w:val="24"/>
        </w:rPr>
        <w:t>accelerated</w:t>
      </w:r>
      <w:r w:rsidR="00BB5275" w:rsidRPr="004C4896">
        <w:rPr>
          <w:rFonts w:ascii="Arial" w:hAnsi="Arial" w:cs="Arial"/>
          <w:sz w:val="24"/>
          <w:szCs w:val="24"/>
        </w:rPr>
        <w:t xml:space="preserve"> timeframe </w:t>
      </w:r>
      <w:r w:rsidR="005538D0" w:rsidRPr="004C4896">
        <w:rPr>
          <w:rFonts w:ascii="Arial" w:hAnsi="Arial" w:cs="Arial"/>
          <w:sz w:val="24"/>
          <w:szCs w:val="24"/>
        </w:rPr>
        <w:t xml:space="preserve">demands may have </w:t>
      </w:r>
      <w:r w:rsidRPr="004C4896">
        <w:rPr>
          <w:rFonts w:ascii="Arial" w:hAnsi="Arial" w:cs="Arial"/>
          <w:sz w:val="24"/>
          <w:szCs w:val="24"/>
        </w:rPr>
        <w:t xml:space="preserve">to consider hiring additional personnel but would likely weigh that cost against the cost of authorizing a drug without sending it through UR.  </w:t>
      </w:r>
      <w:r w:rsidR="00DD5805" w:rsidRPr="004C4896">
        <w:rPr>
          <w:rFonts w:ascii="Arial" w:hAnsi="Arial" w:cs="Arial"/>
          <w:sz w:val="24"/>
          <w:szCs w:val="24"/>
        </w:rPr>
        <w:t>T</w:t>
      </w:r>
      <w:r w:rsidRPr="004C4896">
        <w:rPr>
          <w:rFonts w:ascii="Arial" w:hAnsi="Arial" w:cs="Arial"/>
          <w:sz w:val="24"/>
          <w:szCs w:val="24"/>
        </w:rPr>
        <w:t>his change would</w:t>
      </w:r>
      <w:r w:rsidR="001018D6" w:rsidRPr="004C4896">
        <w:rPr>
          <w:rFonts w:ascii="Arial" w:hAnsi="Arial" w:cs="Arial"/>
          <w:sz w:val="24"/>
          <w:szCs w:val="24"/>
        </w:rPr>
        <w:t>, if anything,</w:t>
      </w:r>
      <w:r w:rsidRPr="004C4896">
        <w:rPr>
          <w:rFonts w:ascii="Arial" w:hAnsi="Arial" w:cs="Arial"/>
          <w:sz w:val="24"/>
          <w:szCs w:val="24"/>
        </w:rPr>
        <w:t xml:space="preserve"> result in the creation of</w:t>
      </w:r>
      <w:r w:rsidR="00DD5805" w:rsidRPr="004C4896">
        <w:rPr>
          <w:rFonts w:ascii="Arial" w:hAnsi="Arial" w:cs="Arial"/>
          <w:sz w:val="24"/>
          <w:szCs w:val="24"/>
        </w:rPr>
        <w:t>,</w:t>
      </w:r>
      <w:r w:rsidR="00563791" w:rsidRPr="004C4896">
        <w:rPr>
          <w:rFonts w:ascii="Arial" w:hAnsi="Arial" w:cs="Arial"/>
          <w:sz w:val="24"/>
          <w:szCs w:val="24"/>
        </w:rPr>
        <w:t xml:space="preserve"> rather than the </w:t>
      </w:r>
      <w:r w:rsidR="001018D6" w:rsidRPr="004C4896">
        <w:rPr>
          <w:rFonts w:ascii="Arial" w:hAnsi="Arial" w:cs="Arial"/>
          <w:sz w:val="24"/>
          <w:szCs w:val="24"/>
        </w:rPr>
        <w:t>elimination of</w:t>
      </w:r>
      <w:r w:rsidR="00DD5805" w:rsidRPr="004C4896">
        <w:rPr>
          <w:rFonts w:ascii="Arial" w:hAnsi="Arial" w:cs="Arial"/>
          <w:sz w:val="24"/>
          <w:szCs w:val="24"/>
        </w:rPr>
        <w:t>,</w:t>
      </w:r>
      <w:r w:rsidR="00563791" w:rsidRPr="004C4896">
        <w:rPr>
          <w:rFonts w:ascii="Arial" w:hAnsi="Arial" w:cs="Arial"/>
          <w:sz w:val="24"/>
          <w:szCs w:val="24"/>
        </w:rPr>
        <w:t xml:space="preserve"> </w:t>
      </w:r>
      <w:r w:rsidRPr="004C4896">
        <w:rPr>
          <w:rFonts w:ascii="Arial" w:hAnsi="Arial" w:cs="Arial"/>
          <w:sz w:val="24"/>
          <w:szCs w:val="24"/>
        </w:rPr>
        <w:t>jobs.</w:t>
      </w:r>
    </w:p>
    <w:p w14:paraId="35DFC189" w14:textId="77777777" w:rsidR="00AF35C4" w:rsidRPr="004C4896" w:rsidRDefault="0034380B" w:rsidP="004C4896">
      <w:pPr>
        <w:ind w:firstLine="720"/>
        <w:rPr>
          <w:rFonts w:ascii="Arial" w:hAnsi="Arial" w:cs="Arial"/>
          <w:sz w:val="24"/>
          <w:szCs w:val="24"/>
        </w:rPr>
      </w:pPr>
      <w:r w:rsidRPr="004C4896">
        <w:rPr>
          <w:rFonts w:ascii="Arial" w:hAnsi="Arial" w:cs="Arial"/>
          <w:sz w:val="24"/>
          <w:szCs w:val="24"/>
        </w:rPr>
        <w:t>G</w:t>
      </w:r>
      <w:r w:rsidR="00AF35C4" w:rsidRPr="004C4896">
        <w:rPr>
          <w:rFonts w:ascii="Arial" w:hAnsi="Arial" w:cs="Arial"/>
          <w:sz w:val="24"/>
          <w:szCs w:val="24"/>
        </w:rPr>
        <w:t xml:space="preserve">reater oversight of UR entities, by way of an accreditation requirement and the granting of approval authority to the AD over UR plans, </w:t>
      </w:r>
      <w:r w:rsidRPr="004C4896">
        <w:rPr>
          <w:rFonts w:ascii="Arial" w:hAnsi="Arial" w:cs="Arial"/>
          <w:sz w:val="24"/>
          <w:szCs w:val="24"/>
        </w:rPr>
        <w:t>was another key ch</w:t>
      </w:r>
      <w:r w:rsidR="00B44D71" w:rsidRPr="004C4896">
        <w:rPr>
          <w:rFonts w:ascii="Arial" w:hAnsi="Arial" w:cs="Arial"/>
          <w:sz w:val="24"/>
          <w:szCs w:val="24"/>
        </w:rPr>
        <w:t xml:space="preserve">ange under SB 1160.  </w:t>
      </w:r>
    </w:p>
    <w:p w14:paraId="3BA39605" w14:textId="58B4140F" w:rsidR="005538D0" w:rsidRPr="004C4896" w:rsidRDefault="00AF35C4" w:rsidP="004C4896">
      <w:pPr>
        <w:ind w:firstLine="720"/>
        <w:rPr>
          <w:rFonts w:ascii="Arial" w:hAnsi="Arial" w:cs="Arial"/>
          <w:sz w:val="24"/>
          <w:szCs w:val="24"/>
        </w:rPr>
      </w:pPr>
      <w:r w:rsidRPr="004C4896">
        <w:rPr>
          <w:rFonts w:ascii="Arial" w:hAnsi="Arial" w:cs="Arial"/>
          <w:sz w:val="24"/>
          <w:szCs w:val="24"/>
        </w:rPr>
        <w:t>The accreditation requirement, d</w:t>
      </w:r>
      <w:r w:rsidR="005538D0" w:rsidRPr="004C4896">
        <w:rPr>
          <w:rFonts w:ascii="Arial" w:hAnsi="Arial" w:cs="Arial"/>
          <w:sz w:val="24"/>
          <w:szCs w:val="24"/>
        </w:rPr>
        <w:t xml:space="preserve">ue to the additional expense charged by the named accreditation organization, has caused some UR entities to shut down </w:t>
      </w:r>
      <w:r w:rsidRPr="004C4896">
        <w:rPr>
          <w:rFonts w:ascii="Arial" w:hAnsi="Arial" w:cs="Arial"/>
          <w:sz w:val="24"/>
          <w:szCs w:val="24"/>
        </w:rPr>
        <w:t>or be acquired by</w:t>
      </w:r>
      <w:r w:rsidR="00CD1E16" w:rsidRPr="004C4896">
        <w:rPr>
          <w:rFonts w:ascii="Arial" w:hAnsi="Arial" w:cs="Arial"/>
          <w:sz w:val="24"/>
          <w:szCs w:val="24"/>
        </w:rPr>
        <w:t xml:space="preserve"> larger UR organization</w:t>
      </w:r>
      <w:r w:rsidRPr="004C4896">
        <w:rPr>
          <w:rFonts w:ascii="Arial" w:hAnsi="Arial" w:cs="Arial"/>
          <w:sz w:val="24"/>
          <w:szCs w:val="24"/>
        </w:rPr>
        <w:t>s</w:t>
      </w:r>
      <w:r w:rsidR="00CD1E16" w:rsidRPr="004C4896">
        <w:rPr>
          <w:rFonts w:ascii="Arial" w:hAnsi="Arial" w:cs="Arial"/>
          <w:sz w:val="24"/>
          <w:szCs w:val="24"/>
        </w:rPr>
        <w:t xml:space="preserve">.  </w:t>
      </w:r>
      <w:r w:rsidRPr="004C4896">
        <w:rPr>
          <w:rFonts w:ascii="Arial" w:hAnsi="Arial" w:cs="Arial"/>
          <w:sz w:val="24"/>
          <w:szCs w:val="24"/>
        </w:rPr>
        <w:t>Some jobs</w:t>
      </w:r>
      <w:r w:rsidR="00840FA7" w:rsidRPr="004C4896">
        <w:rPr>
          <w:rFonts w:ascii="Arial" w:hAnsi="Arial" w:cs="Arial"/>
          <w:sz w:val="24"/>
          <w:szCs w:val="24"/>
        </w:rPr>
        <w:t>, therefore</w:t>
      </w:r>
      <w:r w:rsidRPr="004C4896">
        <w:rPr>
          <w:rFonts w:ascii="Arial" w:hAnsi="Arial" w:cs="Arial"/>
          <w:sz w:val="24"/>
          <w:szCs w:val="24"/>
        </w:rPr>
        <w:t xml:space="preserve">, </w:t>
      </w:r>
      <w:r w:rsidR="005538D0" w:rsidRPr="004C4896">
        <w:rPr>
          <w:rFonts w:ascii="Arial" w:hAnsi="Arial" w:cs="Arial"/>
          <w:sz w:val="24"/>
          <w:szCs w:val="24"/>
        </w:rPr>
        <w:t>may have been eliminated</w:t>
      </w:r>
      <w:r w:rsidR="00CD1E16" w:rsidRPr="004C4896">
        <w:rPr>
          <w:rFonts w:ascii="Arial" w:hAnsi="Arial" w:cs="Arial"/>
          <w:sz w:val="24"/>
          <w:szCs w:val="24"/>
        </w:rPr>
        <w:t xml:space="preserve"> </w:t>
      </w:r>
      <w:proofErr w:type="gramStart"/>
      <w:r w:rsidR="00CD1E16" w:rsidRPr="004C4896">
        <w:rPr>
          <w:rFonts w:ascii="Arial" w:hAnsi="Arial" w:cs="Arial"/>
          <w:sz w:val="24"/>
          <w:szCs w:val="24"/>
        </w:rPr>
        <w:t>as a result of</w:t>
      </w:r>
      <w:proofErr w:type="gramEnd"/>
      <w:r w:rsidR="00CD1E16" w:rsidRPr="004C4896">
        <w:rPr>
          <w:rFonts w:ascii="Arial" w:hAnsi="Arial" w:cs="Arial"/>
          <w:sz w:val="24"/>
          <w:szCs w:val="24"/>
        </w:rPr>
        <w:t xml:space="preserve"> the accreditation requirement, but, </w:t>
      </w:r>
      <w:r w:rsidR="005538D0" w:rsidRPr="004C4896">
        <w:rPr>
          <w:rFonts w:ascii="Arial" w:hAnsi="Arial" w:cs="Arial"/>
          <w:sz w:val="24"/>
          <w:szCs w:val="24"/>
        </w:rPr>
        <w:t xml:space="preserve">because these entities were very small in scale, the elimination of any jobs is likely to have been minimal.  </w:t>
      </w:r>
    </w:p>
    <w:p w14:paraId="0A88000F" w14:textId="79D23255" w:rsidR="002C7562" w:rsidRPr="004C4896" w:rsidRDefault="00AF35C4" w:rsidP="004C4896">
      <w:pPr>
        <w:ind w:firstLine="720"/>
        <w:rPr>
          <w:rFonts w:ascii="Arial" w:hAnsi="Arial" w:cs="Arial"/>
          <w:sz w:val="24"/>
          <w:szCs w:val="24"/>
        </w:rPr>
      </w:pPr>
      <w:r w:rsidRPr="004C4896">
        <w:rPr>
          <w:rFonts w:ascii="Arial" w:hAnsi="Arial" w:cs="Arial"/>
          <w:sz w:val="24"/>
          <w:szCs w:val="24"/>
        </w:rPr>
        <w:t xml:space="preserve">The authority </w:t>
      </w:r>
      <w:r w:rsidR="002C7562" w:rsidRPr="004C4896">
        <w:rPr>
          <w:rFonts w:ascii="Arial" w:hAnsi="Arial" w:cs="Arial"/>
          <w:sz w:val="24"/>
          <w:szCs w:val="24"/>
        </w:rPr>
        <w:t>granted to the AD to approve or disapprove of UR plans</w:t>
      </w:r>
      <w:r w:rsidRPr="004C4896">
        <w:rPr>
          <w:rFonts w:ascii="Arial" w:hAnsi="Arial" w:cs="Arial"/>
          <w:sz w:val="24"/>
          <w:szCs w:val="24"/>
        </w:rPr>
        <w:t xml:space="preserve"> </w:t>
      </w:r>
      <w:r w:rsidR="00B44D71" w:rsidRPr="004C4896">
        <w:rPr>
          <w:rFonts w:ascii="Arial" w:hAnsi="Arial" w:cs="Arial"/>
          <w:sz w:val="24"/>
          <w:szCs w:val="24"/>
        </w:rPr>
        <w:t>was</w:t>
      </w:r>
      <w:r w:rsidR="002C7562" w:rsidRPr="004C4896">
        <w:rPr>
          <w:rFonts w:ascii="Arial" w:hAnsi="Arial" w:cs="Arial"/>
          <w:sz w:val="24"/>
          <w:szCs w:val="24"/>
        </w:rPr>
        <w:t xml:space="preserve"> </w:t>
      </w:r>
      <w:r w:rsidRPr="004C4896">
        <w:rPr>
          <w:rFonts w:ascii="Arial" w:hAnsi="Arial" w:cs="Arial"/>
          <w:sz w:val="24"/>
          <w:szCs w:val="24"/>
        </w:rPr>
        <w:t xml:space="preserve">an expansion of </w:t>
      </w:r>
      <w:r w:rsidR="002C7562" w:rsidRPr="004C4896">
        <w:rPr>
          <w:rFonts w:ascii="Arial" w:hAnsi="Arial" w:cs="Arial"/>
          <w:sz w:val="24"/>
          <w:szCs w:val="24"/>
        </w:rPr>
        <w:t>the AD’s existing authority</w:t>
      </w:r>
      <w:r w:rsidR="00534B7E" w:rsidRPr="004C4896">
        <w:rPr>
          <w:rFonts w:ascii="Arial" w:hAnsi="Arial" w:cs="Arial"/>
          <w:sz w:val="24"/>
          <w:szCs w:val="24"/>
        </w:rPr>
        <w:t xml:space="preserve"> (since 2004)</w:t>
      </w:r>
      <w:r w:rsidR="002C7562" w:rsidRPr="004C4896">
        <w:rPr>
          <w:rFonts w:ascii="Arial" w:hAnsi="Arial" w:cs="Arial"/>
          <w:sz w:val="24"/>
          <w:szCs w:val="24"/>
        </w:rPr>
        <w:t xml:space="preserve"> to impose penalties for UR-related violations.  Regulatory changes to </w:t>
      </w:r>
      <w:r w:rsidRPr="004C4896">
        <w:rPr>
          <w:rFonts w:ascii="Arial" w:hAnsi="Arial" w:cs="Arial"/>
          <w:sz w:val="24"/>
          <w:szCs w:val="24"/>
        </w:rPr>
        <w:t>enforce</w:t>
      </w:r>
      <w:r w:rsidR="002C7562" w:rsidRPr="004C4896">
        <w:rPr>
          <w:rFonts w:ascii="Arial" w:hAnsi="Arial" w:cs="Arial"/>
          <w:sz w:val="24"/>
          <w:szCs w:val="24"/>
        </w:rPr>
        <w:t xml:space="preserve"> these oversight provisions</w:t>
      </w:r>
      <w:r w:rsidR="00534B7E" w:rsidRPr="004C4896">
        <w:rPr>
          <w:rFonts w:ascii="Arial" w:hAnsi="Arial" w:cs="Arial"/>
          <w:sz w:val="24"/>
          <w:szCs w:val="24"/>
        </w:rPr>
        <w:t xml:space="preserve"> include an</w:t>
      </w:r>
      <w:r w:rsidR="002C7562" w:rsidRPr="004C4896">
        <w:rPr>
          <w:rFonts w:ascii="Arial" w:hAnsi="Arial" w:cs="Arial"/>
          <w:sz w:val="24"/>
          <w:szCs w:val="24"/>
        </w:rPr>
        <w:t xml:space="preserve"> updated investigation process, amendments to the penalty scheme, and increases to penalty amounts.</w:t>
      </w:r>
      <w:r w:rsidR="00EE073C" w:rsidRPr="004C4896">
        <w:rPr>
          <w:rFonts w:ascii="Arial" w:hAnsi="Arial" w:cs="Arial"/>
          <w:sz w:val="24"/>
          <w:szCs w:val="24"/>
        </w:rPr>
        <w:t xml:space="preserve"> These changes</w:t>
      </w:r>
      <w:r w:rsidR="00534B7E" w:rsidRPr="004C4896">
        <w:rPr>
          <w:rFonts w:ascii="Arial" w:hAnsi="Arial" w:cs="Arial"/>
          <w:sz w:val="24"/>
          <w:szCs w:val="24"/>
        </w:rPr>
        <w:t xml:space="preserve"> will likely require more attention from the UR entity during an investigation (which must occur at least once every 5 years</w:t>
      </w:r>
      <w:proofErr w:type="gramStart"/>
      <w:r w:rsidR="00534B7E" w:rsidRPr="004C4896">
        <w:rPr>
          <w:rFonts w:ascii="Arial" w:hAnsi="Arial" w:cs="Arial"/>
          <w:sz w:val="24"/>
          <w:szCs w:val="24"/>
        </w:rPr>
        <w:t>), but</w:t>
      </w:r>
      <w:proofErr w:type="gramEnd"/>
      <w:r w:rsidR="00534B7E" w:rsidRPr="004C4896">
        <w:rPr>
          <w:rFonts w:ascii="Arial" w:hAnsi="Arial" w:cs="Arial"/>
          <w:sz w:val="24"/>
          <w:szCs w:val="24"/>
        </w:rPr>
        <w:t xml:space="preserve"> will likely be absorbable by existing personnel already assigned to handle these functions.</w:t>
      </w:r>
      <w:r w:rsidR="00B44D71" w:rsidRPr="004C4896">
        <w:rPr>
          <w:rFonts w:ascii="Arial" w:hAnsi="Arial" w:cs="Arial"/>
          <w:sz w:val="24"/>
          <w:szCs w:val="24"/>
        </w:rPr>
        <w:t xml:space="preserve">  </w:t>
      </w:r>
    </w:p>
    <w:p w14:paraId="41863933" w14:textId="3D821C02" w:rsidR="006A7F05" w:rsidRPr="004C4896" w:rsidRDefault="006A7F05" w:rsidP="00D11985">
      <w:pPr>
        <w:rPr>
          <w:rFonts w:ascii="Arial" w:hAnsi="Arial" w:cs="Arial"/>
          <w:b/>
          <w:sz w:val="24"/>
          <w:szCs w:val="24"/>
          <w:u w:val="single"/>
        </w:rPr>
      </w:pPr>
      <w:r w:rsidRPr="004C4896">
        <w:rPr>
          <w:rFonts w:ascii="Arial" w:hAnsi="Arial" w:cs="Arial"/>
          <w:b/>
          <w:sz w:val="24"/>
          <w:szCs w:val="24"/>
          <w:u w:val="single"/>
        </w:rPr>
        <w:t>Creation of New Businesses or the Elimination of Existing Businesses within the State of California</w:t>
      </w:r>
    </w:p>
    <w:p w14:paraId="43046253" w14:textId="1D35E553" w:rsidR="0013286F" w:rsidRPr="004C4896" w:rsidRDefault="00BF0456" w:rsidP="004C4896">
      <w:pPr>
        <w:ind w:firstLine="720"/>
        <w:rPr>
          <w:rFonts w:ascii="Arial" w:hAnsi="Arial" w:cs="Arial"/>
          <w:sz w:val="24"/>
          <w:szCs w:val="24"/>
        </w:rPr>
      </w:pPr>
      <w:r w:rsidRPr="004C4896">
        <w:rPr>
          <w:rFonts w:ascii="Arial" w:hAnsi="Arial" w:cs="Arial"/>
          <w:sz w:val="24"/>
          <w:szCs w:val="24"/>
        </w:rPr>
        <w:lastRenderedPageBreak/>
        <w:t xml:space="preserve">The Administrative Director </w:t>
      </w:r>
      <w:r w:rsidR="00D0242C" w:rsidRPr="004C4896">
        <w:rPr>
          <w:rFonts w:ascii="Arial" w:hAnsi="Arial" w:cs="Arial"/>
          <w:sz w:val="24"/>
          <w:szCs w:val="24"/>
        </w:rPr>
        <w:t xml:space="preserve">(AD) </w:t>
      </w:r>
      <w:r w:rsidRPr="004C4896">
        <w:rPr>
          <w:rFonts w:ascii="Arial" w:hAnsi="Arial" w:cs="Arial"/>
          <w:sz w:val="24"/>
          <w:szCs w:val="24"/>
        </w:rPr>
        <w:t xml:space="preserve">has determined that the proposed regulations will </w:t>
      </w:r>
      <w:r w:rsidR="00F82E3E" w:rsidRPr="004C4896">
        <w:rPr>
          <w:rFonts w:ascii="Arial" w:hAnsi="Arial" w:cs="Arial"/>
          <w:sz w:val="24"/>
          <w:szCs w:val="24"/>
        </w:rPr>
        <w:t>have a</w:t>
      </w:r>
      <w:r w:rsidR="00CB2BBD" w:rsidRPr="004C4896">
        <w:rPr>
          <w:rFonts w:ascii="Arial" w:hAnsi="Arial" w:cs="Arial"/>
          <w:sz w:val="24"/>
          <w:szCs w:val="24"/>
        </w:rPr>
        <w:t>n overall</w:t>
      </w:r>
      <w:r w:rsidR="00F82E3E" w:rsidRPr="004C4896">
        <w:rPr>
          <w:rFonts w:ascii="Arial" w:hAnsi="Arial" w:cs="Arial"/>
          <w:sz w:val="24"/>
          <w:szCs w:val="24"/>
        </w:rPr>
        <w:t xml:space="preserve"> minimum impact on the creation</w:t>
      </w:r>
      <w:r w:rsidR="002B174D" w:rsidRPr="004C4896">
        <w:rPr>
          <w:rFonts w:ascii="Arial" w:hAnsi="Arial" w:cs="Arial"/>
          <w:sz w:val="24"/>
          <w:szCs w:val="24"/>
        </w:rPr>
        <w:t xml:space="preserve"> of</w:t>
      </w:r>
      <w:r w:rsidR="00F82E3E" w:rsidRPr="004C4896">
        <w:rPr>
          <w:rFonts w:ascii="Arial" w:hAnsi="Arial" w:cs="Arial"/>
          <w:sz w:val="24"/>
          <w:szCs w:val="24"/>
        </w:rPr>
        <w:t xml:space="preserve"> </w:t>
      </w:r>
      <w:r w:rsidR="003C5E5D" w:rsidRPr="004C4896">
        <w:rPr>
          <w:rFonts w:ascii="Arial" w:hAnsi="Arial" w:cs="Arial"/>
          <w:sz w:val="24"/>
          <w:szCs w:val="24"/>
        </w:rPr>
        <w:t xml:space="preserve">new </w:t>
      </w:r>
      <w:r w:rsidR="00F82E3E" w:rsidRPr="004C4896">
        <w:rPr>
          <w:rFonts w:ascii="Arial" w:hAnsi="Arial" w:cs="Arial"/>
          <w:sz w:val="24"/>
          <w:szCs w:val="24"/>
        </w:rPr>
        <w:t>or elimination of</w:t>
      </w:r>
      <w:r w:rsidRPr="004C4896">
        <w:rPr>
          <w:rFonts w:ascii="Arial" w:hAnsi="Arial" w:cs="Arial"/>
          <w:sz w:val="24"/>
          <w:szCs w:val="24"/>
        </w:rPr>
        <w:t xml:space="preserve"> </w:t>
      </w:r>
      <w:r w:rsidR="002B174D" w:rsidRPr="004C4896">
        <w:rPr>
          <w:rFonts w:ascii="Arial" w:hAnsi="Arial" w:cs="Arial"/>
          <w:sz w:val="24"/>
          <w:szCs w:val="24"/>
        </w:rPr>
        <w:t xml:space="preserve">existing </w:t>
      </w:r>
      <w:r w:rsidRPr="004C4896">
        <w:rPr>
          <w:rFonts w:ascii="Arial" w:hAnsi="Arial" w:cs="Arial"/>
          <w:sz w:val="24"/>
          <w:szCs w:val="24"/>
        </w:rPr>
        <w:t>businesses</w:t>
      </w:r>
      <w:r w:rsidR="0013286F" w:rsidRPr="004C4896">
        <w:rPr>
          <w:rFonts w:ascii="Arial" w:hAnsi="Arial" w:cs="Arial"/>
          <w:sz w:val="24"/>
          <w:szCs w:val="24"/>
        </w:rPr>
        <w:t xml:space="preserve"> within the State of California.  </w:t>
      </w:r>
    </w:p>
    <w:p w14:paraId="448BC2F2" w14:textId="6D2F17B0" w:rsidR="00990659" w:rsidRPr="004C4896" w:rsidRDefault="0013286F" w:rsidP="004C4896">
      <w:pPr>
        <w:ind w:firstLine="720"/>
        <w:rPr>
          <w:rFonts w:ascii="Arial" w:hAnsi="Arial" w:cs="Arial"/>
          <w:sz w:val="24"/>
          <w:szCs w:val="24"/>
        </w:rPr>
      </w:pPr>
      <w:r w:rsidRPr="004C4896">
        <w:rPr>
          <w:rFonts w:ascii="Arial" w:hAnsi="Arial" w:cs="Arial"/>
          <w:sz w:val="24"/>
          <w:szCs w:val="24"/>
        </w:rPr>
        <w:t>The 30-day exemption and accelerated timeframe for the resolution of formulary disputes are adju</w:t>
      </w:r>
      <w:r w:rsidR="006431BC" w:rsidRPr="004C4896">
        <w:rPr>
          <w:rFonts w:ascii="Arial" w:hAnsi="Arial" w:cs="Arial"/>
          <w:sz w:val="24"/>
          <w:szCs w:val="24"/>
        </w:rPr>
        <w:t xml:space="preserve">stments to an existing system and, therefore, </w:t>
      </w:r>
      <w:r w:rsidR="00697EFF" w:rsidRPr="004C4896">
        <w:rPr>
          <w:rFonts w:ascii="Arial" w:hAnsi="Arial" w:cs="Arial"/>
          <w:sz w:val="24"/>
          <w:szCs w:val="24"/>
        </w:rPr>
        <w:t>additional costs</w:t>
      </w:r>
      <w:r w:rsidR="003C5E5D" w:rsidRPr="004C4896">
        <w:rPr>
          <w:rFonts w:ascii="Arial" w:hAnsi="Arial" w:cs="Arial"/>
          <w:sz w:val="24"/>
          <w:szCs w:val="24"/>
        </w:rPr>
        <w:t xml:space="preserve"> </w:t>
      </w:r>
      <w:proofErr w:type="gramStart"/>
      <w:r w:rsidR="00697EFF" w:rsidRPr="004C4896">
        <w:rPr>
          <w:rFonts w:ascii="Arial" w:hAnsi="Arial" w:cs="Arial"/>
          <w:sz w:val="24"/>
          <w:szCs w:val="24"/>
        </w:rPr>
        <w:t>as a result of</w:t>
      </w:r>
      <w:proofErr w:type="gramEnd"/>
      <w:r w:rsidR="002B174D" w:rsidRPr="004C4896">
        <w:rPr>
          <w:rFonts w:ascii="Arial" w:hAnsi="Arial" w:cs="Arial"/>
          <w:sz w:val="24"/>
          <w:szCs w:val="24"/>
        </w:rPr>
        <w:t xml:space="preserve"> </w:t>
      </w:r>
      <w:r w:rsidR="003C5E5D" w:rsidRPr="004C4896">
        <w:rPr>
          <w:rFonts w:ascii="Arial" w:hAnsi="Arial" w:cs="Arial"/>
          <w:sz w:val="24"/>
          <w:szCs w:val="24"/>
        </w:rPr>
        <w:t>th</w:t>
      </w:r>
      <w:r w:rsidR="006431BC" w:rsidRPr="004C4896">
        <w:rPr>
          <w:rFonts w:ascii="Arial" w:hAnsi="Arial" w:cs="Arial"/>
          <w:sz w:val="24"/>
          <w:szCs w:val="24"/>
        </w:rPr>
        <w:t xml:space="preserve">ese changes </w:t>
      </w:r>
      <w:r w:rsidR="002B174D" w:rsidRPr="004C4896">
        <w:rPr>
          <w:rFonts w:ascii="Arial" w:hAnsi="Arial" w:cs="Arial"/>
          <w:sz w:val="24"/>
          <w:szCs w:val="24"/>
        </w:rPr>
        <w:t xml:space="preserve">will be </w:t>
      </w:r>
      <w:r w:rsidR="006431BC" w:rsidRPr="004C4896">
        <w:rPr>
          <w:rFonts w:ascii="Arial" w:hAnsi="Arial" w:cs="Arial"/>
          <w:sz w:val="24"/>
          <w:szCs w:val="24"/>
        </w:rPr>
        <w:t xml:space="preserve">absorbable </w:t>
      </w:r>
      <w:r w:rsidR="002B174D" w:rsidRPr="004C4896">
        <w:rPr>
          <w:rFonts w:ascii="Arial" w:hAnsi="Arial" w:cs="Arial"/>
          <w:sz w:val="24"/>
          <w:szCs w:val="24"/>
        </w:rPr>
        <w:t>by existing entities who are already engaged in UR functions.</w:t>
      </w:r>
      <w:r w:rsidR="003C5E5D" w:rsidRPr="004C4896">
        <w:rPr>
          <w:rFonts w:ascii="Arial" w:hAnsi="Arial" w:cs="Arial"/>
          <w:sz w:val="24"/>
          <w:szCs w:val="24"/>
        </w:rPr>
        <w:t xml:space="preserve">  </w:t>
      </w:r>
    </w:p>
    <w:p w14:paraId="72854E46" w14:textId="05F20171" w:rsidR="00990659" w:rsidRPr="004C4896" w:rsidRDefault="00990659" w:rsidP="004C4896">
      <w:pPr>
        <w:ind w:firstLine="720"/>
        <w:rPr>
          <w:rFonts w:ascii="Arial" w:hAnsi="Arial" w:cs="Arial"/>
          <w:sz w:val="24"/>
          <w:szCs w:val="24"/>
        </w:rPr>
      </w:pPr>
      <w:r w:rsidRPr="004C4896">
        <w:rPr>
          <w:rFonts w:ascii="Arial" w:hAnsi="Arial" w:cs="Arial"/>
          <w:sz w:val="24"/>
          <w:szCs w:val="24"/>
        </w:rPr>
        <w:t>The proposed PR-1 form may initially cause an increase in costs, particularly for a larger medical practice</w:t>
      </w:r>
      <w:r w:rsidR="00310AE7" w:rsidRPr="004C4896">
        <w:rPr>
          <w:rFonts w:ascii="Arial" w:hAnsi="Arial" w:cs="Arial"/>
          <w:sz w:val="24"/>
          <w:szCs w:val="24"/>
        </w:rPr>
        <w:t xml:space="preserve"> if it already utilizes </w:t>
      </w:r>
      <w:r w:rsidR="00CA347E" w:rsidRPr="004C4896">
        <w:rPr>
          <w:rFonts w:ascii="Arial" w:hAnsi="Arial" w:cs="Arial"/>
          <w:sz w:val="24"/>
          <w:szCs w:val="24"/>
        </w:rPr>
        <w:t>an electronic health records and/or</w:t>
      </w:r>
      <w:r w:rsidR="00310AE7" w:rsidRPr="004C4896">
        <w:rPr>
          <w:rFonts w:ascii="Arial" w:hAnsi="Arial" w:cs="Arial"/>
          <w:sz w:val="24"/>
          <w:szCs w:val="24"/>
        </w:rPr>
        <w:t xml:space="preserve"> data processing system to generate reports.  </w:t>
      </w:r>
      <w:r w:rsidR="00D0242C" w:rsidRPr="004C4896">
        <w:rPr>
          <w:rFonts w:ascii="Arial" w:hAnsi="Arial" w:cs="Arial"/>
          <w:sz w:val="24"/>
          <w:szCs w:val="24"/>
        </w:rPr>
        <w:t>However, b</w:t>
      </w:r>
      <w:r w:rsidR="00310AE7" w:rsidRPr="004C4896">
        <w:rPr>
          <w:rFonts w:ascii="Arial" w:hAnsi="Arial" w:cs="Arial"/>
          <w:sz w:val="24"/>
          <w:szCs w:val="24"/>
        </w:rPr>
        <w:t xml:space="preserve">ecause the </w:t>
      </w:r>
      <w:r w:rsidR="00D0242C" w:rsidRPr="004C4896">
        <w:rPr>
          <w:rFonts w:ascii="Arial" w:hAnsi="Arial" w:cs="Arial"/>
          <w:sz w:val="24"/>
          <w:szCs w:val="24"/>
        </w:rPr>
        <w:t xml:space="preserve">new form </w:t>
      </w:r>
      <w:r w:rsidR="00310AE7" w:rsidRPr="004C4896">
        <w:rPr>
          <w:rFonts w:ascii="Arial" w:hAnsi="Arial" w:cs="Arial"/>
          <w:sz w:val="24"/>
          <w:szCs w:val="24"/>
        </w:rPr>
        <w:t>would most</w:t>
      </w:r>
      <w:r w:rsidR="00D0242C" w:rsidRPr="004C4896">
        <w:rPr>
          <w:rFonts w:ascii="Arial" w:hAnsi="Arial" w:cs="Arial"/>
          <w:sz w:val="24"/>
          <w:szCs w:val="24"/>
        </w:rPr>
        <w:t>ly</w:t>
      </w:r>
      <w:r w:rsidR="00310AE7" w:rsidRPr="004C4896">
        <w:rPr>
          <w:rFonts w:ascii="Arial" w:hAnsi="Arial" w:cs="Arial"/>
          <w:sz w:val="24"/>
          <w:szCs w:val="24"/>
        </w:rPr>
        <w:t xml:space="preserve"> affect larger </w:t>
      </w:r>
      <w:r w:rsidR="00DC62C4" w:rsidRPr="004C4896">
        <w:rPr>
          <w:rFonts w:ascii="Arial" w:hAnsi="Arial" w:cs="Arial"/>
          <w:sz w:val="24"/>
          <w:szCs w:val="24"/>
        </w:rPr>
        <w:t>practices</w:t>
      </w:r>
      <w:r w:rsidR="00310AE7" w:rsidRPr="004C4896">
        <w:rPr>
          <w:rFonts w:ascii="Arial" w:hAnsi="Arial" w:cs="Arial"/>
          <w:sz w:val="24"/>
          <w:szCs w:val="24"/>
        </w:rPr>
        <w:t xml:space="preserve"> that are better equipped to weather increases in costs, </w:t>
      </w:r>
      <w:r w:rsidR="00D0242C" w:rsidRPr="004C4896">
        <w:rPr>
          <w:rFonts w:ascii="Arial" w:hAnsi="Arial" w:cs="Arial"/>
          <w:sz w:val="24"/>
          <w:szCs w:val="24"/>
        </w:rPr>
        <w:t>such increases</w:t>
      </w:r>
      <w:r w:rsidR="00310AE7" w:rsidRPr="004C4896">
        <w:rPr>
          <w:rFonts w:ascii="Arial" w:hAnsi="Arial" w:cs="Arial"/>
          <w:sz w:val="24"/>
          <w:szCs w:val="24"/>
        </w:rPr>
        <w:t xml:space="preserve"> should not be so prohibitive as to cause business closures.  Moreover, </w:t>
      </w:r>
      <w:r w:rsidRPr="004C4896">
        <w:rPr>
          <w:rFonts w:ascii="Arial" w:hAnsi="Arial" w:cs="Arial"/>
          <w:sz w:val="24"/>
          <w:szCs w:val="24"/>
        </w:rPr>
        <w:t xml:space="preserve">efficiencies gained in the long term from the centralization of a claimant’s information and </w:t>
      </w:r>
      <w:r w:rsidR="00CB059A" w:rsidRPr="004C4896">
        <w:rPr>
          <w:rFonts w:ascii="Arial" w:hAnsi="Arial" w:cs="Arial"/>
          <w:sz w:val="24"/>
          <w:szCs w:val="24"/>
        </w:rPr>
        <w:t xml:space="preserve">the </w:t>
      </w:r>
      <w:r w:rsidRPr="004C4896">
        <w:rPr>
          <w:rFonts w:ascii="Arial" w:hAnsi="Arial" w:cs="Arial"/>
          <w:sz w:val="24"/>
          <w:szCs w:val="24"/>
        </w:rPr>
        <w:t>co</w:t>
      </w:r>
      <w:r w:rsidR="00392F2A" w:rsidRPr="004C4896">
        <w:rPr>
          <w:rFonts w:ascii="Arial" w:hAnsi="Arial" w:cs="Arial"/>
          <w:sz w:val="24"/>
          <w:szCs w:val="24"/>
        </w:rPr>
        <w:t>nsolidation of various types of</w:t>
      </w:r>
      <w:r w:rsidR="00CB059A" w:rsidRPr="004C4896">
        <w:rPr>
          <w:rFonts w:ascii="Arial" w:hAnsi="Arial" w:cs="Arial"/>
          <w:sz w:val="24"/>
          <w:szCs w:val="24"/>
        </w:rPr>
        <w:t xml:space="preserve"> </w:t>
      </w:r>
      <w:r w:rsidRPr="004C4896">
        <w:rPr>
          <w:rFonts w:ascii="Arial" w:hAnsi="Arial" w:cs="Arial"/>
          <w:sz w:val="24"/>
          <w:szCs w:val="24"/>
        </w:rPr>
        <w:t xml:space="preserve">reports should eventually </w:t>
      </w:r>
      <w:r w:rsidR="00310AE7" w:rsidRPr="004C4896">
        <w:rPr>
          <w:rFonts w:ascii="Arial" w:hAnsi="Arial" w:cs="Arial"/>
          <w:sz w:val="24"/>
          <w:szCs w:val="24"/>
        </w:rPr>
        <w:t xml:space="preserve">offset </w:t>
      </w:r>
      <w:r w:rsidRPr="004C4896">
        <w:rPr>
          <w:rFonts w:ascii="Arial" w:hAnsi="Arial" w:cs="Arial"/>
          <w:sz w:val="24"/>
          <w:szCs w:val="24"/>
        </w:rPr>
        <w:t>costs in favor of overall efficiency and savings.</w:t>
      </w:r>
    </w:p>
    <w:p w14:paraId="72A6DA9B" w14:textId="12D61F72" w:rsidR="00697EFF" w:rsidRPr="004C4896" w:rsidRDefault="00697EFF" w:rsidP="004C4896">
      <w:pPr>
        <w:ind w:firstLine="720"/>
        <w:rPr>
          <w:rFonts w:ascii="Arial" w:hAnsi="Arial" w:cs="Arial"/>
          <w:sz w:val="24"/>
          <w:szCs w:val="24"/>
        </w:rPr>
      </w:pPr>
      <w:r w:rsidRPr="004C4896">
        <w:rPr>
          <w:rFonts w:ascii="Arial" w:hAnsi="Arial" w:cs="Arial"/>
          <w:sz w:val="24"/>
          <w:szCs w:val="24"/>
        </w:rPr>
        <w:t xml:space="preserve">The accreditation mandate for UR entities who engage in the modification or denial of a treatment request was effective starting July 1, 2018.  </w:t>
      </w:r>
      <w:r w:rsidR="007A1D7D" w:rsidRPr="004C4896">
        <w:rPr>
          <w:rFonts w:ascii="Arial" w:hAnsi="Arial" w:cs="Arial"/>
          <w:sz w:val="24"/>
          <w:szCs w:val="24"/>
        </w:rPr>
        <w:t>The chosen accre</w:t>
      </w:r>
      <w:r w:rsidR="00DC62C4" w:rsidRPr="004C4896">
        <w:rPr>
          <w:rFonts w:ascii="Arial" w:hAnsi="Arial" w:cs="Arial"/>
          <w:sz w:val="24"/>
          <w:szCs w:val="24"/>
        </w:rPr>
        <w:t>ditation organization</w:t>
      </w:r>
      <w:r w:rsidR="007A1D7D" w:rsidRPr="004C4896">
        <w:rPr>
          <w:rFonts w:ascii="Arial" w:hAnsi="Arial" w:cs="Arial"/>
          <w:sz w:val="24"/>
          <w:szCs w:val="24"/>
        </w:rPr>
        <w:t xml:space="preserve">, URAC, </w:t>
      </w:r>
      <w:r w:rsidR="00DC62C4" w:rsidRPr="004C4896">
        <w:rPr>
          <w:rFonts w:ascii="Arial" w:hAnsi="Arial" w:cs="Arial"/>
          <w:sz w:val="24"/>
          <w:szCs w:val="24"/>
        </w:rPr>
        <w:t xml:space="preserve">charges </w:t>
      </w:r>
      <w:r w:rsidR="007A1D7D" w:rsidRPr="004C4896">
        <w:rPr>
          <w:rFonts w:ascii="Arial" w:hAnsi="Arial" w:cs="Arial"/>
          <w:sz w:val="24"/>
          <w:szCs w:val="24"/>
        </w:rPr>
        <w:t xml:space="preserve">$36,000 </w:t>
      </w:r>
      <w:r w:rsidR="00DC62C4" w:rsidRPr="004C4896">
        <w:rPr>
          <w:rFonts w:ascii="Arial" w:hAnsi="Arial" w:cs="Arial"/>
          <w:sz w:val="24"/>
          <w:szCs w:val="24"/>
        </w:rPr>
        <w:t xml:space="preserve">for WCUM accreditation </w:t>
      </w:r>
      <w:r w:rsidR="007A1D7D" w:rsidRPr="004C4896">
        <w:rPr>
          <w:rFonts w:ascii="Arial" w:hAnsi="Arial" w:cs="Arial"/>
          <w:sz w:val="24"/>
          <w:szCs w:val="24"/>
        </w:rPr>
        <w:t xml:space="preserve">for the </w:t>
      </w:r>
      <w:r w:rsidR="00DC62C4" w:rsidRPr="004C4896">
        <w:rPr>
          <w:rFonts w:ascii="Arial" w:hAnsi="Arial" w:cs="Arial"/>
          <w:sz w:val="24"/>
          <w:szCs w:val="24"/>
        </w:rPr>
        <w:t>first t</w:t>
      </w:r>
      <w:r w:rsidR="007A1D7D" w:rsidRPr="004C4896">
        <w:rPr>
          <w:rFonts w:ascii="Arial" w:hAnsi="Arial" w:cs="Arial"/>
          <w:sz w:val="24"/>
          <w:szCs w:val="24"/>
        </w:rPr>
        <w:t xml:space="preserve">hree years.  </w:t>
      </w:r>
      <w:r w:rsidRPr="004C4896">
        <w:rPr>
          <w:rFonts w:ascii="Arial" w:hAnsi="Arial" w:cs="Arial"/>
          <w:sz w:val="24"/>
          <w:szCs w:val="24"/>
        </w:rPr>
        <w:t>DWC records re</w:t>
      </w:r>
      <w:r w:rsidR="007A1D7D" w:rsidRPr="004C4896">
        <w:rPr>
          <w:rFonts w:ascii="Arial" w:hAnsi="Arial" w:cs="Arial"/>
          <w:sz w:val="24"/>
          <w:szCs w:val="24"/>
        </w:rPr>
        <w:t xml:space="preserve">flect that the accreditation requirement has caused </w:t>
      </w:r>
      <w:r w:rsidR="005864BD" w:rsidRPr="004C4896">
        <w:rPr>
          <w:rFonts w:ascii="Arial" w:hAnsi="Arial" w:cs="Arial"/>
          <w:sz w:val="24"/>
          <w:szCs w:val="24"/>
        </w:rPr>
        <w:t>2 UR organizations</w:t>
      </w:r>
      <w:r w:rsidRPr="004C4896">
        <w:rPr>
          <w:rFonts w:ascii="Arial" w:hAnsi="Arial" w:cs="Arial"/>
          <w:sz w:val="24"/>
          <w:szCs w:val="24"/>
        </w:rPr>
        <w:t xml:space="preserve"> </w:t>
      </w:r>
      <w:r w:rsidR="007A1D7D" w:rsidRPr="004C4896">
        <w:rPr>
          <w:rFonts w:ascii="Arial" w:hAnsi="Arial" w:cs="Arial"/>
          <w:sz w:val="24"/>
          <w:szCs w:val="24"/>
        </w:rPr>
        <w:t xml:space="preserve">to </w:t>
      </w:r>
      <w:r w:rsidR="005864BD" w:rsidRPr="004C4896">
        <w:rPr>
          <w:rFonts w:ascii="Arial" w:hAnsi="Arial" w:cs="Arial"/>
          <w:sz w:val="24"/>
          <w:szCs w:val="24"/>
        </w:rPr>
        <w:t>dissolve</w:t>
      </w:r>
      <w:r w:rsidR="007A1D7D" w:rsidRPr="004C4896">
        <w:rPr>
          <w:rFonts w:ascii="Arial" w:hAnsi="Arial" w:cs="Arial"/>
          <w:sz w:val="24"/>
          <w:szCs w:val="24"/>
        </w:rPr>
        <w:t xml:space="preserve"> </w:t>
      </w:r>
      <w:r w:rsidR="00DC62C4" w:rsidRPr="004C4896">
        <w:rPr>
          <w:rFonts w:ascii="Arial" w:hAnsi="Arial" w:cs="Arial"/>
          <w:sz w:val="24"/>
          <w:szCs w:val="24"/>
        </w:rPr>
        <w:t xml:space="preserve">whilst </w:t>
      </w:r>
      <w:r w:rsidRPr="004C4896">
        <w:rPr>
          <w:rFonts w:ascii="Arial" w:hAnsi="Arial" w:cs="Arial"/>
          <w:sz w:val="24"/>
          <w:szCs w:val="24"/>
        </w:rPr>
        <w:t xml:space="preserve">4 have been acquired by </w:t>
      </w:r>
      <w:r w:rsidR="00DC62C4" w:rsidRPr="004C4896">
        <w:rPr>
          <w:rFonts w:ascii="Arial" w:hAnsi="Arial" w:cs="Arial"/>
          <w:sz w:val="24"/>
          <w:szCs w:val="24"/>
        </w:rPr>
        <w:t>other, larger organizations</w:t>
      </w:r>
      <w:r w:rsidRPr="004C4896">
        <w:rPr>
          <w:rFonts w:ascii="Arial" w:hAnsi="Arial" w:cs="Arial"/>
          <w:sz w:val="24"/>
          <w:szCs w:val="24"/>
        </w:rPr>
        <w:t>.</w:t>
      </w:r>
      <w:r w:rsidR="003C5E5D" w:rsidRPr="004C4896">
        <w:rPr>
          <w:rFonts w:ascii="Arial" w:hAnsi="Arial" w:cs="Arial"/>
          <w:sz w:val="24"/>
          <w:szCs w:val="24"/>
        </w:rPr>
        <w:t xml:space="preserve">  All 6 </w:t>
      </w:r>
      <w:r w:rsidR="00DC62C4" w:rsidRPr="004C4896">
        <w:rPr>
          <w:rFonts w:ascii="Arial" w:hAnsi="Arial" w:cs="Arial"/>
          <w:sz w:val="24"/>
          <w:szCs w:val="24"/>
        </w:rPr>
        <w:t xml:space="preserve">affected </w:t>
      </w:r>
      <w:r w:rsidR="003C5E5D" w:rsidRPr="004C4896">
        <w:rPr>
          <w:rFonts w:ascii="Arial" w:hAnsi="Arial" w:cs="Arial"/>
          <w:sz w:val="24"/>
          <w:szCs w:val="24"/>
        </w:rPr>
        <w:t xml:space="preserve">organizations conducted </w:t>
      </w:r>
      <w:r w:rsidR="00DC62C4" w:rsidRPr="004C4896">
        <w:rPr>
          <w:rFonts w:ascii="Arial" w:hAnsi="Arial" w:cs="Arial"/>
          <w:sz w:val="24"/>
          <w:szCs w:val="24"/>
        </w:rPr>
        <w:t xml:space="preserve">minimal </w:t>
      </w:r>
      <w:r w:rsidR="003C5E5D" w:rsidRPr="004C4896">
        <w:rPr>
          <w:rFonts w:ascii="Arial" w:hAnsi="Arial" w:cs="Arial"/>
          <w:sz w:val="24"/>
          <w:szCs w:val="24"/>
        </w:rPr>
        <w:t>UR activity at the time of their closures or acquisitions.</w:t>
      </w:r>
      <w:r w:rsidRPr="004C4896">
        <w:rPr>
          <w:rFonts w:ascii="Arial" w:hAnsi="Arial" w:cs="Arial"/>
          <w:sz w:val="24"/>
          <w:szCs w:val="24"/>
        </w:rPr>
        <w:t xml:space="preserve">  </w:t>
      </w:r>
      <w:r w:rsidR="003C5E5D" w:rsidRPr="004C4896">
        <w:rPr>
          <w:rFonts w:ascii="Arial" w:hAnsi="Arial" w:cs="Arial"/>
          <w:sz w:val="24"/>
          <w:szCs w:val="24"/>
        </w:rPr>
        <w:t xml:space="preserve">The total number of active UR organizations at the </w:t>
      </w:r>
      <w:r w:rsidR="007A1D7D" w:rsidRPr="004C4896">
        <w:rPr>
          <w:rFonts w:ascii="Arial" w:hAnsi="Arial" w:cs="Arial"/>
          <w:sz w:val="24"/>
          <w:szCs w:val="24"/>
        </w:rPr>
        <w:t>time of this proposal is 59.  T</w:t>
      </w:r>
      <w:r w:rsidR="003C5E5D" w:rsidRPr="004C4896">
        <w:rPr>
          <w:rFonts w:ascii="Arial" w:hAnsi="Arial" w:cs="Arial"/>
          <w:sz w:val="24"/>
          <w:szCs w:val="24"/>
        </w:rPr>
        <w:t>herefore, the elimination of these 6 organizations, given their</w:t>
      </w:r>
      <w:r w:rsidR="00DC62C4" w:rsidRPr="004C4896">
        <w:rPr>
          <w:rFonts w:ascii="Arial" w:hAnsi="Arial" w:cs="Arial"/>
          <w:sz w:val="24"/>
          <w:szCs w:val="24"/>
        </w:rPr>
        <w:t xml:space="preserve"> marginal</w:t>
      </w:r>
      <w:r w:rsidR="003C5E5D" w:rsidRPr="004C4896">
        <w:rPr>
          <w:rFonts w:ascii="Arial" w:hAnsi="Arial" w:cs="Arial"/>
          <w:sz w:val="24"/>
          <w:szCs w:val="24"/>
        </w:rPr>
        <w:t xml:space="preserve"> scale of business, </w:t>
      </w:r>
      <w:r w:rsidRPr="004C4896">
        <w:rPr>
          <w:rFonts w:ascii="Arial" w:hAnsi="Arial" w:cs="Arial"/>
          <w:sz w:val="24"/>
          <w:szCs w:val="24"/>
        </w:rPr>
        <w:t>represent</w:t>
      </w:r>
      <w:r w:rsidR="007A1D7D" w:rsidRPr="004C4896">
        <w:rPr>
          <w:rFonts w:ascii="Arial" w:hAnsi="Arial" w:cs="Arial"/>
          <w:sz w:val="24"/>
          <w:szCs w:val="24"/>
        </w:rPr>
        <w:t>s</w:t>
      </w:r>
      <w:r w:rsidRPr="004C4896">
        <w:rPr>
          <w:rFonts w:ascii="Arial" w:hAnsi="Arial" w:cs="Arial"/>
          <w:sz w:val="24"/>
          <w:szCs w:val="24"/>
        </w:rPr>
        <w:t xml:space="preserve"> a </w:t>
      </w:r>
      <w:r w:rsidR="005864BD" w:rsidRPr="004C4896">
        <w:rPr>
          <w:rFonts w:ascii="Arial" w:hAnsi="Arial" w:cs="Arial"/>
          <w:sz w:val="24"/>
          <w:szCs w:val="24"/>
        </w:rPr>
        <w:t xml:space="preserve">relatively </w:t>
      </w:r>
      <w:r w:rsidR="003C5E5D" w:rsidRPr="004C4896">
        <w:rPr>
          <w:rFonts w:ascii="Arial" w:hAnsi="Arial" w:cs="Arial"/>
          <w:sz w:val="24"/>
          <w:szCs w:val="24"/>
        </w:rPr>
        <w:t>small impact on existing businesses.</w:t>
      </w:r>
    </w:p>
    <w:p w14:paraId="79F270AD" w14:textId="0CBA18D7" w:rsidR="00DC62C4" w:rsidRPr="004C4896" w:rsidRDefault="00DC62C4" w:rsidP="004C4896">
      <w:pPr>
        <w:ind w:firstLine="720"/>
        <w:rPr>
          <w:rFonts w:ascii="Arial" w:hAnsi="Arial" w:cs="Arial"/>
          <w:sz w:val="24"/>
          <w:szCs w:val="24"/>
        </w:rPr>
      </w:pPr>
      <w:r w:rsidRPr="004C4896">
        <w:rPr>
          <w:rFonts w:ascii="Arial" w:hAnsi="Arial" w:cs="Arial"/>
          <w:sz w:val="24"/>
          <w:szCs w:val="24"/>
        </w:rPr>
        <w:t xml:space="preserve">The regulations also </w:t>
      </w:r>
      <w:r w:rsidR="005864BD" w:rsidRPr="004C4896">
        <w:rPr>
          <w:rFonts w:ascii="Arial" w:hAnsi="Arial" w:cs="Arial"/>
          <w:sz w:val="24"/>
          <w:szCs w:val="24"/>
        </w:rPr>
        <w:t>implement SB 1160’s grant of additional authority to the AD to approve of UR plans</w:t>
      </w:r>
      <w:r w:rsidR="00D0242C" w:rsidRPr="004C4896">
        <w:rPr>
          <w:rFonts w:ascii="Arial" w:hAnsi="Arial" w:cs="Arial"/>
          <w:sz w:val="24"/>
          <w:szCs w:val="24"/>
        </w:rPr>
        <w:t xml:space="preserve">; </w:t>
      </w:r>
      <w:r w:rsidR="005864BD" w:rsidRPr="004C4896">
        <w:rPr>
          <w:rFonts w:ascii="Arial" w:hAnsi="Arial" w:cs="Arial"/>
          <w:sz w:val="24"/>
          <w:szCs w:val="24"/>
        </w:rPr>
        <w:t xml:space="preserve">and </w:t>
      </w:r>
      <w:r w:rsidRPr="004C4896">
        <w:rPr>
          <w:rFonts w:ascii="Arial" w:hAnsi="Arial" w:cs="Arial"/>
          <w:sz w:val="24"/>
          <w:szCs w:val="24"/>
        </w:rPr>
        <w:t xml:space="preserve">propose modifications to the DWC’s UR investigation processes, scheme, </w:t>
      </w:r>
      <w:r w:rsidR="005864BD" w:rsidRPr="004C4896">
        <w:rPr>
          <w:rFonts w:ascii="Arial" w:hAnsi="Arial" w:cs="Arial"/>
          <w:sz w:val="24"/>
          <w:szCs w:val="24"/>
        </w:rPr>
        <w:t xml:space="preserve">and penalty amounts.  Because </w:t>
      </w:r>
      <w:r w:rsidR="00D0242C" w:rsidRPr="004C4896">
        <w:rPr>
          <w:rFonts w:ascii="Arial" w:hAnsi="Arial" w:cs="Arial"/>
          <w:sz w:val="24"/>
          <w:szCs w:val="24"/>
        </w:rPr>
        <w:t>the AD</w:t>
      </w:r>
      <w:r w:rsidR="005864BD" w:rsidRPr="004C4896">
        <w:rPr>
          <w:rFonts w:ascii="Arial" w:hAnsi="Arial" w:cs="Arial"/>
          <w:sz w:val="24"/>
          <w:szCs w:val="24"/>
        </w:rPr>
        <w:t xml:space="preserve"> had already had the authority to impose penalties for UR violations since 2004 and the investigation processes and schemes are being amended to be </w:t>
      </w:r>
      <w:r w:rsidR="00D0242C" w:rsidRPr="004C4896">
        <w:rPr>
          <w:rFonts w:ascii="Arial" w:hAnsi="Arial" w:cs="Arial"/>
          <w:sz w:val="24"/>
          <w:szCs w:val="24"/>
        </w:rPr>
        <w:t xml:space="preserve">administratively </w:t>
      </w:r>
      <w:r w:rsidR="005864BD" w:rsidRPr="004C4896">
        <w:rPr>
          <w:rFonts w:ascii="Arial" w:hAnsi="Arial" w:cs="Arial"/>
          <w:sz w:val="24"/>
          <w:szCs w:val="24"/>
        </w:rPr>
        <w:t xml:space="preserve">simpler, the AD has determined that these changes will </w:t>
      </w:r>
      <w:r w:rsidR="00D0242C" w:rsidRPr="004C4896">
        <w:rPr>
          <w:rFonts w:ascii="Arial" w:hAnsi="Arial" w:cs="Arial"/>
          <w:sz w:val="24"/>
          <w:szCs w:val="24"/>
        </w:rPr>
        <w:t xml:space="preserve">be absorbable by existing UR organizations.  Additionally, because of the many compliance rules surrounding workers’ compensation and rigorous accreditation requirements, the proposed regulations on the topic are unlikely to encourage or cause new ventures. </w:t>
      </w:r>
    </w:p>
    <w:p w14:paraId="4CEE899E" w14:textId="6A68550D" w:rsidR="00C0593D" w:rsidRPr="004C4896" w:rsidRDefault="006A7F05" w:rsidP="00D11985">
      <w:pPr>
        <w:rPr>
          <w:rFonts w:ascii="Arial" w:hAnsi="Arial" w:cs="Arial"/>
          <w:b/>
          <w:sz w:val="24"/>
          <w:szCs w:val="24"/>
        </w:rPr>
      </w:pPr>
      <w:r w:rsidRPr="004C4896">
        <w:rPr>
          <w:rFonts w:ascii="Arial" w:hAnsi="Arial" w:cs="Arial"/>
          <w:b/>
          <w:sz w:val="24"/>
          <w:szCs w:val="24"/>
          <w:u w:val="single"/>
        </w:rPr>
        <w:t>The Expansion of Businesses Currently Doing Business</w:t>
      </w:r>
      <w:r w:rsidR="00C0593D" w:rsidRPr="004C4896">
        <w:rPr>
          <w:rFonts w:ascii="Arial" w:hAnsi="Arial" w:cs="Arial"/>
          <w:b/>
          <w:sz w:val="24"/>
          <w:szCs w:val="24"/>
          <w:u w:val="single"/>
        </w:rPr>
        <w:t xml:space="preserve"> within the State of California</w:t>
      </w:r>
    </w:p>
    <w:p w14:paraId="5C544E8E" w14:textId="3FA5FC95" w:rsidR="00023FDD" w:rsidRPr="004C4896" w:rsidRDefault="00C0593D" w:rsidP="004C4896">
      <w:pPr>
        <w:ind w:firstLine="720"/>
        <w:rPr>
          <w:rFonts w:ascii="Arial" w:hAnsi="Arial" w:cs="Arial"/>
          <w:sz w:val="24"/>
          <w:szCs w:val="24"/>
        </w:rPr>
      </w:pPr>
      <w:r w:rsidRPr="004C4896">
        <w:rPr>
          <w:rFonts w:ascii="Arial" w:hAnsi="Arial" w:cs="Arial"/>
          <w:sz w:val="24"/>
          <w:szCs w:val="24"/>
        </w:rPr>
        <w:lastRenderedPageBreak/>
        <w:t>The Administr</w:t>
      </w:r>
      <w:r w:rsidR="006431BC" w:rsidRPr="004C4896">
        <w:rPr>
          <w:rFonts w:ascii="Arial" w:hAnsi="Arial" w:cs="Arial"/>
          <w:sz w:val="24"/>
          <w:szCs w:val="24"/>
        </w:rPr>
        <w:t xml:space="preserve">ative Director has determined </w:t>
      </w:r>
      <w:r w:rsidRPr="004C4896">
        <w:rPr>
          <w:rFonts w:ascii="Arial" w:hAnsi="Arial" w:cs="Arial"/>
          <w:sz w:val="24"/>
          <w:szCs w:val="24"/>
        </w:rPr>
        <w:t xml:space="preserve">that the proposed regulations will </w:t>
      </w:r>
      <w:r w:rsidR="006431BC" w:rsidRPr="004C4896">
        <w:rPr>
          <w:rFonts w:ascii="Arial" w:hAnsi="Arial" w:cs="Arial"/>
          <w:sz w:val="24"/>
          <w:szCs w:val="24"/>
        </w:rPr>
        <w:t xml:space="preserve">not </w:t>
      </w:r>
      <w:r w:rsidRPr="004C4896">
        <w:rPr>
          <w:rFonts w:ascii="Arial" w:hAnsi="Arial" w:cs="Arial"/>
          <w:sz w:val="24"/>
          <w:szCs w:val="24"/>
        </w:rPr>
        <w:t xml:space="preserve">result in </w:t>
      </w:r>
      <w:r w:rsidR="00023FDD" w:rsidRPr="004C4896">
        <w:rPr>
          <w:rFonts w:ascii="Arial" w:hAnsi="Arial" w:cs="Arial"/>
          <w:sz w:val="24"/>
          <w:szCs w:val="24"/>
        </w:rPr>
        <w:t xml:space="preserve">a major </w:t>
      </w:r>
      <w:r w:rsidRPr="004C4896">
        <w:rPr>
          <w:rFonts w:ascii="Arial" w:hAnsi="Arial" w:cs="Arial"/>
          <w:sz w:val="24"/>
          <w:szCs w:val="24"/>
        </w:rPr>
        <w:t xml:space="preserve">expansion </w:t>
      </w:r>
      <w:r w:rsidR="006431BC" w:rsidRPr="004C4896">
        <w:rPr>
          <w:rFonts w:ascii="Arial" w:hAnsi="Arial" w:cs="Arial"/>
          <w:sz w:val="24"/>
          <w:szCs w:val="24"/>
        </w:rPr>
        <w:t>of businesses currently existing</w:t>
      </w:r>
      <w:r w:rsidRPr="004C4896">
        <w:rPr>
          <w:rFonts w:ascii="Arial" w:hAnsi="Arial" w:cs="Arial"/>
          <w:sz w:val="24"/>
          <w:szCs w:val="24"/>
        </w:rPr>
        <w:t xml:space="preserve"> within the state of California.  </w:t>
      </w:r>
    </w:p>
    <w:p w14:paraId="28580479" w14:textId="77777777" w:rsidR="00C908E2" w:rsidRPr="004C4896" w:rsidRDefault="00C0593D" w:rsidP="004C4896">
      <w:pPr>
        <w:ind w:firstLine="720"/>
        <w:rPr>
          <w:rFonts w:ascii="Arial" w:hAnsi="Arial" w:cs="Arial"/>
          <w:sz w:val="24"/>
          <w:szCs w:val="24"/>
        </w:rPr>
      </w:pPr>
      <w:r w:rsidRPr="004C4896">
        <w:rPr>
          <w:rFonts w:ascii="Arial" w:hAnsi="Arial" w:cs="Arial"/>
          <w:sz w:val="24"/>
          <w:szCs w:val="24"/>
        </w:rPr>
        <w:t xml:space="preserve">Both the 30-day exemption to prospective UR and the accelerated timeline for the resolution of formulary drug disputes are changes to an existing UR framework and should therefore be </w:t>
      </w:r>
      <w:r w:rsidR="00F71737" w:rsidRPr="004C4896">
        <w:rPr>
          <w:rFonts w:ascii="Arial" w:hAnsi="Arial" w:cs="Arial"/>
          <w:sz w:val="24"/>
          <w:szCs w:val="24"/>
        </w:rPr>
        <w:t xml:space="preserve">absorbable by </w:t>
      </w:r>
      <w:r w:rsidRPr="004C4896">
        <w:rPr>
          <w:rFonts w:ascii="Arial" w:hAnsi="Arial" w:cs="Arial"/>
          <w:sz w:val="24"/>
          <w:szCs w:val="24"/>
        </w:rPr>
        <w:t>existing UR businesses.</w:t>
      </w:r>
      <w:r w:rsidR="00C908E2" w:rsidRPr="004C4896">
        <w:rPr>
          <w:rFonts w:ascii="Arial" w:hAnsi="Arial" w:cs="Arial"/>
          <w:sz w:val="24"/>
          <w:szCs w:val="24"/>
        </w:rPr>
        <w:t xml:space="preserve">  </w:t>
      </w:r>
    </w:p>
    <w:p w14:paraId="6CD9EF4D" w14:textId="4186D5D3" w:rsidR="00C908E2" w:rsidRPr="004C4896" w:rsidRDefault="00C908E2" w:rsidP="004C4896">
      <w:pPr>
        <w:ind w:firstLine="720"/>
        <w:rPr>
          <w:rFonts w:ascii="Arial" w:hAnsi="Arial" w:cs="Arial"/>
          <w:sz w:val="24"/>
          <w:szCs w:val="24"/>
        </w:rPr>
      </w:pPr>
      <w:r w:rsidRPr="004C4896">
        <w:rPr>
          <w:rFonts w:ascii="Arial" w:hAnsi="Arial" w:cs="Arial"/>
          <w:sz w:val="24"/>
          <w:szCs w:val="24"/>
        </w:rPr>
        <w:t xml:space="preserve">Oversight proposals (i.e., </w:t>
      </w:r>
      <w:r w:rsidR="0053487D" w:rsidRPr="004C4896">
        <w:rPr>
          <w:rFonts w:ascii="Arial" w:hAnsi="Arial" w:cs="Arial"/>
          <w:sz w:val="24"/>
          <w:szCs w:val="24"/>
        </w:rPr>
        <w:t xml:space="preserve">the </w:t>
      </w:r>
      <w:r w:rsidRPr="004C4896">
        <w:rPr>
          <w:rFonts w:ascii="Arial" w:hAnsi="Arial" w:cs="Arial"/>
          <w:sz w:val="24"/>
          <w:szCs w:val="24"/>
        </w:rPr>
        <w:t xml:space="preserve">URAC accreditation </w:t>
      </w:r>
      <w:r w:rsidR="0053487D" w:rsidRPr="004C4896">
        <w:rPr>
          <w:rFonts w:ascii="Arial" w:hAnsi="Arial" w:cs="Arial"/>
          <w:sz w:val="24"/>
          <w:szCs w:val="24"/>
        </w:rPr>
        <w:t xml:space="preserve">requirement </w:t>
      </w:r>
      <w:r w:rsidRPr="004C4896">
        <w:rPr>
          <w:rFonts w:ascii="Arial" w:hAnsi="Arial" w:cs="Arial"/>
          <w:sz w:val="24"/>
          <w:szCs w:val="24"/>
        </w:rPr>
        <w:t xml:space="preserve">and </w:t>
      </w:r>
      <w:r w:rsidR="0053487D" w:rsidRPr="004C4896">
        <w:rPr>
          <w:rFonts w:ascii="Arial" w:hAnsi="Arial" w:cs="Arial"/>
          <w:sz w:val="24"/>
          <w:szCs w:val="24"/>
        </w:rPr>
        <w:t xml:space="preserve">the authority of the </w:t>
      </w:r>
      <w:r w:rsidRPr="004C4896">
        <w:rPr>
          <w:rFonts w:ascii="Arial" w:hAnsi="Arial" w:cs="Arial"/>
          <w:sz w:val="24"/>
          <w:szCs w:val="24"/>
        </w:rPr>
        <w:t xml:space="preserve">DWC </w:t>
      </w:r>
      <w:r w:rsidR="0053487D" w:rsidRPr="004C4896">
        <w:rPr>
          <w:rFonts w:ascii="Arial" w:hAnsi="Arial" w:cs="Arial"/>
          <w:sz w:val="24"/>
          <w:szCs w:val="24"/>
        </w:rPr>
        <w:t xml:space="preserve">to approve </w:t>
      </w:r>
      <w:r w:rsidRPr="004C4896">
        <w:rPr>
          <w:rFonts w:ascii="Arial" w:hAnsi="Arial" w:cs="Arial"/>
          <w:sz w:val="24"/>
          <w:szCs w:val="24"/>
        </w:rPr>
        <w:t>UR plans)</w:t>
      </w:r>
      <w:r w:rsidR="0053487D" w:rsidRPr="004C4896">
        <w:rPr>
          <w:rFonts w:ascii="Arial" w:hAnsi="Arial" w:cs="Arial"/>
          <w:sz w:val="24"/>
          <w:szCs w:val="24"/>
        </w:rPr>
        <w:t>, given the nature of the changes,</w:t>
      </w:r>
      <w:r w:rsidRPr="004C4896">
        <w:rPr>
          <w:rFonts w:ascii="Arial" w:hAnsi="Arial" w:cs="Arial"/>
          <w:sz w:val="24"/>
          <w:szCs w:val="24"/>
        </w:rPr>
        <w:t xml:space="preserve"> are also </w:t>
      </w:r>
      <w:r w:rsidR="0053487D" w:rsidRPr="004C4896">
        <w:rPr>
          <w:rFonts w:ascii="Arial" w:hAnsi="Arial" w:cs="Arial"/>
          <w:sz w:val="24"/>
          <w:szCs w:val="24"/>
        </w:rPr>
        <w:t>unlikely to cause</w:t>
      </w:r>
      <w:r w:rsidRPr="004C4896">
        <w:rPr>
          <w:rFonts w:ascii="Arial" w:hAnsi="Arial" w:cs="Arial"/>
          <w:sz w:val="24"/>
          <w:szCs w:val="24"/>
        </w:rPr>
        <w:t xml:space="preserve"> significant</w:t>
      </w:r>
      <w:r w:rsidR="0053487D" w:rsidRPr="004C4896">
        <w:rPr>
          <w:rFonts w:ascii="Arial" w:hAnsi="Arial" w:cs="Arial"/>
          <w:sz w:val="24"/>
          <w:szCs w:val="24"/>
        </w:rPr>
        <w:t xml:space="preserve"> expansion of</w:t>
      </w:r>
      <w:r w:rsidRPr="004C4896">
        <w:rPr>
          <w:rFonts w:ascii="Arial" w:hAnsi="Arial" w:cs="Arial"/>
          <w:sz w:val="24"/>
          <w:szCs w:val="24"/>
        </w:rPr>
        <w:t xml:space="preserve"> existing business.</w:t>
      </w:r>
    </w:p>
    <w:p w14:paraId="3F93D26D" w14:textId="1EBDC26E" w:rsidR="00C0593D" w:rsidRPr="004C4896" w:rsidRDefault="00C908E2" w:rsidP="004C4896">
      <w:pPr>
        <w:ind w:firstLine="720"/>
        <w:rPr>
          <w:rFonts w:ascii="Arial" w:hAnsi="Arial" w:cs="Arial"/>
          <w:sz w:val="24"/>
          <w:szCs w:val="24"/>
        </w:rPr>
      </w:pPr>
      <w:r w:rsidRPr="004C4896">
        <w:rPr>
          <w:rFonts w:ascii="Arial" w:hAnsi="Arial" w:cs="Arial"/>
          <w:sz w:val="24"/>
          <w:szCs w:val="24"/>
        </w:rPr>
        <w:t>As a result of the URAC accreditation requirement, DWC records reflect there to have been four UR organizations that have merged with other UR organizations as a result.  However, because those four organizat</w:t>
      </w:r>
      <w:r w:rsidR="0053487D" w:rsidRPr="004C4896">
        <w:rPr>
          <w:rFonts w:ascii="Arial" w:hAnsi="Arial" w:cs="Arial"/>
          <w:sz w:val="24"/>
          <w:szCs w:val="24"/>
        </w:rPr>
        <w:t>ions had minimal</w:t>
      </w:r>
      <w:r w:rsidRPr="004C4896">
        <w:rPr>
          <w:rFonts w:ascii="Arial" w:hAnsi="Arial" w:cs="Arial"/>
          <w:sz w:val="24"/>
          <w:szCs w:val="24"/>
        </w:rPr>
        <w:t xml:space="preserve"> operations to start, </w:t>
      </w:r>
      <w:r w:rsidR="0053487D" w:rsidRPr="004C4896">
        <w:rPr>
          <w:rFonts w:ascii="Arial" w:hAnsi="Arial" w:cs="Arial"/>
          <w:sz w:val="24"/>
          <w:szCs w:val="24"/>
        </w:rPr>
        <w:t xml:space="preserve">the impact of such acquisitions to the expanded organizations have been insignificant. </w:t>
      </w:r>
    </w:p>
    <w:p w14:paraId="0FBED86D" w14:textId="19F7A7D6" w:rsidR="00726060" w:rsidRPr="004C4896" w:rsidRDefault="006A7F05" w:rsidP="00D11985">
      <w:pPr>
        <w:rPr>
          <w:rFonts w:ascii="Arial" w:hAnsi="Arial" w:cs="Arial"/>
          <w:b/>
          <w:sz w:val="24"/>
          <w:szCs w:val="24"/>
        </w:rPr>
      </w:pPr>
      <w:r w:rsidRPr="004C4896">
        <w:rPr>
          <w:rFonts w:ascii="Arial" w:hAnsi="Arial" w:cs="Arial"/>
          <w:b/>
          <w:sz w:val="24"/>
          <w:szCs w:val="24"/>
          <w:u w:val="single"/>
        </w:rPr>
        <w:t>Benefits of the Regulations to the Health and Welfare of California Residents, Worker Safety, and the State’s Environment</w:t>
      </w:r>
    </w:p>
    <w:p w14:paraId="4409FBC8" w14:textId="77777777" w:rsidR="00DD4AAA" w:rsidRPr="004C4896" w:rsidRDefault="00DD4AAA" w:rsidP="004C4896">
      <w:pPr>
        <w:ind w:firstLine="720"/>
        <w:rPr>
          <w:rFonts w:ascii="Arial" w:hAnsi="Arial" w:cs="Arial"/>
          <w:sz w:val="24"/>
          <w:szCs w:val="24"/>
        </w:rPr>
      </w:pPr>
      <w:r w:rsidRPr="004C4896">
        <w:rPr>
          <w:rFonts w:ascii="Arial" w:hAnsi="Arial" w:cs="Arial"/>
          <w:sz w:val="24"/>
          <w:szCs w:val="24"/>
        </w:rPr>
        <w:t xml:space="preserve">The proposed regulations will benefit injured workers by eliminating delays and denials of necessary medical treatment and ensuring that utilization review (“UR”) systems are operating in accordance with the best practices of the industry.  </w:t>
      </w:r>
    </w:p>
    <w:p w14:paraId="4E0D0A30" w14:textId="130E4794" w:rsidR="00DD4AAA" w:rsidRPr="004C4896" w:rsidRDefault="00DD4AAA" w:rsidP="004C4896">
      <w:pPr>
        <w:ind w:firstLine="720"/>
        <w:rPr>
          <w:rFonts w:ascii="Arial" w:hAnsi="Arial" w:cs="Arial"/>
          <w:sz w:val="24"/>
          <w:szCs w:val="24"/>
        </w:rPr>
      </w:pPr>
      <w:r w:rsidRPr="004C4896">
        <w:rPr>
          <w:rFonts w:ascii="Arial" w:hAnsi="Arial" w:cs="Arial"/>
          <w:sz w:val="24"/>
          <w:szCs w:val="24"/>
        </w:rPr>
        <w:t xml:space="preserve">Injured workers will benefit from regulations allowing reasonable medical treatment to be delivered expeditiously without administrative delay when it is most necessary, in the first month following an injury; and by hastening the delivery of necessary medications.  Additionally, a new physician reporting form, which centralizes </w:t>
      </w:r>
      <w:proofErr w:type="gramStart"/>
      <w:r w:rsidRPr="004C4896">
        <w:rPr>
          <w:rFonts w:ascii="Arial" w:hAnsi="Arial" w:cs="Arial"/>
          <w:sz w:val="24"/>
          <w:szCs w:val="24"/>
        </w:rPr>
        <w:t>all of</w:t>
      </w:r>
      <w:proofErr w:type="gramEnd"/>
      <w:r w:rsidRPr="004C4896">
        <w:rPr>
          <w:rFonts w:ascii="Arial" w:hAnsi="Arial" w:cs="Arial"/>
          <w:sz w:val="24"/>
          <w:szCs w:val="24"/>
        </w:rPr>
        <w:t xml:space="preserve"> a claimant’s</w:t>
      </w:r>
      <w:r w:rsidR="00751ACF" w:rsidRPr="004C4896">
        <w:rPr>
          <w:rFonts w:ascii="Arial" w:hAnsi="Arial" w:cs="Arial"/>
          <w:sz w:val="24"/>
          <w:szCs w:val="24"/>
        </w:rPr>
        <w:t xml:space="preserve"> information, will aid in the </w:t>
      </w:r>
      <w:r w:rsidRPr="004C4896">
        <w:rPr>
          <w:rFonts w:ascii="Arial" w:hAnsi="Arial" w:cs="Arial"/>
          <w:sz w:val="24"/>
          <w:szCs w:val="24"/>
        </w:rPr>
        <w:t xml:space="preserve">efficient reporting </w:t>
      </w:r>
      <w:r w:rsidR="00840FA7" w:rsidRPr="004C4896">
        <w:rPr>
          <w:rFonts w:ascii="Arial" w:hAnsi="Arial" w:cs="Arial"/>
          <w:sz w:val="24"/>
          <w:szCs w:val="24"/>
        </w:rPr>
        <w:t xml:space="preserve">of an injured worker’s medical status </w:t>
      </w:r>
      <w:r w:rsidRPr="004C4896">
        <w:rPr>
          <w:rFonts w:ascii="Arial" w:hAnsi="Arial" w:cs="Arial"/>
          <w:sz w:val="24"/>
          <w:szCs w:val="24"/>
        </w:rPr>
        <w:t xml:space="preserve">and </w:t>
      </w:r>
      <w:r w:rsidR="00840FA7" w:rsidRPr="004C4896">
        <w:rPr>
          <w:rFonts w:ascii="Arial" w:hAnsi="Arial" w:cs="Arial"/>
          <w:sz w:val="24"/>
          <w:szCs w:val="24"/>
        </w:rPr>
        <w:t xml:space="preserve">the </w:t>
      </w:r>
      <w:r w:rsidRPr="004C4896">
        <w:rPr>
          <w:rFonts w:ascii="Arial" w:hAnsi="Arial" w:cs="Arial"/>
          <w:sz w:val="24"/>
          <w:szCs w:val="24"/>
        </w:rPr>
        <w:t xml:space="preserve">requesting of medical treatment necessary to reduce administrative confusion or delays in treatment. </w:t>
      </w:r>
    </w:p>
    <w:p w14:paraId="5410E5FB" w14:textId="67FCFA62" w:rsidR="008D0F10" w:rsidRPr="004564EE" w:rsidRDefault="00DD4AAA" w:rsidP="004564EE">
      <w:pPr>
        <w:spacing w:after="360"/>
        <w:ind w:firstLine="360"/>
        <w:rPr>
          <w:rFonts w:ascii="Arial" w:hAnsi="Arial" w:cs="Arial"/>
          <w:sz w:val="24"/>
          <w:szCs w:val="24"/>
        </w:rPr>
      </w:pPr>
      <w:r w:rsidRPr="004C4896">
        <w:rPr>
          <w:rFonts w:ascii="Arial" w:hAnsi="Arial" w:cs="Arial"/>
          <w:sz w:val="24"/>
          <w:szCs w:val="24"/>
        </w:rPr>
        <w:t>Regulatory oversight provisions requiring accreditation with a nationally recognized accreditation company and the grant of authority to the Administrative Director to approve of UR plans will further ensure that UR operations are in</w:t>
      </w:r>
      <w:r w:rsidR="00840FA7" w:rsidRPr="004C4896">
        <w:rPr>
          <w:rFonts w:ascii="Arial" w:hAnsi="Arial" w:cs="Arial"/>
          <w:sz w:val="24"/>
          <w:szCs w:val="24"/>
        </w:rPr>
        <w:t xml:space="preserve"> accordance </w:t>
      </w:r>
      <w:r w:rsidRPr="004C4896">
        <w:rPr>
          <w:rFonts w:ascii="Arial" w:hAnsi="Arial" w:cs="Arial"/>
          <w:sz w:val="24"/>
          <w:szCs w:val="24"/>
        </w:rPr>
        <w:t xml:space="preserve">with </w:t>
      </w:r>
      <w:r w:rsidR="00840FA7" w:rsidRPr="004C4896">
        <w:rPr>
          <w:rFonts w:ascii="Arial" w:hAnsi="Arial" w:cs="Arial"/>
          <w:sz w:val="24"/>
          <w:szCs w:val="24"/>
        </w:rPr>
        <w:t xml:space="preserve">the </w:t>
      </w:r>
      <w:r w:rsidR="00C0593D" w:rsidRPr="004C4896">
        <w:rPr>
          <w:rFonts w:ascii="Arial" w:hAnsi="Arial" w:cs="Arial"/>
          <w:sz w:val="24"/>
          <w:szCs w:val="24"/>
        </w:rPr>
        <w:t xml:space="preserve">recommended </w:t>
      </w:r>
      <w:r w:rsidR="00840FA7" w:rsidRPr="004C4896">
        <w:rPr>
          <w:rFonts w:ascii="Arial" w:hAnsi="Arial" w:cs="Arial"/>
          <w:sz w:val="24"/>
          <w:szCs w:val="24"/>
        </w:rPr>
        <w:t>best</w:t>
      </w:r>
      <w:r w:rsidRPr="004C4896">
        <w:rPr>
          <w:rFonts w:ascii="Arial" w:hAnsi="Arial" w:cs="Arial"/>
          <w:sz w:val="24"/>
          <w:szCs w:val="24"/>
        </w:rPr>
        <w:t xml:space="preserve"> practices</w:t>
      </w:r>
      <w:r w:rsidR="00840FA7" w:rsidRPr="004C4896">
        <w:rPr>
          <w:rFonts w:ascii="Arial" w:hAnsi="Arial" w:cs="Arial"/>
          <w:sz w:val="24"/>
          <w:szCs w:val="24"/>
        </w:rPr>
        <w:t xml:space="preserve"> of the industry</w:t>
      </w:r>
      <w:r w:rsidRPr="004C4896">
        <w:rPr>
          <w:rFonts w:ascii="Arial" w:hAnsi="Arial" w:cs="Arial"/>
          <w:sz w:val="24"/>
          <w:szCs w:val="24"/>
        </w:rPr>
        <w:t>.</w:t>
      </w:r>
    </w:p>
    <w:p w14:paraId="553D7CAD" w14:textId="76DDAECB" w:rsidR="008D0F10" w:rsidRPr="004564EE" w:rsidRDefault="00022499" w:rsidP="004564EE">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DETAILED DISCUSSION OF EACH REGULATION</w:t>
      </w:r>
      <w:r w:rsidR="00F56091" w:rsidRPr="004C4896">
        <w:rPr>
          <w:rFonts w:ascii="Arial" w:hAnsi="Arial" w:cs="Arial"/>
          <w:b/>
          <w:sz w:val="24"/>
          <w:szCs w:val="24"/>
          <w:u w:val="single"/>
        </w:rPr>
        <w:t xml:space="preserve"> – PURPOSE AND NECESSITY</w:t>
      </w:r>
    </w:p>
    <w:p w14:paraId="56E4419B" w14:textId="2B86D5E6" w:rsidR="00F13E81" w:rsidRPr="004C4896" w:rsidRDefault="00F13E81" w:rsidP="00D93AE5">
      <w:pPr>
        <w:spacing w:after="360" w:line="240" w:lineRule="auto"/>
        <w:rPr>
          <w:rFonts w:ascii="Arial" w:hAnsi="Arial" w:cs="Arial"/>
          <w:sz w:val="24"/>
          <w:szCs w:val="24"/>
        </w:rPr>
      </w:pPr>
      <w:r w:rsidRPr="004C4896">
        <w:rPr>
          <w:rFonts w:ascii="Arial" w:hAnsi="Arial" w:cs="Arial"/>
          <w:sz w:val="24"/>
          <w:szCs w:val="24"/>
        </w:rPr>
        <w:t>In addition to implementing the changes under SB 1160 discussed above, these proposed regulatory changes will also reflect the deletion of the word “delay” in many</w:t>
      </w:r>
      <w:r w:rsidR="00F80AF5" w:rsidRPr="004C4896">
        <w:rPr>
          <w:rFonts w:ascii="Arial" w:hAnsi="Arial" w:cs="Arial"/>
          <w:sz w:val="24"/>
          <w:szCs w:val="24"/>
        </w:rPr>
        <w:t xml:space="preserve"> of </w:t>
      </w:r>
      <w:r w:rsidR="00F80AF5" w:rsidRPr="004C4896">
        <w:rPr>
          <w:rFonts w:ascii="Arial" w:hAnsi="Arial" w:cs="Arial"/>
          <w:sz w:val="24"/>
          <w:szCs w:val="24"/>
        </w:rPr>
        <w:lastRenderedPageBreak/>
        <w:t>the listed</w:t>
      </w:r>
      <w:r w:rsidRPr="004C4896">
        <w:rPr>
          <w:rFonts w:ascii="Arial" w:hAnsi="Arial" w:cs="Arial"/>
          <w:sz w:val="24"/>
          <w:szCs w:val="24"/>
        </w:rPr>
        <w:t xml:space="preserve"> regulation sections to align with the deletion of that word in Labor Code section 4610, </w:t>
      </w:r>
      <w:r w:rsidR="003B7D7F" w:rsidRPr="004C4896">
        <w:rPr>
          <w:rFonts w:ascii="Arial" w:hAnsi="Arial" w:cs="Arial"/>
          <w:sz w:val="24"/>
          <w:szCs w:val="24"/>
        </w:rPr>
        <w:t xml:space="preserve">which was </w:t>
      </w:r>
      <w:r w:rsidR="003A7FE8" w:rsidRPr="004C4896">
        <w:rPr>
          <w:rFonts w:ascii="Arial" w:hAnsi="Arial" w:cs="Arial"/>
          <w:sz w:val="24"/>
          <w:szCs w:val="24"/>
        </w:rPr>
        <w:t>effect</w:t>
      </w:r>
      <w:r w:rsidR="003B7D7F" w:rsidRPr="004C4896">
        <w:rPr>
          <w:rFonts w:ascii="Arial" w:hAnsi="Arial" w:cs="Arial"/>
          <w:sz w:val="24"/>
          <w:szCs w:val="24"/>
        </w:rPr>
        <w:t xml:space="preserve">ive </w:t>
      </w:r>
      <w:r w:rsidRPr="004C4896">
        <w:rPr>
          <w:rFonts w:ascii="Arial" w:hAnsi="Arial" w:cs="Arial"/>
          <w:sz w:val="24"/>
          <w:szCs w:val="24"/>
        </w:rPr>
        <w:t xml:space="preserve">November 22, 2016. </w:t>
      </w:r>
      <w:r w:rsidR="00D52CE3" w:rsidRPr="004C4896">
        <w:rPr>
          <w:rFonts w:ascii="Arial" w:hAnsi="Arial" w:cs="Arial"/>
          <w:sz w:val="24"/>
          <w:szCs w:val="24"/>
        </w:rPr>
        <w:t xml:space="preserve"> (This change was based on the view that a delay in treatment is still, in essence, a denial of treatment.)</w:t>
      </w:r>
      <w:r w:rsidRPr="004C4896">
        <w:rPr>
          <w:rFonts w:ascii="Arial" w:hAnsi="Arial" w:cs="Arial"/>
          <w:sz w:val="24"/>
          <w:szCs w:val="24"/>
        </w:rPr>
        <w:t xml:space="preserve"> As this change </w:t>
      </w:r>
      <w:r w:rsidR="00D52CE3" w:rsidRPr="004C4896">
        <w:rPr>
          <w:rFonts w:ascii="Arial" w:hAnsi="Arial" w:cs="Arial"/>
          <w:sz w:val="24"/>
          <w:szCs w:val="24"/>
        </w:rPr>
        <w:t xml:space="preserve">and rationale </w:t>
      </w:r>
      <w:r w:rsidRPr="004C4896">
        <w:rPr>
          <w:rFonts w:ascii="Arial" w:hAnsi="Arial" w:cs="Arial"/>
          <w:sz w:val="24"/>
          <w:szCs w:val="24"/>
        </w:rPr>
        <w:t xml:space="preserve">is being </w:t>
      </w:r>
      <w:r w:rsidR="00D52CE3" w:rsidRPr="004C4896">
        <w:rPr>
          <w:rFonts w:ascii="Arial" w:hAnsi="Arial" w:cs="Arial"/>
          <w:sz w:val="24"/>
          <w:szCs w:val="24"/>
        </w:rPr>
        <w:t xml:space="preserve">identified </w:t>
      </w:r>
      <w:r w:rsidRPr="004C4896">
        <w:rPr>
          <w:rFonts w:ascii="Arial" w:hAnsi="Arial" w:cs="Arial"/>
          <w:sz w:val="24"/>
          <w:szCs w:val="24"/>
        </w:rPr>
        <w:t xml:space="preserve">here, </w:t>
      </w:r>
      <w:r w:rsidR="00D52CE3" w:rsidRPr="004C4896">
        <w:rPr>
          <w:rFonts w:ascii="Arial" w:hAnsi="Arial" w:cs="Arial"/>
          <w:sz w:val="24"/>
          <w:szCs w:val="24"/>
        </w:rPr>
        <w:t xml:space="preserve">occurrences of this change within the specific regulation sections below will simply refer to this paragraph. </w:t>
      </w:r>
    </w:p>
    <w:p w14:paraId="446EA955" w14:textId="61014DA1" w:rsidR="002A5637" w:rsidRPr="002B2B32" w:rsidRDefault="002A5637" w:rsidP="002B2B32">
      <w:pPr>
        <w:pStyle w:val="Heading1"/>
      </w:pPr>
      <w:r w:rsidRPr="002B2B32">
        <w:t>ARTICLE 3.5 Medical Provider Network</w:t>
      </w:r>
    </w:p>
    <w:p w14:paraId="08323D71" w14:textId="4CCEBFEF" w:rsidR="00022499" w:rsidRPr="002B2B32" w:rsidRDefault="008668DD" w:rsidP="002B2B32">
      <w:pPr>
        <w:pStyle w:val="Heading2"/>
      </w:pPr>
      <w:r w:rsidRPr="002B2B32">
        <w:t>Section</w:t>
      </w:r>
      <w:r w:rsidR="0055539A" w:rsidRPr="002B2B32">
        <w:t xml:space="preserve"> </w:t>
      </w:r>
      <w:r w:rsidR="00022499" w:rsidRPr="002B2B32">
        <w:t>9767.6</w:t>
      </w:r>
      <w:r w:rsidRPr="002B2B32">
        <w:t>.</w:t>
      </w:r>
      <w:r w:rsidR="00022499" w:rsidRPr="002B2B32">
        <w:t xml:space="preserve"> Treatment </w:t>
      </w:r>
      <w:r w:rsidR="0055539A" w:rsidRPr="002B2B32">
        <w:t>and Change of Physicians within MPN</w:t>
      </w:r>
    </w:p>
    <w:p w14:paraId="740EBD93" w14:textId="3B9FD23B" w:rsidR="00050F70" w:rsidRPr="004C4896" w:rsidRDefault="0055539A" w:rsidP="00EC25E2">
      <w:pPr>
        <w:spacing w:after="240" w:line="240" w:lineRule="auto"/>
        <w:rPr>
          <w:rFonts w:ascii="Arial" w:hAnsi="Arial" w:cs="Arial"/>
          <w:sz w:val="24"/>
          <w:szCs w:val="24"/>
        </w:rPr>
      </w:pPr>
      <w:r w:rsidRPr="004C4896">
        <w:rPr>
          <w:rFonts w:ascii="Arial" w:hAnsi="Arial" w:cs="Arial"/>
          <w:sz w:val="24"/>
          <w:szCs w:val="24"/>
        </w:rPr>
        <w:t xml:space="preserve">Section 9767.6 sets forth </w:t>
      </w:r>
      <w:r w:rsidR="00050F70" w:rsidRPr="004C4896">
        <w:rPr>
          <w:rFonts w:ascii="Arial" w:hAnsi="Arial" w:cs="Arial"/>
          <w:sz w:val="24"/>
          <w:szCs w:val="24"/>
        </w:rPr>
        <w:t xml:space="preserve">the requirements for medical treatment and change of physician within an MPN.  </w:t>
      </w:r>
    </w:p>
    <w:p w14:paraId="4EE3765E" w14:textId="142940BB" w:rsidR="00C46E4D" w:rsidRPr="004C4896" w:rsidRDefault="00050F70" w:rsidP="00EC25E2">
      <w:pPr>
        <w:spacing w:after="240" w:line="240" w:lineRule="auto"/>
        <w:rPr>
          <w:rFonts w:ascii="Arial" w:hAnsi="Arial" w:cs="Arial"/>
          <w:sz w:val="24"/>
          <w:szCs w:val="24"/>
        </w:rPr>
      </w:pPr>
      <w:r w:rsidRPr="004C4896">
        <w:rPr>
          <w:rFonts w:ascii="Arial" w:hAnsi="Arial" w:cs="Arial"/>
          <w:sz w:val="24"/>
          <w:szCs w:val="24"/>
        </w:rPr>
        <w:t xml:space="preserve">Subdivision (f) is added to ensure </w:t>
      </w:r>
      <w:r w:rsidR="00E55A42" w:rsidRPr="004C4896">
        <w:rPr>
          <w:rFonts w:ascii="Arial" w:hAnsi="Arial" w:cs="Arial"/>
          <w:sz w:val="24"/>
          <w:szCs w:val="24"/>
        </w:rPr>
        <w:t>that insurers</w:t>
      </w:r>
      <w:r w:rsidR="008668DD" w:rsidRPr="004C4896">
        <w:rPr>
          <w:rFonts w:ascii="Arial" w:hAnsi="Arial" w:cs="Arial"/>
          <w:sz w:val="24"/>
          <w:szCs w:val="24"/>
        </w:rPr>
        <w:t>, upon notice of the employer-selected MPN physician,</w:t>
      </w:r>
      <w:r w:rsidR="00E55A42" w:rsidRPr="004C4896">
        <w:rPr>
          <w:rFonts w:ascii="Arial" w:hAnsi="Arial" w:cs="Arial"/>
          <w:sz w:val="24"/>
          <w:szCs w:val="24"/>
        </w:rPr>
        <w:t xml:space="preserve"> supply </w:t>
      </w:r>
      <w:r w:rsidR="008668DD" w:rsidRPr="004C4896">
        <w:rPr>
          <w:rFonts w:ascii="Arial" w:hAnsi="Arial" w:cs="Arial"/>
          <w:sz w:val="24"/>
          <w:szCs w:val="24"/>
        </w:rPr>
        <w:t xml:space="preserve">the MPN physician with </w:t>
      </w:r>
      <w:r w:rsidRPr="004C4896">
        <w:rPr>
          <w:rFonts w:ascii="Arial" w:hAnsi="Arial" w:cs="Arial"/>
          <w:sz w:val="24"/>
          <w:szCs w:val="24"/>
        </w:rPr>
        <w:t>relevant medical records</w:t>
      </w:r>
      <w:r w:rsidR="00E55A42" w:rsidRPr="004C4896">
        <w:rPr>
          <w:rFonts w:ascii="Arial" w:hAnsi="Arial" w:cs="Arial"/>
          <w:sz w:val="24"/>
          <w:szCs w:val="24"/>
        </w:rPr>
        <w:t>.  It also requires the insurer to provide billing information to the selected MPN physician.</w:t>
      </w:r>
    </w:p>
    <w:p w14:paraId="40F83703" w14:textId="1DB8F59F" w:rsidR="005908F8" w:rsidRPr="004C4896" w:rsidRDefault="00C46E4D" w:rsidP="00EC25E2">
      <w:pPr>
        <w:spacing w:after="240" w:line="240" w:lineRule="auto"/>
        <w:rPr>
          <w:rFonts w:ascii="Arial" w:hAnsi="Arial" w:cs="Arial"/>
          <w:sz w:val="24"/>
          <w:szCs w:val="24"/>
        </w:rPr>
      </w:pPr>
      <w:r w:rsidRPr="004C4896">
        <w:rPr>
          <w:rFonts w:ascii="Arial" w:hAnsi="Arial" w:cs="Arial"/>
          <w:sz w:val="24"/>
          <w:szCs w:val="24"/>
        </w:rPr>
        <w:t xml:space="preserve">Subdivision (f) is necessary to allow for better continuity of care (via the transition of relevant medical records) to an injured employee who oftentimes obtains initial treatment from a provider outside of the employer’s MPN but who is eventually required to treat with a primary treating provider within the employer’s MPN.  It also aims to reduce delays and friction that can arise from ineffective billing information or procedures. </w:t>
      </w:r>
    </w:p>
    <w:p w14:paraId="477A0197" w14:textId="062D9EC1" w:rsidR="00C0552F" w:rsidRPr="004C4896" w:rsidRDefault="005908F8" w:rsidP="004C4896">
      <w:pPr>
        <w:spacing w:after="0" w:line="240" w:lineRule="auto"/>
        <w:rPr>
          <w:rFonts w:ascii="Arial" w:hAnsi="Arial" w:cs="Arial"/>
          <w:sz w:val="24"/>
          <w:szCs w:val="24"/>
        </w:rPr>
      </w:pPr>
      <w:r w:rsidRPr="004C4896">
        <w:rPr>
          <w:rFonts w:ascii="Arial" w:hAnsi="Arial" w:cs="Arial"/>
          <w:sz w:val="24"/>
          <w:szCs w:val="24"/>
        </w:rPr>
        <w:t>Subdivision (g)</w:t>
      </w:r>
      <w:r w:rsidR="001632F2" w:rsidRPr="004C4896">
        <w:rPr>
          <w:rFonts w:ascii="Arial" w:hAnsi="Arial" w:cs="Arial"/>
          <w:sz w:val="24"/>
          <w:szCs w:val="24"/>
        </w:rPr>
        <w:t>, as proposed,</w:t>
      </w:r>
      <w:r w:rsidR="00DD27E4" w:rsidRPr="004C4896">
        <w:rPr>
          <w:rFonts w:ascii="Arial" w:hAnsi="Arial" w:cs="Arial"/>
          <w:sz w:val="24"/>
          <w:szCs w:val="24"/>
        </w:rPr>
        <w:t xml:space="preserve"> </w:t>
      </w:r>
      <w:r w:rsidRPr="004C4896">
        <w:rPr>
          <w:rFonts w:ascii="Arial" w:hAnsi="Arial" w:cs="Arial"/>
          <w:sz w:val="24"/>
          <w:szCs w:val="24"/>
        </w:rPr>
        <w:t xml:space="preserve">is </w:t>
      </w:r>
      <w:r w:rsidR="001632F2" w:rsidRPr="004C4896">
        <w:rPr>
          <w:rFonts w:ascii="Arial" w:hAnsi="Arial" w:cs="Arial"/>
          <w:sz w:val="24"/>
          <w:szCs w:val="24"/>
        </w:rPr>
        <w:t>a renumbering of current</w:t>
      </w:r>
      <w:r w:rsidR="00DD27E4" w:rsidRPr="004C4896">
        <w:rPr>
          <w:rFonts w:ascii="Arial" w:hAnsi="Arial" w:cs="Arial"/>
          <w:sz w:val="24"/>
          <w:szCs w:val="24"/>
        </w:rPr>
        <w:t xml:space="preserve"> subdivision (f) and is </w:t>
      </w:r>
      <w:r w:rsidRPr="004C4896">
        <w:rPr>
          <w:rFonts w:ascii="Arial" w:hAnsi="Arial" w:cs="Arial"/>
          <w:sz w:val="24"/>
          <w:szCs w:val="24"/>
        </w:rPr>
        <w:t xml:space="preserve">amended to allow an employer to </w:t>
      </w:r>
      <w:r w:rsidR="000C1C6A" w:rsidRPr="004C4896">
        <w:rPr>
          <w:rFonts w:ascii="Arial" w:hAnsi="Arial" w:cs="Arial"/>
          <w:sz w:val="24"/>
          <w:szCs w:val="24"/>
        </w:rPr>
        <w:t xml:space="preserve">petition for a change </w:t>
      </w:r>
      <w:r w:rsidRPr="004C4896">
        <w:rPr>
          <w:rFonts w:ascii="Arial" w:hAnsi="Arial" w:cs="Arial"/>
          <w:sz w:val="24"/>
          <w:szCs w:val="24"/>
        </w:rPr>
        <w:t xml:space="preserve">of </w:t>
      </w:r>
      <w:r w:rsidR="000C1C6A" w:rsidRPr="004C4896">
        <w:rPr>
          <w:rFonts w:ascii="Arial" w:hAnsi="Arial" w:cs="Arial"/>
          <w:sz w:val="24"/>
          <w:szCs w:val="24"/>
        </w:rPr>
        <w:t xml:space="preserve">primary treating physician </w:t>
      </w:r>
      <w:r w:rsidRPr="004C4896">
        <w:rPr>
          <w:rFonts w:ascii="Arial" w:hAnsi="Arial" w:cs="Arial"/>
          <w:sz w:val="24"/>
          <w:szCs w:val="24"/>
        </w:rPr>
        <w:t xml:space="preserve">under Labor Code section 4603 </w:t>
      </w:r>
      <w:r w:rsidR="000C1C6A" w:rsidRPr="004C4896">
        <w:rPr>
          <w:rFonts w:ascii="Arial" w:hAnsi="Arial" w:cs="Arial"/>
          <w:sz w:val="24"/>
          <w:szCs w:val="24"/>
        </w:rPr>
        <w:t>even where the PT</w:t>
      </w:r>
      <w:r w:rsidRPr="004C4896">
        <w:rPr>
          <w:rFonts w:ascii="Arial" w:hAnsi="Arial" w:cs="Arial"/>
          <w:sz w:val="24"/>
          <w:szCs w:val="24"/>
        </w:rPr>
        <w:t>P</w:t>
      </w:r>
      <w:r w:rsidR="000C1C6A" w:rsidRPr="004C4896">
        <w:rPr>
          <w:rFonts w:ascii="Arial" w:hAnsi="Arial" w:cs="Arial"/>
          <w:sz w:val="24"/>
          <w:szCs w:val="24"/>
        </w:rPr>
        <w:t xml:space="preserve"> is within the employer</w:t>
      </w:r>
      <w:r w:rsidRPr="004C4896">
        <w:rPr>
          <w:rFonts w:ascii="Arial" w:hAnsi="Arial" w:cs="Arial"/>
          <w:sz w:val="24"/>
          <w:szCs w:val="24"/>
        </w:rPr>
        <w:t>’</w:t>
      </w:r>
      <w:r w:rsidR="000C1C6A" w:rsidRPr="004C4896">
        <w:rPr>
          <w:rFonts w:ascii="Arial" w:hAnsi="Arial" w:cs="Arial"/>
          <w:sz w:val="24"/>
          <w:szCs w:val="24"/>
        </w:rPr>
        <w:t>s MPN</w:t>
      </w:r>
      <w:r w:rsidR="008668DD" w:rsidRPr="004C4896">
        <w:rPr>
          <w:rFonts w:ascii="Arial" w:hAnsi="Arial" w:cs="Arial"/>
          <w:sz w:val="24"/>
          <w:szCs w:val="24"/>
        </w:rPr>
        <w:t xml:space="preserve"> (because, usually, an employer is prohibited from petitioning for a change in treating physician </w:t>
      </w:r>
      <w:r w:rsidR="00E854C9" w:rsidRPr="004C4896">
        <w:rPr>
          <w:rFonts w:ascii="Arial" w:hAnsi="Arial" w:cs="Arial"/>
          <w:sz w:val="24"/>
          <w:szCs w:val="24"/>
        </w:rPr>
        <w:t xml:space="preserve">for “good cause” under regulation 9786(b) </w:t>
      </w:r>
      <w:r w:rsidR="008668DD" w:rsidRPr="004C4896">
        <w:rPr>
          <w:rFonts w:ascii="Arial" w:hAnsi="Arial" w:cs="Arial"/>
          <w:sz w:val="24"/>
          <w:szCs w:val="24"/>
        </w:rPr>
        <w:t>where the treating physician is within the employer’s MPN)</w:t>
      </w:r>
      <w:r w:rsidRPr="004C4896">
        <w:rPr>
          <w:rFonts w:ascii="Arial" w:hAnsi="Arial" w:cs="Arial"/>
          <w:sz w:val="24"/>
          <w:szCs w:val="24"/>
        </w:rPr>
        <w:t xml:space="preserve">.  </w:t>
      </w:r>
      <w:r w:rsidR="00C0552F" w:rsidRPr="004C4896">
        <w:rPr>
          <w:rFonts w:ascii="Arial" w:hAnsi="Arial" w:cs="Arial"/>
          <w:sz w:val="24"/>
          <w:szCs w:val="24"/>
        </w:rPr>
        <w:t>This change is necessary to conform with and implement one of several consequences under Labor Code section 4610 for an MPN physician who renders treatment exempt from prospective UR where the rendering of the exempt treatment is later found to be a part of a pattern and practice of providing treatment that is inconsistent with the MTUS.</w:t>
      </w:r>
    </w:p>
    <w:p w14:paraId="3667679F" w14:textId="77777777" w:rsidR="00C0552F" w:rsidRPr="004C4896" w:rsidRDefault="00C0552F" w:rsidP="004C4896">
      <w:pPr>
        <w:spacing w:after="0" w:line="240" w:lineRule="auto"/>
        <w:rPr>
          <w:rFonts w:ascii="Arial" w:hAnsi="Arial" w:cs="Arial"/>
          <w:sz w:val="24"/>
          <w:szCs w:val="24"/>
        </w:rPr>
      </w:pPr>
    </w:p>
    <w:p w14:paraId="571D09AD" w14:textId="2E394EF8" w:rsidR="00F56091" w:rsidRPr="004C4896" w:rsidRDefault="000B62E0" w:rsidP="00EC25E2">
      <w:pPr>
        <w:spacing w:after="360" w:line="240" w:lineRule="auto"/>
        <w:rPr>
          <w:rFonts w:ascii="Arial" w:hAnsi="Arial" w:cs="Arial"/>
          <w:sz w:val="24"/>
          <w:szCs w:val="24"/>
        </w:rPr>
      </w:pPr>
      <w:r w:rsidRPr="004C4896">
        <w:rPr>
          <w:rFonts w:ascii="Arial" w:hAnsi="Arial" w:cs="Arial"/>
          <w:sz w:val="24"/>
          <w:szCs w:val="24"/>
        </w:rPr>
        <w:t>Where an employer has requested a change of treating physician</w:t>
      </w:r>
      <w:r w:rsidR="00C0552F" w:rsidRPr="004C4896">
        <w:rPr>
          <w:rFonts w:ascii="Arial" w:hAnsi="Arial" w:cs="Arial"/>
          <w:sz w:val="24"/>
          <w:szCs w:val="24"/>
        </w:rPr>
        <w:t xml:space="preserve"> because of such circumstances</w:t>
      </w:r>
      <w:r w:rsidRPr="004C4896">
        <w:rPr>
          <w:rFonts w:ascii="Arial" w:hAnsi="Arial" w:cs="Arial"/>
          <w:sz w:val="24"/>
          <w:szCs w:val="24"/>
        </w:rPr>
        <w:t>, subdivision (g) also requires an employer to</w:t>
      </w:r>
      <w:r w:rsidR="00C0552F" w:rsidRPr="004C4896">
        <w:rPr>
          <w:rFonts w:ascii="Arial" w:hAnsi="Arial" w:cs="Arial"/>
          <w:sz w:val="24"/>
          <w:szCs w:val="24"/>
        </w:rPr>
        <w:t xml:space="preserve"> provide the panel of</w:t>
      </w:r>
      <w:r w:rsidRPr="004C4896">
        <w:rPr>
          <w:rFonts w:ascii="Arial" w:hAnsi="Arial" w:cs="Arial"/>
          <w:sz w:val="24"/>
          <w:szCs w:val="24"/>
        </w:rPr>
        <w:t xml:space="preserve"> physicians</w:t>
      </w:r>
      <w:r w:rsidR="00C0552F" w:rsidRPr="004C4896">
        <w:rPr>
          <w:rFonts w:ascii="Arial" w:hAnsi="Arial" w:cs="Arial"/>
          <w:sz w:val="24"/>
          <w:szCs w:val="24"/>
        </w:rPr>
        <w:t xml:space="preserve"> (required on the Petition for Change of Treating Physician form)</w:t>
      </w:r>
      <w:r w:rsidRPr="004C4896">
        <w:rPr>
          <w:rFonts w:ascii="Arial" w:hAnsi="Arial" w:cs="Arial"/>
          <w:sz w:val="24"/>
          <w:szCs w:val="24"/>
        </w:rPr>
        <w:t xml:space="preserve"> </w:t>
      </w:r>
      <w:r w:rsidR="00C46E4D" w:rsidRPr="004C4896">
        <w:rPr>
          <w:rFonts w:ascii="Arial" w:hAnsi="Arial" w:cs="Arial"/>
          <w:sz w:val="24"/>
          <w:szCs w:val="24"/>
        </w:rPr>
        <w:t xml:space="preserve">from the employer’s </w:t>
      </w:r>
      <w:r w:rsidR="00C0552F" w:rsidRPr="004C4896">
        <w:rPr>
          <w:rFonts w:ascii="Arial" w:hAnsi="Arial" w:cs="Arial"/>
          <w:sz w:val="24"/>
          <w:szCs w:val="24"/>
        </w:rPr>
        <w:t xml:space="preserve">current </w:t>
      </w:r>
      <w:r w:rsidR="00C46E4D" w:rsidRPr="004C4896">
        <w:rPr>
          <w:rFonts w:ascii="Arial" w:hAnsi="Arial" w:cs="Arial"/>
          <w:sz w:val="24"/>
          <w:szCs w:val="24"/>
        </w:rPr>
        <w:t>MPN listing</w:t>
      </w:r>
      <w:r w:rsidR="00C0552F" w:rsidRPr="004C4896">
        <w:rPr>
          <w:rFonts w:ascii="Arial" w:hAnsi="Arial" w:cs="Arial"/>
          <w:sz w:val="24"/>
          <w:szCs w:val="24"/>
        </w:rPr>
        <w:t xml:space="preserve"> who also meet the MPN access standards</w:t>
      </w:r>
      <w:r w:rsidR="00C46E4D" w:rsidRPr="004C4896">
        <w:rPr>
          <w:rFonts w:ascii="Arial" w:hAnsi="Arial" w:cs="Arial"/>
          <w:sz w:val="24"/>
          <w:szCs w:val="24"/>
        </w:rPr>
        <w:t>.</w:t>
      </w:r>
      <w:r w:rsidR="00C0552F" w:rsidRPr="004C4896">
        <w:rPr>
          <w:rFonts w:ascii="Arial" w:hAnsi="Arial" w:cs="Arial"/>
          <w:sz w:val="24"/>
          <w:szCs w:val="24"/>
        </w:rPr>
        <w:t xml:space="preserve">  This instruction anticipates the natural question flowing from this rule about which alternate physicians are qualified to serve in place of</w:t>
      </w:r>
      <w:r w:rsidR="00673DE7" w:rsidRPr="004C4896">
        <w:rPr>
          <w:rFonts w:ascii="Arial" w:hAnsi="Arial" w:cs="Arial"/>
          <w:sz w:val="24"/>
          <w:szCs w:val="24"/>
        </w:rPr>
        <w:t xml:space="preserve"> the current treating physician where treatment is being provided within an MPN.</w:t>
      </w:r>
    </w:p>
    <w:p w14:paraId="7A301772" w14:textId="0F00A353" w:rsidR="008668DD" w:rsidRPr="004C4896" w:rsidRDefault="00B63D70" w:rsidP="002B2B32">
      <w:pPr>
        <w:pStyle w:val="Heading1"/>
      </w:pPr>
      <w:r w:rsidRPr="004C4896">
        <w:lastRenderedPageBreak/>
        <w:t>ARTICLE</w:t>
      </w:r>
      <w:r w:rsidR="008668DD" w:rsidRPr="004C4896">
        <w:t xml:space="preserve"> 5.  </w:t>
      </w:r>
      <w:proofErr w:type="spellStart"/>
      <w:r w:rsidR="008668DD" w:rsidRPr="004C4896">
        <w:t>Predesignation</w:t>
      </w:r>
      <w:proofErr w:type="spellEnd"/>
      <w:r w:rsidR="008668DD" w:rsidRPr="004C4896">
        <w:t xml:space="preserve"> of Personal Physician; Request for Change of Physician; Reporting Duties of the Primary Treating Physician; Petition for Change of Primary Treating Physician</w:t>
      </w:r>
    </w:p>
    <w:p w14:paraId="2578E7BF" w14:textId="40A3F97D" w:rsidR="00F56091" w:rsidRPr="004C4896" w:rsidRDefault="008668DD" w:rsidP="002B2B32">
      <w:pPr>
        <w:pStyle w:val="Heading2"/>
      </w:pPr>
      <w:r w:rsidRPr="004C4896">
        <w:t>Section 9781. Employee’s Request for Change of Physician.</w:t>
      </w:r>
    </w:p>
    <w:p w14:paraId="78D25988" w14:textId="018915EE" w:rsidR="009B0BAF" w:rsidRPr="004C4896" w:rsidRDefault="008668DD" w:rsidP="00F0396F">
      <w:pPr>
        <w:spacing w:after="240" w:line="240" w:lineRule="auto"/>
        <w:rPr>
          <w:rFonts w:ascii="Arial" w:hAnsi="Arial" w:cs="Arial"/>
          <w:sz w:val="24"/>
          <w:szCs w:val="24"/>
        </w:rPr>
      </w:pPr>
      <w:r w:rsidRPr="004C4896">
        <w:rPr>
          <w:rFonts w:ascii="Arial" w:hAnsi="Arial" w:cs="Arial"/>
          <w:sz w:val="24"/>
          <w:szCs w:val="24"/>
        </w:rPr>
        <w:t>Section 9781 sets forth the parameters for when an employee requests a change of physician</w:t>
      </w:r>
      <w:r w:rsidR="00EC254F" w:rsidRPr="004C4896">
        <w:rPr>
          <w:rFonts w:ascii="Arial" w:hAnsi="Arial" w:cs="Arial"/>
          <w:sz w:val="24"/>
          <w:szCs w:val="24"/>
        </w:rPr>
        <w:t xml:space="preserve"> </w:t>
      </w:r>
      <w:r w:rsidR="002C06C0" w:rsidRPr="004C4896">
        <w:rPr>
          <w:rFonts w:ascii="Arial" w:hAnsi="Arial" w:cs="Arial"/>
          <w:sz w:val="24"/>
          <w:szCs w:val="24"/>
        </w:rPr>
        <w:t>as allowed under Labor Code section 4601</w:t>
      </w:r>
      <w:r w:rsidR="006E46AD" w:rsidRPr="004C4896">
        <w:rPr>
          <w:rFonts w:ascii="Arial" w:hAnsi="Arial" w:cs="Arial"/>
          <w:sz w:val="24"/>
          <w:szCs w:val="24"/>
        </w:rPr>
        <w:t xml:space="preserve"> (i.e., when outside of an MPN system)</w:t>
      </w:r>
      <w:r w:rsidR="002C06C0" w:rsidRPr="004C4896">
        <w:rPr>
          <w:rFonts w:ascii="Arial" w:hAnsi="Arial" w:cs="Arial"/>
          <w:sz w:val="24"/>
          <w:szCs w:val="24"/>
        </w:rPr>
        <w:t>.</w:t>
      </w:r>
      <w:r w:rsidR="009B0BAF" w:rsidRPr="004C4896">
        <w:rPr>
          <w:rFonts w:ascii="Arial" w:hAnsi="Arial" w:cs="Arial"/>
          <w:sz w:val="24"/>
          <w:szCs w:val="24"/>
        </w:rPr>
        <w:t xml:space="preserve">  </w:t>
      </w:r>
    </w:p>
    <w:p w14:paraId="2B0FE24D" w14:textId="32484370" w:rsidR="00BE7FB7" w:rsidRPr="00F0396F" w:rsidRDefault="002C06C0" w:rsidP="00F0396F">
      <w:pPr>
        <w:spacing w:after="240" w:line="240" w:lineRule="auto"/>
        <w:rPr>
          <w:rFonts w:ascii="Arial" w:hAnsi="Arial" w:cs="Arial"/>
          <w:sz w:val="24"/>
          <w:szCs w:val="24"/>
        </w:rPr>
      </w:pPr>
      <w:r w:rsidRPr="004C4896">
        <w:rPr>
          <w:rFonts w:ascii="Arial" w:hAnsi="Arial" w:cs="Arial"/>
          <w:sz w:val="24"/>
          <w:szCs w:val="24"/>
        </w:rPr>
        <w:t>Subdiv</w:t>
      </w:r>
      <w:r w:rsidR="001632F2" w:rsidRPr="004C4896">
        <w:rPr>
          <w:rFonts w:ascii="Arial" w:hAnsi="Arial" w:cs="Arial"/>
          <w:sz w:val="24"/>
          <w:szCs w:val="24"/>
        </w:rPr>
        <w:t xml:space="preserve">ision (d) </w:t>
      </w:r>
      <w:r w:rsidR="009B0BAF" w:rsidRPr="004C4896">
        <w:rPr>
          <w:rFonts w:ascii="Arial" w:hAnsi="Arial" w:cs="Arial"/>
          <w:sz w:val="24"/>
          <w:szCs w:val="24"/>
        </w:rPr>
        <w:t>outline</w:t>
      </w:r>
      <w:r w:rsidR="001632F2" w:rsidRPr="004C4896">
        <w:rPr>
          <w:rFonts w:ascii="Arial" w:hAnsi="Arial" w:cs="Arial"/>
          <w:sz w:val="24"/>
          <w:szCs w:val="24"/>
        </w:rPr>
        <w:t>s</w:t>
      </w:r>
      <w:r w:rsidR="009B0BAF" w:rsidRPr="004C4896">
        <w:rPr>
          <w:rFonts w:ascii="Arial" w:hAnsi="Arial" w:cs="Arial"/>
          <w:sz w:val="24"/>
          <w:szCs w:val="24"/>
        </w:rPr>
        <w:t xml:space="preserve"> the obligations of a claims administrator when an employee</w:t>
      </w:r>
      <w:r w:rsidR="00371D24" w:rsidRPr="004C4896">
        <w:rPr>
          <w:rFonts w:ascii="Arial" w:hAnsi="Arial" w:cs="Arial"/>
          <w:sz w:val="24"/>
          <w:szCs w:val="24"/>
        </w:rPr>
        <w:t xml:space="preserve"> exercises his/her right to request a change of physician.  </w:t>
      </w:r>
      <w:r w:rsidR="009B0BAF" w:rsidRPr="004C4896">
        <w:rPr>
          <w:rFonts w:ascii="Arial" w:hAnsi="Arial" w:cs="Arial"/>
          <w:sz w:val="24"/>
          <w:szCs w:val="24"/>
        </w:rPr>
        <w:t xml:space="preserve">It includes requirements pertaining to the delivery of relevant medical records to the selected medical provider and communication of information relevant to </w:t>
      </w:r>
      <w:r w:rsidR="002252CA" w:rsidRPr="004C4896">
        <w:rPr>
          <w:rFonts w:ascii="Arial" w:hAnsi="Arial" w:cs="Arial"/>
          <w:sz w:val="24"/>
          <w:szCs w:val="24"/>
        </w:rPr>
        <w:t xml:space="preserve">billing, </w:t>
      </w:r>
      <w:r w:rsidR="009B0BAF" w:rsidRPr="004C4896">
        <w:rPr>
          <w:rFonts w:ascii="Arial" w:hAnsi="Arial" w:cs="Arial"/>
          <w:sz w:val="24"/>
          <w:szCs w:val="24"/>
        </w:rPr>
        <w:t>submission of requests for authorizatio</w:t>
      </w:r>
      <w:r w:rsidR="002252CA" w:rsidRPr="004C4896">
        <w:rPr>
          <w:rFonts w:ascii="Arial" w:hAnsi="Arial" w:cs="Arial"/>
          <w:sz w:val="24"/>
          <w:szCs w:val="24"/>
        </w:rPr>
        <w:t xml:space="preserve">n, </w:t>
      </w:r>
      <w:r w:rsidR="009B0BAF" w:rsidRPr="004C4896">
        <w:rPr>
          <w:rFonts w:ascii="Arial" w:hAnsi="Arial" w:cs="Arial"/>
          <w:sz w:val="24"/>
          <w:szCs w:val="24"/>
        </w:rPr>
        <w:t>and required reporting forms within the workers’ compensation system.</w:t>
      </w:r>
    </w:p>
    <w:p w14:paraId="12FD0F91" w14:textId="0C5A0D6F" w:rsidR="00651706" w:rsidRPr="004C4896" w:rsidRDefault="001632F2" w:rsidP="00F0396F">
      <w:pPr>
        <w:spacing w:after="240" w:line="240" w:lineRule="auto"/>
        <w:rPr>
          <w:rFonts w:ascii="Arial" w:hAnsi="Arial" w:cs="Arial"/>
          <w:sz w:val="24"/>
          <w:szCs w:val="24"/>
        </w:rPr>
      </w:pPr>
      <w:r w:rsidRPr="004C4896">
        <w:rPr>
          <w:rFonts w:ascii="Arial" w:hAnsi="Arial" w:cs="Arial"/>
          <w:sz w:val="24"/>
          <w:szCs w:val="24"/>
        </w:rPr>
        <w:t xml:space="preserve">Specific amendments to </w:t>
      </w:r>
      <w:r w:rsidR="00BE7FB7" w:rsidRPr="004C4896">
        <w:rPr>
          <w:rFonts w:ascii="Arial" w:hAnsi="Arial" w:cs="Arial"/>
          <w:sz w:val="24"/>
          <w:szCs w:val="24"/>
        </w:rPr>
        <w:t xml:space="preserve">subdivision (d) </w:t>
      </w:r>
      <w:r w:rsidRPr="004C4896">
        <w:rPr>
          <w:rFonts w:ascii="Arial" w:hAnsi="Arial" w:cs="Arial"/>
          <w:sz w:val="24"/>
          <w:szCs w:val="24"/>
        </w:rPr>
        <w:t xml:space="preserve">include the </w:t>
      </w:r>
      <w:r w:rsidR="00BE7FB7" w:rsidRPr="004C4896">
        <w:rPr>
          <w:rFonts w:ascii="Arial" w:hAnsi="Arial" w:cs="Arial"/>
          <w:sz w:val="24"/>
          <w:szCs w:val="24"/>
        </w:rPr>
        <w:t>add</w:t>
      </w:r>
      <w:r w:rsidRPr="004C4896">
        <w:rPr>
          <w:rFonts w:ascii="Arial" w:hAnsi="Arial" w:cs="Arial"/>
          <w:sz w:val="24"/>
          <w:szCs w:val="24"/>
        </w:rPr>
        <w:t>ition of</w:t>
      </w:r>
      <w:r w:rsidR="00BE7FB7" w:rsidRPr="004C4896">
        <w:rPr>
          <w:rFonts w:ascii="Arial" w:hAnsi="Arial" w:cs="Arial"/>
          <w:sz w:val="24"/>
          <w:szCs w:val="24"/>
        </w:rPr>
        <w:t xml:space="preserve"> an express timeframe of 20 days from receipt of notice of selected physician for the claims administrator to take measures to ensure continuity of care.  Subdivision (d)(4) was added to require the claims administrator to advise subsequent physicians or providers that records relevant to that physician or provider’s care will be delivered if requested.  Subdivision (d)(5) was added to require the claims administrator to provide contact information as to where a request for authorization should be sent.  Subdivision (d)(6) was added to require the claims administrator, if applicable, to provide a list to providers of medical services for which no request for authorization is required.  Subdivision (d)(7) was amended to require a claims administrator, when a physician is selected, to either provide required reporting forms or to refer the physician to the DWC website where the forms are accessible.</w:t>
      </w:r>
    </w:p>
    <w:p w14:paraId="1036F28A" w14:textId="19773836" w:rsidR="006E46AD" w:rsidRPr="004C4896" w:rsidRDefault="006E46AD" w:rsidP="00F0396F">
      <w:pPr>
        <w:spacing w:after="360" w:line="240" w:lineRule="auto"/>
        <w:rPr>
          <w:rFonts w:ascii="Arial" w:hAnsi="Arial" w:cs="Arial"/>
          <w:sz w:val="24"/>
          <w:szCs w:val="24"/>
        </w:rPr>
      </w:pPr>
      <w:r w:rsidRPr="004C4896">
        <w:rPr>
          <w:rFonts w:ascii="Arial" w:hAnsi="Arial" w:cs="Arial"/>
          <w:sz w:val="24"/>
          <w:szCs w:val="24"/>
        </w:rPr>
        <w:t xml:space="preserve">Amendments to subdivision (d) are imperative for continuity of care and to </w:t>
      </w:r>
      <w:r w:rsidR="007B50BB" w:rsidRPr="004C4896">
        <w:rPr>
          <w:rFonts w:ascii="Arial" w:hAnsi="Arial" w:cs="Arial"/>
          <w:sz w:val="24"/>
          <w:szCs w:val="24"/>
        </w:rPr>
        <w:t xml:space="preserve">align </w:t>
      </w:r>
      <w:r w:rsidRPr="004C4896">
        <w:rPr>
          <w:rFonts w:ascii="Arial" w:hAnsi="Arial" w:cs="Arial"/>
          <w:sz w:val="24"/>
          <w:szCs w:val="24"/>
        </w:rPr>
        <w:t xml:space="preserve">with the obligations that attach to a </w:t>
      </w:r>
      <w:proofErr w:type="gramStart"/>
      <w:r w:rsidRPr="004C4896">
        <w:rPr>
          <w:rFonts w:ascii="Arial" w:hAnsi="Arial" w:cs="Arial"/>
          <w:sz w:val="24"/>
          <w:szCs w:val="24"/>
        </w:rPr>
        <w:t>claims</w:t>
      </w:r>
      <w:proofErr w:type="gramEnd"/>
      <w:r w:rsidRPr="004C4896">
        <w:rPr>
          <w:rFonts w:ascii="Arial" w:hAnsi="Arial" w:cs="Arial"/>
          <w:sz w:val="24"/>
          <w:szCs w:val="24"/>
        </w:rPr>
        <w:t xml:space="preserve"> administrator under </w:t>
      </w:r>
      <w:r w:rsidR="001632F2" w:rsidRPr="004C4896">
        <w:rPr>
          <w:rFonts w:ascii="Arial" w:hAnsi="Arial" w:cs="Arial"/>
          <w:sz w:val="24"/>
          <w:szCs w:val="24"/>
        </w:rPr>
        <w:t xml:space="preserve">regulatory </w:t>
      </w:r>
      <w:r w:rsidRPr="004C4896">
        <w:rPr>
          <w:rFonts w:ascii="Arial" w:hAnsi="Arial" w:cs="Arial"/>
          <w:sz w:val="24"/>
          <w:szCs w:val="24"/>
        </w:rPr>
        <w:t>section 9767.6 where an employee obtaining care within an MPN seeks to change his/her treating physician.</w:t>
      </w:r>
    </w:p>
    <w:p w14:paraId="2389609E" w14:textId="09BAC2DB" w:rsidR="00615C68" w:rsidRPr="004C4896" w:rsidRDefault="00651706" w:rsidP="002B2B32">
      <w:pPr>
        <w:pStyle w:val="Heading2"/>
      </w:pPr>
      <w:r w:rsidRPr="004C4896">
        <w:t>Section 9785. Reporting Duties of the Primary Treating Physician.</w:t>
      </w:r>
    </w:p>
    <w:p w14:paraId="0FC2AC86" w14:textId="75208F0E" w:rsidR="00CD4CBA" w:rsidRPr="004C4896" w:rsidRDefault="00ED6B56" w:rsidP="00F0396F">
      <w:pPr>
        <w:spacing w:after="240" w:line="240" w:lineRule="auto"/>
        <w:rPr>
          <w:rFonts w:ascii="Arial" w:hAnsi="Arial" w:cs="Arial"/>
          <w:sz w:val="24"/>
          <w:szCs w:val="24"/>
        </w:rPr>
      </w:pPr>
      <w:r w:rsidRPr="004C4896">
        <w:rPr>
          <w:rFonts w:ascii="Arial" w:hAnsi="Arial" w:cs="Arial"/>
          <w:sz w:val="24"/>
          <w:szCs w:val="24"/>
        </w:rPr>
        <w:t>Section 9785 sets forth the reporting duties of a primary treating physician (“PTP”).  This section includes applicable definitions, scope of review of a PT</w:t>
      </w:r>
      <w:r w:rsidR="001E14DE" w:rsidRPr="004C4896">
        <w:rPr>
          <w:rFonts w:ascii="Arial" w:hAnsi="Arial" w:cs="Arial"/>
          <w:sz w:val="24"/>
          <w:szCs w:val="24"/>
        </w:rPr>
        <w:t>P, PTPs’ reporting requirements;</w:t>
      </w:r>
      <w:r w:rsidRPr="004C4896">
        <w:rPr>
          <w:rFonts w:ascii="Arial" w:hAnsi="Arial" w:cs="Arial"/>
          <w:sz w:val="24"/>
          <w:szCs w:val="24"/>
        </w:rPr>
        <w:t xml:space="preserve"> and </w:t>
      </w:r>
      <w:proofErr w:type="gramStart"/>
      <w:r w:rsidR="00CD4CBA" w:rsidRPr="004C4896">
        <w:rPr>
          <w:rFonts w:ascii="Arial" w:hAnsi="Arial" w:cs="Arial"/>
          <w:sz w:val="24"/>
          <w:szCs w:val="24"/>
        </w:rPr>
        <w:t>makes reference</w:t>
      </w:r>
      <w:proofErr w:type="gramEnd"/>
      <w:r w:rsidR="00CD4CBA" w:rsidRPr="004C4896">
        <w:rPr>
          <w:rFonts w:ascii="Arial" w:hAnsi="Arial" w:cs="Arial"/>
          <w:sz w:val="24"/>
          <w:szCs w:val="24"/>
        </w:rPr>
        <w:t xml:space="preserve"> to</w:t>
      </w:r>
      <w:r w:rsidRPr="004C4896">
        <w:rPr>
          <w:rFonts w:ascii="Arial" w:hAnsi="Arial" w:cs="Arial"/>
          <w:sz w:val="24"/>
          <w:szCs w:val="24"/>
        </w:rPr>
        <w:t xml:space="preserve"> applicable sections for resolving disputes.</w:t>
      </w:r>
    </w:p>
    <w:p w14:paraId="0D264C01" w14:textId="20B345EE" w:rsidR="00CD4CBA" w:rsidRPr="004C4896" w:rsidRDefault="00CF2FCE" w:rsidP="00F0396F">
      <w:pPr>
        <w:spacing w:after="240" w:line="240" w:lineRule="auto"/>
        <w:rPr>
          <w:rFonts w:ascii="Arial" w:hAnsi="Arial" w:cs="Arial"/>
          <w:sz w:val="24"/>
          <w:szCs w:val="24"/>
        </w:rPr>
      </w:pPr>
      <w:r w:rsidRPr="004C4896">
        <w:rPr>
          <w:rFonts w:ascii="Arial" w:hAnsi="Arial" w:cs="Arial"/>
          <w:sz w:val="24"/>
          <w:szCs w:val="24"/>
        </w:rPr>
        <w:t>Subdivision (b)</w:t>
      </w:r>
      <w:r w:rsidR="007315F9" w:rsidRPr="004C4896">
        <w:rPr>
          <w:rFonts w:ascii="Arial" w:hAnsi="Arial" w:cs="Arial"/>
          <w:sz w:val="24"/>
          <w:szCs w:val="24"/>
        </w:rPr>
        <w:t>(3)</w:t>
      </w:r>
      <w:r w:rsidRPr="004C4896">
        <w:rPr>
          <w:rFonts w:ascii="Arial" w:hAnsi="Arial" w:cs="Arial"/>
          <w:sz w:val="24"/>
          <w:szCs w:val="24"/>
        </w:rPr>
        <w:t xml:space="preserve"> </w:t>
      </w:r>
      <w:r w:rsidR="00F35ADE" w:rsidRPr="004C4896">
        <w:rPr>
          <w:rFonts w:ascii="Arial" w:hAnsi="Arial" w:cs="Arial"/>
          <w:sz w:val="24"/>
          <w:szCs w:val="24"/>
        </w:rPr>
        <w:t>deleted the word “delay</w:t>
      </w:r>
      <w:r w:rsidR="00D52CE3" w:rsidRPr="004C4896">
        <w:rPr>
          <w:rFonts w:ascii="Arial" w:hAnsi="Arial" w:cs="Arial"/>
          <w:sz w:val="24"/>
          <w:szCs w:val="24"/>
        </w:rPr>
        <w:t>.</w:t>
      </w:r>
      <w:r w:rsidR="00F35ADE" w:rsidRPr="004C4896">
        <w:rPr>
          <w:rFonts w:ascii="Arial" w:hAnsi="Arial" w:cs="Arial"/>
          <w:sz w:val="24"/>
          <w:szCs w:val="24"/>
        </w:rPr>
        <w:t>”</w:t>
      </w:r>
      <w:r w:rsidR="00D52CE3" w:rsidRPr="004C4896">
        <w:rPr>
          <w:rFonts w:ascii="Arial" w:hAnsi="Arial" w:cs="Arial"/>
          <w:sz w:val="24"/>
          <w:szCs w:val="24"/>
        </w:rPr>
        <w:t xml:space="preserve">  </w:t>
      </w:r>
      <w:r w:rsidR="001632F2" w:rsidRPr="004C4896">
        <w:rPr>
          <w:rFonts w:ascii="Arial" w:hAnsi="Arial" w:cs="Arial"/>
          <w:sz w:val="24"/>
          <w:szCs w:val="24"/>
        </w:rPr>
        <w:t>(</w:t>
      </w:r>
      <w:r w:rsidR="00D52CE3" w:rsidRPr="004C4896">
        <w:rPr>
          <w:rFonts w:ascii="Arial" w:hAnsi="Arial" w:cs="Arial"/>
          <w:sz w:val="24"/>
          <w:szCs w:val="24"/>
        </w:rPr>
        <w:t>See above for explanation.</w:t>
      </w:r>
      <w:r w:rsidR="001632F2" w:rsidRPr="004C4896">
        <w:rPr>
          <w:rFonts w:ascii="Arial" w:hAnsi="Arial" w:cs="Arial"/>
          <w:sz w:val="24"/>
          <w:szCs w:val="24"/>
        </w:rPr>
        <w:t>)</w:t>
      </w:r>
      <w:r w:rsidR="00F35ADE" w:rsidRPr="004C4896">
        <w:rPr>
          <w:rFonts w:ascii="Arial" w:hAnsi="Arial" w:cs="Arial"/>
          <w:sz w:val="24"/>
          <w:szCs w:val="24"/>
        </w:rPr>
        <w:t xml:space="preserve"> </w:t>
      </w:r>
    </w:p>
    <w:p w14:paraId="2BD7E4A6" w14:textId="71E22AEF" w:rsidR="00CD4CBA" w:rsidRPr="004C4896" w:rsidRDefault="00CD4CBA" w:rsidP="00F0396F">
      <w:pPr>
        <w:spacing w:after="240" w:line="240" w:lineRule="auto"/>
        <w:rPr>
          <w:rFonts w:ascii="Arial" w:hAnsi="Arial" w:cs="Arial"/>
          <w:sz w:val="24"/>
          <w:szCs w:val="24"/>
        </w:rPr>
      </w:pPr>
      <w:r w:rsidRPr="004C4896">
        <w:rPr>
          <w:rFonts w:ascii="Arial" w:hAnsi="Arial" w:cs="Arial"/>
          <w:sz w:val="24"/>
          <w:szCs w:val="24"/>
        </w:rPr>
        <w:t xml:space="preserve">Subdivision (d) was amended to align with other changes in the section and to include “secure” as a descriptor for when an exchange of information is allowed via electronic </w:t>
      </w:r>
      <w:r w:rsidRPr="004C4896">
        <w:rPr>
          <w:rFonts w:ascii="Arial" w:hAnsi="Arial" w:cs="Arial"/>
          <w:sz w:val="24"/>
          <w:szCs w:val="24"/>
        </w:rPr>
        <w:lastRenderedPageBreak/>
        <w:t>transmission.</w:t>
      </w:r>
      <w:r w:rsidR="00C46E4D" w:rsidRPr="004C4896">
        <w:rPr>
          <w:rFonts w:ascii="Arial" w:hAnsi="Arial" w:cs="Arial"/>
          <w:sz w:val="24"/>
          <w:szCs w:val="24"/>
        </w:rPr>
        <w:t xml:space="preserve">  This </w:t>
      </w:r>
      <w:r w:rsidR="00CF3F84" w:rsidRPr="004C4896">
        <w:rPr>
          <w:rFonts w:ascii="Arial" w:hAnsi="Arial" w:cs="Arial"/>
          <w:sz w:val="24"/>
          <w:szCs w:val="24"/>
        </w:rPr>
        <w:t xml:space="preserve">amendment </w:t>
      </w:r>
      <w:r w:rsidR="001632F2" w:rsidRPr="004C4896">
        <w:rPr>
          <w:rFonts w:ascii="Arial" w:hAnsi="Arial" w:cs="Arial"/>
          <w:sz w:val="24"/>
          <w:szCs w:val="24"/>
        </w:rPr>
        <w:t xml:space="preserve">is necessary to balance </w:t>
      </w:r>
      <w:r w:rsidR="00CF3F84" w:rsidRPr="004C4896">
        <w:rPr>
          <w:rFonts w:ascii="Arial" w:hAnsi="Arial" w:cs="Arial"/>
          <w:sz w:val="24"/>
          <w:szCs w:val="24"/>
        </w:rPr>
        <w:t>the interest</w:t>
      </w:r>
      <w:r w:rsidR="00C46E4D" w:rsidRPr="004C4896">
        <w:rPr>
          <w:rFonts w:ascii="Arial" w:hAnsi="Arial" w:cs="Arial"/>
          <w:sz w:val="24"/>
          <w:szCs w:val="24"/>
        </w:rPr>
        <w:t xml:space="preserve"> of information security with the expediency of information transmission through electronic means.</w:t>
      </w:r>
    </w:p>
    <w:p w14:paraId="74112A48" w14:textId="42D78D44" w:rsidR="001C4D40" w:rsidRPr="004C4896" w:rsidRDefault="00CD4CBA" w:rsidP="00F0396F">
      <w:pPr>
        <w:spacing w:after="240" w:line="240" w:lineRule="auto"/>
        <w:rPr>
          <w:rFonts w:ascii="Arial" w:hAnsi="Arial" w:cs="Arial"/>
          <w:sz w:val="24"/>
          <w:szCs w:val="24"/>
        </w:rPr>
      </w:pPr>
      <w:r w:rsidRPr="004C4896">
        <w:rPr>
          <w:rFonts w:ascii="Arial" w:hAnsi="Arial" w:cs="Arial"/>
          <w:sz w:val="24"/>
          <w:szCs w:val="24"/>
        </w:rPr>
        <w:t xml:space="preserve">Subdivision (e) was amended to clarify that the obligation of a medical provider to submit a Doctor’s First Report of Occupational Injury or Illness (“DFR”) </w:t>
      </w:r>
      <w:r w:rsidR="003C5D0D" w:rsidRPr="004C4896">
        <w:rPr>
          <w:rFonts w:ascii="Arial" w:hAnsi="Arial" w:cs="Arial"/>
          <w:sz w:val="24"/>
          <w:szCs w:val="24"/>
        </w:rPr>
        <w:t xml:space="preserve">applies only to the initial treating physician, which </w:t>
      </w:r>
      <w:r w:rsidRPr="004C4896">
        <w:rPr>
          <w:rFonts w:ascii="Arial" w:hAnsi="Arial" w:cs="Arial"/>
          <w:sz w:val="24"/>
          <w:szCs w:val="24"/>
        </w:rPr>
        <w:t>includes physicians</w:t>
      </w:r>
      <w:r w:rsidR="00C46E4D" w:rsidRPr="004C4896">
        <w:rPr>
          <w:rFonts w:ascii="Arial" w:hAnsi="Arial" w:cs="Arial"/>
          <w:sz w:val="24"/>
          <w:szCs w:val="24"/>
        </w:rPr>
        <w:t xml:space="preserve"> rendering first aid treatment.  This amendment </w:t>
      </w:r>
      <w:r w:rsidR="003110F5" w:rsidRPr="004C4896">
        <w:rPr>
          <w:rFonts w:ascii="Arial" w:hAnsi="Arial" w:cs="Arial"/>
          <w:sz w:val="24"/>
          <w:szCs w:val="24"/>
        </w:rPr>
        <w:t xml:space="preserve">is necessary to </w:t>
      </w:r>
      <w:r w:rsidR="003C5D0D" w:rsidRPr="004C4896">
        <w:rPr>
          <w:rFonts w:ascii="Arial" w:hAnsi="Arial" w:cs="Arial"/>
          <w:sz w:val="24"/>
          <w:szCs w:val="24"/>
        </w:rPr>
        <w:t xml:space="preserve">cut out duplicative reports and to </w:t>
      </w:r>
      <w:r w:rsidR="003110F5" w:rsidRPr="004C4896">
        <w:rPr>
          <w:rFonts w:ascii="Arial" w:hAnsi="Arial" w:cs="Arial"/>
          <w:sz w:val="24"/>
          <w:szCs w:val="24"/>
        </w:rPr>
        <w:t xml:space="preserve">capture the full scope of information relating to </w:t>
      </w:r>
      <w:proofErr w:type="gramStart"/>
      <w:r w:rsidR="003110F5" w:rsidRPr="004C4896">
        <w:rPr>
          <w:rFonts w:ascii="Arial" w:hAnsi="Arial" w:cs="Arial"/>
          <w:sz w:val="24"/>
          <w:szCs w:val="24"/>
        </w:rPr>
        <w:t>work place</w:t>
      </w:r>
      <w:proofErr w:type="gramEnd"/>
      <w:r w:rsidR="003110F5" w:rsidRPr="004C4896">
        <w:rPr>
          <w:rFonts w:ascii="Arial" w:hAnsi="Arial" w:cs="Arial"/>
          <w:sz w:val="24"/>
          <w:szCs w:val="24"/>
        </w:rPr>
        <w:t xml:space="preserve"> injuries and their origins.</w:t>
      </w:r>
      <w:r w:rsidRPr="004C4896">
        <w:rPr>
          <w:rFonts w:ascii="Arial" w:hAnsi="Arial" w:cs="Arial"/>
          <w:sz w:val="24"/>
          <w:szCs w:val="24"/>
        </w:rPr>
        <w:t xml:space="preserve"> Subdivision (e) also deleted instructions that are no longer relevant to</w:t>
      </w:r>
      <w:r w:rsidR="001B0B52" w:rsidRPr="004C4896">
        <w:rPr>
          <w:rFonts w:ascii="Arial" w:hAnsi="Arial" w:cs="Arial"/>
          <w:sz w:val="24"/>
          <w:szCs w:val="24"/>
        </w:rPr>
        <w:t xml:space="preserve"> </w:t>
      </w:r>
      <w:r w:rsidR="003C5D0D" w:rsidRPr="004C4896">
        <w:rPr>
          <w:rFonts w:ascii="Arial" w:hAnsi="Arial" w:cs="Arial"/>
          <w:sz w:val="24"/>
          <w:szCs w:val="24"/>
        </w:rPr>
        <w:t>the current version of the DFR.</w:t>
      </w:r>
    </w:p>
    <w:p w14:paraId="0F8CAED4" w14:textId="14A414E0" w:rsidR="00B959EB" w:rsidRPr="004C4896" w:rsidRDefault="001C4D40" w:rsidP="00F0396F">
      <w:pPr>
        <w:spacing w:after="240" w:line="240" w:lineRule="auto"/>
        <w:rPr>
          <w:rFonts w:ascii="Arial" w:hAnsi="Arial" w:cs="Arial"/>
          <w:sz w:val="24"/>
          <w:szCs w:val="24"/>
        </w:rPr>
      </w:pPr>
      <w:r w:rsidRPr="004C4896">
        <w:rPr>
          <w:rFonts w:ascii="Arial" w:hAnsi="Arial" w:cs="Arial"/>
          <w:sz w:val="24"/>
          <w:szCs w:val="24"/>
        </w:rPr>
        <w:t>Subdivision (f)</w:t>
      </w:r>
      <w:r w:rsidR="001632F2" w:rsidRPr="004C4896">
        <w:rPr>
          <w:rFonts w:ascii="Arial" w:hAnsi="Arial" w:cs="Arial"/>
          <w:sz w:val="24"/>
          <w:szCs w:val="24"/>
        </w:rPr>
        <w:t>(2)</w:t>
      </w:r>
      <w:r w:rsidRPr="004C4896">
        <w:rPr>
          <w:rFonts w:ascii="Arial" w:hAnsi="Arial" w:cs="Arial"/>
          <w:sz w:val="24"/>
          <w:szCs w:val="24"/>
        </w:rPr>
        <w:t xml:space="preserve"> was amended for </w:t>
      </w:r>
      <w:r w:rsidR="00A759AB" w:rsidRPr="004C4896">
        <w:rPr>
          <w:rFonts w:ascii="Arial" w:hAnsi="Arial" w:cs="Arial"/>
          <w:sz w:val="24"/>
          <w:szCs w:val="24"/>
        </w:rPr>
        <w:t>better syntax</w:t>
      </w:r>
      <w:r w:rsidR="0081470B" w:rsidRPr="004C4896">
        <w:rPr>
          <w:rFonts w:ascii="Arial" w:hAnsi="Arial" w:cs="Arial"/>
          <w:sz w:val="24"/>
          <w:szCs w:val="24"/>
        </w:rPr>
        <w:t xml:space="preserve"> and the latter end of the text of </w:t>
      </w:r>
      <w:r w:rsidR="003110F5" w:rsidRPr="004C4896">
        <w:rPr>
          <w:rFonts w:ascii="Arial" w:hAnsi="Arial" w:cs="Arial"/>
          <w:sz w:val="24"/>
          <w:szCs w:val="24"/>
        </w:rPr>
        <w:t xml:space="preserve">old </w:t>
      </w:r>
      <w:r w:rsidR="0081470B" w:rsidRPr="004C4896">
        <w:rPr>
          <w:rFonts w:ascii="Arial" w:hAnsi="Arial" w:cs="Arial"/>
          <w:sz w:val="24"/>
          <w:szCs w:val="24"/>
        </w:rPr>
        <w:t>subdivision (f)(8) was incorporated into new subdivision (g).</w:t>
      </w:r>
      <w:r w:rsidR="001632F2" w:rsidRPr="004C4896">
        <w:rPr>
          <w:rFonts w:ascii="Arial" w:hAnsi="Arial" w:cs="Arial"/>
          <w:sz w:val="24"/>
          <w:szCs w:val="24"/>
        </w:rPr>
        <w:t xml:space="preserve"> It was necessary to reorganize some of the text from subdivision (f)(8) to appear under subdivision (g) because of the newly proposed PR-1 form.  Having a dedicated subdivision to address the transition regarding the use of the PR-2 form to the newly proposed PR-1 form is necessary to reduce confusion and for better organization. </w:t>
      </w:r>
    </w:p>
    <w:p w14:paraId="66FC070D" w14:textId="774204CB" w:rsidR="0081470B" w:rsidRPr="004C4896" w:rsidRDefault="00A95264" w:rsidP="00F0396F">
      <w:pPr>
        <w:spacing w:after="240" w:line="240" w:lineRule="auto"/>
        <w:rPr>
          <w:rFonts w:ascii="Arial" w:hAnsi="Arial" w:cs="Arial"/>
          <w:sz w:val="24"/>
          <w:szCs w:val="24"/>
        </w:rPr>
      </w:pPr>
      <w:r w:rsidRPr="004C4896">
        <w:rPr>
          <w:rFonts w:ascii="Arial" w:hAnsi="Arial" w:cs="Arial"/>
          <w:sz w:val="24"/>
          <w:szCs w:val="24"/>
        </w:rPr>
        <w:t>Subdivision (g)</w:t>
      </w:r>
      <w:r w:rsidR="00B959EB" w:rsidRPr="004C4896">
        <w:rPr>
          <w:rFonts w:ascii="Arial" w:hAnsi="Arial" w:cs="Arial"/>
          <w:sz w:val="24"/>
          <w:szCs w:val="24"/>
        </w:rPr>
        <w:t>, as aforementioned in the discussion about subdivision (f)(8),</w:t>
      </w:r>
      <w:r w:rsidRPr="004C4896">
        <w:rPr>
          <w:rFonts w:ascii="Arial" w:hAnsi="Arial" w:cs="Arial"/>
          <w:sz w:val="24"/>
          <w:szCs w:val="24"/>
        </w:rPr>
        <w:t xml:space="preserve"> is </w:t>
      </w:r>
      <w:r w:rsidR="0081470B" w:rsidRPr="004C4896">
        <w:rPr>
          <w:rFonts w:ascii="Arial" w:hAnsi="Arial" w:cs="Arial"/>
          <w:sz w:val="24"/>
          <w:szCs w:val="24"/>
        </w:rPr>
        <w:t xml:space="preserve">a new subdivision </w:t>
      </w:r>
      <w:r w:rsidR="001632F2" w:rsidRPr="004C4896">
        <w:rPr>
          <w:rFonts w:ascii="Arial" w:hAnsi="Arial" w:cs="Arial"/>
          <w:sz w:val="24"/>
          <w:szCs w:val="24"/>
        </w:rPr>
        <w:t xml:space="preserve">which </w:t>
      </w:r>
      <w:r w:rsidRPr="004C4896">
        <w:rPr>
          <w:rFonts w:ascii="Arial" w:hAnsi="Arial" w:cs="Arial"/>
          <w:sz w:val="24"/>
          <w:szCs w:val="24"/>
        </w:rPr>
        <w:t xml:space="preserve">includes </w:t>
      </w:r>
      <w:r w:rsidR="0081470B" w:rsidRPr="004C4896">
        <w:rPr>
          <w:rFonts w:ascii="Arial" w:hAnsi="Arial" w:cs="Arial"/>
          <w:sz w:val="24"/>
          <w:szCs w:val="24"/>
        </w:rPr>
        <w:t xml:space="preserve">language </w:t>
      </w:r>
      <w:r w:rsidRPr="004C4896">
        <w:rPr>
          <w:rFonts w:ascii="Arial" w:hAnsi="Arial" w:cs="Arial"/>
          <w:sz w:val="24"/>
          <w:szCs w:val="24"/>
        </w:rPr>
        <w:t xml:space="preserve">from the latter end of </w:t>
      </w:r>
      <w:r w:rsidR="0081470B" w:rsidRPr="004C4896">
        <w:rPr>
          <w:rFonts w:ascii="Arial" w:hAnsi="Arial" w:cs="Arial"/>
          <w:sz w:val="24"/>
          <w:szCs w:val="24"/>
        </w:rPr>
        <w:t>subdivision (f)(8)</w:t>
      </w:r>
      <w:r w:rsidR="00AE3197" w:rsidRPr="004C4896">
        <w:rPr>
          <w:rFonts w:ascii="Arial" w:hAnsi="Arial" w:cs="Arial"/>
          <w:sz w:val="24"/>
          <w:szCs w:val="24"/>
        </w:rPr>
        <w:t>,</w:t>
      </w:r>
      <w:r w:rsidR="00573293" w:rsidRPr="004C4896">
        <w:rPr>
          <w:rFonts w:ascii="Arial" w:hAnsi="Arial" w:cs="Arial"/>
          <w:sz w:val="24"/>
          <w:szCs w:val="24"/>
        </w:rPr>
        <w:t xml:space="preserve"> and additional</w:t>
      </w:r>
      <w:r w:rsidR="0081470B" w:rsidRPr="004C4896">
        <w:rPr>
          <w:rFonts w:ascii="Arial" w:hAnsi="Arial" w:cs="Arial"/>
          <w:sz w:val="24"/>
          <w:szCs w:val="24"/>
        </w:rPr>
        <w:t xml:space="preserve"> text to require the use of a new physician reporting form, the PR-1, which is one of three forms included in this rulemaking.</w:t>
      </w:r>
      <w:r w:rsidR="003110F5" w:rsidRPr="004C4896">
        <w:rPr>
          <w:rFonts w:ascii="Arial" w:hAnsi="Arial" w:cs="Arial"/>
          <w:sz w:val="24"/>
          <w:szCs w:val="24"/>
        </w:rPr>
        <w:t xml:space="preserve">  (For necessity of the PR-1 form, refer to section 9785.6, below.)</w:t>
      </w:r>
      <w:r w:rsidR="006021BA" w:rsidRPr="004C4896">
        <w:rPr>
          <w:rFonts w:ascii="Arial" w:hAnsi="Arial" w:cs="Arial"/>
          <w:sz w:val="24"/>
          <w:szCs w:val="24"/>
        </w:rPr>
        <w:t xml:space="preserve"> Subdivision (g) has two subsections to </w:t>
      </w:r>
      <w:r w:rsidR="002527A6" w:rsidRPr="004C4896">
        <w:rPr>
          <w:rFonts w:ascii="Arial" w:hAnsi="Arial" w:cs="Arial"/>
          <w:sz w:val="24"/>
          <w:szCs w:val="24"/>
        </w:rPr>
        <w:t xml:space="preserve">allow providers to transition </w:t>
      </w:r>
      <w:proofErr w:type="gramStart"/>
      <w:r w:rsidR="002527A6" w:rsidRPr="004C4896">
        <w:rPr>
          <w:rFonts w:ascii="Arial" w:hAnsi="Arial" w:cs="Arial"/>
          <w:sz w:val="24"/>
          <w:szCs w:val="24"/>
        </w:rPr>
        <w:t>to using</w:t>
      </w:r>
      <w:proofErr w:type="gramEnd"/>
      <w:r w:rsidR="002527A6" w:rsidRPr="004C4896">
        <w:rPr>
          <w:rFonts w:ascii="Arial" w:hAnsi="Arial" w:cs="Arial"/>
          <w:sz w:val="24"/>
          <w:szCs w:val="24"/>
        </w:rPr>
        <w:t xml:space="preserve"> the new PR-1 form in place of the form PR-2.  When read together, it gives providers 6 months-time to make the transition.  The 6-month </w:t>
      </w:r>
      <w:proofErr w:type="gramStart"/>
      <w:r w:rsidR="002527A6" w:rsidRPr="004C4896">
        <w:rPr>
          <w:rFonts w:ascii="Arial" w:hAnsi="Arial" w:cs="Arial"/>
          <w:sz w:val="24"/>
          <w:szCs w:val="24"/>
        </w:rPr>
        <w:t>time period</w:t>
      </w:r>
      <w:proofErr w:type="gramEnd"/>
      <w:r w:rsidR="002527A6" w:rsidRPr="004C4896">
        <w:rPr>
          <w:rFonts w:ascii="Arial" w:hAnsi="Arial" w:cs="Arial"/>
          <w:sz w:val="24"/>
          <w:szCs w:val="24"/>
        </w:rPr>
        <w:t xml:space="preserve"> was chosen because it seemed like a reasonable yet adequate amount of time to allow providers to familiarize themselves with the new form and make the transition. </w:t>
      </w:r>
    </w:p>
    <w:p w14:paraId="41B52CEF" w14:textId="33A34FE6" w:rsidR="00CF2FCE" w:rsidRPr="004C4896" w:rsidRDefault="00B959EB" w:rsidP="00F0396F">
      <w:pPr>
        <w:spacing w:after="240" w:line="240" w:lineRule="auto"/>
        <w:rPr>
          <w:rFonts w:ascii="Arial" w:hAnsi="Arial" w:cs="Arial"/>
          <w:sz w:val="24"/>
          <w:szCs w:val="24"/>
        </w:rPr>
      </w:pPr>
      <w:r w:rsidRPr="004C4896">
        <w:rPr>
          <w:rFonts w:ascii="Arial" w:hAnsi="Arial" w:cs="Arial"/>
          <w:sz w:val="24"/>
          <w:szCs w:val="24"/>
        </w:rPr>
        <w:t>Subdivision (h) is a renumbering of current</w:t>
      </w:r>
      <w:r w:rsidR="003110F5" w:rsidRPr="004C4896">
        <w:rPr>
          <w:rFonts w:ascii="Arial" w:hAnsi="Arial" w:cs="Arial"/>
          <w:sz w:val="24"/>
          <w:szCs w:val="24"/>
        </w:rPr>
        <w:t xml:space="preserve"> subdivision (g)</w:t>
      </w:r>
      <w:r w:rsidRPr="004C4896">
        <w:rPr>
          <w:rFonts w:ascii="Arial" w:hAnsi="Arial" w:cs="Arial"/>
          <w:sz w:val="24"/>
          <w:szCs w:val="24"/>
        </w:rPr>
        <w:t xml:space="preserve"> and is necessary for proper sequence.</w:t>
      </w:r>
      <w:r w:rsidR="003110F5" w:rsidRPr="004C4896">
        <w:rPr>
          <w:rFonts w:ascii="Arial" w:hAnsi="Arial" w:cs="Arial"/>
          <w:sz w:val="24"/>
          <w:szCs w:val="24"/>
        </w:rPr>
        <w:t xml:space="preserve"> </w:t>
      </w:r>
      <w:r w:rsidR="00EC229C" w:rsidRPr="004C4896">
        <w:rPr>
          <w:rFonts w:ascii="Arial" w:hAnsi="Arial" w:cs="Arial"/>
          <w:sz w:val="24"/>
          <w:szCs w:val="24"/>
        </w:rPr>
        <w:t>Other changes are as follows: “et seq.” was added after the reference to section 9792.9.1 as that section, under this rulemaking, has been broken up into many sections beginning with 9792.9.1; amendments were made to continue the requirement that a request for authorization follow requirements as outlined in other pertinent sections and subdivisions</w:t>
      </w:r>
      <w:r w:rsidRPr="004C4896">
        <w:rPr>
          <w:rFonts w:ascii="Arial" w:hAnsi="Arial" w:cs="Arial"/>
          <w:sz w:val="24"/>
          <w:szCs w:val="24"/>
        </w:rPr>
        <w:t>, which is necessary for consistency</w:t>
      </w:r>
      <w:r w:rsidR="00EC229C" w:rsidRPr="004C4896">
        <w:rPr>
          <w:rFonts w:ascii="Arial" w:hAnsi="Arial" w:cs="Arial"/>
          <w:sz w:val="24"/>
          <w:szCs w:val="24"/>
        </w:rPr>
        <w:t xml:space="preserve">; and </w:t>
      </w:r>
      <w:r w:rsidR="00CF3F84" w:rsidRPr="004C4896">
        <w:rPr>
          <w:rFonts w:ascii="Arial" w:hAnsi="Arial" w:cs="Arial"/>
          <w:sz w:val="24"/>
          <w:szCs w:val="24"/>
        </w:rPr>
        <w:t xml:space="preserve">text was added </w:t>
      </w:r>
      <w:r w:rsidR="00CF2FCE" w:rsidRPr="004C4896">
        <w:rPr>
          <w:rFonts w:ascii="Arial" w:hAnsi="Arial" w:cs="Arial"/>
          <w:sz w:val="24"/>
          <w:szCs w:val="24"/>
        </w:rPr>
        <w:t xml:space="preserve">to clarify </w:t>
      </w:r>
      <w:r w:rsidR="00D006C4" w:rsidRPr="004C4896">
        <w:rPr>
          <w:rFonts w:ascii="Arial" w:hAnsi="Arial" w:cs="Arial"/>
          <w:sz w:val="24"/>
          <w:szCs w:val="24"/>
        </w:rPr>
        <w:t>that a request for authorization may be made by both a PTP and a secondar</w:t>
      </w:r>
      <w:r w:rsidR="00CF3F84" w:rsidRPr="004C4896">
        <w:rPr>
          <w:rFonts w:ascii="Arial" w:hAnsi="Arial" w:cs="Arial"/>
          <w:sz w:val="24"/>
          <w:szCs w:val="24"/>
        </w:rPr>
        <w:t>y physician</w:t>
      </w:r>
      <w:r w:rsidRPr="004C4896">
        <w:rPr>
          <w:rFonts w:ascii="Arial" w:hAnsi="Arial" w:cs="Arial"/>
          <w:sz w:val="24"/>
          <w:szCs w:val="24"/>
        </w:rPr>
        <w:t>.  This is necessary</w:t>
      </w:r>
      <w:r w:rsidR="00CF3F84" w:rsidRPr="004C4896">
        <w:rPr>
          <w:rFonts w:ascii="Arial" w:hAnsi="Arial" w:cs="Arial"/>
          <w:sz w:val="24"/>
          <w:szCs w:val="24"/>
        </w:rPr>
        <w:t xml:space="preserve"> to clear</w:t>
      </w:r>
      <w:r w:rsidRPr="004C4896">
        <w:rPr>
          <w:rFonts w:ascii="Arial" w:hAnsi="Arial" w:cs="Arial"/>
          <w:sz w:val="24"/>
          <w:szCs w:val="24"/>
        </w:rPr>
        <w:t>-up</w:t>
      </w:r>
      <w:r w:rsidR="00CF3F84" w:rsidRPr="004C4896">
        <w:rPr>
          <w:rFonts w:ascii="Arial" w:hAnsi="Arial" w:cs="Arial"/>
          <w:sz w:val="24"/>
          <w:szCs w:val="24"/>
        </w:rPr>
        <w:t xml:space="preserve"> </w:t>
      </w:r>
      <w:r w:rsidRPr="004C4896">
        <w:rPr>
          <w:rFonts w:ascii="Arial" w:hAnsi="Arial" w:cs="Arial"/>
          <w:sz w:val="24"/>
          <w:szCs w:val="24"/>
        </w:rPr>
        <w:t xml:space="preserve">the </w:t>
      </w:r>
      <w:r w:rsidR="00CF3F84" w:rsidRPr="004C4896">
        <w:rPr>
          <w:rFonts w:ascii="Arial" w:hAnsi="Arial" w:cs="Arial"/>
          <w:sz w:val="24"/>
          <w:szCs w:val="24"/>
        </w:rPr>
        <w:t xml:space="preserve">misunderstanding </w:t>
      </w:r>
      <w:r w:rsidRPr="004C4896">
        <w:rPr>
          <w:rFonts w:ascii="Arial" w:hAnsi="Arial" w:cs="Arial"/>
          <w:sz w:val="24"/>
          <w:szCs w:val="24"/>
        </w:rPr>
        <w:t xml:space="preserve">that an RFA can only be made by the primary treating physician, </w:t>
      </w:r>
      <w:r w:rsidR="00CF3F84" w:rsidRPr="004C4896">
        <w:rPr>
          <w:rFonts w:ascii="Arial" w:hAnsi="Arial" w:cs="Arial"/>
          <w:sz w:val="24"/>
          <w:szCs w:val="24"/>
        </w:rPr>
        <w:t xml:space="preserve">which </w:t>
      </w:r>
      <w:r w:rsidRPr="004C4896">
        <w:rPr>
          <w:rFonts w:ascii="Arial" w:hAnsi="Arial" w:cs="Arial"/>
          <w:sz w:val="24"/>
          <w:szCs w:val="24"/>
        </w:rPr>
        <w:t xml:space="preserve">is not true since a secondary physician sometimes requires additional treatment (such as tests or examinations) </w:t>
      </w:r>
      <w:proofErr w:type="gramStart"/>
      <w:r w:rsidRPr="004C4896">
        <w:rPr>
          <w:rFonts w:ascii="Arial" w:hAnsi="Arial" w:cs="Arial"/>
          <w:sz w:val="24"/>
          <w:szCs w:val="24"/>
        </w:rPr>
        <w:t>in order to</w:t>
      </w:r>
      <w:proofErr w:type="gramEnd"/>
      <w:r w:rsidRPr="004C4896">
        <w:rPr>
          <w:rFonts w:ascii="Arial" w:hAnsi="Arial" w:cs="Arial"/>
          <w:sz w:val="24"/>
          <w:szCs w:val="24"/>
        </w:rPr>
        <w:t xml:space="preserve"> progress with appropriate medical care. </w:t>
      </w:r>
    </w:p>
    <w:p w14:paraId="40A6BF5D" w14:textId="7AE5EA47" w:rsidR="00CF2FCE" w:rsidRPr="004C4896" w:rsidRDefault="00800834" w:rsidP="008B485D">
      <w:pPr>
        <w:spacing w:after="240" w:line="240" w:lineRule="auto"/>
        <w:rPr>
          <w:rFonts w:ascii="Arial" w:hAnsi="Arial" w:cs="Arial"/>
          <w:sz w:val="24"/>
          <w:szCs w:val="24"/>
        </w:rPr>
      </w:pPr>
      <w:r w:rsidRPr="004C4896">
        <w:rPr>
          <w:rFonts w:ascii="Arial" w:hAnsi="Arial" w:cs="Arial"/>
          <w:sz w:val="24"/>
          <w:szCs w:val="24"/>
        </w:rPr>
        <w:t>Subdivision (</w:t>
      </w:r>
      <w:proofErr w:type="spellStart"/>
      <w:r w:rsidRPr="004C4896">
        <w:rPr>
          <w:rFonts w:ascii="Arial" w:hAnsi="Arial" w:cs="Arial"/>
          <w:sz w:val="24"/>
          <w:szCs w:val="24"/>
        </w:rPr>
        <w:t>i</w:t>
      </w:r>
      <w:proofErr w:type="spellEnd"/>
      <w:r w:rsidRPr="004C4896">
        <w:rPr>
          <w:rFonts w:ascii="Arial" w:hAnsi="Arial" w:cs="Arial"/>
          <w:sz w:val="24"/>
          <w:szCs w:val="24"/>
        </w:rPr>
        <w:t>)</w:t>
      </w:r>
      <w:r w:rsidR="00B959EB" w:rsidRPr="004C4896">
        <w:rPr>
          <w:rFonts w:ascii="Arial" w:hAnsi="Arial" w:cs="Arial"/>
          <w:sz w:val="24"/>
          <w:szCs w:val="24"/>
        </w:rPr>
        <w:t xml:space="preserve"> is a renumbering of</w:t>
      </w:r>
      <w:r w:rsidRPr="004C4896">
        <w:rPr>
          <w:rFonts w:ascii="Arial" w:hAnsi="Arial" w:cs="Arial"/>
          <w:sz w:val="24"/>
          <w:szCs w:val="24"/>
        </w:rPr>
        <w:t xml:space="preserve"> </w:t>
      </w:r>
      <w:r w:rsidR="00B959EB" w:rsidRPr="004C4896">
        <w:rPr>
          <w:rFonts w:ascii="Arial" w:hAnsi="Arial" w:cs="Arial"/>
          <w:sz w:val="24"/>
          <w:szCs w:val="24"/>
        </w:rPr>
        <w:t xml:space="preserve">current </w:t>
      </w:r>
      <w:r w:rsidRPr="004C4896">
        <w:rPr>
          <w:rFonts w:ascii="Arial" w:hAnsi="Arial" w:cs="Arial"/>
          <w:sz w:val="24"/>
          <w:szCs w:val="24"/>
        </w:rPr>
        <w:t>subdivision (h),</w:t>
      </w:r>
      <w:r w:rsidR="00B959EB" w:rsidRPr="004C4896">
        <w:rPr>
          <w:rFonts w:ascii="Arial" w:hAnsi="Arial" w:cs="Arial"/>
          <w:sz w:val="24"/>
          <w:szCs w:val="24"/>
        </w:rPr>
        <w:t xml:space="preserve"> and</w:t>
      </w:r>
      <w:r w:rsidRPr="004C4896">
        <w:rPr>
          <w:rFonts w:ascii="Arial" w:hAnsi="Arial" w:cs="Arial"/>
          <w:sz w:val="24"/>
          <w:szCs w:val="24"/>
        </w:rPr>
        <w:t xml:space="preserve"> </w:t>
      </w:r>
      <w:r w:rsidR="00B959EB" w:rsidRPr="004C4896">
        <w:rPr>
          <w:rFonts w:ascii="Arial" w:hAnsi="Arial" w:cs="Arial"/>
          <w:sz w:val="24"/>
          <w:szCs w:val="24"/>
        </w:rPr>
        <w:t xml:space="preserve">updates </w:t>
      </w:r>
      <w:r w:rsidR="00F35ADE" w:rsidRPr="004C4896">
        <w:rPr>
          <w:rFonts w:ascii="Arial" w:hAnsi="Arial" w:cs="Arial"/>
          <w:sz w:val="24"/>
          <w:szCs w:val="24"/>
        </w:rPr>
        <w:t>referenc</w:t>
      </w:r>
      <w:r w:rsidRPr="004C4896">
        <w:rPr>
          <w:rFonts w:ascii="Arial" w:hAnsi="Arial" w:cs="Arial"/>
          <w:sz w:val="24"/>
          <w:szCs w:val="24"/>
        </w:rPr>
        <w:t>e</w:t>
      </w:r>
      <w:r w:rsidR="00B959EB" w:rsidRPr="004C4896">
        <w:rPr>
          <w:rFonts w:ascii="Arial" w:hAnsi="Arial" w:cs="Arial"/>
          <w:sz w:val="24"/>
          <w:szCs w:val="24"/>
        </w:rPr>
        <w:t>s to</w:t>
      </w:r>
      <w:r w:rsidRPr="004C4896">
        <w:rPr>
          <w:rFonts w:ascii="Arial" w:hAnsi="Arial" w:cs="Arial"/>
          <w:sz w:val="24"/>
          <w:szCs w:val="24"/>
        </w:rPr>
        <w:t xml:space="preserve"> regulation numbers which are changing under th</w:t>
      </w:r>
      <w:r w:rsidR="00B959EB" w:rsidRPr="004C4896">
        <w:rPr>
          <w:rFonts w:ascii="Arial" w:hAnsi="Arial" w:cs="Arial"/>
          <w:sz w:val="24"/>
          <w:szCs w:val="24"/>
        </w:rPr>
        <w:t xml:space="preserve">is rulemaking and recent </w:t>
      </w:r>
      <w:r w:rsidRPr="004C4896">
        <w:rPr>
          <w:rFonts w:ascii="Arial" w:hAnsi="Arial" w:cs="Arial"/>
          <w:sz w:val="24"/>
          <w:szCs w:val="24"/>
        </w:rPr>
        <w:t>Workers’ Compensation Appeals Board rulemaking.</w:t>
      </w:r>
      <w:r w:rsidR="008C71DD" w:rsidRPr="004C4896">
        <w:rPr>
          <w:rFonts w:ascii="Arial" w:hAnsi="Arial" w:cs="Arial"/>
          <w:sz w:val="24"/>
          <w:szCs w:val="24"/>
        </w:rPr>
        <w:t xml:space="preserve"> This is necessary for accuracy. </w:t>
      </w:r>
    </w:p>
    <w:p w14:paraId="0175EBAF" w14:textId="2E52E559" w:rsidR="00AC13B4" w:rsidRPr="004C4896" w:rsidRDefault="00CF2FCE" w:rsidP="008B485D">
      <w:pPr>
        <w:spacing w:after="360" w:line="240" w:lineRule="auto"/>
        <w:rPr>
          <w:rFonts w:ascii="Arial" w:hAnsi="Arial" w:cs="Arial"/>
          <w:sz w:val="24"/>
          <w:szCs w:val="24"/>
        </w:rPr>
      </w:pPr>
      <w:r w:rsidRPr="004C4896">
        <w:rPr>
          <w:rFonts w:ascii="Arial" w:hAnsi="Arial" w:cs="Arial"/>
          <w:sz w:val="24"/>
          <w:szCs w:val="24"/>
        </w:rPr>
        <w:t>Subdivision (j</w:t>
      </w:r>
      <w:r w:rsidR="00F35ADE" w:rsidRPr="004C4896">
        <w:rPr>
          <w:rFonts w:ascii="Arial" w:hAnsi="Arial" w:cs="Arial"/>
          <w:sz w:val="24"/>
          <w:szCs w:val="24"/>
        </w:rPr>
        <w:t>), (k), and (l) were renumbered due to the addition of subdivision (g)</w:t>
      </w:r>
    </w:p>
    <w:p w14:paraId="45756D49" w14:textId="156EBC8D" w:rsidR="00615C68" w:rsidRPr="004C4896" w:rsidRDefault="00000AA6" w:rsidP="002B2B32">
      <w:pPr>
        <w:pStyle w:val="Heading2"/>
      </w:pPr>
      <w:r w:rsidRPr="004C4896">
        <w:lastRenderedPageBreak/>
        <w:t xml:space="preserve">Section 9785.6. DWC Form PR-1: "Treating Physician's Report" – Mandatory for Services </w:t>
      </w:r>
      <w:proofErr w:type="gramStart"/>
      <w:r w:rsidRPr="004C4896">
        <w:t>On</w:t>
      </w:r>
      <w:proofErr w:type="gramEnd"/>
      <w:r w:rsidRPr="004C4896">
        <w:t xml:space="preserve"> or After January 1, 2019</w:t>
      </w:r>
    </w:p>
    <w:p w14:paraId="5D024A62" w14:textId="5142515B" w:rsidR="000B6AFA" w:rsidRPr="004C4896" w:rsidRDefault="00000AA6" w:rsidP="008B485D">
      <w:pPr>
        <w:spacing w:after="240" w:line="240" w:lineRule="auto"/>
        <w:rPr>
          <w:rFonts w:ascii="Arial" w:hAnsi="Arial" w:cs="Arial"/>
          <w:bCs/>
          <w:sz w:val="24"/>
          <w:szCs w:val="24"/>
        </w:rPr>
      </w:pPr>
      <w:r w:rsidRPr="004C4896">
        <w:rPr>
          <w:rFonts w:ascii="Arial" w:hAnsi="Arial" w:cs="Arial"/>
          <w:bCs/>
          <w:sz w:val="24"/>
          <w:szCs w:val="24"/>
        </w:rPr>
        <w:t xml:space="preserve">Section 9785.6 is the </w:t>
      </w:r>
      <w:r w:rsidR="00DB0645" w:rsidRPr="004C4896">
        <w:rPr>
          <w:rFonts w:ascii="Arial" w:hAnsi="Arial" w:cs="Arial"/>
          <w:bCs/>
          <w:sz w:val="24"/>
          <w:szCs w:val="24"/>
        </w:rPr>
        <w:t xml:space="preserve">section number assigned </w:t>
      </w:r>
      <w:r w:rsidR="006B59AB" w:rsidRPr="004C4896">
        <w:rPr>
          <w:rFonts w:ascii="Arial" w:hAnsi="Arial" w:cs="Arial"/>
          <w:bCs/>
          <w:sz w:val="24"/>
          <w:szCs w:val="24"/>
        </w:rPr>
        <w:t xml:space="preserve">to the </w:t>
      </w:r>
      <w:r w:rsidRPr="004C4896">
        <w:rPr>
          <w:rFonts w:ascii="Arial" w:hAnsi="Arial" w:cs="Arial"/>
          <w:bCs/>
          <w:sz w:val="24"/>
          <w:szCs w:val="24"/>
        </w:rPr>
        <w:t>new DWC Form PR-1.</w:t>
      </w:r>
      <w:r w:rsidR="003F7969" w:rsidRPr="004C4896">
        <w:rPr>
          <w:rFonts w:ascii="Arial" w:hAnsi="Arial" w:cs="Arial"/>
          <w:bCs/>
          <w:sz w:val="24"/>
          <w:szCs w:val="24"/>
        </w:rPr>
        <w:t xml:space="preserve">  It </w:t>
      </w:r>
      <w:r w:rsidR="00DC73D3" w:rsidRPr="004C4896">
        <w:rPr>
          <w:rFonts w:ascii="Arial" w:hAnsi="Arial" w:cs="Arial"/>
          <w:bCs/>
          <w:sz w:val="24"/>
          <w:szCs w:val="24"/>
        </w:rPr>
        <w:t>combines</w:t>
      </w:r>
      <w:r w:rsidR="003F7969" w:rsidRPr="004C4896">
        <w:rPr>
          <w:rFonts w:ascii="Arial" w:hAnsi="Arial" w:cs="Arial"/>
          <w:bCs/>
          <w:sz w:val="24"/>
          <w:szCs w:val="24"/>
        </w:rPr>
        <w:t xml:space="preserve"> </w:t>
      </w:r>
      <w:r w:rsidR="00DC73D3" w:rsidRPr="004C4896">
        <w:rPr>
          <w:rFonts w:ascii="Arial" w:hAnsi="Arial" w:cs="Arial"/>
          <w:bCs/>
          <w:sz w:val="24"/>
          <w:szCs w:val="24"/>
        </w:rPr>
        <w:t>the DWC Form RFA (</w:t>
      </w:r>
      <w:r w:rsidR="00863169" w:rsidRPr="004C4896">
        <w:rPr>
          <w:rFonts w:ascii="Arial" w:hAnsi="Arial" w:cs="Arial"/>
          <w:bCs/>
          <w:sz w:val="24"/>
          <w:szCs w:val="24"/>
        </w:rPr>
        <w:t>request for authorization of medical treatment</w:t>
      </w:r>
      <w:r w:rsidR="00DC73D3" w:rsidRPr="004C4896">
        <w:rPr>
          <w:rFonts w:ascii="Arial" w:hAnsi="Arial" w:cs="Arial"/>
          <w:bCs/>
          <w:sz w:val="24"/>
          <w:szCs w:val="24"/>
        </w:rPr>
        <w:t>)</w:t>
      </w:r>
      <w:r w:rsidR="00863169" w:rsidRPr="004C4896">
        <w:rPr>
          <w:rFonts w:ascii="Arial" w:hAnsi="Arial" w:cs="Arial"/>
          <w:bCs/>
          <w:sz w:val="24"/>
          <w:szCs w:val="24"/>
        </w:rPr>
        <w:t>;</w:t>
      </w:r>
      <w:r w:rsidR="00DC73D3" w:rsidRPr="004C4896">
        <w:rPr>
          <w:rFonts w:ascii="Arial" w:hAnsi="Arial" w:cs="Arial"/>
          <w:bCs/>
          <w:sz w:val="24"/>
          <w:szCs w:val="24"/>
        </w:rPr>
        <w:t xml:space="preserve"> DWC PR-2</w:t>
      </w:r>
      <w:r w:rsidR="00863169" w:rsidRPr="004C4896">
        <w:rPr>
          <w:rFonts w:ascii="Arial" w:hAnsi="Arial" w:cs="Arial"/>
          <w:bCs/>
          <w:sz w:val="24"/>
          <w:szCs w:val="24"/>
        </w:rPr>
        <w:t xml:space="preserve"> form (p</w:t>
      </w:r>
      <w:r w:rsidR="00DC73D3" w:rsidRPr="004C4896">
        <w:rPr>
          <w:rFonts w:ascii="Arial" w:hAnsi="Arial" w:cs="Arial"/>
          <w:bCs/>
          <w:sz w:val="24"/>
          <w:szCs w:val="24"/>
        </w:rPr>
        <w:t>rimary treating physician’s progress report)</w:t>
      </w:r>
      <w:r w:rsidR="00863169" w:rsidRPr="004C4896">
        <w:rPr>
          <w:rFonts w:ascii="Arial" w:hAnsi="Arial" w:cs="Arial"/>
          <w:bCs/>
          <w:sz w:val="24"/>
          <w:szCs w:val="24"/>
        </w:rPr>
        <w:t xml:space="preserve">; </w:t>
      </w:r>
      <w:r w:rsidR="00DC73D3" w:rsidRPr="004C4896">
        <w:rPr>
          <w:rFonts w:ascii="Arial" w:hAnsi="Arial" w:cs="Arial"/>
          <w:bCs/>
          <w:sz w:val="24"/>
          <w:szCs w:val="24"/>
        </w:rPr>
        <w:t>and</w:t>
      </w:r>
      <w:r w:rsidR="00792056" w:rsidRPr="004C4896">
        <w:rPr>
          <w:rFonts w:ascii="Arial" w:hAnsi="Arial" w:cs="Arial"/>
          <w:bCs/>
          <w:sz w:val="24"/>
          <w:szCs w:val="24"/>
        </w:rPr>
        <w:t xml:space="preserve"> specified reporting requirements of treating physicians</w:t>
      </w:r>
      <w:r w:rsidR="00DC73D3" w:rsidRPr="004C4896">
        <w:rPr>
          <w:rFonts w:ascii="Arial" w:hAnsi="Arial" w:cs="Arial"/>
          <w:bCs/>
          <w:sz w:val="24"/>
          <w:szCs w:val="24"/>
        </w:rPr>
        <w:t>.</w:t>
      </w:r>
      <w:r w:rsidR="000B6AFA" w:rsidRPr="004C4896">
        <w:rPr>
          <w:rFonts w:ascii="Arial" w:hAnsi="Arial" w:cs="Arial"/>
          <w:bCs/>
          <w:sz w:val="24"/>
          <w:szCs w:val="24"/>
        </w:rPr>
        <w:t xml:space="preserve">  </w:t>
      </w:r>
    </w:p>
    <w:p w14:paraId="59DA3DFA" w14:textId="71E84479" w:rsidR="00BE73DB" w:rsidRPr="004C4896" w:rsidRDefault="00FA4976" w:rsidP="008B485D">
      <w:pPr>
        <w:spacing w:after="240" w:line="240" w:lineRule="auto"/>
        <w:rPr>
          <w:rFonts w:ascii="Arial" w:hAnsi="Arial" w:cs="Arial"/>
          <w:bCs/>
          <w:sz w:val="24"/>
          <w:szCs w:val="24"/>
        </w:rPr>
      </w:pPr>
      <w:r w:rsidRPr="004C4896">
        <w:rPr>
          <w:rFonts w:ascii="Arial" w:hAnsi="Arial" w:cs="Arial"/>
          <w:bCs/>
          <w:sz w:val="24"/>
          <w:szCs w:val="24"/>
        </w:rPr>
        <w:t xml:space="preserve">The PR-1 </w:t>
      </w:r>
      <w:r w:rsidR="000B6AFA" w:rsidRPr="004C4896">
        <w:rPr>
          <w:rFonts w:ascii="Arial" w:hAnsi="Arial" w:cs="Arial"/>
          <w:bCs/>
          <w:sz w:val="24"/>
          <w:szCs w:val="24"/>
        </w:rPr>
        <w:t xml:space="preserve">allows the user to check a box </w:t>
      </w:r>
      <w:r w:rsidR="00A1220E" w:rsidRPr="004C4896">
        <w:rPr>
          <w:rFonts w:ascii="Arial" w:hAnsi="Arial" w:cs="Arial"/>
          <w:bCs/>
          <w:sz w:val="24"/>
          <w:szCs w:val="24"/>
        </w:rPr>
        <w:t xml:space="preserve">correlating to options </w:t>
      </w:r>
      <w:r w:rsidR="000B6AFA" w:rsidRPr="004C4896">
        <w:rPr>
          <w:rFonts w:ascii="Arial" w:hAnsi="Arial" w:cs="Arial"/>
          <w:bCs/>
          <w:sz w:val="24"/>
          <w:szCs w:val="24"/>
        </w:rPr>
        <w:t>at the top of the first page to indicate the purpose of the form and then directs the user to the pertinen</w:t>
      </w:r>
      <w:r w:rsidR="00C15951" w:rsidRPr="004C4896">
        <w:rPr>
          <w:rFonts w:ascii="Arial" w:hAnsi="Arial" w:cs="Arial"/>
          <w:bCs/>
          <w:sz w:val="24"/>
          <w:szCs w:val="24"/>
        </w:rPr>
        <w:t>t sections in the form which are germane</w:t>
      </w:r>
      <w:r w:rsidR="000B6AFA" w:rsidRPr="004C4896">
        <w:rPr>
          <w:rFonts w:ascii="Arial" w:hAnsi="Arial" w:cs="Arial"/>
          <w:bCs/>
          <w:sz w:val="24"/>
          <w:szCs w:val="24"/>
        </w:rPr>
        <w:t xml:space="preserve"> to the purpose.  The remainder of the first page contains basic information specific to the employee </w:t>
      </w:r>
      <w:r w:rsidRPr="004C4896">
        <w:rPr>
          <w:rFonts w:ascii="Arial" w:hAnsi="Arial" w:cs="Arial"/>
          <w:bCs/>
          <w:sz w:val="24"/>
          <w:szCs w:val="24"/>
        </w:rPr>
        <w:t xml:space="preserve">such as patient information, physician information, and claims administrator information.  The necessity of the remaining pages will be subject to the purpose indicated by the checkboxes at the top of the first page.  </w:t>
      </w:r>
      <w:r w:rsidR="003E2956" w:rsidRPr="004C4896">
        <w:rPr>
          <w:rFonts w:ascii="Arial" w:hAnsi="Arial" w:cs="Arial"/>
          <w:bCs/>
          <w:sz w:val="24"/>
          <w:szCs w:val="24"/>
        </w:rPr>
        <w:t xml:space="preserve">Attached to the PR-1 form is an instructional page to guide users </w:t>
      </w:r>
      <w:proofErr w:type="gramStart"/>
      <w:r w:rsidR="003E2956" w:rsidRPr="004C4896">
        <w:rPr>
          <w:rFonts w:ascii="Arial" w:hAnsi="Arial" w:cs="Arial"/>
          <w:bCs/>
          <w:sz w:val="24"/>
          <w:szCs w:val="24"/>
        </w:rPr>
        <w:t>through the use of</w:t>
      </w:r>
      <w:proofErr w:type="gramEnd"/>
      <w:r w:rsidR="003E2956" w:rsidRPr="004C4896">
        <w:rPr>
          <w:rFonts w:ascii="Arial" w:hAnsi="Arial" w:cs="Arial"/>
          <w:bCs/>
          <w:sz w:val="24"/>
          <w:szCs w:val="24"/>
        </w:rPr>
        <w:t xml:space="preserve"> the form.</w:t>
      </w:r>
    </w:p>
    <w:p w14:paraId="0223D755" w14:textId="2A1E16B2" w:rsidR="00E75303" w:rsidRPr="004C4896" w:rsidRDefault="00BE73DB" w:rsidP="008B485D">
      <w:pPr>
        <w:spacing w:after="360" w:line="240" w:lineRule="auto"/>
        <w:rPr>
          <w:rFonts w:ascii="Arial" w:hAnsi="Arial" w:cs="Arial"/>
          <w:bCs/>
          <w:sz w:val="24"/>
          <w:szCs w:val="24"/>
        </w:rPr>
      </w:pPr>
      <w:r w:rsidRPr="004C4896">
        <w:rPr>
          <w:rFonts w:ascii="Arial" w:hAnsi="Arial" w:cs="Arial"/>
          <w:bCs/>
          <w:sz w:val="24"/>
          <w:szCs w:val="24"/>
        </w:rPr>
        <w:t xml:space="preserve">The DWC Form PR-1 </w:t>
      </w:r>
      <w:r w:rsidR="00CF3F84" w:rsidRPr="004C4896">
        <w:rPr>
          <w:rFonts w:ascii="Arial" w:hAnsi="Arial" w:cs="Arial"/>
          <w:bCs/>
          <w:sz w:val="24"/>
          <w:szCs w:val="24"/>
        </w:rPr>
        <w:t xml:space="preserve">is </w:t>
      </w:r>
      <w:r w:rsidR="00000AA6" w:rsidRPr="004C4896">
        <w:rPr>
          <w:rFonts w:ascii="Arial" w:hAnsi="Arial" w:cs="Arial"/>
          <w:bCs/>
          <w:sz w:val="24"/>
          <w:szCs w:val="24"/>
        </w:rPr>
        <w:t>imperative for improving the efficiency of the process of requesting medical treatment for an injured employee as it requires a request for treatment to be accompanied by substan</w:t>
      </w:r>
      <w:r w:rsidR="00C15951" w:rsidRPr="004C4896">
        <w:rPr>
          <w:rFonts w:ascii="Arial" w:hAnsi="Arial" w:cs="Arial"/>
          <w:bCs/>
          <w:sz w:val="24"/>
          <w:szCs w:val="24"/>
        </w:rPr>
        <w:t xml:space="preserve">tiating </w:t>
      </w:r>
      <w:proofErr w:type="gramStart"/>
      <w:r w:rsidR="00C15951" w:rsidRPr="004C4896">
        <w:rPr>
          <w:rFonts w:ascii="Arial" w:hAnsi="Arial" w:cs="Arial"/>
          <w:bCs/>
          <w:sz w:val="24"/>
          <w:szCs w:val="24"/>
        </w:rPr>
        <w:t>documentation, and</w:t>
      </w:r>
      <w:proofErr w:type="gramEnd"/>
      <w:r w:rsidR="00C15951" w:rsidRPr="004C4896">
        <w:rPr>
          <w:rFonts w:ascii="Arial" w:hAnsi="Arial" w:cs="Arial"/>
          <w:bCs/>
          <w:sz w:val="24"/>
          <w:szCs w:val="24"/>
        </w:rPr>
        <w:t xml:space="preserve"> directs and encourages</w:t>
      </w:r>
      <w:r w:rsidR="00000AA6" w:rsidRPr="004C4896">
        <w:rPr>
          <w:rFonts w:ascii="Arial" w:hAnsi="Arial" w:cs="Arial"/>
          <w:bCs/>
          <w:sz w:val="24"/>
          <w:szCs w:val="24"/>
        </w:rPr>
        <w:t xml:space="preserve"> a requesting provider to </w:t>
      </w:r>
      <w:r w:rsidR="00C15951" w:rsidRPr="004C4896">
        <w:rPr>
          <w:rFonts w:ascii="Arial" w:hAnsi="Arial" w:cs="Arial"/>
          <w:bCs/>
          <w:sz w:val="24"/>
          <w:szCs w:val="24"/>
        </w:rPr>
        <w:t xml:space="preserve">reference </w:t>
      </w:r>
      <w:r w:rsidR="00000AA6" w:rsidRPr="004C4896">
        <w:rPr>
          <w:rFonts w:ascii="Arial" w:hAnsi="Arial" w:cs="Arial"/>
          <w:bCs/>
          <w:sz w:val="24"/>
          <w:szCs w:val="24"/>
        </w:rPr>
        <w:t xml:space="preserve">the relevant treatment guideline applicable to the request.  </w:t>
      </w:r>
      <w:r w:rsidR="009A4255" w:rsidRPr="004C4896">
        <w:rPr>
          <w:rFonts w:ascii="Arial" w:hAnsi="Arial" w:cs="Arial"/>
          <w:bCs/>
          <w:sz w:val="24"/>
          <w:szCs w:val="24"/>
        </w:rPr>
        <w:t>T</w:t>
      </w:r>
      <w:r w:rsidR="00000AA6" w:rsidRPr="004C4896">
        <w:rPr>
          <w:rFonts w:ascii="Arial" w:hAnsi="Arial" w:cs="Arial"/>
          <w:bCs/>
          <w:sz w:val="24"/>
          <w:szCs w:val="24"/>
        </w:rPr>
        <w:t xml:space="preserve">his form </w:t>
      </w:r>
      <w:r w:rsidR="00C15951" w:rsidRPr="004C4896">
        <w:rPr>
          <w:rFonts w:ascii="Arial" w:hAnsi="Arial" w:cs="Arial"/>
          <w:bCs/>
          <w:sz w:val="24"/>
          <w:szCs w:val="24"/>
        </w:rPr>
        <w:t>highlights the use of</w:t>
      </w:r>
      <w:r w:rsidRPr="004C4896">
        <w:rPr>
          <w:rFonts w:ascii="Arial" w:hAnsi="Arial" w:cs="Arial"/>
          <w:bCs/>
          <w:sz w:val="24"/>
          <w:szCs w:val="24"/>
        </w:rPr>
        <w:t xml:space="preserve"> treatment guidelines, </w:t>
      </w:r>
      <w:r w:rsidR="00C15951" w:rsidRPr="004C4896">
        <w:rPr>
          <w:rFonts w:ascii="Arial" w:hAnsi="Arial" w:cs="Arial"/>
          <w:bCs/>
          <w:sz w:val="24"/>
          <w:szCs w:val="24"/>
        </w:rPr>
        <w:t xml:space="preserve">which are </w:t>
      </w:r>
      <w:r w:rsidR="00000AA6" w:rsidRPr="004C4896">
        <w:rPr>
          <w:rFonts w:ascii="Arial" w:hAnsi="Arial" w:cs="Arial"/>
          <w:bCs/>
          <w:sz w:val="24"/>
          <w:szCs w:val="24"/>
        </w:rPr>
        <w:t xml:space="preserve">required </w:t>
      </w:r>
      <w:r w:rsidRPr="004C4896">
        <w:rPr>
          <w:rFonts w:ascii="Arial" w:hAnsi="Arial" w:cs="Arial"/>
          <w:bCs/>
          <w:sz w:val="24"/>
          <w:szCs w:val="24"/>
        </w:rPr>
        <w:t xml:space="preserve">and essential to rendering </w:t>
      </w:r>
      <w:r w:rsidR="00C2263C" w:rsidRPr="004C4896">
        <w:rPr>
          <w:rFonts w:ascii="Arial" w:hAnsi="Arial" w:cs="Arial"/>
          <w:bCs/>
          <w:sz w:val="24"/>
          <w:szCs w:val="24"/>
        </w:rPr>
        <w:t xml:space="preserve">medically necessary treatment </w:t>
      </w:r>
      <w:r w:rsidRPr="004C4896">
        <w:rPr>
          <w:rFonts w:ascii="Arial" w:hAnsi="Arial" w:cs="Arial"/>
          <w:bCs/>
          <w:sz w:val="24"/>
          <w:szCs w:val="24"/>
        </w:rPr>
        <w:t>to injured employees</w:t>
      </w:r>
      <w:r w:rsidR="00C15951" w:rsidRPr="004C4896">
        <w:rPr>
          <w:rFonts w:ascii="Arial" w:hAnsi="Arial" w:cs="Arial"/>
          <w:bCs/>
          <w:sz w:val="24"/>
          <w:szCs w:val="24"/>
        </w:rPr>
        <w:t xml:space="preserve"> and to limit delays resulting from appeals of utilization review denials or modifications</w:t>
      </w:r>
      <w:r w:rsidR="00000AA6" w:rsidRPr="004C4896">
        <w:rPr>
          <w:rFonts w:ascii="Arial" w:hAnsi="Arial" w:cs="Arial"/>
          <w:bCs/>
          <w:sz w:val="24"/>
          <w:szCs w:val="24"/>
        </w:rPr>
        <w:t>.</w:t>
      </w:r>
      <w:r w:rsidR="001217B3" w:rsidRPr="004C4896">
        <w:rPr>
          <w:rFonts w:ascii="Arial" w:hAnsi="Arial" w:cs="Arial"/>
          <w:bCs/>
          <w:sz w:val="24"/>
          <w:szCs w:val="24"/>
        </w:rPr>
        <w:t xml:space="preserve"> The PR-1 form also </w:t>
      </w:r>
      <w:r w:rsidR="003E2956" w:rsidRPr="004C4896">
        <w:rPr>
          <w:rFonts w:ascii="Arial" w:hAnsi="Arial" w:cs="Arial"/>
          <w:bCs/>
          <w:sz w:val="24"/>
          <w:szCs w:val="24"/>
        </w:rPr>
        <w:t>provides for</w:t>
      </w:r>
      <w:r w:rsidR="001217B3" w:rsidRPr="004C4896">
        <w:rPr>
          <w:rFonts w:ascii="Arial" w:hAnsi="Arial" w:cs="Arial"/>
          <w:bCs/>
          <w:sz w:val="24"/>
          <w:szCs w:val="24"/>
        </w:rPr>
        <w:t xml:space="preserve"> all basic, identifying information pertaining to an injured worker’s claim for workers’ compensation benefits to be centralized in one location that will </w:t>
      </w:r>
      <w:r w:rsidR="00792056" w:rsidRPr="004C4896">
        <w:rPr>
          <w:rFonts w:ascii="Arial" w:hAnsi="Arial" w:cs="Arial"/>
          <w:bCs/>
          <w:sz w:val="24"/>
          <w:szCs w:val="24"/>
        </w:rPr>
        <w:t xml:space="preserve">facilitate </w:t>
      </w:r>
      <w:r w:rsidR="001217B3" w:rsidRPr="004C4896">
        <w:rPr>
          <w:rFonts w:ascii="Arial" w:hAnsi="Arial" w:cs="Arial"/>
          <w:bCs/>
          <w:sz w:val="24"/>
          <w:szCs w:val="24"/>
        </w:rPr>
        <w:t>expedient and approp</w:t>
      </w:r>
      <w:r w:rsidRPr="004C4896">
        <w:rPr>
          <w:rFonts w:ascii="Arial" w:hAnsi="Arial" w:cs="Arial"/>
          <w:bCs/>
          <w:sz w:val="24"/>
          <w:szCs w:val="24"/>
        </w:rPr>
        <w:t>riate care</w:t>
      </w:r>
      <w:r w:rsidR="001217B3" w:rsidRPr="004C4896">
        <w:rPr>
          <w:rFonts w:ascii="Arial" w:hAnsi="Arial" w:cs="Arial"/>
          <w:bCs/>
          <w:sz w:val="24"/>
          <w:szCs w:val="24"/>
        </w:rPr>
        <w:t>.</w:t>
      </w:r>
    </w:p>
    <w:p w14:paraId="29D907A7" w14:textId="3F268FA7" w:rsidR="00615C68" w:rsidRPr="008B485D" w:rsidRDefault="00E75303" w:rsidP="002B2B32">
      <w:pPr>
        <w:pStyle w:val="Heading2"/>
      </w:pPr>
      <w:r w:rsidRPr="004C4896">
        <w:t>Section 9786. Petition for Change of Primary Treating Physician.</w:t>
      </w:r>
    </w:p>
    <w:p w14:paraId="7455F405" w14:textId="233761AF" w:rsidR="001E14DE" w:rsidRPr="008B485D" w:rsidRDefault="00E75303" w:rsidP="008B485D">
      <w:pPr>
        <w:spacing w:after="240" w:line="240" w:lineRule="auto"/>
        <w:rPr>
          <w:rFonts w:ascii="Arial" w:hAnsi="Arial" w:cs="Arial"/>
          <w:bCs/>
          <w:sz w:val="24"/>
          <w:szCs w:val="24"/>
        </w:rPr>
      </w:pPr>
      <w:r w:rsidRPr="004C4896">
        <w:rPr>
          <w:rFonts w:ascii="Arial" w:hAnsi="Arial" w:cs="Arial"/>
          <w:bCs/>
          <w:sz w:val="24"/>
          <w:szCs w:val="24"/>
        </w:rPr>
        <w:t xml:space="preserve">Section 9786 outlines the rules relevant for when a </w:t>
      </w:r>
      <w:r w:rsidR="00886130" w:rsidRPr="004C4896">
        <w:rPr>
          <w:rFonts w:ascii="Arial" w:hAnsi="Arial" w:cs="Arial"/>
          <w:bCs/>
          <w:sz w:val="24"/>
          <w:szCs w:val="24"/>
        </w:rPr>
        <w:t xml:space="preserve">claims administrator </w:t>
      </w:r>
      <w:r w:rsidRPr="004C4896">
        <w:rPr>
          <w:rFonts w:ascii="Arial" w:hAnsi="Arial" w:cs="Arial"/>
          <w:bCs/>
          <w:sz w:val="24"/>
          <w:szCs w:val="24"/>
        </w:rPr>
        <w:t>petitions for a change in primary treating physician.</w:t>
      </w:r>
    </w:p>
    <w:p w14:paraId="7DE18EBE" w14:textId="48774137" w:rsidR="00886130" w:rsidRPr="004C4896" w:rsidRDefault="00886130" w:rsidP="008B485D">
      <w:pPr>
        <w:spacing w:after="240" w:line="240" w:lineRule="auto"/>
        <w:rPr>
          <w:rFonts w:ascii="Arial" w:hAnsi="Arial" w:cs="Arial"/>
          <w:sz w:val="24"/>
          <w:szCs w:val="24"/>
        </w:rPr>
      </w:pPr>
      <w:r w:rsidRPr="004C4896">
        <w:rPr>
          <w:rFonts w:ascii="Arial" w:hAnsi="Arial" w:cs="Arial"/>
          <w:sz w:val="24"/>
          <w:szCs w:val="24"/>
        </w:rPr>
        <w:t xml:space="preserve">Subdivision (b)(1) and (4) were amended to </w:t>
      </w:r>
      <w:r w:rsidR="001217B3" w:rsidRPr="004C4896">
        <w:rPr>
          <w:rFonts w:ascii="Arial" w:hAnsi="Arial" w:cs="Arial"/>
          <w:sz w:val="24"/>
          <w:szCs w:val="24"/>
        </w:rPr>
        <w:t>align with the</w:t>
      </w:r>
      <w:r w:rsidRPr="004C4896">
        <w:rPr>
          <w:rFonts w:ascii="Arial" w:hAnsi="Arial" w:cs="Arial"/>
          <w:sz w:val="24"/>
          <w:szCs w:val="24"/>
        </w:rPr>
        <w:t xml:space="preserve"> renumbering of other sections or subdivisions which changed </w:t>
      </w:r>
      <w:proofErr w:type="gramStart"/>
      <w:r w:rsidRPr="004C4896">
        <w:rPr>
          <w:rFonts w:ascii="Arial" w:hAnsi="Arial" w:cs="Arial"/>
          <w:sz w:val="24"/>
          <w:szCs w:val="24"/>
        </w:rPr>
        <w:t>as a result of</w:t>
      </w:r>
      <w:proofErr w:type="gramEnd"/>
      <w:r w:rsidRPr="004C4896">
        <w:rPr>
          <w:rFonts w:ascii="Arial" w:hAnsi="Arial" w:cs="Arial"/>
          <w:sz w:val="24"/>
          <w:szCs w:val="24"/>
        </w:rPr>
        <w:t xml:space="preserve"> this rulemaking.</w:t>
      </w:r>
    </w:p>
    <w:p w14:paraId="2797AA68" w14:textId="672B7436" w:rsidR="00054FB5" w:rsidRPr="004C4896" w:rsidRDefault="00886130" w:rsidP="008B485D">
      <w:pPr>
        <w:spacing w:after="240" w:line="240" w:lineRule="auto"/>
        <w:rPr>
          <w:rFonts w:ascii="Arial" w:hAnsi="Arial" w:cs="Arial"/>
          <w:sz w:val="24"/>
          <w:szCs w:val="24"/>
        </w:rPr>
      </w:pPr>
      <w:r w:rsidRPr="004C4896">
        <w:rPr>
          <w:rFonts w:ascii="Arial" w:hAnsi="Arial" w:cs="Arial"/>
          <w:sz w:val="24"/>
          <w:szCs w:val="24"/>
        </w:rPr>
        <w:t>Subdivision (b)(6) was added</w:t>
      </w:r>
      <w:r w:rsidR="00054FB5" w:rsidRPr="004C4896">
        <w:rPr>
          <w:rFonts w:ascii="Arial" w:hAnsi="Arial" w:cs="Arial"/>
          <w:sz w:val="24"/>
          <w:szCs w:val="24"/>
        </w:rPr>
        <w:t xml:space="preserve"> to implement the legislative creation of another “good cause” reason per Labor Code section 4610(f)(2) that warrants an employer’s petition for a change in primary treating physician (“PTP”). </w:t>
      </w:r>
      <w:r w:rsidRPr="004C4896">
        <w:rPr>
          <w:rFonts w:ascii="Arial" w:hAnsi="Arial" w:cs="Arial"/>
          <w:sz w:val="24"/>
          <w:szCs w:val="24"/>
        </w:rPr>
        <w:t xml:space="preserve"> </w:t>
      </w:r>
      <w:r w:rsidR="00054FB5" w:rsidRPr="004C4896">
        <w:rPr>
          <w:rFonts w:ascii="Arial" w:hAnsi="Arial" w:cs="Arial"/>
          <w:sz w:val="24"/>
          <w:szCs w:val="24"/>
        </w:rPr>
        <w:t xml:space="preserve">It allows </w:t>
      </w:r>
      <w:r w:rsidRPr="004C4896">
        <w:rPr>
          <w:rFonts w:ascii="Arial" w:hAnsi="Arial" w:cs="Arial"/>
          <w:sz w:val="24"/>
          <w:szCs w:val="24"/>
        </w:rPr>
        <w:t xml:space="preserve">a claims administrator to petition for a change in PTP </w:t>
      </w:r>
      <w:r w:rsidR="00054FB5" w:rsidRPr="004C4896">
        <w:rPr>
          <w:rFonts w:ascii="Arial" w:hAnsi="Arial" w:cs="Arial"/>
          <w:sz w:val="24"/>
          <w:szCs w:val="24"/>
        </w:rPr>
        <w:t>under “good cause” when a</w:t>
      </w:r>
      <w:r w:rsidRPr="004C4896">
        <w:rPr>
          <w:rFonts w:ascii="Arial" w:hAnsi="Arial" w:cs="Arial"/>
          <w:sz w:val="24"/>
          <w:szCs w:val="24"/>
        </w:rPr>
        <w:t xml:space="preserve"> PTP has </w:t>
      </w:r>
      <w:r w:rsidR="00054FB5" w:rsidRPr="004C4896">
        <w:rPr>
          <w:rFonts w:ascii="Arial" w:hAnsi="Arial" w:cs="Arial"/>
          <w:sz w:val="24"/>
          <w:szCs w:val="24"/>
        </w:rPr>
        <w:t xml:space="preserve">been found via retrospective utilization review to have </w:t>
      </w:r>
      <w:r w:rsidRPr="004C4896">
        <w:rPr>
          <w:rFonts w:ascii="Arial" w:hAnsi="Arial" w:cs="Arial"/>
          <w:sz w:val="24"/>
          <w:szCs w:val="24"/>
        </w:rPr>
        <w:t>a pattern and practice of rendering treatment inconsistent with the MTUS during the 30-day exemption period, i.e., 30-days from the date of injury.</w:t>
      </w:r>
      <w:r w:rsidR="001217B3" w:rsidRPr="004C4896">
        <w:rPr>
          <w:rFonts w:ascii="Arial" w:hAnsi="Arial" w:cs="Arial"/>
          <w:sz w:val="24"/>
          <w:szCs w:val="24"/>
        </w:rPr>
        <w:t xml:space="preserve">  </w:t>
      </w:r>
      <w:r w:rsidR="00054FB5" w:rsidRPr="004C4896">
        <w:rPr>
          <w:rFonts w:ascii="Arial" w:hAnsi="Arial" w:cs="Arial"/>
          <w:sz w:val="24"/>
          <w:szCs w:val="24"/>
        </w:rPr>
        <w:t xml:space="preserve">This remedy balances the legislative directive under SB 1160 prohibiting prospective UR for certain treatment within 30 days of the date of injury. </w:t>
      </w:r>
    </w:p>
    <w:p w14:paraId="13F3311C" w14:textId="757A844F" w:rsidR="00E07309" w:rsidRPr="004C4896" w:rsidRDefault="00E07309" w:rsidP="008B485D">
      <w:pPr>
        <w:spacing w:after="240" w:line="240" w:lineRule="auto"/>
        <w:rPr>
          <w:rFonts w:ascii="Arial" w:hAnsi="Arial" w:cs="Arial"/>
          <w:sz w:val="24"/>
          <w:szCs w:val="24"/>
        </w:rPr>
      </w:pPr>
      <w:r w:rsidRPr="004C4896">
        <w:rPr>
          <w:rFonts w:ascii="Arial" w:hAnsi="Arial" w:cs="Arial"/>
          <w:sz w:val="24"/>
          <w:szCs w:val="24"/>
        </w:rPr>
        <w:lastRenderedPageBreak/>
        <w:t xml:space="preserve">Subdivision (c)(2) was amended to </w:t>
      </w:r>
      <w:r w:rsidR="00ED353F" w:rsidRPr="004C4896">
        <w:rPr>
          <w:rFonts w:ascii="Arial" w:hAnsi="Arial" w:cs="Arial"/>
          <w:sz w:val="24"/>
          <w:szCs w:val="24"/>
        </w:rPr>
        <w:t xml:space="preserve">delete language directing a claims administrator who opposes the appropriateness or need of medical treatment to the WCAB.  This language is no longer applicable and necessary since, in 2014, the legislature created the Independent Medical Review (IMR) process for dealing with disputes over the necessity and/or appropriateness of medical treatment.  </w:t>
      </w:r>
    </w:p>
    <w:p w14:paraId="75E2F293" w14:textId="48D2F1C9" w:rsidR="00E07309" w:rsidRPr="004C4896" w:rsidRDefault="00E07309" w:rsidP="008B485D">
      <w:pPr>
        <w:spacing w:after="240" w:line="240" w:lineRule="auto"/>
        <w:rPr>
          <w:rFonts w:ascii="Arial" w:hAnsi="Arial" w:cs="Arial"/>
          <w:sz w:val="24"/>
          <w:szCs w:val="24"/>
        </w:rPr>
      </w:pPr>
      <w:r w:rsidRPr="004C4896">
        <w:rPr>
          <w:rFonts w:ascii="Arial" w:hAnsi="Arial" w:cs="Arial"/>
          <w:sz w:val="24"/>
          <w:szCs w:val="24"/>
        </w:rPr>
        <w:t>Subdivision (c)(3) was amended to account for renumbering of other</w:t>
      </w:r>
      <w:r w:rsidR="006F46BD" w:rsidRPr="004C4896">
        <w:rPr>
          <w:rFonts w:ascii="Arial" w:hAnsi="Arial" w:cs="Arial"/>
          <w:sz w:val="24"/>
          <w:szCs w:val="24"/>
        </w:rPr>
        <w:t xml:space="preserve"> cited</w:t>
      </w:r>
      <w:r w:rsidRPr="004C4896">
        <w:rPr>
          <w:rFonts w:ascii="Arial" w:hAnsi="Arial" w:cs="Arial"/>
          <w:sz w:val="24"/>
          <w:szCs w:val="24"/>
        </w:rPr>
        <w:t xml:space="preserve"> sections and to clarify that </w:t>
      </w:r>
      <w:r w:rsidR="003A118A" w:rsidRPr="004C4896">
        <w:rPr>
          <w:rFonts w:ascii="Arial" w:hAnsi="Arial" w:cs="Arial"/>
          <w:sz w:val="24"/>
          <w:szCs w:val="24"/>
        </w:rPr>
        <w:t>the 90-day time requirement for</w:t>
      </w:r>
      <w:r w:rsidRPr="004C4896">
        <w:rPr>
          <w:rFonts w:ascii="Arial" w:hAnsi="Arial" w:cs="Arial"/>
          <w:sz w:val="24"/>
          <w:szCs w:val="24"/>
        </w:rPr>
        <w:t xml:space="preserve"> which a claims administrator has to file a petition for a change in PTP due to the PTP’s failure to timely file Form 5021 runs 90 days from when the claims administrator </w:t>
      </w:r>
      <w:r w:rsidRPr="004C4896">
        <w:rPr>
          <w:rFonts w:ascii="Arial" w:hAnsi="Arial" w:cs="Arial"/>
          <w:i/>
          <w:sz w:val="24"/>
          <w:szCs w:val="24"/>
        </w:rPr>
        <w:t>had knowledge</w:t>
      </w:r>
      <w:r w:rsidRPr="004C4896">
        <w:rPr>
          <w:rFonts w:ascii="Arial" w:hAnsi="Arial" w:cs="Arial"/>
          <w:sz w:val="24"/>
          <w:szCs w:val="24"/>
        </w:rPr>
        <w:t xml:space="preserve"> of the initial examination, and not simply from the date of the initial examination.</w:t>
      </w:r>
      <w:r w:rsidR="003A118A" w:rsidRPr="004C4896">
        <w:rPr>
          <w:rFonts w:ascii="Arial" w:hAnsi="Arial" w:cs="Arial"/>
          <w:sz w:val="24"/>
          <w:szCs w:val="24"/>
        </w:rPr>
        <w:t xml:space="preserve">  This is necessary to allow for fairness as there are many scenarios under which a claims administrator would not come to know of an initial examination until much later.</w:t>
      </w:r>
    </w:p>
    <w:p w14:paraId="40ED9366" w14:textId="0CDC37D0" w:rsidR="00E07309" w:rsidRPr="004C4896" w:rsidRDefault="00E07309" w:rsidP="008B485D">
      <w:pPr>
        <w:spacing w:after="240" w:line="240" w:lineRule="auto"/>
        <w:rPr>
          <w:rFonts w:ascii="Arial" w:hAnsi="Arial" w:cs="Arial"/>
          <w:sz w:val="24"/>
          <w:szCs w:val="24"/>
        </w:rPr>
      </w:pPr>
      <w:r w:rsidRPr="004C4896">
        <w:rPr>
          <w:rFonts w:ascii="Arial" w:hAnsi="Arial" w:cs="Arial"/>
          <w:sz w:val="24"/>
          <w:szCs w:val="24"/>
        </w:rPr>
        <w:t>Subdivision (c)(4) was amended to reflect renumbering of other sections to which this section cites.</w:t>
      </w:r>
    </w:p>
    <w:p w14:paraId="3A559456" w14:textId="4D637DF4" w:rsidR="00E07309" w:rsidRPr="004C4896" w:rsidRDefault="00E07309" w:rsidP="008B485D">
      <w:pPr>
        <w:spacing w:after="240" w:line="240" w:lineRule="auto"/>
        <w:rPr>
          <w:rFonts w:ascii="Arial" w:hAnsi="Arial" w:cs="Arial"/>
          <w:sz w:val="24"/>
          <w:szCs w:val="24"/>
        </w:rPr>
      </w:pPr>
      <w:r w:rsidRPr="004C4896">
        <w:rPr>
          <w:rFonts w:ascii="Arial" w:hAnsi="Arial" w:cs="Arial"/>
          <w:sz w:val="24"/>
          <w:szCs w:val="24"/>
        </w:rPr>
        <w:t xml:space="preserve">Subdivision (f) was amended to </w:t>
      </w:r>
      <w:r w:rsidR="00161913" w:rsidRPr="004C4896">
        <w:rPr>
          <w:rFonts w:ascii="Arial" w:hAnsi="Arial" w:cs="Arial"/>
          <w:sz w:val="24"/>
          <w:szCs w:val="24"/>
        </w:rPr>
        <w:t xml:space="preserve">reflect more accurately that a PTP may serve as a PTP until an order granting the claims administrator’s petition for a change in PTP is issued.  To say that a claims administrator must continue to pay for medical treatment rendered by the PTP until a petition for change in PTP is granted is inaccurate since treatment must still be medically necessary. </w:t>
      </w:r>
      <w:r w:rsidR="003A118A" w:rsidRPr="004C4896">
        <w:rPr>
          <w:rFonts w:ascii="Arial" w:hAnsi="Arial" w:cs="Arial"/>
          <w:sz w:val="24"/>
          <w:szCs w:val="24"/>
        </w:rPr>
        <w:t>To focus on the ability of a physician to serve as an injured worker’s primary treating physician (as opposed to the requirement of a claims administrator to pay) until the petition is granted more accurately expresses the meaning of this subdivision.</w:t>
      </w:r>
    </w:p>
    <w:p w14:paraId="112B58F4" w14:textId="37081C7E" w:rsidR="008D5B94" w:rsidRPr="004C4896" w:rsidRDefault="00E07309" w:rsidP="008B485D">
      <w:pPr>
        <w:spacing w:after="360" w:line="240" w:lineRule="auto"/>
        <w:rPr>
          <w:rFonts w:ascii="Arial" w:hAnsi="Arial" w:cs="Arial"/>
          <w:sz w:val="24"/>
          <w:szCs w:val="24"/>
        </w:rPr>
      </w:pPr>
      <w:r w:rsidRPr="004C4896">
        <w:rPr>
          <w:rFonts w:ascii="Arial" w:hAnsi="Arial" w:cs="Arial"/>
          <w:sz w:val="24"/>
          <w:szCs w:val="24"/>
        </w:rPr>
        <w:t>Subdivision (g) was amended for naming accuracy (i.e., of a subdivision</w:t>
      </w:r>
      <w:r w:rsidR="00E816EA" w:rsidRPr="004C4896">
        <w:rPr>
          <w:rFonts w:ascii="Arial" w:hAnsi="Arial" w:cs="Arial"/>
          <w:sz w:val="24"/>
          <w:szCs w:val="24"/>
        </w:rPr>
        <w:t xml:space="preserve"> which was originally referred to inaccurately as a </w:t>
      </w:r>
      <w:r w:rsidR="006F46BD" w:rsidRPr="004C4896">
        <w:rPr>
          <w:rFonts w:ascii="Arial" w:hAnsi="Arial" w:cs="Arial"/>
          <w:sz w:val="24"/>
          <w:szCs w:val="24"/>
        </w:rPr>
        <w:t>sub</w:t>
      </w:r>
      <w:r w:rsidR="00E816EA" w:rsidRPr="004C4896">
        <w:rPr>
          <w:rFonts w:ascii="Arial" w:hAnsi="Arial" w:cs="Arial"/>
          <w:sz w:val="24"/>
          <w:szCs w:val="24"/>
        </w:rPr>
        <w:t>section</w:t>
      </w:r>
      <w:r w:rsidRPr="004C4896">
        <w:rPr>
          <w:rFonts w:ascii="Arial" w:hAnsi="Arial" w:cs="Arial"/>
          <w:sz w:val="24"/>
          <w:szCs w:val="24"/>
        </w:rPr>
        <w:t>).</w:t>
      </w:r>
    </w:p>
    <w:p w14:paraId="0E730BA7" w14:textId="1C4379BC" w:rsidR="00E816EA" w:rsidRPr="004C4896" w:rsidRDefault="00B63D70" w:rsidP="002B2B32">
      <w:pPr>
        <w:pStyle w:val="Heading1"/>
      </w:pPr>
      <w:r w:rsidRPr="004C4896">
        <w:t>ARTICLE</w:t>
      </w:r>
      <w:r w:rsidR="00E816EA" w:rsidRPr="004C4896">
        <w:t xml:space="preserve"> 5.5.1 Utilization Review Standards</w:t>
      </w:r>
    </w:p>
    <w:p w14:paraId="20E1850A" w14:textId="77777777" w:rsidR="009B69B1" w:rsidRPr="004C4896" w:rsidRDefault="009B69B1" w:rsidP="002B2B32">
      <w:pPr>
        <w:pStyle w:val="Heading2"/>
      </w:pPr>
      <w:r w:rsidRPr="004C4896">
        <w:t xml:space="preserve">§ 9792.6.  Utilization Review Standards—Definitions – For Utilization Review Decisions Issued Prior to July 1, </w:t>
      </w:r>
      <w:proofErr w:type="gramStart"/>
      <w:r w:rsidRPr="004C4896">
        <w:t>2013</w:t>
      </w:r>
      <w:proofErr w:type="gramEnd"/>
      <w:r w:rsidRPr="004C4896">
        <w:t xml:space="preserve"> for Injuries Occurring Prior to January 1, 2013.</w:t>
      </w:r>
    </w:p>
    <w:p w14:paraId="1FC7127F" w14:textId="05BC561A" w:rsidR="009B69B1" w:rsidRPr="008B485D" w:rsidRDefault="009B69B1" w:rsidP="008B485D">
      <w:pPr>
        <w:spacing w:after="240" w:line="240" w:lineRule="auto"/>
        <w:rPr>
          <w:rFonts w:ascii="Arial" w:hAnsi="Arial" w:cs="Arial"/>
          <w:sz w:val="24"/>
          <w:szCs w:val="24"/>
        </w:rPr>
      </w:pPr>
      <w:r w:rsidRPr="004C4896">
        <w:rPr>
          <w:rFonts w:ascii="Arial" w:hAnsi="Arial" w:cs="Arial"/>
          <w:sz w:val="24"/>
          <w:szCs w:val="24"/>
        </w:rPr>
        <w:t xml:space="preserve">This section </w:t>
      </w:r>
      <w:r w:rsidR="00BF59ED" w:rsidRPr="004C4896">
        <w:rPr>
          <w:rFonts w:ascii="Arial" w:hAnsi="Arial" w:cs="Arial"/>
          <w:sz w:val="24"/>
          <w:szCs w:val="24"/>
        </w:rPr>
        <w:t xml:space="preserve">is being deleted </w:t>
      </w:r>
      <w:r w:rsidRPr="004C4896">
        <w:rPr>
          <w:rFonts w:ascii="Arial" w:hAnsi="Arial" w:cs="Arial"/>
          <w:sz w:val="24"/>
          <w:szCs w:val="24"/>
        </w:rPr>
        <w:t>in its entirety as no longer applicable</w:t>
      </w:r>
      <w:r w:rsidR="00D70465" w:rsidRPr="004C4896">
        <w:rPr>
          <w:rFonts w:ascii="Arial" w:hAnsi="Arial" w:cs="Arial"/>
          <w:sz w:val="24"/>
          <w:szCs w:val="24"/>
        </w:rPr>
        <w:t xml:space="preserve"> since it </w:t>
      </w:r>
      <w:r w:rsidR="0030471A" w:rsidRPr="004C4896">
        <w:rPr>
          <w:rFonts w:ascii="Arial" w:hAnsi="Arial" w:cs="Arial"/>
          <w:sz w:val="24"/>
          <w:szCs w:val="24"/>
        </w:rPr>
        <w:t xml:space="preserve">only applied to </w:t>
      </w:r>
      <w:r w:rsidR="00D70465" w:rsidRPr="004C4896">
        <w:rPr>
          <w:rFonts w:ascii="Arial" w:hAnsi="Arial" w:cs="Arial"/>
          <w:sz w:val="24"/>
          <w:szCs w:val="24"/>
        </w:rPr>
        <w:t>utilization review decision issued prior to July 1, 2013</w:t>
      </w:r>
      <w:r w:rsidRPr="004C4896">
        <w:rPr>
          <w:rFonts w:ascii="Arial" w:hAnsi="Arial" w:cs="Arial"/>
          <w:sz w:val="24"/>
          <w:szCs w:val="24"/>
        </w:rPr>
        <w:t>.</w:t>
      </w:r>
    </w:p>
    <w:p w14:paraId="2271D4D8" w14:textId="53A878CA" w:rsidR="00E816EA" w:rsidRPr="008B485D" w:rsidRDefault="00E816EA" w:rsidP="002B2B32">
      <w:pPr>
        <w:pStyle w:val="Heading2"/>
      </w:pPr>
      <w:r w:rsidRPr="004C4896">
        <w:t>§ 9792.6.1.  Utilization Review Standards – Definitions – On or After January 1, 2013.</w:t>
      </w:r>
    </w:p>
    <w:p w14:paraId="060A0967" w14:textId="7401068B" w:rsidR="005B3AA0" w:rsidRPr="008B485D" w:rsidRDefault="005B3AA0" w:rsidP="008B485D">
      <w:pPr>
        <w:spacing w:after="240" w:line="240" w:lineRule="auto"/>
        <w:rPr>
          <w:rFonts w:ascii="Arial" w:hAnsi="Arial" w:cs="Arial"/>
          <w:sz w:val="24"/>
          <w:szCs w:val="24"/>
          <w:u w:val="single"/>
        </w:rPr>
      </w:pPr>
      <w:r w:rsidRPr="004C4896">
        <w:rPr>
          <w:rFonts w:ascii="Arial" w:hAnsi="Arial" w:cs="Arial"/>
          <w:sz w:val="24"/>
          <w:szCs w:val="24"/>
          <w:u w:val="single"/>
        </w:rPr>
        <w:t>Specific Purpose &amp; Necessity:</w:t>
      </w:r>
    </w:p>
    <w:p w14:paraId="531F6420" w14:textId="4DD29BC6" w:rsidR="00780FD4" w:rsidRPr="004C4896" w:rsidRDefault="00E816EA" w:rsidP="008B485D">
      <w:pPr>
        <w:spacing w:after="240" w:line="240" w:lineRule="auto"/>
        <w:rPr>
          <w:rFonts w:ascii="Arial" w:hAnsi="Arial" w:cs="Arial"/>
          <w:sz w:val="24"/>
          <w:szCs w:val="24"/>
        </w:rPr>
      </w:pPr>
      <w:r w:rsidRPr="004C4896">
        <w:rPr>
          <w:rFonts w:ascii="Arial" w:hAnsi="Arial" w:cs="Arial"/>
          <w:sz w:val="24"/>
          <w:szCs w:val="24"/>
        </w:rPr>
        <w:lastRenderedPageBreak/>
        <w:t>Section 9792.6.1 contains the definitions applicable to requests for authorization of medical treatment</w:t>
      </w:r>
      <w:r w:rsidR="00780FD4" w:rsidRPr="004C4896">
        <w:rPr>
          <w:rFonts w:ascii="Arial" w:hAnsi="Arial" w:cs="Arial"/>
          <w:sz w:val="24"/>
          <w:szCs w:val="24"/>
        </w:rPr>
        <w:t xml:space="preserve"> and the processes that are triggered from such requests.</w:t>
      </w:r>
      <w:r w:rsidR="008341E5" w:rsidRPr="004C4896">
        <w:rPr>
          <w:rFonts w:ascii="Arial" w:hAnsi="Arial" w:cs="Arial"/>
          <w:sz w:val="24"/>
          <w:szCs w:val="24"/>
        </w:rPr>
        <w:t xml:space="preserve"> As originally enacted, the title included a date (January 1, 2013) after which this section was effective, but as that date is long past and is therefore moot, the title deletes the date reference.</w:t>
      </w:r>
    </w:p>
    <w:p w14:paraId="0337264F" w14:textId="49DF3C19" w:rsidR="007001C6" w:rsidRPr="004C4896" w:rsidRDefault="00780FD4" w:rsidP="008B485D">
      <w:pPr>
        <w:spacing w:after="240" w:line="240" w:lineRule="auto"/>
        <w:rPr>
          <w:rFonts w:ascii="Arial" w:hAnsi="Arial" w:cs="Arial"/>
          <w:sz w:val="24"/>
          <w:szCs w:val="24"/>
        </w:rPr>
      </w:pPr>
      <w:r w:rsidRPr="004C4896">
        <w:rPr>
          <w:rFonts w:ascii="Arial" w:hAnsi="Arial" w:cs="Arial"/>
          <w:sz w:val="24"/>
          <w:szCs w:val="24"/>
        </w:rPr>
        <w:t xml:space="preserve">Subdivision (a) amends the text </w:t>
      </w:r>
      <w:r w:rsidR="007001C6" w:rsidRPr="004C4896">
        <w:rPr>
          <w:rFonts w:ascii="Arial" w:hAnsi="Arial" w:cs="Arial"/>
          <w:sz w:val="24"/>
          <w:szCs w:val="24"/>
        </w:rPr>
        <w:t>t</w:t>
      </w:r>
      <w:r w:rsidR="008C71DD" w:rsidRPr="004C4896">
        <w:rPr>
          <w:rFonts w:ascii="Arial" w:hAnsi="Arial" w:cs="Arial"/>
          <w:sz w:val="24"/>
          <w:szCs w:val="24"/>
        </w:rPr>
        <w:t>o remove reference to</w:t>
      </w:r>
      <w:r w:rsidR="00FC639F" w:rsidRPr="004C4896">
        <w:rPr>
          <w:rFonts w:ascii="Arial" w:hAnsi="Arial" w:cs="Arial"/>
          <w:sz w:val="24"/>
          <w:szCs w:val="24"/>
        </w:rPr>
        <w:t xml:space="preserve"> </w:t>
      </w:r>
      <w:r w:rsidR="008C71DD" w:rsidRPr="004C4896">
        <w:rPr>
          <w:rFonts w:ascii="Arial" w:hAnsi="Arial" w:cs="Arial"/>
          <w:sz w:val="24"/>
          <w:szCs w:val="24"/>
        </w:rPr>
        <w:t xml:space="preserve">the current </w:t>
      </w:r>
      <w:r w:rsidR="00FC639F" w:rsidRPr="004C4896">
        <w:rPr>
          <w:rFonts w:ascii="Arial" w:hAnsi="Arial" w:cs="Arial"/>
          <w:sz w:val="24"/>
          <w:szCs w:val="24"/>
        </w:rPr>
        <w:t>Request for Authorization (“RFA”)</w:t>
      </w:r>
      <w:r w:rsidR="008C71DD" w:rsidRPr="004C4896">
        <w:rPr>
          <w:rFonts w:ascii="Arial" w:hAnsi="Arial" w:cs="Arial"/>
          <w:sz w:val="24"/>
          <w:szCs w:val="24"/>
        </w:rPr>
        <w:t xml:space="preserve"> form and deletes</w:t>
      </w:r>
      <w:r w:rsidR="007001C6" w:rsidRPr="004C4896">
        <w:rPr>
          <w:rFonts w:ascii="Arial" w:hAnsi="Arial" w:cs="Arial"/>
          <w:sz w:val="24"/>
          <w:szCs w:val="24"/>
        </w:rPr>
        <w:t xml:space="preserve"> language pertaining to the </w:t>
      </w:r>
      <w:r w:rsidR="008C71DD" w:rsidRPr="004C4896">
        <w:rPr>
          <w:rFonts w:ascii="Arial" w:hAnsi="Arial" w:cs="Arial"/>
          <w:sz w:val="24"/>
          <w:szCs w:val="24"/>
        </w:rPr>
        <w:t xml:space="preserve">RFA </w:t>
      </w:r>
      <w:r w:rsidR="007001C6" w:rsidRPr="004C4896">
        <w:rPr>
          <w:rFonts w:ascii="Arial" w:hAnsi="Arial" w:cs="Arial"/>
          <w:sz w:val="24"/>
          <w:szCs w:val="24"/>
        </w:rPr>
        <w:t xml:space="preserve">that is unnecessary. </w:t>
      </w:r>
      <w:r w:rsidR="005B3AA0" w:rsidRPr="004C4896">
        <w:rPr>
          <w:rFonts w:ascii="Arial" w:hAnsi="Arial" w:cs="Arial"/>
          <w:sz w:val="24"/>
          <w:szCs w:val="24"/>
        </w:rPr>
        <w:t>These chang</w:t>
      </w:r>
      <w:r w:rsidR="008C71DD" w:rsidRPr="004C4896">
        <w:rPr>
          <w:rFonts w:ascii="Arial" w:hAnsi="Arial" w:cs="Arial"/>
          <w:sz w:val="24"/>
          <w:szCs w:val="24"/>
        </w:rPr>
        <w:t>es align with updates to the proposed</w:t>
      </w:r>
      <w:r w:rsidR="005B3AA0" w:rsidRPr="004C4896">
        <w:rPr>
          <w:rFonts w:ascii="Arial" w:hAnsi="Arial" w:cs="Arial"/>
          <w:sz w:val="24"/>
          <w:szCs w:val="24"/>
        </w:rPr>
        <w:t xml:space="preserve"> RFA form and to omit language that was considered redundant.</w:t>
      </w:r>
      <w:r w:rsidR="006026DB" w:rsidRPr="004C4896">
        <w:rPr>
          <w:rFonts w:ascii="Arial" w:hAnsi="Arial" w:cs="Arial"/>
          <w:sz w:val="24"/>
          <w:szCs w:val="24"/>
        </w:rPr>
        <w:t xml:space="preserve">  A reference to section 9792.9.1 was also corrected as “9792.9.1 et seq” as that section, under this rulemaking, has been broken up into many sections.</w:t>
      </w:r>
    </w:p>
    <w:p w14:paraId="0550541B" w14:textId="04FD7F5D" w:rsidR="005B3AA0" w:rsidRPr="004C4896" w:rsidRDefault="001C4904" w:rsidP="008B485D">
      <w:pPr>
        <w:spacing w:after="240" w:line="240" w:lineRule="auto"/>
        <w:rPr>
          <w:rFonts w:ascii="Arial" w:hAnsi="Arial" w:cs="Arial"/>
          <w:sz w:val="24"/>
          <w:szCs w:val="24"/>
        </w:rPr>
      </w:pPr>
      <w:r w:rsidRPr="004C4896">
        <w:rPr>
          <w:rFonts w:ascii="Arial" w:hAnsi="Arial" w:cs="Arial"/>
          <w:sz w:val="24"/>
          <w:szCs w:val="24"/>
        </w:rPr>
        <w:t xml:space="preserve">Subdivision (d) amendments </w:t>
      </w:r>
      <w:r w:rsidR="008C71DD" w:rsidRPr="004C4896">
        <w:rPr>
          <w:rFonts w:ascii="Arial" w:hAnsi="Arial" w:cs="Arial"/>
          <w:sz w:val="24"/>
          <w:szCs w:val="24"/>
        </w:rPr>
        <w:t>would</w:t>
      </w:r>
      <w:r w:rsidRPr="004C4896">
        <w:rPr>
          <w:rFonts w:ascii="Arial" w:hAnsi="Arial" w:cs="Arial"/>
          <w:sz w:val="24"/>
          <w:szCs w:val="24"/>
        </w:rPr>
        <w:t xml:space="preserve"> update references to </w:t>
      </w:r>
      <w:r w:rsidR="008C71DD" w:rsidRPr="004C4896">
        <w:rPr>
          <w:rFonts w:ascii="Arial" w:hAnsi="Arial" w:cs="Arial"/>
          <w:sz w:val="24"/>
          <w:szCs w:val="24"/>
        </w:rPr>
        <w:t xml:space="preserve">old or erroneous </w:t>
      </w:r>
      <w:r w:rsidRPr="004C4896">
        <w:rPr>
          <w:rFonts w:ascii="Arial" w:hAnsi="Arial" w:cs="Arial"/>
          <w:sz w:val="24"/>
          <w:szCs w:val="24"/>
        </w:rPr>
        <w:t>section numbers and reporting forms.</w:t>
      </w:r>
      <w:r w:rsidR="008C71DD" w:rsidRPr="004C4896">
        <w:rPr>
          <w:rFonts w:ascii="Arial" w:hAnsi="Arial" w:cs="Arial"/>
          <w:sz w:val="24"/>
          <w:szCs w:val="24"/>
        </w:rPr>
        <w:t xml:space="preserve"> It also deletes reference to the PR-2 and instead makes a general reference to section 9785 which outlines the various reporting </w:t>
      </w:r>
      <w:r w:rsidR="00073E4D" w:rsidRPr="004C4896">
        <w:rPr>
          <w:rFonts w:ascii="Arial" w:hAnsi="Arial" w:cs="Arial"/>
          <w:sz w:val="24"/>
          <w:szCs w:val="24"/>
        </w:rPr>
        <w:t xml:space="preserve">requirements and </w:t>
      </w:r>
      <w:r w:rsidR="008C71DD" w:rsidRPr="004C4896">
        <w:rPr>
          <w:rFonts w:ascii="Arial" w:hAnsi="Arial" w:cs="Arial"/>
          <w:sz w:val="24"/>
          <w:szCs w:val="24"/>
        </w:rPr>
        <w:t>forms.</w:t>
      </w:r>
    </w:p>
    <w:p w14:paraId="335F11EF" w14:textId="48352B76" w:rsidR="00D80FDA" w:rsidRPr="004C4896" w:rsidRDefault="005B3AA0" w:rsidP="008B485D">
      <w:pPr>
        <w:spacing w:after="240" w:line="240" w:lineRule="auto"/>
        <w:rPr>
          <w:rFonts w:ascii="Arial" w:hAnsi="Arial" w:cs="Arial"/>
          <w:sz w:val="24"/>
          <w:szCs w:val="24"/>
        </w:rPr>
      </w:pPr>
      <w:r w:rsidRPr="004C4896">
        <w:rPr>
          <w:rFonts w:ascii="Arial" w:hAnsi="Arial" w:cs="Arial"/>
          <w:sz w:val="24"/>
          <w:szCs w:val="24"/>
        </w:rPr>
        <w:t xml:space="preserve">The text of subdivision (e) was struck </w:t>
      </w:r>
      <w:r w:rsidR="00EE6A3D" w:rsidRPr="004C4896">
        <w:rPr>
          <w:rFonts w:ascii="Arial" w:hAnsi="Arial" w:cs="Arial"/>
          <w:sz w:val="24"/>
          <w:szCs w:val="24"/>
        </w:rPr>
        <w:t xml:space="preserve">in its entirety since it defined </w:t>
      </w:r>
      <w:r w:rsidR="003174B7" w:rsidRPr="004C4896">
        <w:rPr>
          <w:rFonts w:ascii="Arial" w:hAnsi="Arial" w:cs="Arial"/>
          <w:sz w:val="24"/>
          <w:szCs w:val="24"/>
        </w:rPr>
        <w:t>the word</w:t>
      </w:r>
      <w:r w:rsidRPr="004C4896">
        <w:rPr>
          <w:rFonts w:ascii="Arial" w:hAnsi="Arial" w:cs="Arial"/>
          <w:sz w:val="24"/>
          <w:szCs w:val="24"/>
        </w:rPr>
        <w:t xml:space="preserve"> “delay</w:t>
      </w:r>
      <w:proofErr w:type="gramStart"/>
      <w:r w:rsidRPr="004C4896">
        <w:rPr>
          <w:rFonts w:ascii="Arial" w:hAnsi="Arial" w:cs="Arial"/>
          <w:sz w:val="24"/>
          <w:szCs w:val="24"/>
        </w:rPr>
        <w:t>”</w:t>
      </w:r>
      <w:proofErr w:type="gramEnd"/>
      <w:r w:rsidRPr="004C4896">
        <w:rPr>
          <w:rFonts w:ascii="Arial" w:hAnsi="Arial" w:cs="Arial"/>
          <w:sz w:val="24"/>
          <w:szCs w:val="24"/>
        </w:rPr>
        <w:t xml:space="preserve"> </w:t>
      </w:r>
      <w:r w:rsidR="00EE6A3D" w:rsidRPr="004C4896">
        <w:rPr>
          <w:rFonts w:ascii="Arial" w:hAnsi="Arial" w:cs="Arial"/>
          <w:sz w:val="24"/>
          <w:szCs w:val="24"/>
        </w:rPr>
        <w:t>and this word has been deleted from the statute (</w:t>
      </w:r>
      <w:r w:rsidR="003174B7" w:rsidRPr="004C4896">
        <w:rPr>
          <w:rFonts w:ascii="Arial" w:hAnsi="Arial" w:cs="Arial"/>
          <w:sz w:val="24"/>
          <w:szCs w:val="24"/>
        </w:rPr>
        <w:t>Labor Code section 4610</w:t>
      </w:r>
      <w:r w:rsidR="00EE6A3D" w:rsidRPr="004C4896">
        <w:rPr>
          <w:rFonts w:ascii="Arial" w:hAnsi="Arial" w:cs="Arial"/>
          <w:sz w:val="24"/>
          <w:szCs w:val="24"/>
        </w:rPr>
        <w:t>). (S</w:t>
      </w:r>
      <w:r w:rsidR="00D52CE3" w:rsidRPr="004C4896">
        <w:rPr>
          <w:rFonts w:ascii="Arial" w:hAnsi="Arial" w:cs="Arial"/>
          <w:sz w:val="24"/>
          <w:szCs w:val="24"/>
        </w:rPr>
        <w:t>ee explanation above.</w:t>
      </w:r>
      <w:r w:rsidR="00EE6A3D" w:rsidRPr="004C4896">
        <w:rPr>
          <w:rFonts w:ascii="Arial" w:hAnsi="Arial" w:cs="Arial"/>
          <w:sz w:val="24"/>
          <w:szCs w:val="24"/>
        </w:rPr>
        <w:t>)</w:t>
      </w:r>
      <w:r w:rsidR="003174B7" w:rsidRPr="004C4896">
        <w:rPr>
          <w:rFonts w:ascii="Arial" w:hAnsi="Arial" w:cs="Arial"/>
          <w:sz w:val="24"/>
          <w:szCs w:val="24"/>
        </w:rPr>
        <w:t xml:space="preserve"> </w:t>
      </w:r>
      <w:r w:rsidRPr="004C4896">
        <w:rPr>
          <w:rFonts w:ascii="Arial" w:hAnsi="Arial" w:cs="Arial"/>
          <w:sz w:val="24"/>
          <w:szCs w:val="24"/>
        </w:rPr>
        <w:t>Subdivision (e) now reads, “reserved” to minimize the need to renumber subdivisions and other sections which may cross reference this section.</w:t>
      </w:r>
    </w:p>
    <w:p w14:paraId="1FF751F7" w14:textId="352348E7" w:rsidR="00BC3D6F" w:rsidRPr="004C4896" w:rsidRDefault="00D80FDA" w:rsidP="008B485D">
      <w:pPr>
        <w:spacing w:after="240" w:line="240" w:lineRule="auto"/>
        <w:rPr>
          <w:rFonts w:ascii="Arial" w:hAnsi="Arial" w:cs="Arial"/>
          <w:sz w:val="24"/>
          <w:szCs w:val="24"/>
        </w:rPr>
      </w:pPr>
      <w:r w:rsidRPr="004C4896">
        <w:rPr>
          <w:rFonts w:ascii="Arial" w:hAnsi="Arial" w:cs="Arial"/>
          <w:sz w:val="24"/>
          <w:szCs w:val="24"/>
        </w:rPr>
        <w:t xml:space="preserve">Subdivision (k) </w:t>
      </w:r>
      <w:r w:rsidR="007D1145" w:rsidRPr="004C4896">
        <w:rPr>
          <w:rFonts w:ascii="Arial" w:hAnsi="Arial" w:cs="Arial"/>
          <w:sz w:val="24"/>
          <w:szCs w:val="24"/>
        </w:rPr>
        <w:t>has been amended to clarify the definition of “expert reviewer</w:t>
      </w:r>
      <w:r w:rsidR="00B755E1" w:rsidRPr="004C4896">
        <w:rPr>
          <w:rFonts w:ascii="Arial" w:hAnsi="Arial" w:cs="Arial"/>
          <w:sz w:val="24"/>
          <w:szCs w:val="24"/>
        </w:rPr>
        <w:t>.”</w:t>
      </w:r>
      <w:r w:rsidR="002C7F39" w:rsidRPr="004C4896">
        <w:rPr>
          <w:rFonts w:ascii="Arial" w:hAnsi="Arial" w:cs="Arial"/>
          <w:sz w:val="24"/>
          <w:szCs w:val="24"/>
        </w:rPr>
        <w:t xml:space="preserve">  This clarification is necessary to distinguish the meaning of “expe</w:t>
      </w:r>
      <w:r w:rsidR="00666FCE" w:rsidRPr="004C4896">
        <w:rPr>
          <w:rFonts w:ascii="Arial" w:hAnsi="Arial" w:cs="Arial"/>
          <w:sz w:val="24"/>
          <w:szCs w:val="24"/>
        </w:rPr>
        <w:t>rt reviewer” from “reviewer” or “physician reviewer</w:t>
      </w:r>
      <w:r w:rsidR="002C7F39" w:rsidRPr="004C4896">
        <w:rPr>
          <w:rFonts w:ascii="Arial" w:hAnsi="Arial" w:cs="Arial"/>
          <w:sz w:val="24"/>
          <w:szCs w:val="24"/>
        </w:rPr>
        <w:t>” which are also defined</w:t>
      </w:r>
      <w:r w:rsidR="00B755E1" w:rsidRPr="004C4896">
        <w:rPr>
          <w:rFonts w:ascii="Arial" w:hAnsi="Arial" w:cs="Arial"/>
          <w:sz w:val="24"/>
          <w:szCs w:val="24"/>
        </w:rPr>
        <w:t xml:space="preserve"> in this subdivision. (See below.)  Originally, there was no definition for “physician reviewer” (even though the term is used throughout the regulations), and the definition of “expert reviewer” and “reviewer” were very similar.  This amendment, along with the added definition of “physician reviewer” </w:t>
      </w:r>
      <w:r w:rsidR="00666FCE" w:rsidRPr="004C4896">
        <w:rPr>
          <w:rFonts w:ascii="Arial" w:hAnsi="Arial" w:cs="Arial"/>
          <w:sz w:val="24"/>
          <w:szCs w:val="24"/>
        </w:rPr>
        <w:t>to the definition of</w:t>
      </w:r>
      <w:r w:rsidR="00B755E1" w:rsidRPr="004C4896">
        <w:rPr>
          <w:rFonts w:ascii="Arial" w:hAnsi="Arial" w:cs="Arial"/>
          <w:sz w:val="24"/>
          <w:szCs w:val="24"/>
        </w:rPr>
        <w:t xml:space="preserve"> “reviewer</w:t>
      </w:r>
      <w:r w:rsidR="00302105" w:rsidRPr="004C4896">
        <w:rPr>
          <w:rFonts w:ascii="Arial" w:hAnsi="Arial" w:cs="Arial"/>
          <w:sz w:val="24"/>
          <w:szCs w:val="24"/>
        </w:rPr>
        <w:t>”</w:t>
      </w:r>
      <w:r w:rsidR="00B755E1" w:rsidRPr="004C4896">
        <w:rPr>
          <w:rFonts w:ascii="Arial" w:hAnsi="Arial" w:cs="Arial"/>
          <w:sz w:val="24"/>
          <w:szCs w:val="24"/>
        </w:rPr>
        <w:t xml:space="preserve"> (see below), clarifies that an expert reviewer, while </w:t>
      </w:r>
      <w:proofErr w:type="gramStart"/>
      <w:r w:rsidR="00B755E1" w:rsidRPr="004C4896">
        <w:rPr>
          <w:rFonts w:ascii="Arial" w:hAnsi="Arial" w:cs="Arial"/>
          <w:sz w:val="24"/>
          <w:szCs w:val="24"/>
        </w:rPr>
        <w:t>similar to</w:t>
      </w:r>
      <w:proofErr w:type="gramEnd"/>
      <w:r w:rsidR="00B755E1" w:rsidRPr="004C4896">
        <w:rPr>
          <w:rFonts w:ascii="Arial" w:hAnsi="Arial" w:cs="Arial"/>
          <w:sz w:val="24"/>
          <w:szCs w:val="24"/>
        </w:rPr>
        <w:t xml:space="preserve"> “physician reviewer,” serves a different purpose in the context of utilization review.  </w:t>
      </w:r>
    </w:p>
    <w:p w14:paraId="53BFFFF8" w14:textId="14EA6556" w:rsidR="00BC3D6F" w:rsidRPr="004C4896" w:rsidRDefault="00BC3D6F" w:rsidP="008B485D">
      <w:pPr>
        <w:spacing w:after="240" w:line="240" w:lineRule="auto"/>
        <w:rPr>
          <w:rFonts w:ascii="Arial" w:hAnsi="Arial" w:cs="Arial"/>
          <w:sz w:val="24"/>
          <w:szCs w:val="24"/>
        </w:rPr>
      </w:pPr>
      <w:r w:rsidRPr="004C4896">
        <w:rPr>
          <w:rFonts w:ascii="Arial" w:hAnsi="Arial" w:cs="Arial"/>
          <w:sz w:val="24"/>
          <w:szCs w:val="24"/>
        </w:rPr>
        <w:t>Subdivision (n) was amended to include a change in a UR plan’s medical director, address, company name or corporate structure as</w:t>
      </w:r>
      <w:r w:rsidR="00615C68" w:rsidRPr="004C4896">
        <w:rPr>
          <w:rFonts w:ascii="Arial" w:hAnsi="Arial" w:cs="Arial"/>
          <w:sz w:val="24"/>
          <w:szCs w:val="24"/>
        </w:rPr>
        <w:t xml:space="preserve"> being a “material modification</w:t>
      </w:r>
      <w:r w:rsidRPr="004C4896">
        <w:rPr>
          <w:rFonts w:ascii="Arial" w:hAnsi="Arial" w:cs="Arial"/>
          <w:sz w:val="24"/>
          <w:szCs w:val="24"/>
        </w:rPr>
        <w:t>”</w:t>
      </w:r>
      <w:r w:rsidR="00EC778B" w:rsidRPr="004C4896">
        <w:rPr>
          <w:rFonts w:ascii="Arial" w:hAnsi="Arial" w:cs="Arial"/>
          <w:sz w:val="24"/>
          <w:szCs w:val="24"/>
        </w:rPr>
        <w:t xml:space="preserve"> in addition to </w:t>
      </w:r>
      <w:r w:rsidR="00615C68" w:rsidRPr="004C4896">
        <w:rPr>
          <w:rFonts w:ascii="Arial" w:hAnsi="Arial" w:cs="Arial"/>
          <w:sz w:val="24"/>
          <w:szCs w:val="24"/>
        </w:rPr>
        <w:t>cha</w:t>
      </w:r>
      <w:r w:rsidR="00EC778B" w:rsidRPr="004C4896">
        <w:rPr>
          <w:rFonts w:ascii="Arial" w:hAnsi="Arial" w:cs="Arial"/>
          <w:sz w:val="24"/>
          <w:szCs w:val="24"/>
        </w:rPr>
        <w:t xml:space="preserve">nges in </w:t>
      </w:r>
      <w:r w:rsidR="00615C68" w:rsidRPr="004C4896">
        <w:rPr>
          <w:rFonts w:ascii="Arial" w:hAnsi="Arial" w:cs="Arial"/>
          <w:sz w:val="24"/>
          <w:szCs w:val="24"/>
        </w:rPr>
        <w:t xml:space="preserve">UR plan </w:t>
      </w:r>
      <w:r w:rsidR="00EC778B" w:rsidRPr="004C4896">
        <w:rPr>
          <w:rFonts w:ascii="Arial" w:hAnsi="Arial" w:cs="Arial"/>
          <w:sz w:val="24"/>
          <w:szCs w:val="24"/>
        </w:rPr>
        <w:t>standards</w:t>
      </w:r>
      <w:r w:rsidR="00615C68" w:rsidRPr="004C4896">
        <w:rPr>
          <w:rFonts w:ascii="Arial" w:hAnsi="Arial" w:cs="Arial"/>
          <w:sz w:val="24"/>
          <w:szCs w:val="24"/>
        </w:rPr>
        <w:t xml:space="preserve">.  Some UR organizations </w:t>
      </w:r>
      <w:r w:rsidR="00EC778B" w:rsidRPr="004C4896">
        <w:rPr>
          <w:rFonts w:ascii="Arial" w:hAnsi="Arial" w:cs="Arial"/>
          <w:sz w:val="24"/>
          <w:szCs w:val="24"/>
        </w:rPr>
        <w:t xml:space="preserve">(“UROs”) </w:t>
      </w:r>
      <w:r w:rsidR="00615C68" w:rsidRPr="004C4896">
        <w:rPr>
          <w:rFonts w:ascii="Arial" w:hAnsi="Arial" w:cs="Arial"/>
          <w:sz w:val="24"/>
          <w:szCs w:val="24"/>
        </w:rPr>
        <w:t>are quite complex in str</w:t>
      </w:r>
      <w:r w:rsidR="00EC778B" w:rsidRPr="004C4896">
        <w:rPr>
          <w:rFonts w:ascii="Arial" w:hAnsi="Arial" w:cs="Arial"/>
          <w:sz w:val="24"/>
          <w:szCs w:val="24"/>
        </w:rPr>
        <w:t>ucture and identifying a change in medical director, address, company name or corporate structure as being a material change triggers obligations on UROs to notify the DWC in a timely manner which allows the Division of Workers’ Compensation (“DWC”) to appropriately track them.  This change aligns with the legislative grant of auth</w:t>
      </w:r>
      <w:r w:rsidR="00792475" w:rsidRPr="004C4896">
        <w:rPr>
          <w:rFonts w:ascii="Arial" w:hAnsi="Arial" w:cs="Arial"/>
          <w:sz w:val="24"/>
          <w:szCs w:val="24"/>
        </w:rPr>
        <w:t>ority to the DWC to approve (or</w:t>
      </w:r>
      <w:r w:rsidR="00EC778B" w:rsidRPr="004C4896">
        <w:rPr>
          <w:rFonts w:ascii="Arial" w:hAnsi="Arial" w:cs="Arial"/>
          <w:sz w:val="24"/>
          <w:szCs w:val="24"/>
        </w:rPr>
        <w:t xml:space="preserve"> disapprove) of UROs who operate in the California workers’ compensation system.</w:t>
      </w:r>
    </w:p>
    <w:p w14:paraId="7AA43973" w14:textId="0AB4DAD5" w:rsidR="00BC3D6F" w:rsidRPr="004C4896" w:rsidRDefault="00BC3D6F" w:rsidP="008B485D">
      <w:pPr>
        <w:spacing w:after="240" w:line="240" w:lineRule="auto"/>
        <w:rPr>
          <w:rFonts w:ascii="Arial" w:hAnsi="Arial" w:cs="Arial"/>
          <w:sz w:val="24"/>
          <w:szCs w:val="24"/>
        </w:rPr>
      </w:pPr>
      <w:r w:rsidRPr="004C4896">
        <w:rPr>
          <w:rFonts w:ascii="Arial" w:hAnsi="Arial" w:cs="Arial"/>
          <w:sz w:val="24"/>
          <w:szCs w:val="24"/>
        </w:rPr>
        <w:t>Subdivision (o) made grammatical changes to the text.</w:t>
      </w:r>
    </w:p>
    <w:p w14:paraId="115A71E3" w14:textId="7BE17F11" w:rsidR="005B3AA0" w:rsidRPr="004C4896" w:rsidRDefault="00BC3D6F" w:rsidP="008B485D">
      <w:pPr>
        <w:spacing w:after="240" w:line="240" w:lineRule="auto"/>
        <w:rPr>
          <w:rFonts w:ascii="Arial" w:hAnsi="Arial" w:cs="Arial"/>
          <w:sz w:val="24"/>
          <w:szCs w:val="24"/>
        </w:rPr>
      </w:pPr>
      <w:r w:rsidRPr="004C4896">
        <w:rPr>
          <w:rFonts w:ascii="Arial" w:hAnsi="Arial" w:cs="Arial"/>
          <w:sz w:val="24"/>
          <w:szCs w:val="24"/>
        </w:rPr>
        <w:lastRenderedPageBreak/>
        <w:t>Subdivision (s) added a definition for “MTUS Drug Formulary.”</w:t>
      </w:r>
      <w:r w:rsidR="00EC778B" w:rsidRPr="004C4896">
        <w:rPr>
          <w:rFonts w:ascii="Arial" w:hAnsi="Arial" w:cs="Arial"/>
          <w:sz w:val="24"/>
          <w:szCs w:val="24"/>
        </w:rPr>
        <w:t xml:space="preserve">  Because drugs are also medical treatment to which an injured worker is entitled</w:t>
      </w:r>
      <w:r w:rsidR="005B3AA0" w:rsidRPr="004C4896">
        <w:rPr>
          <w:rFonts w:ascii="Arial" w:hAnsi="Arial" w:cs="Arial"/>
          <w:sz w:val="24"/>
          <w:szCs w:val="24"/>
        </w:rPr>
        <w:t xml:space="preserve"> and to which a claims administrator may conduct UR</w:t>
      </w:r>
      <w:r w:rsidR="00EC778B" w:rsidRPr="004C4896">
        <w:rPr>
          <w:rFonts w:ascii="Arial" w:hAnsi="Arial" w:cs="Arial"/>
          <w:sz w:val="24"/>
          <w:szCs w:val="24"/>
        </w:rPr>
        <w:t xml:space="preserve">, MTUS Drug Formulary </w:t>
      </w:r>
      <w:r w:rsidR="005B3AA0" w:rsidRPr="004C4896">
        <w:rPr>
          <w:rFonts w:ascii="Arial" w:hAnsi="Arial" w:cs="Arial"/>
          <w:sz w:val="24"/>
          <w:szCs w:val="24"/>
        </w:rPr>
        <w:t xml:space="preserve">rules, which also contain exemptions to prospective UR, </w:t>
      </w:r>
      <w:r w:rsidR="00EC778B" w:rsidRPr="004C4896">
        <w:rPr>
          <w:rFonts w:ascii="Arial" w:hAnsi="Arial" w:cs="Arial"/>
          <w:sz w:val="24"/>
          <w:szCs w:val="24"/>
        </w:rPr>
        <w:t xml:space="preserve">must also </w:t>
      </w:r>
      <w:r w:rsidR="005B3AA0" w:rsidRPr="004C4896">
        <w:rPr>
          <w:rFonts w:ascii="Arial" w:hAnsi="Arial" w:cs="Arial"/>
          <w:sz w:val="24"/>
          <w:szCs w:val="24"/>
        </w:rPr>
        <w:t xml:space="preserve">be accounted for </w:t>
      </w:r>
      <w:r w:rsidR="000B50C2" w:rsidRPr="004C4896">
        <w:rPr>
          <w:rFonts w:ascii="Arial" w:hAnsi="Arial" w:cs="Arial"/>
          <w:sz w:val="24"/>
          <w:szCs w:val="24"/>
        </w:rPr>
        <w:t xml:space="preserve">in the </w:t>
      </w:r>
      <w:r w:rsidR="005B3AA0" w:rsidRPr="004C4896">
        <w:rPr>
          <w:rFonts w:ascii="Arial" w:hAnsi="Arial" w:cs="Arial"/>
          <w:sz w:val="24"/>
          <w:szCs w:val="24"/>
        </w:rPr>
        <w:t>UR regulations</w:t>
      </w:r>
      <w:r w:rsidR="00EC778B" w:rsidRPr="004C4896">
        <w:rPr>
          <w:rFonts w:ascii="Arial" w:hAnsi="Arial" w:cs="Arial"/>
          <w:sz w:val="24"/>
          <w:szCs w:val="24"/>
        </w:rPr>
        <w:t>.  It is therefore necessary to define “MTUS Drug Formulary” in the definitions section pertaining to UR rules.</w:t>
      </w:r>
    </w:p>
    <w:p w14:paraId="5A7F85C9" w14:textId="2D22641E" w:rsidR="009B2337" w:rsidRPr="004C4896" w:rsidRDefault="00332254" w:rsidP="008B485D">
      <w:pPr>
        <w:spacing w:after="240" w:line="240" w:lineRule="auto"/>
        <w:rPr>
          <w:rFonts w:ascii="Arial" w:hAnsi="Arial" w:cs="Arial"/>
          <w:sz w:val="24"/>
          <w:szCs w:val="24"/>
        </w:rPr>
      </w:pPr>
      <w:r w:rsidRPr="004C4896">
        <w:rPr>
          <w:rFonts w:ascii="Arial" w:hAnsi="Arial" w:cs="Arial"/>
          <w:sz w:val="24"/>
          <w:szCs w:val="24"/>
        </w:rPr>
        <w:t>Proposed</w:t>
      </w:r>
      <w:r w:rsidR="009B2337" w:rsidRPr="004C4896">
        <w:rPr>
          <w:rFonts w:ascii="Arial" w:hAnsi="Arial" w:cs="Arial"/>
          <w:sz w:val="24"/>
          <w:szCs w:val="24"/>
        </w:rPr>
        <w:t xml:space="preserve"> subdivision (t) </w:t>
      </w:r>
      <w:r w:rsidRPr="004C4896">
        <w:rPr>
          <w:rFonts w:ascii="Arial" w:hAnsi="Arial" w:cs="Arial"/>
          <w:sz w:val="24"/>
          <w:szCs w:val="24"/>
        </w:rPr>
        <w:t xml:space="preserve">is a renumbering of current </w:t>
      </w:r>
      <w:r w:rsidR="009B2337" w:rsidRPr="004C4896">
        <w:rPr>
          <w:rFonts w:ascii="Arial" w:hAnsi="Arial" w:cs="Arial"/>
          <w:sz w:val="24"/>
          <w:szCs w:val="24"/>
        </w:rPr>
        <w:t>subdivision (s</w:t>
      </w:r>
      <w:proofErr w:type="gramStart"/>
      <w:r w:rsidR="009B2337" w:rsidRPr="004C4896">
        <w:rPr>
          <w:rFonts w:ascii="Arial" w:hAnsi="Arial" w:cs="Arial"/>
          <w:sz w:val="24"/>
          <w:szCs w:val="24"/>
        </w:rPr>
        <w:t>)</w:t>
      </w:r>
      <w:r w:rsidRPr="004C4896">
        <w:rPr>
          <w:rFonts w:ascii="Arial" w:hAnsi="Arial" w:cs="Arial"/>
          <w:sz w:val="24"/>
          <w:szCs w:val="24"/>
        </w:rPr>
        <w:t>, and</w:t>
      </w:r>
      <w:proofErr w:type="gramEnd"/>
      <w:r w:rsidRPr="004C4896">
        <w:rPr>
          <w:rFonts w:ascii="Arial" w:hAnsi="Arial" w:cs="Arial"/>
          <w:sz w:val="24"/>
          <w:szCs w:val="24"/>
        </w:rPr>
        <w:t xml:space="preserve"> is necessary for proper sequence</w:t>
      </w:r>
      <w:r w:rsidR="009B2337" w:rsidRPr="004C4896">
        <w:rPr>
          <w:rFonts w:ascii="Arial" w:hAnsi="Arial" w:cs="Arial"/>
          <w:sz w:val="24"/>
          <w:szCs w:val="24"/>
        </w:rPr>
        <w:t>.</w:t>
      </w:r>
    </w:p>
    <w:p w14:paraId="39DEC7E9" w14:textId="76F02700" w:rsidR="0078307F" w:rsidRPr="004C4896" w:rsidRDefault="00332254" w:rsidP="008B485D">
      <w:pPr>
        <w:spacing w:after="240" w:line="240" w:lineRule="auto"/>
        <w:rPr>
          <w:rFonts w:ascii="Arial" w:hAnsi="Arial" w:cs="Arial"/>
          <w:sz w:val="24"/>
          <w:szCs w:val="24"/>
        </w:rPr>
      </w:pPr>
      <w:r w:rsidRPr="004C4896">
        <w:rPr>
          <w:rFonts w:ascii="Arial" w:hAnsi="Arial" w:cs="Arial"/>
          <w:sz w:val="24"/>
          <w:szCs w:val="24"/>
        </w:rPr>
        <w:t xml:space="preserve">Proposed </w:t>
      </w:r>
      <w:r w:rsidR="009B2337" w:rsidRPr="004C4896">
        <w:rPr>
          <w:rFonts w:ascii="Arial" w:hAnsi="Arial" w:cs="Arial"/>
          <w:sz w:val="24"/>
          <w:szCs w:val="24"/>
        </w:rPr>
        <w:t>s</w:t>
      </w:r>
      <w:r w:rsidR="00BC3D6F" w:rsidRPr="004C4896">
        <w:rPr>
          <w:rFonts w:ascii="Arial" w:hAnsi="Arial" w:cs="Arial"/>
          <w:sz w:val="24"/>
          <w:szCs w:val="24"/>
        </w:rPr>
        <w:t>ubdivision (u)</w:t>
      </w:r>
      <w:r w:rsidR="009B2337" w:rsidRPr="004C4896">
        <w:rPr>
          <w:rFonts w:ascii="Arial" w:hAnsi="Arial" w:cs="Arial"/>
          <w:sz w:val="24"/>
          <w:szCs w:val="24"/>
        </w:rPr>
        <w:t xml:space="preserve"> </w:t>
      </w:r>
      <w:r w:rsidR="00625863" w:rsidRPr="004C4896">
        <w:rPr>
          <w:rFonts w:ascii="Arial" w:hAnsi="Arial" w:cs="Arial"/>
          <w:sz w:val="24"/>
          <w:szCs w:val="24"/>
        </w:rPr>
        <w:t xml:space="preserve">is a renumbering of </w:t>
      </w:r>
      <w:r w:rsidR="0078307F" w:rsidRPr="004C4896">
        <w:rPr>
          <w:rFonts w:ascii="Arial" w:hAnsi="Arial" w:cs="Arial"/>
          <w:sz w:val="24"/>
          <w:szCs w:val="24"/>
        </w:rPr>
        <w:t>current</w:t>
      </w:r>
      <w:r w:rsidR="009B2337" w:rsidRPr="004C4896">
        <w:rPr>
          <w:rFonts w:ascii="Arial" w:hAnsi="Arial" w:cs="Arial"/>
          <w:sz w:val="24"/>
          <w:szCs w:val="24"/>
        </w:rPr>
        <w:t xml:space="preserve"> subdivision (t</w:t>
      </w:r>
      <w:proofErr w:type="gramStart"/>
      <w:r w:rsidR="009B2337" w:rsidRPr="004C4896">
        <w:rPr>
          <w:rFonts w:ascii="Arial" w:hAnsi="Arial" w:cs="Arial"/>
          <w:sz w:val="24"/>
          <w:szCs w:val="24"/>
        </w:rPr>
        <w:t>)</w:t>
      </w:r>
      <w:r w:rsidRPr="004C4896">
        <w:rPr>
          <w:rFonts w:ascii="Arial" w:hAnsi="Arial" w:cs="Arial"/>
          <w:sz w:val="24"/>
          <w:szCs w:val="24"/>
        </w:rPr>
        <w:t>, and</w:t>
      </w:r>
      <w:proofErr w:type="gramEnd"/>
      <w:r w:rsidRPr="004C4896">
        <w:rPr>
          <w:rFonts w:ascii="Arial" w:hAnsi="Arial" w:cs="Arial"/>
          <w:sz w:val="24"/>
          <w:szCs w:val="24"/>
        </w:rPr>
        <w:t xml:space="preserve"> is necessary for proper sequence. </w:t>
      </w:r>
      <w:r w:rsidR="0078307F" w:rsidRPr="004C4896">
        <w:rPr>
          <w:rFonts w:ascii="Arial" w:hAnsi="Arial" w:cs="Arial"/>
          <w:sz w:val="24"/>
          <w:szCs w:val="24"/>
        </w:rPr>
        <w:t>Its purpose is to clearly and accurately define a “request for authorization” as used in this section and for purposes of investigations and penalties.  Amendments include</w:t>
      </w:r>
      <w:r w:rsidR="00BC3D6F" w:rsidRPr="004C4896">
        <w:rPr>
          <w:rFonts w:ascii="Arial" w:hAnsi="Arial" w:cs="Arial"/>
          <w:sz w:val="24"/>
          <w:szCs w:val="24"/>
        </w:rPr>
        <w:t xml:space="preserve"> </w:t>
      </w:r>
      <w:r w:rsidR="00A7468F" w:rsidRPr="004C4896">
        <w:rPr>
          <w:rFonts w:ascii="Arial" w:hAnsi="Arial" w:cs="Arial"/>
          <w:sz w:val="24"/>
          <w:szCs w:val="24"/>
        </w:rPr>
        <w:t>upda</w:t>
      </w:r>
      <w:r w:rsidR="0078307F" w:rsidRPr="004C4896">
        <w:rPr>
          <w:rFonts w:ascii="Arial" w:hAnsi="Arial" w:cs="Arial"/>
          <w:sz w:val="24"/>
          <w:szCs w:val="24"/>
        </w:rPr>
        <w:t>tes to</w:t>
      </w:r>
      <w:r w:rsidR="00A7468F" w:rsidRPr="004C4896">
        <w:rPr>
          <w:rFonts w:ascii="Arial" w:hAnsi="Arial" w:cs="Arial"/>
          <w:sz w:val="24"/>
          <w:szCs w:val="24"/>
        </w:rPr>
        <w:t xml:space="preserve"> cross</w:t>
      </w:r>
      <w:r w:rsidR="0078307F" w:rsidRPr="004C4896">
        <w:rPr>
          <w:rFonts w:ascii="Arial" w:hAnsi="Arial" w:cs="Arial"/>
          <w:sz w:val="24"/>
          <w:szCs w:val="24"/>
        </w:rPr>
        <w:t>-references of</w:t>
      </w:r>
      <w:r w:rsidR="00A7468F" w:rsidRPr="004C4896">
        <w:rPr>
          <w:rFonts w:ascii="Arial" w:hAnsi="Arial" w:cs="Arial"/>
          <w:sz w:val="24"/>
          <w:szCs w:val="24"/>
        </w:rPr>
        <w:t xml:space="preserve"> other sections whose numbers</w:t>
      </w:r>
      <w:r w:rsidR="0078307F" w:rsidRPr="004C4896">
        <w:rPr>
          <w:rFonts w:ascii="Arial" w:hAnsi="Arial" w:cs="Arial"/>
          <w:sz w:val="24"/>
          <w:szCs w:val="24"/>
        </w:rPr>
        <w:t xml:space="preserve"> or subdivisions</w:t>
      </w:r>
      <w:r w:rsidR="00A7468F" w:rsidRPr="004C4896">
        <w:rPr>
          <w:rFonts w:ascii="Arial" w:hAnsi="Arial" w:cs="Arial"/>
          <w:sz w:val="24"/>
          <w:szCs w:val="24"/>
        </w:rPr>
        <w:t xml:space="preserve"> have changed </w:t>
      </w:r>
      <w:proofErr w:type="gramStart"/>
      <w:r w:rsidR="00A7468F" w:rsidRPr="004C4896">
        <w:rPr>
          <w:rFonts w:ascii="Arial" w:hAnsi="Arial" w:cs="Arial"/>
          <w:sz w:val="24"/>
          <w:szCs w:val="24"/>
        </w:rPr>
        <w:t>as a result of</w:t>
      </w:r>
      <w:proofErr w:type="gramEnd"/>
      <w:r w:rsidR="00A7468F" w:rsidRPr="004C4896">
        <w:rPr>
          <w:rFonts w:ascii="Arial" w:hAnsi="Arial" w:cs="Arial"/>
          <w:sz w:val="24"/>
          <w:szCs w:val="24"/>
        </w:rPr>
        <w:t xml:space="preserve"> this rulemaking, </w:t>
      </w:r>
      <w:r w:rsidRPr="004C4896">
        <w:rPr>
          <w:rFonts w:ascii="Arial" w:hAnsi="Arial" w:cs="Arial"/>
          <w:sz w:val="24"/>
          <w:szCs w:val="24"/>
        </w:rPr>
        <w:t xml:space="preserve">which is necessary for accuracy, and </w:t>
      </w:r>
      <w:r w:rsidR="0078307F" w:rsidRPr="004C4896">
        <w:rPr>
          <w:rFonts w:ascii="Arial" w:hAnsi="Arial" w:cs="Arial"/>
          <w:sz w:val="24"/>
          <w:szCs w:val="24"/>
        </w:rPr>
        <w:t>deletion of</w:t>
      </w:r>
      <w:r w:rsidR="00A7468F" w:rsidRPr="004C4896">
        <w:rPr>
          <w:rFonts w:ascii="Arial" w:hAnsi="Arial" w:cs="Arial"/>
          <w:sz w:val="24"/>
          <w:szCs w:val="24"/>
        </w:rPr>
        <w:t xml:space="preserve"> information that is no longer pertinent (see specifically subdivision (u)(1)),</w:t>
      </w:r>
      <w:r w:rsidRPr="004C4896">
        <w:rPr>
          <w:rFonts w:ascii="Arial" w:hAnsi="Arial" w:cs="Arial"/>
          <w:sz w:val="24"/>
          <w:szCs w:val="24"/>
        </w:rPr>
        <w:t xml:space="preserve"> which is also necessary for accuracy and to avoid confusion.</w:t>
      </w:r>
      <w:r w:rsidR="00A7468F" w:rsidRPr="004C4896">
        <w:rPr>
          <w:rFonts w:ascii="Arial" w:hAnsi="Arial" w:cs="Arial"/>
          <w:sz w:val="24"/>
          <w:szCs w:val="24"/>
        </w:rPr>
        <w:t xml:space="preserve"> </w:t>
      </w:r>
    </w:p>
    <w:p w14:paraId="50350379" w14:textId="5E2B1C78" w:rsidR="002C724E" w:rsidRPr="004C4896" w:rsidRDefault="00332254" w:rsidP="008B485D">
      <w:pPr>
        <w:spacing w:after="240" w:line="240" w:lineRule="auto"/>
        <w:rPr>
          <w:rFonts w:ascii="Arial" w:hAnsi="Arial" w:cs="Arial"/>
          <w:sz w:val="24"/>
          <w:szCs w:val="24"/>
        </w:rPr>
      </w:pPr>
      <w:r w:rsidRPr="004C4896">
        <w:rPr>
          <w:rFonts w:ascii="Arial" w:hAnsi="Arial" w:cs="Arial"/>
          <w:sz w:val="24"/>
          <w:szCs w:val="24"/>
        </w:rPr>
        <w:t xml:space="preserve">Amendments were </w:t>
      </w:r>
      <w:r w:rsidR="0078307F" w:rsidRPr="004C4896">
        <w:rPr>
          <w:rFonts w:ascii="Arial" w:hAnsi="Arial" w:cs="Arial"/>
          <w:sz w:val="24"/>
          <w:szCs w:val="24"/>
        </w:rPr>
        <w:t xml:space="preserve">also </w:t>
      </w:r>
      <w:r w:rsidRPr="004C4896">
        <w:rPr>
          <w:rFonts w:ascii="Arial" w:hAnsi="Arial" w:cs="Arial"/>
          <w:sz w:val="24"/>
          <w:szCs w:val="24"/>
        </w:rPr>
        <w:t xml:space="preserve">made to clarify </w:t>
      </w:r>
      <w:r w:rsidR="00A7468F" w:rsidRPr="004C4896">
        <w:rPr>
          <w:rFonts w:ascii="Arial" w:hAnsi="Arial" w:cs="Arial"/>
          <w:sz w:val="24"/>
          <w:szCs w:val="24"/>
        </w:rPr>
        <w:t xml:space="preserve">the parameters of </w:t>
      </w:r>
      <w:r w:rsidR="00EC778B" w:rsidRPr="004C4896">
        <w:rPr>
          <w:rFonts w:ascii="Arial" w:hAnsi="Arial" w:cs="Arial"/>
          <w:sz w:val="24"/>
          <w:szCs w:val="24"/>
        </w:rPr>
        <w:t xml:space="preserve">a </w:t>
      </w:r>
      <w:r w:rsidR="00BC3D6F" w:rsidRPr="004C4896">
        <w:rPr>
          <w:rFonts w:ascii="Arial" w:hAnsi="Arial" w:cs="Arial"/>
          <w:sz w:val="24"/>
          <w:szCs w:val="24"/>
        </w:rPr>
        <w:t>“completed”</w:t>
      </w:r>
      <w:r w:rsidRPr="004C4896">
        <w:rPr>
          <w:rFonts w:ascii="Arial" w:hAnsi="Arial" w:cs="Arial"/>
          <w:sz w:val="24"/>
          <w:szCs w:val="24"/>
        </w:rPr>
        <w:t xml:space="preserve"> RFA</w:t>
      </w:r>
      <w:r w:rsidR="0078307F" w:rsidRPr="004C4896">
        <w:rPr>
          <w:rFonts w:ascii="Arial" w:hAnsi="Arial" w:cs="Arial"/>
          <w:sz w:val="24"/>
          <w:szCs w:val="24"/>
        </w:rPr>
        <w:t xml:space="preserve"> under subsection (2)</w:t>
      </w:r>
      <w:r w:rsidR="00A27CD0" w:rsidRPr="004C4896">
        <w:rPr>
          <w:rFonts w:ascii="Arial" w:hAnsi="Arial" w:cs="Arial"/>
          <w:sz w:val="24"/>
          <w:szCs w:val="24"/>
        </w:rPr>
        <w:t>:</w:t>
      </w:r>
      <w:r w:rsidR="00A7468F" w:rsidRPr="004C4896">
        <w:rPr>
          <w:rFonts w:ascii="Arial" w:hAnsi="Arial" w:cs="Arial"/>
          <w:sz w:val="24"/>
          <w:szCs w:val="24"/>
        </w:rPr>
        <w:t xml:space="preserve">  </w:t>
      </w:r>
    </w:p>
    <w:p w14:paraId="2BFCB3FC" w14:textId="15042645" w:rsidR="002C724E" w:rsidRPr="004C4896" w:rsidRDefault="0078307F" w:rsidP="008B485D">
      <w:pPr>
        <w:pStyle w:val="ListParagraph"/>
        <w:numPr>
          <w:ilvl w:val="0"/>
          <w:numId w:val="16"/>
        </w:numPr>
        <w:spacing w:after="240" w:line="240" w:lineRule="auto"/>
        <w:contextualSpacing w:val="0"/>
        <w:rPr>
          <w:rFonts w:ascii="Arial" w:hAnsi="Arial" w:cs="Arial"/>
          <w:sz w:val="24"/>
          <w:szCs w:val="24"/>
        </w:rPr>
      </w:pPr>
      <w:r w:rsidRPr="004C4896">
        <w:rPr>
          <w:rFonts w:ascii="Arial" w:hAnsi="Arial" w:cs="Arial"/>
          <w:sz w:val="24"/>
          <w:szCs w:val="24"/>
        </w:rPr>
        <w:t xml:space="preserve">The proposal requires the provider to not only specifically identify the </w:t>
      </w:r>
      <w:r w:rsidR="00A27CD0" w:rsidRPr="004C4896">
        <w:rPr>
          <w:rFonts w:ascii="Arial" w:hAnsi="Arial" w:cs="Arial"/>
          <w:sz w:val="24"/>
          <w:szCs w:val="24"/>
        </w:rPr>
        <w:t>recommended treatment(s), but</w:t>
      </w:r>
      <w:r w:rsidRPr="004C4896">
        <w:rPr>
          <w:rFonts w:ascii="Arial" w:hAnsi="Arial" w:cs="Arial"/>
          <w:sz w:val="24"/>
          <w:szCs w:val="24"/>
        </w:rPr>
        <w:t xml:space="preserve"> also </w:t>
      </w:r>
      <w:r w:rsidR="00A27CD0" w:rsidRPr="004C4896">
        <w:rPr>
          <w:rFonts w:ascii="Arial" w:hAnsi="Arial" w:cs="Arial"/>
          <w:sz w:val="24"/>
          <w:szCs w:val="24"/>
        </w:rPr>
        <w:t xml:space="preserve">to </w:t>
      </w:r>
      <w:r w:rsidRPr="004C4896">
        <w:rPr>
          <w:rFonts w:ascii="Arial" w:hAnsi="Arial" w:cs="Arial"/>
          <w:sz w:val="24"/>
          <w:szCs w:val="24"/>
        </w:rPr>
        <w:t xml:space="preserve">identify the specific treatments in the designated place, whether </w:t>
      </w:r>
      <w:r w:rsidR="002C724E" w:rsidRPr="004C4896">
        <w:rPr>
          <w:rFonts w:ascii="Arial" w:hAnsi="Arial" w:cs="Arial"/>
          <w:sz w:val="24"/>
          <w:szCs w:val="24"/>
        </w:rPr>
        <w:t xml:space="preserve">it be on an appropriate form or </w:t>
      </w:r>
      <w:r w:rsidRPr="004C4896">
        <w:rPr>
          <w:rFonts w:ascii="Arial" w:hAnsi="Arial" w:cs="Arial"/>
          <w:sz w:val="24"/>
          <w:szCs w:val="24"/>
        </w:rPr>
        <w:t>in a narrative report</w:t>
      </w:r>
      <w:r w:rsidR="002C724E" w:rsidRPr="004C4896">
        <w:rPr>
          <w:rFonts w:ascii="Arial" w:hAnsi="Arial" w:cs="Arial"/>
          <w:sz w:val="24"/>
          <w:szCs w:val="24"/>
        </w:rPr>
        <w:t>,</w:t>
      </w:r>
      <w:r w:rsidRPr="004C4896">
        <w:rPr>
          <w:rFonts w:ascii="Arial" w:hAnsi="Arial" w:cs="Arial"/>
          <w:sz w:val="24"/>
          <w:szCs w:val="24"/>
        </w:rPr>
        <w:t xml:space="preserve"> as allowed.</w:t>
      </w:r>
      <w:r w:rsidR="002C724E" w:rsidRPr="004C4896">
        <w:rPr>
          <w:rFonts w:ascii="Arial" w:hAnsi="Arial" w:cs="Arial"/>
          <w:sz w:val="24"/>
          <w:szCs w:val="24"/>
        </w:rPr>
        <w:t xml:space="preserve">  This is necessary to make the process of reviewing treatment requests more efficient given the tight timeframe for UR and the relatively light burden on the treating provider.  </w:t>
      </w:r>
    </w:p>
    <w:p w14:paraId="6BD3A1C1" w14:textId="327EF1FC" w:rsidR="0078307F" w:rsidRPr="008B485D" w:rsidRDefault="002C724E" w:rsidP="008B485D">
      <w:pPr>
        <w:pStyle w:val="ListParagraph"/>
        <w:numPr>
          <w:ilvl w:val="0"/>
          <w:numId w:val="16"/>
        </w:numPr>
        <w:spacing w:after="240" w:line="240" w:lineRule="auto"/>
        <w:rPr>
          <w:rFonts w:ascii="Arial" w:hAnsi="Arial" w:cs="Arial"/>
          <w:sz w:val="24"/>
          <w:szCs w:val="24"/>
        </w:rPr>
      </w:pPr>
      <w:r w:rsidRPr="004C4896">
        <w:rPr>
          <w:rFonts w:ascii="Arial" w:hAnsi="Arial" w:cs="Arial"/>
          <w:sz w:val="24"/>
          <w:szCs w:val="24"/>
        </w:rPr>
        <w:t>The proposal also requires documentation substantiating an RFA to have been created no earlier than 30 days before the date of the submission of the RFA.  This is necessary to ensure RFAs are germane to an employee’s current medical condition</w:t>
      </w:r>
      <w:r w:rsidR="00A27CD0" w:rsidRPr="004C4896">
        <w:rPr>
          <w:rFonts w:ascii="Arial" w:hAnsi="Arial" w:cs="Arial"/>
          <w:sz w:val="24"/>
          <w:szCs w:val="24"/>
        </w:rPr>
        <w:t>, which are subject to change with the passage of time</w:t>
      </w:r>
      <w:r w:rsidRPr="004C4896">
        <w:rPr>
          <w:rFonts w:ascii="Arial" w:hAnsi="Arial" w:cs="Arial"/>
          <w:sz w:val="24"/>
          <w:szCs w:val="24"/>
        </w:rPr>
        <w:t>.</w:t>
      </w:r>
      <w:r w:rsidR="00546F7A" w:rsidRPr="004C4896">
        <w:rPr>
          <w:rFonts w:ascii="Arial" w:hAnsi="Arial" w:cs="Arial"/>
          <w:sz w:val="24"/>
          <w:szCs w:val="24"/>
        </w:rPr>
        <w:t xml:space="preserve">  </w:t>
      </w:r>
    </w:p>
    <w:p w14:paraId="6A8DB984" w14:textId="3A1D90EC" w:rsidR="007001C6" w:rsidRPr="004C4896" w:rsidRDefault="00FA4780" w:rsidP="008B485D">
      <w:pPr>
        <w:spacing w:after="240" w:line="240" w:lineRule="auto"/>
        <w:rPr>
          <w:rFonts w:ascii="Arial" w:hAnsi="Arial" w:cs="Arial"/>
          <w:sz w:val="24"/>
          <w:szCs w:val="24"/>
        </w:rPr>
      </w:pPr>
      <w:r w:rsidRPr="004C4896">
        <w:rPr>
          <w:rFonts w:ascii="Arial" w:hAnsi="Arial" w:cs="Arial"/>
          <w:sz w:val="24"/>
          <w:szCs w:val="24"/>
        </w:rPr>
        <w:t>Subsection (3) of subdivision (u) was also amended to update the use of a secure email system where an RFA is transmitted through electronic means; and includes a cross-reference to the section pertinent to the claims administrator designation for receipt of RFAs.  This is necessary to comply with standards pertaining to protected health information.</w:t>
      </w:r>
    </w:p>
    <w:p w14:paraId="1DDA5962" w14:textId="5E97628D" w:rsidR="0078787B" w:rsidRPr="004C4896" w:rsidRDefault="00A2518B" w:rsidP="008B485D">
      <w:pPr>
        <w:spacing w:after="240" w:line="240" w:lineRule="auto"/>
        <w:rPr>
          <w:rFonts w:ascii="Arial" w:hAnsi="Arial" w:cs="Arial"/>
          <w:sz w:val="24"/>
          <w:szCs w:val="24"/>
        </w:rPr>
      </w:pPr>
      <w:r w:rsidRPr="004C4896">
        <w:rPr>
          <w:rFonts w:ascii="Arial" w:hAnsi="Arial" w:cs="Arial"/>
          <w:sz w:val="24"/>
          <w:szCs w:val="24"/>
        </w:rPr>
        <w:t>S</w:t>
      </w:r>
      <w:r w:rsidR="0078787B" w:rsidRPr="004C4896">
        <w:rPr>
          <w:rFonts w:ascii="Arial" w:hAnsi="Arial" w:cs="Arial"/>
          <w:sz w:val="24"/>
          <w:szCs w:val="24"/>
        </w:rPr>
        <w:t xml:space="preserve">ubdivision (v) </w:t>
      </w:r>
      <w:r w:rsidRPr="004C4896">
        <w:rPr>
          <w:rFonts w:ascii="Arial" w:hAnsi="Arial" w:cs="Arial"/>
          <w:sz w:val="24"/>
          <w:szCs w:val="24"/>
        </w:rPr>
        <w:t xml:space="preserve">is a renumbering of current </w:t>
      </w:r>
      <w:r w:rsidR="0078787B" w:rsidRPr="004C4896">
        <w:rPr>
          <w:rFonts w:ascii="Arial" w:hAnsi="Arial" w:cs="Arial"/>
          <w:sz w:val="24"/>
          <w:szCs w:val="24"/>
        </w:rPr>
        <w:t>subdivision (u)</w:t>
      </w:r>
      <w:r w:rsidRPr="004C4896">
        <w:rPr>
          <w:rFonts w:ascii="Arial" w:hAnsi="Arial" w:cs="Arial"/>
          <w:sz w:val="24"/>
          <w:szCs w:val="24"/>
        </w:rPr>
        <w:t xml:space="preserve"> and is necessary for proper sequence</w:t>
      </w:r>
      <w:r w:rsidR="0078787B" w:rsidRPr="004C4896">
        <w:rPr>
          <w:rFonts w:ascii="Arial" w:hAnsi="Arial" w:cs="Arial"/>
          <w:sz w:val="24"/>
          <w:szCs w:val="24"/>
        </w:rPr>
        <w:t>.</w:t>
      </w:r>
    </w:p>
    <w:p w14:paraId="3F40B80B" w14:textId="20B2672F" w:rsidR="00F10394" w:rsidRPr="004C4896" w:rsidRDefault="00A2518B" w:rsidP="008B485D">
      <w:pPr>
        <w:spacing w:after="240" w:line="240" w:lineRule="auto"/>
        <w:rPr>
          <w:rFonts w:ascii="Arial" w:hAnsi="Arial" w:cs="Arial"/>
          <w:sz w:val="24"/>
          <w:szCs w:val="24"/>
        </w:rPr>
      </w:pPr>
      <w:r w:rsidRPr="004C4896">
        <w:rPr>
          <w:rFonts w:ascii="Arial" w:hAnsi="Arial" w:cs="Arial"/>
          <w:sz w:val="24"/>
          <w:szCs w:val="24"/>
        </w:rPr>
        <w:t>S</w:t>
      </w:r>
      <w:r w:rsidR="0078787B" w:rsidRPr="004C4896">
        <w:rPr>
          <w:rFonts w:ascii="Arial" w:hAnsi="Arial" w:cs="Arial"/>
          <w:sz w:val="24"/>
          <w:szCs w:val="24"/>
        </w:rPr>
        <w:t xml:space="preserve">ubdivision (w) </w:t>
      </w:r>
      <w:r w:rsidRPr="004C4896">
        <w:rPr>
          <w:rFonts w:ascii="Arial" w:hAnsi="Arial" w:cs="Arial"/>
          <w:sz w:val="24"/>
          <w:szCs w:val="24"/>
        </w:rPr>
        <w:t xml:space="preserve">is a renumbering of current </w:t>
      </w:r>
      <w:r w:rsidR="0078787B" w:rsidRPr="004C4896">
        <w:rPr>
          <w:rFonts w:ascii="Arial" w:hAnsi="Arial" w:cs="Arial"/>
          <w:sz w:val="24"/>
          <w:szCs w:val="24"/>
        </w:rPr>
        <w:t xml:space="preserve">subdivision (v) </w:t>
      </w:r>
      <w:r w:rsidRPr="004C4896">
        <w:rPr>
          <w:rFonts w:ascii="Arial" w:hAnsi="Arial" w:cs="Arial"/>
          <w:sz w:val="24"/>
          <w:szCs w:val="24"/>
        </w:rPr>
        <w:t>and is necessary for proper sequence</w:t>
      </w:r>
      <w:r w:rsidR="008719ED" w:rsidRPr="004C4896">
        <w:rPr>
          <w:rFonts w:ascii="Arial" w:hAnsi="Arial" w:cs="Arial"/>
          <w:sz w:val="24"/>
          <w:szCs w:val="24"/>
        </w:rPr>
        <w:t>.</w:t>
      </w:r>
      <w:r w:rsidR="00A403A7" w:rsidRPr="004C4896">
        <w:rPr>
          <w:rFonts w:ascii="Arial" w:hAnsi="Arial" w:cs="Arial"/>
          <w:sz w:val="24"/>
          <w:szCs w:val="24"/>
        </w:rPr>
        <w:t xml:space="preserve">  Amendments were further made to </w:t>
      </w:r>
      <w:r w:rsidR="00666FCE" w:rsidRPr="004C4896">
        <w:rPr>
          <w:rFonts w:ascii="Arial" w:hAnsi="Arial" w:cs="Arial"/>
          <w:sz w:val="24"/>
          <w:szCs w:val="24"/>
        </w:rPr>
        <w:t xml:space="preserve">clarify that </w:t>
      </w:r>
      <w:r w:rsidR="00A403A7" w:rsidRPr="004C4896">
        <w:rPr>
          <w:rFonts w:ascii="Arial" w:hAnsi="Arial" w:cs="Arial"/>
          <w:sz w:val="24"/>
          <w:szCs w:val="24"/>
        </w:rPr>
        <w:t xml:space="preserve">“reviewer” and “physician reviewer” </w:t>
      </w:r>
      <w:r w:rsidR="00666FCE" w:rsidRPr="004C4896">
        <w:rPr>
          <w:rFonts w:ascii="Arial" w:hAnsi="Arial" w:cs="Arial"/>
          <w:sz w:val="24"/>
          <w:szCs w:val="24"/>
        </w:rPr>
        <w:t xml:space="preserve">mean the same thing since “physician reviewer,” though </w:t>
      </w:r>
      <w:r w:rsidR="008719ED" w:rsidRPr="004C4896">
        <w:rPr>
          <w:rFonts w:ascii="Arial" w:hAnsi="Arial" w:cs="Arial"/>
          <w:sz w:val="24"/>
          <w:szCs w:val="24"/>
        </w:rPr>
        <w:t xml:space="preserve">used </w:t>
      </w:r>
      <w:r w:rsidR="00550081" w:rsidRPr="004C4896">
        <w:rPr>
          <w:rFonts w:ascii="Arial" w:hAnsi="Arial" w:cs="Arial"/>
          <w:sz w:val="24"/>
          <w:szCs w:val="24"/>
        </w:rPr>
        <w:t xml:space="preserve">frequently </w:t>
      </w:r>
      <w:r w:rsidR="00666FCE" w:rsidRPr="004C4896">
        <w:rPr>
          <w:rFonts w:ascii="Arial" w:hAnsi="Arial" w:cs="Arial"/>
          <w:sz w:val="24"/>
          <w:szCs w:val="24"/>
        </w:rPr>
        <w:lastRenderedPageBreak/>
        <w:t>throughout the regulations, is not defined</w:t>
      </w:r>
      <w:r w:rsidR="008719ED" w:rsidRPr="004C4896">
        <w:rPr>
          <w:rFonts w:ascii="Arial" w:hAnsi="Arial" w:cs="Arial"/>
          <w:sz w:val="24"/>
          <w:szCs w:val="24"/>
        </w:rPr>
        <w:t xml:space="preserve">.  </w:t>
      </w:r>
      <w:r w:rsidR="00666FCE" w:rsidRPr="004C4896">
        <w:rPr>
          <w:rFonts w:ascii="Arial" w:hAnsi="Arial" w:cs="Arial"/>
          <w:sz w:val="24"/>
          <w:szCs w:val="24"/>
        </w:rPr>
        <w:t>Further, two subsections were added to differentiate “reviewer” and “physician reviewer” from “non-physician reviewer” to distinguish the different roles allowable for someone who assists in the UR process (i.e., “non-physician reviewer”) versus someone who can ultimately modify or deny requested treatment (i.e., “reviewer” or “physician reviewer”). Accordingly, text throughout the proposal has been amended as needed.</w:t>
      </w:r>
    </w:p>
    <w:p w14:paraId="11EF779D" w14:textId="0426CA3E" w:rsidR="00972DA7" w:rsidRPr="004C4896" w:rsidRDefault="0078787B" w:rsidP="008B485D">
      <w:pPr>
        <w:spacing w:after="240" w:line="240" w:lineRule="auto"/>
        <w:rPr>
          <w:rFonts w:ascii="Arial" w:hAnsi="Arial" w:cs="Arial"/>
          <w:sz w:val="24"/>
          <w:szCs w:val="24"/>
        </w:rPr>
      </w:pPr>
      <w:r w:rsidRPr="004C4896">
        <w:rPr>
          <w:rFonts w:ascii="Arial" w:hAnsi="Arial" w:cs="Arial"/>
          <w:sz w:val="24"/>
          <w:szCs w:val="24"/>
        </w:rPr>
        <w:t>Subdivision (x) was added to define “UR</w:t>
      </w:r>
      <w:r w:rsidR="00447A26" w:rsidRPr="004C4896">
        <w:rPr>
          <w:rFonts w:ascii="Arial" w:hAnsi="Arial" w:cs="Arial"/>
          <w:sz w:val="24"/>
          <w:szCs w:val="24"/>
        </w:rPr>
        <w:t>AC</w:t>
      </w:r>
      <w:r w:rsidRPr="004C4896">
        <w:rPr>
          <w:rFonts w:ascii="Arial" w:hAnsi="Arial" w:cs="Arial"/>
          <w:sz w:val="24"/>
          <w:szCs w:val="24"/>
        </w:rPr>
        <w:t>”</w:t>
      </w:r>
      <w:r w:rsidR="00447A26" w:rsidRPr="004C4896">
        <w:rPr>
          <w:rFonts w:ascii="Arial" w:hAnsi="Arial" w:cs="Arial"/>
          <w:sz w:val="24"/>
          <w:szCs w:val="24"/>
        </w:rPr>
        <w:t xml:space="preserve"> based on its physical location or else as indicated on its website.</w:t>
      </w:r>
      <w:r w:rsidRPr="004C4896">
        <w:rPr>
          <w:rFonts w:ascii="Arial" w:hAnsi="Arial" w:cs="Arial"/>
          <w:sz w:val="24"/>
          <w:szCs w:val="24"/>
        </w:rPr>
        <w:t xml:space="preserve"> </w:t>
      </w:r>
      <w:r w:rsidR="00380C03" w:rsidRPr="004C4896">
        <w:rPr>
          <w:rFonts w:ascii="Arial" w:hAnsi="Arial" w:cs="Arial"/>
          <w:sz w:val="24"/>
          <w:szCs w:val="24"/>
        </w:rPr>
        <w:t xml:space="preserve">This is necessary for consistency with the statute at Labor Code section 4610(g)(4), which designates URAC </w:t>
      </w:r>
      <w:r w:rsidRPr="004C4896">
        <w:rPr>
          <w:rFonts w:ascii="Arial" w:hAnsi="Arial" w:cs="Arial"/>
          <w:sz w:val="24"/>
          <w:szCs w:val="24"/>
        </w:rPr>
        <w:t>(absent other designation by the Administrative Director) as the organization from which UR companies who modify or deny requests for medical trea</w:t>
      </w:r>
      <w:r w:rsidR="009237BE" w:rsidRPr="004C4896">
        <w:rPr>
          <w:rFonts w:ascii="Arial" w:hAnsi="Arial" w:cs="Arial"/>
          <w:sz w:val="24"/>
          <w:szCs w:val="24"/>
        </w:rPr>
        <w:t>tment must obtain accreditation.</w:t>
      </w:r>
    </w:p>
    <w:p w14:paraId="7D812D42" w14:textId="7B5238CE" w:rsidR="00972DA7" w:rsidRPr="004C4896" w:rsidRDefault="0001169C" w:rsidP="008B485D">
      <w:pPr>
        <w:spacing w:after="240" w:line="240" w:lineRule="auto"/>
        <w:rPr>
          <w:rFonts w:ascii="Arial" w:hAnsi="Arial" w:cs="Arial"/>
          <w:sz w:val="24"/>
          <w:szCs w:val="24"/>
        </w:rPr>
      </w:pPr>
      <w:r w:rsidRPr="004C4896">
        <w:rPr>
          <w:rFonts w:ascii="Arial" w:hAnsi="Arial" w:cs="Arial"/>
          <w:sz w:val="24"/>
          <w:szCs w:val="24"/>
        </w:rPr>
        <w:t>S</w:t>
      </w:r>
      <w:r w:rsidR="00972DA7" w:rsidRPr="004C4896">
        <w:rPr>
          <w:rFonts w:ascii="Arial" w:hAnsi="Arial" w:cs="Arial"/>
          <w:sz w:val="24"/>
          <w:szCs w:val="24"/>
        </w:rPr>
        <w:t xml:space="preserve">ubdivision (y) </w:t>
      </w:r>
      <w:r w:rsidRPr="004C4896">
        <w:rPr>
          <w:rFonts w:ascii="Arial" w:hAnsi="Arial" w:cs="Arial"/>
          <w:sz w:val="24"/>
          <w:szCs w:val="24"/>
        </w:rPr>
        <w:t xml:space="preserve">is a renumbering of current </w:t>
      </w:r>
      <w:r w:rsidR="00972DA7" w:rsidRPr="004C4896">
        <w:rPr>
          <w:rFonts w:ascii="Arial" w:hAnsi="Arial" w:cs="Arial"/>
          <w:sz w:val="24"/>
          <w:szCs w:val="24"/>
        </w:rPr>
        <w:t>subdivision (w)</w:t>
      </w:r>
      <w:r w:rsidRPr="004C4896">
        <w:rPr>
          <w:rFonts w:ascii="Arial" w:hAnsi="Arial" w:cs="Arial"/>
          <w:sz w:val="24"/>
          <w:szCs w:val="24"/>
        </w:rPr>
        <w:t xml:space="preserve"> and is necessary for proper sequence</w:t>
      </w:r>
      <w:r w:rsidR="00972DA7" w:rsidRPr="004C4896">
        <w:rPr>
          <w:rFonts w:ascii="Arial" w:hAnsi="Arial" w:cs="Arial"/>
          <w:sz w:val="24"/>
          <w:szCs w:val="24"/>
        </w:rPr>
        <w:t xml:space="preserve">.  </w:t>
      </w:r>
      <w:r w:rsidR="005F6CF4" w:rsidRPr="004C4896">
        <w:rPr>
          <w:rFonts w:ascii="Arial" w:hAnsi="Arial" w:cs="Arial"/>
          <w:sz w:val="24"/>
          <w:szCs w:val="24"/>
        </w:rPr>
        <w:t>The word “delay” is also struck.  See explanation above.</w:t>
      </w:r>
    </w:p>
    <w:p w14:paraId="3034B449" w14:textId="5B97E71B" w:rsidR="00972DA7" w:rsidRPr="004C4896" w:rsidRDefault="0001169C" w:rsidP="005617E8">
      <w:pPr>
        <w:spacing w:after="240" w:line="240" w:lineRule="auto"/>
        <w:rPr>
          <w:rFonts w:ascii="Arial" w:hAnsi="Arial" w:cs="Arial"/>
          <w:sz w:val="24"/>
          <w:szCs w:val="24"/>
        </w:rPr>
      </w:pPr>
      <w:r w:rsidRPr="004C4896">
        <w:rPr>
          <w:rFonts w:ascii="Arial" w:hAnsi="Arial" w:cs="Arial"/>
          <w:sz w:val="24"/>
          <w:szCs w:val="24"/>
        </w:rPr>
        <w:t>Subdivision (z) is a renumber</w:t>
      </w:r>
      <w:r w:rsidR="00A94C38" w:rsidRPr="004C4896">
        <w:rPr>
          <w:rFonts w:ascii="Arial" w:hAnsi="Arial" w:cs="Arial"/>
          <w:sz w:val="24"/>
          <w:szCs w:val="24"/>
        </w:rPr>
        <w:t>ing</w:t>
      </w:r>
      <w:r w:rsidRPr="004C4896">
        <w:rPr>
          <w:rFonts w:ascii="Arial" w:hAnsi="Arial" w:cs="Arial"/>
          <w:sz w:val="24"/>
          <w:szCs w:val="24"/>
        </w:rPr>
        <w:t xml:space="preserve"> of current</w:t>
      </w:r>
      <w:r w:rsidR="00972DA7" w:rsidRPr="004C4896">
        <w:rPr>
          <w:rFonts w:ascii="Arial" w:hAnsi="Arial" w:cs="Arial"/>
          <w:sz w:val="24"/>
          <w:szCs w:val="24"/>
        </w:rPr>
        <w:t xml:space="preserve"> subdivision (x)</w:t>
      </w:r>
      <w:r w:rsidRPr="004C4896">
        <w:rPr>
          <w:rFonts w:ascii="Arial" w:hAnsi="Arial" w:cs="Arial"/>
          <w:sz w:val="24"/>
          <w:szCs w:val="24"/>
        </w:rPr>
        <w:t xml:space="preserve"> and is necessary for proper sequence</w:t>
      </w:r>
      <w:r w:rsidR="00972DA7" w:rsidRPr="004C4896">
        <w:rPr>
          <w:rFonts w:ascii="Arial" w:hAnsi="Arial" w:cs="Arial"/>
          <w:sz w:val="24"/>
          <w:szCs w:val="24"/>
        </w:rPr>
        <w:t>.</w:t>
      </w:r>
    </w:p>
    <w:p w14:paraId="5FC9A97E" w14:textId="1E7496B6" w:rsidR="009B12A4" w:rsidRPr="004C4896" w:rsidRDefault="0001169C" w:rsidP="005617E8">
      <w:pPr>
        <w:spacing w:after="240" w:line="240" w:lineRule="auto"/>
        <w:rPr>
          <w:rFonts w:ascii="Arial" w:hAnsi="Arial" w:cs="Arial"/>
          <w:sz w:val="24"/>
          <w:szCs w:val="24"/>
        </w:rPr>
      </w:pPr>
      <w:r w:rsidRPr="004C4896">
        <w:rPr>
          <w:rFonts w:ascii="Arial" w:hAnsi="Arial" w:cs="Arial"/>
          <w:sz w:val="24"/>
          <w:szCs w:val="24"/>
        </w:rPr>
        <w:t>S</w:t>
      </w:r>
      <w:r w:rsidR="00972DA7" w:rsidRPr="004C4896">
        <w:rPr>
          <w:rFonts w:ascii="Arial" w:hAnsi="Arial" w:cs="Arial"/>
          <w:sz w:val="24"/>
          <w:szCs w:val="24"/>
        </w:rPr>
        <w:t xml:space="preserve">ubdivision (aa) </w:t>
      </w:r>
      <w:r w:rsidRPr="004C4896">
        <w:rPr>
          <w:rFonts w:ascii="Arial" w:hAnsi="Arial" w:cs="Arial"/>
          <w:sz w:val="24"/>
          <w:szCs w:val="24"/>
        </w:rPr>
        <w:t xml:space="preserve">is a renumbering of current </w:t>
      </w:r>
      <w:r w:rsidR="00972DA7" w:rsidRPr="004C4896">
        <w:rPr>
          <w:rFonts w:ascii="Arial" w:hAnsi="Arial" w:cs="Arial"/>
          <w:sz w:val="24"/>
          <w:szCs w:val="24"/>
        </w:rPr>
        <w:t>subdivision (y)</w:t>
      </w:r>
      <w:r w:rsidRPr="004C4896">
        <w:rPr>
          <w:rFonts w:ascii="Arial" w:hAnsi="Arial" w:cs="Arial"/>
          <w:sz w:val="24"/>
          <w:szCs w:val="24"/>
        </w:rPr>
        <w:t xml:space="preserve"> and is necessary for proper sequence</w:t>
      </w:r>
      <w:r w:rsidR="00972DA7" w:rsidRPr="004C4896">
        <w:rPr>
          <w:rFonts w:ascii="Arial" w:hAnsi="Arial" w:cs="Arial"/>
          <w:sz w:val="24"/>
          <w:szCs w:val="24"/>
        </w:rPr>
        <w:t>.  This subdivision was also am</w:t>
      </w:r>
      <w:r w:rsidR="00D52CE3" w:rsidRPr="004C4896">
        <w:rPr>
          <w:rFonts w:ascii="Arial" w:hAnsi="Arial" w:cs="Arial"/>
          <w:sz w:val="24"/>
          <w:szCs w:val="24"/>
        </w:rPr>
        <w:t>ended to strike the word “delay.</w:t>
      </w:r>
      <w:r w:rsidR="00972DA7" w:rsidRPr="004C4896">
        <w:rPr>
          <w:rFonts w:ascii="Arial" w:hAnsi="Arial" w:cs="Arial"/>
          <w:sz w:val="24"/>
          <w:szCs w:val="24"/>
        </w:rPr>
        <w:t xml:space="preserve">” </w:t>
      </w:r>
      <w:r w:rsidR="00D52CE3" w:rsidRPr="004C4896">
        <w:rPr>
          <w:rFonts w:ascii="Arial" w:hAnsi="Arial" w:cs="Arial"/>
          <w:sz w:val="24"/>
          <w:szCs w:val="24"/>
        </w:rPr>
        <w:t xml:space="preserve">See explanation above. </w:t>
      </w:r>
      <w:r w:rsidR="00972DA7" w:rsidRPr="004C4896">
        <w:rPr>
          <w:rFonts w:ascii="Arial" w:hAnsi="Arial" w:cs="Arial"/>
          <w:sz w:val="24"/>
          <w:szCs w:val="24"/>
        </w:rPr>
        <w:t>Other minor changes were made to align with the creation of the new form PR-1 and to</w:t>
      </w:r>
      <w:r w:rsidRPr="004C4896">
        <w:rPr>
          <w:rFonts w:ascii="Arial" w:hAnsi="Arial" w:cs="Arial"/>
          <w:sz w:val="24"/>
          <w:szCs w:val="24"/>
        </w:rPr>
        <w:t xml:space="preserve"> align with renumbering changes, which is necessary for accuracy.</w:t>
      </w:r>
    </w:p>
    <w:p w14:paraId="0A5F1936" w14:textId="6360F26D" w:rsidR="00B06AC4" w:rsidRPr="004C4896" w:rsidRDefault="0001169C" w:rsidP="005617E8">
      <w:pPr>
        <w:spacing w:after="240" w:line="240" w:lineRule="auto"/>
        <w:rPr>
          <w:rFonts w:ascii="Arial" w:hAnsi="Arial" w:cs="Arial"/>
          <w:sz w:val="24"/>
          <w:szCs w:val="24"/>
        </w:rPr>
      </w:pPr>
      <w:r w:rsidRPr="004C4896">
        <w:rPr>
          <w:rFonts w:ascii="Arial" w:hAnsi="Arial" w:cs="Arial"/>
          <w:sz w:val="24"/>
          <w:szCs w:val="24"/>
        </w:rPr>
        <w:t>S</w:t>
      </w:r>
      <w:r w:rsidR="009B12A4" w:rsidRPr="004C4896">
        <w:rPr>
          <w:rFonts w:ascii="Arial" w:hAnsi="Arial" w:cs="Arial"/>
          <w:sz w:val="24"/>
          <w:szCs w:val="24"/>
        </w:rPr>
        <w:t xml:space="preserve">ubdivision (bb) </w:t>
      </w:r>
      <w:r w:rsidRPr="004C4896">
        <w:rPr>
          <w:rFonts w:ascii="Arial" w:hAnsi="Arial" w:cs="Arial"/>
          <w:sz w:val="24"/>
          <w:szCs w:val="24"/>
        </w:rPr>
        <w:t xml:space="preserve">is a renumbering of current </w:t>
      </w:r>
      <w:r w:rsidR="009B12A4" w:rsidRPr="004C4896">
        <w:rPr>
          <w:rFonts w:ascii="Arial" w:hAnsi="Arial" w:cs="Arial"/>
          <w:sz w:val="24"/>
          <w:szCs w:val="24"/>
        </w:rPr>
        <w:t>subdivision (z)</w:t>
      </w:r>
      <w:r w:rsidRPr="004C4896">
        <w:rPr>
          <w:rFonts w:ascii="Arial" w:hAnsi="Arial" w:cs="Arial"/>
          <w:sz w:val="24"/>
          <w:szCs w:val="24"/>
        </w:rPr>
        <w:t xml:space="preserve"> and is necessary for proper sequence</w:t>
      </w:r>
      <w:r w:rsidR="009B12A4" w:rsidRPr="004C4896">
        <w:rPr>
          <w:rFonts w:ascii="Arial" w:hAnsi="Arial" w:cs="Arial"/>
          <w:sz w:val="24"/>
          <w:szCs w:val="24"/>
        </w:rPr>
        <w:t xml:space="preserve">.  </w:t>
      </w:r>
      <w:r w:rsidRPr="004C4896">
        <w:rPr>
          <w:rFonts w:ascii="Arial" w:hAnsi="Arial" w:cs="Arial"/>
          <w:sz w:val="24"/>
          <w:szCs w:val="24"/>
        </w:rPr>
        <w:t>The proposal adds t</w:t>
      </w:r>
      <w:r w:rsidR="009B12A4" w:rsidRPr="004C4896">
        <w:rPr>
          <w:rFonts w:ascii="Arial" w:hAnsi="Arial" w:cs="Arial"/>
          <w:sz w:val="24"/>
          <w:szCs w:val="24"/>
        </w:rPr>
        <w:t xml:space="preserve">ext to allow for </w:t>
      </w:r>
      <w:r w:rsidRPr="004C4896">
        <w:rPr>
          <w:rFonts w:ascii="Arial" w:hAnsi="Arial" w:cs="Arial"/>
          <w:sz w:val="24"/>
          <w:szCs w:val="24"/>
        </w:rPr>
        <w:t xml:space="preserve">the </w:t>
      </w:r>
      <w:r w:rsidR="009B704A" w:rsidRPr="004C4896">
        <w:rPr>
          <w:rFonts w:ascii="Arial" w:hAnsi="Arial" w:cs="Arial"/>
          <w:sz w:val="24"/>
          <w:szCs w:val="24"/>
        </w:rPr>
        <w:t>electronic submission of health records via a secure, encrypted email system.  This amendment balances the interest of information security with the expediency of information transmission through secure, electronic means.</w:t>
      </w:r>
    </w:p>
    <w:p w14:paraId="62C5FB2E" w14:textId="52F187B1" w:rsidR="00B06AC4" w:rsidRPr="004C4896" w:rsidRDefault="0001169C" w:rsidP="005617E8">
      <w:pPr>
        <w:spacing w:after="240" w:line="240" w:lineRule="auto"/>
        <w:rPr>
          <w:rFonts w:ascii="Arial" w:hAnsi="Arial" w:cs="Arial"/>
          <w:sz w:val="24"/>
          <w:szCs w:val="24"/>
        </w:rPr>
      </w:pPr>
      <w:r w:rsidRPr="004C4896">
        <w:rPr>
          <w:rFonts w:ascii="Arial" w:hAnsi="Arial" w:cs="Arial"/>
          <w:sz w:val="24"/>
          <w:szCs w:val="24"/>
        </w:rPr>
        <w:t>S</w:t>
      </w:r>
      <w:r w:rsidR="00B06AC4" w:rsidRPr="004C4896">
        <w:rPr>
          <w:rFonts w:ascii="Arial" w:hAnsi="Arial" w:cs="Arial"/>
          <w:sz w:val="24"/>
          <w:szCs w:val="24"/>
        </w:rPr>
        <w:t xml:space="preserve">ubdivision (cc) </w:t>
      </w:r>
      <w:r w:rsidR="00A94C38" w:rsidRPr="004C4896">
        <w:rPr>
          <w:rFonts w:ascii="Arial" w:hAnsi="Arial" w:cs="Arial"/>
          <w:sz w:val="24"/>
          <w:szCs w:val="24"/>
        </w:rPr>
        <w:t>is added to</w:t>
      </w:r>
      <w:r w:rsidR="00B06AC4" w:rsidRPr="004C4896">
        <w:rPr>
          <w:rFonts w:ascii="Arial" w:hAnsi="Arial" w:cs="Arial"/>
          <w:sz w:val="24"/>
          <w:szCs w:val="24"/>
        </w:rPr>
        <w:t xml:space="preserve"> </w:t>
      </w:r>
      <w:r w:rsidR="00A94C38" w:rsidRPr="004C4896">
        <w:rPr>
          <w:rFonts w:ascii="Arial" w:hAnsi="Arial" w:cs="Arial"/>
          <w:sz w:val="24"/>
          <w:szCs w:val="24"/>
        </w:rPr>
        <w:t xml:space="preserve">define </w:t>
      </w:r>
      <w:r w:rsidR="00B06AC4" w:rsidRPr="004C4896">
        <w:rPr>
          <w:rFonts w:ascii="Arial" w:hAnsi="Arial" w:cs="Arial"/>
          <w:sz w:val="24"/>
          <w:szCs w:val="24"/>
        </w:rPr>
        <w:t xml:space="preserve">“normal business day” or “business day” as UR processes are often required to be completed in a </w:t>
      </w:r>
      <w:r w:rsidRPr="004C4896">
        <w:rPr>
          <w:rFonts w:ascii="Arial" w:hAnsi="Arial" w:cs="Arial"/>
          <w:sz w:val="24"/>
          <w:szCs w:val="24"/>
        </w:rPr>
        <w:t>specified</w:t>
      </w:r>
      <w:r w:rsidR="00B06AC4" w:rsidRPr="004C4896">
        <w:rPr>
          <w:rFonts w:ascii="Arial" w:hAnsi="Arial" w:cs="Arial"/>
          <w:sz w:val="24"/>
          <w:szCs w:val="24"/>
        </w:rPr>
        <w:t xml:space="preserve"> number of business days.  This </w:t>
      </w:r>
      <w:r w:rsidR="00A94C38" w:rsidRPr="004C4896">
        <w:rPr>
          <w:rFonts w:ascii="Arial" w:hAnsi="Arial" w:cs="Arial"/>
          <w:sz w:val="24"/>
          <w:szCs w:val="24"/>
        </w:rPr>
        <w:t xml:space="preserve">is necessary to clarify confusion over whether </w:t>
      </w:r>
      <w:r w:rsidR="00B06AC4" w:rsidRPr="004C4896">
        <w:rPr>
          <w:rFonts w:ascii="Arial" w:hAnsi="Arial" w:cs="Arial"/>
          <w:sz w:val="24"/>
          <w:szCs w:val="24"/>
        </w:rPr>
        <w:t xml:space="preserve">Saturdays and the day after Thanksgiving are business days for the purpose of calculating </w:t>
      </w:r>
      <w:r w:rsidR="00CF5A3C" w:rsidRPr="004C4896">
        <w:rPr>
          <w:rFonts w:ascii="Arial" w:hAnsi="Arial" w:cs="Arial"/>
          <w:sz w:val="24"/>
          <w:szCs w:val="24"/>
        </w:rPr>
        <w:t xml:space="preserve">timeliness </w:t>
      </w:r>
      <w:r w:rsidR="00B06AC4" w:rsidRPr="004C4896">
        <w:rPr>
          <w:rFonts w:ascii="Arial" w:hAnsi="Arial" w:cs="Arial"/>
          <w:sz w:val="24"/>
          <w:szCs w:val="24"/>
        </w:rPr>
        <w:t>obl</w:t>
      </w:r>
      <w:r w:rsidR="00A94C38" w:rsidRPr="004C4896">
        <w:rPr>
          <w:rFonts w:ascii="Arial" w:hAnsi="Arial" w:cs="Arial"/>
          <w:sz w:val="24"/>
          <w:szCs w:val="24"/>
        </w:rPr>
        <w:t>igations required of entities who perform UR</w:t>
      </w:r>
      <w:r w:rsidR="00B06AC4" w:rsidRPr="004C4896">
        <w:rPr>
          <w:rFonts w:ascii="Arial" w:hAnsi="Arial" w:cs="Arial"/>
          <w:sz w:val="24"/>
          <w:szCs w:val="24"/>
        </w:rPr>
        <w:t xml:space="preserve">.  This </w:t>
      </w:r>
      <w:r w:rsidR="00027E5C" w:rsidRPr="004C4896">
        <w:rPr>
          <w:rFonts w:ascii="Arial" w:hAnsi="Arial" w:cs="Arial"/>
          <w:sz w:val="24"/>
          <w:szCs w:val="24"/>
        </w:rPr>
        <w:t xml:space="preserve">change </w:t>
      </w:r>
      <w:r w:rsidR="00B06AC4" w:rsidRPr="004C4896">
        <w:rPr>
          <w:rFonts w:ascii="Arial" w:hAnsi="Arial" w:cs="Arial"/>
          <w:sz w:val="24"/>
          <w:szCs w:val="24"/>
        </w:rPr>
        <w:t xml:space="preserve">also aligns with </w:t>
      </w:r>
      <w:r w:rsidR="006656CD" w:rsidRPr="004C4896">
        <w:rPr>
          <w:rFonts w:ascii="Arial" w:hAnsi="Arial" w:cs="Arial"/>
          <w:sz w:val="24"/>
          <w:szCs w:val="24"/>
        </w:rPr>
        <w:t xml:space="preserve">the statutory clarification of this term </w:t>
      </w:r>
      <w:r w:rsidR="00CB0A92" w:rsidRPr="004C4896">
        <w:rPr>
          <w:rFonts w:ascii="Arial" w:hAnsi="Arial" w:cs="Arial"/>
          <w:sz w:val="24"/>
          <w:szCs w:val="24"/>
        </w:rPr>
        <w:t xml:space="preserve">under AB 539 </w:t>
      </w:r>
      <w:r w:rsidR="002F003F" w:rsidRPr="004C4896">
        <w:rPr>
          <w:rFonts w:ascii="Arial" w:hAnsi="Arial" w:cs="Arial"/>
          <w:sz w:val="24"/>
          <w:szCs w:val="24"/>
        </w:rPr>
        <w:t xml:space="preserve">reflected in Labor Code section 4600.4. </w:t>
      </w:r>
      <w:r w:rsidR="0080714F" w:rsidRPr="004C4896">
        <w:rPr>
          <w:rFonts w:ascii="Arial" w:hAnsi="Arial" w:cs="Arial"/>
          <w:sz w:val="24"/>
          <w:szCs w:val="24"/>
        </w:rPr>
        <w:t>[</w:t>
      </w:r>
      <w:r w:rsidR="0023224B" w:rsidRPr="004C4896">
        <w:rPr>
          <w:rFonts w:ascii="Arial" w:hAnsi="Arial" w:cs="Arial"/>
          <w:sz w:val="24"/>
          <w:szCs w:val="24"/>
        </w:rPr>
        <w:t>Statutes 2019, Chapter</w:t>
      </w:r>
      <w:r w:rsidR="002F003F" w:rsidRPr="004C4896">
        <w:rPr>
          <w:rFonts w:ascii="Arial" w:hAnsi="Arial" w:cs="Arial"/>
          <w:sz w:val="24"/>
          <w:szCs w:val="24"/>
        </w:rPr>
        <w:t xml:space="preserve"> 647</w:t>
      </w:r>
      <w:r w:rsidR="0023224B" w:rsidRPr="004C4896">
        <w:rPr>
          <w:rFonts w:ascii="Arial" w:hAnsi="Arial" w:cs="Arial"/>
          <w:sz w:val="24"/>
          <w:szCs w:val="24"/>
        </w:rPr>
        <w:t>.</w:t>
      </w:r>
      <w:r w:rsidR="0080714F" w:rsidRPr="004C4896">
        <w:rPr>
          <w:rFonts w:ascii="Arial" w:hAnsi="Arial" w:cs="Arial"/>
          <w:sz w:val="24"/>
          <w:szCs w:val="24"/>
        </w:rPr>
        <w:t>]</w:t>
      </w:r>
    </w:p>
    <w:p w14:paraId="5E279D60" w14:textId="468C28DE" w:rsidR="00241359" w:rsidRPr="004C4896" w:rsidRDefault="0001169C" w:rsidP="005617E8">
      <w:pPr>
        <w:spacing w:after="360" w:line="240" w:lineRule="auto"/>
        <w:rPr>
          <w:rFonts w:ascii="Arial" w:hAnsi="Arial" w:cs="Arial"/>
          <w:sz w:val="24"/>
          <w:szCs w:val="24"/>
        </w:rPr>
      </w:pPr>
      <w:r w:rsidRPr="004C4896">
        <w:rPr>
          <w:rFonts w:ascii="Arial" w:hAnsi="Arial" w:cs="Arial"/>
          <w:sz w:val="24"/>
          <w:szCs w:val="24"/>
        </w:rPr>
        <w:t>S</w:t>
      </w:r>
      <w:r w:rsidR="00B06AC4" w:rsidRPr="004C4896">
        <w:rPr>
          <w:rFonts w:ascii="Arial" w:hAnsi="Arial" w:cs="Arial"/>
          <w:sz w:val="24"/>
          <w:szCs w:val="24"/>
        </w:rPr>
        <w:t xml:space="preserve">ubdivision (dd) </w:t>
      </w:r>
      <w:r w:rsidR="00727680" w:rsidRPr="004C4896">
        <w:rPr>
          <w:rFonts w:ascii="Arial" w:hAnsi="Arial" w:cs="Arial"/>
          <w:sz w:val="24"/>
          <w:szCs w:val="24"/>
        </w:rPr>
        <w:t xml:space="preserve">is added to define </w:t>
      </w:r>
      <w:r w:rsidR="00B06AC4" w:rsidRPr="004C4896">
        <w:rPr>
          <w:rFonts w:ascii="Arial" w:hAnsi="Arial" w:cs="Arial"/>
          <w:sz w:val="24"/>
          <w:szCs w:val="24"/>
        </w:rPr>
        <w:t>“working day,” which is necessary since the term is often used interchangeably (both in the statutes and regulations) with “business day” as applicable to UR processes.</w:t>
      </w:r>
    </w:p>
    <w:p w14:paraId="07A244CB" w14:textId="41E076B9" w:rsidR="00966A5C" w:rsidRPr="004C4896" w:rsidRDefault="00241359" w:rsidP="002B2B32">
      <w:pPr>
        <w:pStyle w:val="Heading2"/>
      </w:pPr>
      <w:r w:rsidRPr="004C4896">
        <w:lastRenderedPageBreak/>
        <w:t xml:space="preserve">§ 9792.7.  Utilization Review Standards </w:t>
      </w:r>
      <w:r w:rsidR="00966A5C" w:rsidRPr="004C4896">
        <w:t>–</w:t>
      </w:r>
      <w:r w:rsidRPr="004C4896">
        <w:t xml:space="preserve"> Applicability</w:t>
      </w:r>
    </w:p>
    <w:p w14:paraId="03AAC64B" w14:textId="6BED9C82" w:rsidR="00FE59FB" w:rsidRPr="005617E8" w:rsidRDefault="00966A5C" w:rsidP="005617E8">
      <w:pPr>
        <w:spacing w:after="240" w:line="240" w:lineRule="auto"/>
        <w:rPr>
          <w:rFonts w:ascii="Arial" w:hAnsi="Arial" w:cs="Arial"/>
          <w:sz w:val="24"/>
          <w:szCs w:val="24"/>
          <w:u w:val="single"/>
        </w:rPr>
      </w:pPr>
      <w:r w:rsidRPr="004C4896">
        <w:rPr>
          <w:rFonts w:ascii="Arial" w:hAnsi="Arial" w:cs="Arial"/>
          <w:sz w:val="24"/>
          <w:szCs w:val="24"/>
          <w:u w:val="single"/>
        </w:rPr>
        <w:t>Specific Purpose &amp; Necessity</w:t>
      </w:r>
    </w:p>
    <w:p w14:paraId="2C4707EF" w14:textId="734D9DC7" w:rsidR="00966A5C" w:rsidRPr="004C4896" w:rsidRDefault="00966A5C" w:rsidP="005617E8">
      <w:pPr>
        <w:spacing w:after="240" w:line="240" w:lineRule="auto"/>
        <w:rPr>
          <w:rFonts w:ascii="Arial" w:hAnsi="Arial" w:cs="Arial"/>
          <w:sz w:val="24"/>
          <w:szCs w:val="24"/>
        </w:rPr>
      </w:pPr>
      <w:r w:rsidRPr="004C4896">
        <w:rPr>
          <w:rFonts w:ascii="Arial" w:hAnsi="Arial" w:cs="Arial"/>
          <w:sz w:val="24"/>
          <w:szCs w:val="24"/>
        </w:rPr>
        <w:t xml:space="preserve">Section 9792.7 sets forth the standards </w:t>
      </w:r>
      <w:r w:rsidR="00D01A55" w:rsidRPr="004C4896">
        <w:rPr>
          <w:rFonts w:ascii="Arial" w:hAnsi="Arial" w:cs="Arial"/>
          <w:sz w:val="24"/>
          <w:szCs w:val="24"/>
        </w:rPr>
        <w:t xml:space="preserve">for </w:t>
      </w:r>
      <w:r w:rsidRPr="004C4896">
        <w:rPr>
          <w:rFonts w:ascii="Arial" w:hAnsi="Arial" w:cs="Arial"/>
          <w:sz w:val="24"/>
          <w:szCs w:val="24"/>
        </w:rPr>
        <w:t>a utilization review (UR) plan and its processes.</w:t>
      </w:r>
    </w:p>
    <w:p w14:paraId="5C4D6C61" w14:textId="6825EDBB" w:rsidR="00AC05B2" w:rsidRPr="004C4896" w:rsidRDefault="00966A5C" w:rsidP="005617E8">
      <w:pPr>
        <w:spacing w:after="240" w:line="240" w:lineRule="auto"/>
        <w:rPr>
          <w:rFonts w:ascii="Arial" w:hAnsi="Arial" w:cs="Arial"/>
          <w:sz w:val="24"/>
          <w:szCs w:val="24"/>
        </w:rPr>
      </w:pPr>
      <w:r w:rsidRPr="004C4896">
        <w:rPr>
          <w:rFonts w:ascii="Arial" w:hAnsi="Arial" w:cs="Arial"/>
          <w:sz w:val="24"/>
          <w:szCs w:val="24"/>
        </w:rPr>
        <w:t>Subdivision (a) outlines the elements of what must be contained in a UR plan.  It</w:t>
      </w:r>
      <w:r w:rsidR="00261B53" w:rsidRPr="004C4896">
        <w:rPr>
          <w:rFonts w:ascii="Arial" w:hAnsi="Arial" w:cs="Arial"/>
          <w:sz w:val="24"/>
          <w:szCs w:val="24"/>
        </w:rPr>
        <w:t>s introductory text</w:t>
      </w:r>
      <w:r w:rsidRPr="004C4896">
        <w:rPr>
          <w:rFonts w:ascii="Arial" w:hAnsi="Arial" w:cs="Arial"/>
          <w:sz w:val="24"/>
          <w:szCs w:val="24"/>
        </w:rPr>
        <w:t xml:space="preserve"> is amended to delete </w:t>
      </w:r>
      <w:r w:rsidR="00D537E7" w:rsidRPr="004C4896">
        <w:rPr>
          <w:rFonts w:ascii="Arial" w:hAnsi="Arial" w:cs="Arial"/>
          <w:sz w:val="24"/>
          <w:szCs w:val="24"/>
        </w:rPr>
        <w:t xml:space="preserve">words </w:t>
      </w:r>
      <w:r w:rsidRPr="004C4896">
        <w:rPr>
          <w:rFonts w:ascii="Arial" w:hAnsi="Arial" w:cs="Arial"/>
          <w:sz w:val="24"/>
          <w:szCs w:val="24"/>
        </w:rPr>
        <w:t xml:space="preserve">that </w:t>
      </w:r>
      <w:r w:rsidR="00D537E7" w:rsidRPr="004C4896">
        <w:rPr>
          <w:rFonts w:ascii="Arial" w:hAnsi="Arial" w:cs="Arial"/>
          <w:sz w:val="24"/>
          <w:szCs w:val="24"/>
        </w:rPr>
        <w:t>are</w:t>
      </w:r>
      <w:r w:rsidRPr="004C4896">
        <w:rPr>
          <w:rFonts w:ascii="Arial" w:hAnsi="Arial" w:cs="Arial"/>
          <w:sz w:val="24"/>
          <w:szCs w:val="24"/>
        </w:rPr>
        <w:t xml:space="preserve"> no longer relevant and for </w:t>
      </w:r>
      <w:r w:rsidR="00FA75F3" w:rsidRPr="004C4896">
        <w:rPr>
          <w:rFonts w:ascii="Arial" w:hAnsi="Arial" w:cs="Arial"/>
          <w:sz w:val="24"/>
          <w:szCs w:val="24"/>
        </w:rPr>
        <w:t>better</w:t>
      </w:r>
      <w:r w:rsidRPr="004C4896">
        <w:rPr>
          <w:rFonts w:ascii="Arial" w:hAnsi="Arial" w:cs="Arial"/>
          <w:sz w:val="24"/>
          <w:szCs w:val="24"/>
        </w:rPr>
        <w:t xml:space="preserve"> </w:t>
      </w:r>
      <w:r w:rsidR="00FA75F3" w:rsidRPr="004C4896">
        <w:rPr>
          <w:rFonts w:ascii="Arial" w:hAnsi="Arial" w:cs="Arial"/>
          <w:sz w:val="24"/>
          <w:szCs w:val="24"/>
        </w:rPr>
        <w:t>syntax</w:t>
      </w:r>
      <w:r w:rsidRPr="004C4896">
        <w:rPr>
          <w:rFonts w:ascii="Arial" w:hAnsi="Arial" w:cs="Arial"/>
          <w:sz w:val="24"/>
          <w:szCs w:val="24"/>
        </w:rPr>
        <w:t>.</w:t>
      </w:r>
      <w:r w:rsidR="00261B53" w:rsidRPr="004C4896">
        <w:rPr>
          <w:rFonts w:ascii="Arial" w:hAnsi="Arial" w:cs="Arial"/>
          <w:sz w:val="24"/>
          <w:szCs w:val="24"/>
        </w:rPr>
        <w:t xml:space="preserve"> This is necessary to reduce any confusion that may result from the existence</w:t>
      </w:r>
      <w:r w:rsidR="00C5704D" w:rsidRPr="004C4896">
        <w:rPr>
          <w:rFonts w:ascii="Arial" w:hAnsi="Arial" w:cs="Arial"/>
          <w:sz w:val="24"/>
          <w:szCs w:val="24"/>
        </w:rPr>
        <w:t xml:space="preserve"> of</w:t>
      </w:r>
      <w:r w:rsidR="00261B53" w:rsidRPr="004C4896">
        <w:rPr>
          <w:rFonts w:ascii="Arial" w:hAnsi="Arial" w:cs="Arial"/>
          <w:sz w:val="24"/>
          <w:szCs w:val="24"/>
        </w:rPr>
        <w:t xml:space="preserve"> words that have no application. </w:t>
      </w:r>
    </w:p>
    <w:p w14:paraId="116A4C65" w14:textId="037A61D4" w:rsidR="00931C2C" w:rsidRPr="004C4896" w:rsidRDefault="00AC05B2" w:rsidP="005617E8">
      <w:pPr>
        <w:spacing w:after="240" w:line="240" w:lineRule="auto"/>
        <w:rPr>
          <w:rFonts w:ascii="Arial" w:hAnsi="Arial" w:cs="Arial"/>
          <w:sz w:val="24"/>
          <w:szCs w:val="24"/>
        </w:rPr>
      </w:pPr>
      <w:r w:rsidRPr="004C4896">
        <w:rPr>
          <w:rFonts w:ascii="Arial" w:hAnsi="Arial" w:cs="Arial"/>
          <w:sz w:val="24"/>
          <w:szCs w:val="24"/>
        </w:rPr>
        <w:t xml:space="preserve">Subdivision (a)(6)(A) </w:t>
      </w:r>
      <w:r w:rsidR="00C3489D" w:rsidRPr="004C4896">
        <w:rPr>
          <w:rFonts w:ascii="Arial" w:hAnsi="Arial" w:cs="Arial"/>
          <w:sz w:val="24"/>
          <w:szCs w:val="24"/>
        </w:rPr>
        <w:t>proposes</w:t>
      </w:r>
      <w:r w:rsidRPr="004C4896">
        <w:rPr>
          <w:rFonts w:ascii="Arial" w:hAnsi="Arial" w:cs="Arial"/>
          <w:sz w:val="24"/>
          <w:szCs w:val="24"/>
        </w:rPr>
        <w:t xml:space="preserve"> to require utilization review organizations </w:t>
      </w:r>
      <w:r w:rsidR="00931C2C" w:rsidRPr="004C4896">
        <w:rPr>
          <w:rFonts w:ascii="Arial" w:hAnsi="Arial" w:cs="Arial"/>
          <w:sz w:val="24"/>
          <w:szCs w:val="24"/>
        </w:rPr>
        <w:t xml:space="preserve">(UROs) </w:t>
      </w:r>
      <w:r w:rsidRPr="004C4896">
        <w:rPr>
          <w:rFonts w:ascii="Arial" w:hAnsi="Arial" w:cs="Arial"/>
          <w:sz w:val="24"/>
          <w:szCs w:val="24"/>
        </w:rPr>
        <w:t xml:space="preserve">who engage in modifying or denying treatment requests to include proof of URAC accreditation in its UR plans.  It further clarifies the specific type of accreditation (Workers’ Compensation Utilization Management Accreditation) that is acceptable under this requirement.  This subdivision is necessary to carry out the legislative mandate </w:t>
      </w:r>
      <w:r w:rsidR="00C3489D" w:rsidRPr="004C4896">
        <w:rPr>
          <w:rFonts w:ascii="Arial" w:hAnsi="Arial" w:cs="Arial"/>
          <w:sz w:val="24"/>
          <w:szCs w:val="24"/>
        </w:rPr>
        <w:t>requiring</w:t>
      </w:r>
      <w:r w:rsidRPr="004C4896">
        <w:rPr>
          <w:rFonts w:ascii="Arial" w:hAnsi="Arial" w:cs="Arial"/>
          <w:sz w:val="24"/>
          <w:szCs w:val="24"/>
        </w:rPr>
        <w:t xml:space="preserve"> accreditation of </w:t>
      </w:r>
      <w:r w:rsidR="00C3489D" w:rsidRPr="004C4896">
        <w:rPr>
          <w:rFonts w:ascii="Arial" w:hAnsi="Arial" w:cs="Arial"/>
          <w:sz w:val="24"/>
          <w:szCs w:val="24"/>
        </w:rPr>
        <w:t xml:space="preserve">specified </w:t>
      </w:r>
      <w:r w:rsidRPr="004C4896">
        <w:rPr>
          <w:rFonts w:ascii="Arial" w:hAnsi="Arial" w:cs="Arial"/>
          <w:sz w:val="24"/>
          <w:szCs w:val="24"/>
        </w:rPr>
        <w:t>UR companies under SB 1160.</w:t>
      </w:r>
    </w:p>
    <w:p w14:paraId="0307D18F" w14:textId="5B61190C" w:rsidR="007268AF" w:rsidRPr="004C4896" w:rsidRDefault="00931C2C" w:rsidP="005617E8">
      <w:pPr>
        <w:spacing w:after="240" w:line="240" w:lineRule="auto"/>
        <w:rPr>
          <w:rFonts w:ascii="Arial" w:hAnsi="Arial" w:cs="Arial"/>
          <w:sz w:val="24"/>
          <w:szCs w:val="24"/>
        </w:rPr>
      </w:pPr>
      <w:r w:rsidRPr="004C4896">
        <w:rPr>
          <w:rFonts w:ascii="Arial" w:hAnsi="Arial" w:cs="Arial"/>
          <w:sz w:val="24"/>
          <w:szCs w:val="24"/>
        </w:rPr>
        <w:t xml:space="preserve">Subdivision (a)(6)(B) </w:t>
      </w:r>
      <w:r w:rsidR="00B54D8A" w:rsidRPr="004C4896">
        <w:rPr>
          <w:rFonts w:ascii="Arial" w:hAnsi="Arial" w:cs="Arial"/>
          <w:sz w:val="24"/>
          <w:szCs w:val="24"/>
        </w:rPr>
        <w:t>proposes to</w:t>
      </w:r>
      <w:r w:rsidR="00442C89" w:rsidRPr="004C4896">
        <w:rPr>
          <w:rFonts w:ascii="Arial" w:hAnsi="Arial" w:cs="Arial"/>
          <w:sz w:val="24"/>
          <w:szCs w:val="24"/>
        </w:rPr>
        <w:t xml:space="preserve"> exempt public sector entities conducting internal UR from the URAC accreditation requirement if</w:t>
      </w:r>
      <w:r w:rsidR="00220B4F" w:rsidRPr="004C4896">
        <w:rPr>
          <w:rFonts w:ascii="Arial" w:hAnsi="Arial" w:cs="Arial"/>
          <w:sz w:val="24"/>
          <w:szCs w:val="24"/>
        </w:rPr>
        <w:t xml:space="preserve"> the entity submits a statement with its UR plan, under penalty of perjury, confirming that its plan meets or exceeds the requisite URAC accreditation standards.</w:t>
      </w:r>
      <w:r w:rsidR="00442C89" w:rsidRPr="004C4896">
        <w:rPr>
          <w:rFonts w:ascii="Arial" w:hAnsi="Arial" w:cs="Arial"/>
          <w:sz w:val="24"/>
          <w:szCs w:val="24"/>
        </w:rPr>
        <w:t xml:space="preserve"> This </w:t>
      </w:r>
      <w:r w:rsidR="008B623C" w:rsidRPr="004C4896">
        <w:rPr>
          <w:rFonts w:ascii="Arial" w:hAnsi="Arial" w:cs="Arial"/>
          <w:sz w:val="24"/>
          <w:szCs w:val="24"/>
        </w:rPr>
        <w:t xml:space="preserve">method </w:t>
      </w:r>
      <w:r w:rsidR="007B50BB" w:rsidRPr="004C4896">
        <w:rPr>
          <w:rFonts w:ascii="Arial" w:hAnsi="Arial" w:cs="Arial"/>
          <w:sz w:val="24"/>
          <w:szCs w:val="24"/>
        </w:rPr>
        <w:t xml:space="preserve">was chosen as the most efficient means of implementing the legislation expressly allowing for such an exemption. </w:t>
      </w:r>
    </w:p>
    <w:p w14:paraId="1A71F506" w14:textId="5AE2BBA4" w:rsidR="00A30541" w:rsidRPr="004C4896" w:rsidRDefault="00A30541" w:rsidP="005617E8">
      <w:pPr>
        <w:spacing w:after="240" w:line="240" w:lineRule="auto"/>
        <w:rPr>
          <w:rFonts w:ascii="Arial" w:hAnsi="Arial" w:cs="Arial"/>
          <w:sz w:val="24"/>
          <w:szCs w:val="24"/>
        </w:rPr>
      </w:pPr>
      <w:r w:rsidRPr="004C4896">
        <w:rPr>
          <w:rFonts w:ascii="Arial" w:hAnsi="Arial" w:cs="Arial"/>
          <w:sz w:val="24"/>
          <w:szCs w:val="24"/>
        </w:rPr>
        <w:t>In s</w:t>
      </w:r>
      <w:r w:rsidR="00D01A55" w:rsidRPr="004C4896">
        <w:rPr>
          <w:rFonts w:ascii="Arial" w:hAnsi="Arial" w:cs="Arial"/>
          <w:sz w:val="24"/>
          <w:szCs w:val="24"/>
        </w:rPr>
        <w:t xml:space="preserve">ubdivision (b)(1) </w:t>
      </w:r>
      <w:r w:rsidRPr="004C4896">
        <w:rPr>
          <w:rFonts w:ascii="Arial" w:hAnsi="Arial" w:cs="Arial"/>
          <w:sz w:val="24"/>
          <w:szCs w:val="24"/>
        </w:rPr>
        <w:t xml:space="preserve">&amp; (2), the word </w:t>
      </w:r>
      <w:r w:rsidR="00D01A55" w:rsidRPr="004C4896">
        <w:rPr>
          <w:rFonts w:ascii="Arial" w:hAnsi="Arial" w:cs="Arial"/>
          <w:sz w:val="24"/>
          <w:szCs w:val="24"/>
        </w:rPr>
        <w:t xml:space="preserve">“delay” </w:t>
      </w:r>
      <w:r w:rsidR="0007266B" w:rsidRPr="004C4896">
        <w:rPr>
          <w:rFonts w:ascii="Arial" w:hAnsi="Arial" w:cs="Arial"/>
          <w:sz w:val="24"/>
          <w:szCs w:val="24"/>
        </w:rPr>
        <w:t xml:space="preserve">was struck </w:t>
      </w:r>
      <w:r w:rsidR="00630860" w:rsidRPr="004C4896">
        <w:rPr>
          <w:rFonts w:ascii="Arial" w:hAnsi="Arial" w:cs="Arial"/>
          <w:sz w:val="24"/>
          <w:szCs w:val="24"/>
        </w:rPr>
        <w:t>from the text</w:t>
      </w:r>
      <w:r w:rsidR="0007266B" w:rsidRPr="004C4896">
        <w:rPr>
          <w:rFonts w:ascii="Arial" w:hAnsi="Arial" w:cs="Arial"/>
          <w:sz w:val="24"/>
          <w:szCs w:val="24"/>
        </w:rPr>
        <w:t>.  See explanation above.</w:t>
      </w:r>
    </w:p>
    <w:p w14:paraId="2468E586" w14:textId="3F0E0246" w:rsidR="00A30541" w:rsidRPr="004C4896" w:rsidRDefault="00B54D8A" w:rsidP="005617E8">
      <w:pPr>
        <w:spacing w:after="240" w:line="240" w:lineRule="auto"/>
        <w:rPr>
          <w:rFonts w:ascii="Arial" w:hAnsi="Arial" w:cs="Arial"/>
          <w:sz w:val="24"/>
          <w:szCs w:val="24"/>
        </w:rPr>
      </w:pPr>
      <w:r w:rsidRPr="004C4896">
        <w:rPr>
          <w:rFonts w:ascii="Arial" w:hAnsi="Arial" w:cs="Arial"/>
          <w:sz w:val="24"/>
          <w:szCs w:val="24"/>
        </w:rPr>
        <w:t>Subdivision (b)(3) updates</w:t>
      </w:r>
      <w:r w:rsidR="00A30541" w:rsidRPr="004C4896">
        <w:rPr>
          <w:rFonts w:ascii="Arial" w:hAnsi="Arial" w:cs="Arial"/>
          <w:sz w:val="24"/>
          <w:szCs w:val="24"/>
        </w:rPr>
        <w:t xml:space="preserve"> </w:t>
      </w:r>
      <w:proofErr w:type="gramStart"/>
      <w:r w:rsidRPr="004C4896">
        <w:rPr>
          <w:rFonts w:ascii="Arial" w:hAnsi="Arial" w:cs="Arial"/>
          <w:sz w:val="24"/>
          <w:szCs w:val="24"/>
        </w:rPr>
        <w:t>references</w:t>
      </w:r>
      <w:proofErr w:type="gramEnd"/>
      <w:r w:rsidRPr="004C4896">
        <w:rPr>
          <w:rFonts w:ascii="Arial" w:hAnsi="Arial" w:cs="Arial"/>
          <w:sz w:val="24"/>
          <w:szCs w:val="24"/>
        </w:rPr>
        <w:t xml:space="preserve"> to section numbers which</w:t>
      </w:r>
      <w:r w:rsidR="00A30541" w:rsidRPr="004C4896">
        <w:rPr>
          <w:rFonts w:ascii="Arial" w:hAnsi="Arial" w:cs="Arial"/>
          <w:sz w:val="24"/>
          <w:szCs w:val="24"/>
        </w:rPr>
        <w:t xml:space="preserve"> changed due to reorganizing</w:t>
      </w:r>
      <w:r w:rsidRPr="004C4896">
        <w:rPr>
          <w:rFonts w:ascii="Arial" w:hAnsi="Arial" w:cs="Arial"/>
          <w:sz w:val="24"/>
          <w:szCs w:val="24"/>
        </w:rPr>
        <w:t xml:space="preserve"> and renumbering, and is necessary for accuracy.</w:t>
      </w:r>
    </w:p>
    <w:p w14:paraId="2D05227A" w14:textId="488A7F5E" w:rsidR="00A30541" w:rsidRPr="004C4896" w:rsidRDefault="00A30541" w:rsidP="005617E8">
      <w:pPr>
        <w:spacing w:after="240" w:line="240" w:lineRule="auto"/>
        <w:rPr>
          <w:rFonts w:ascii="Arial" w:hAnsi="Arial" w:cs="Arial"/>
          <w:sz w:val="24"/>
          <w:szCs w:val="24"/>
        </w:rPr>
      </w:pPr>
      <w:r w:rsidRPr="004C4896">
        <w:rPr>
          <w:rFonts w:ascii="Arial" w:hAnsi="Arial" w:cs="Arial"/>
          <w:sz w:val="24"/>
          <w:szCs w:val="24"/>
        </w:rPr>
        <w:t xml:space="preserve">Subdivision (c) sets forth the requirements related to the filing of a UR plan with the Administrative Director.  </w:t>
      </w:r>
      <w:r w:rsidR="004B6666" w:rsidRPr="004C4896">
        <w:rPr>
          <w:rFonts w:ascii="Arial" w:hAnsi="Arial" w:cs="Arial"/>
          <w:sz w:val="24"/>
          <w:szCs w:val="24"/>
        </w:rPr>
        <w:t>S</w:t>
      </w:r>
      <w:r w:rsidRPr="004C4896">
        <w:rPr>
          <w:rFonts w:ascii="Arial" w:hAnsi="Arial" w:cs="Arial"/>
          <w:sz w:val="24"/>
          <w:szCs w:val="24"/>
        </w:rPr>
        <w:t xml:space="preserve">ubsections </w:t>
      </w:r>
      <w:r w:rsidR="004B6666" w:rsidRPr="004C4896">
        <w:rPr>
          <w:rFonts w:ascii="Arial" w:hAnsi="Arial" w:cs="Arial"/>
          <w:sz w:val="24"/>
          <w:szCs w:val="24"/>
        </w:rPr>
        <w:t xml:space="preserve">have been added to subdivision (c) to set forth additional criteria required for UR plan approval pursuant to the AD’s authority under SB 1160 to approve specified UR plans. This is necessary to ensure that plans approved by the AD are operating in compliance with the law and </w:t>
      </w:r>
      <w:r w:rsidRPr="004C4896">
        <w:rPr>
          <w:rFonts w:ascii="Arial" w:hAnsi="Arial" w:cs="Arial"/>
          <w:sz w:val="24"/>
          <w:szCs w:val="24"/>
        </w:rPr>
        <w:t>for better organization and grouping of the filing requirements.</w:t>
      </w:r>
      <w:r w:rsidR="005621E8" w:rsidRPr="004C4896">
        <w:rPr>
          <w:rFonts w:ascii="Arial" w:hAnsi="Arial" w:cs="Arial"/>
          <w:sz w:val="24"/>
          <w:szCs w:val="24"/>
        </w:rPr>
        <w:t xml:space="preserve"> Text requiring modification of a plan to be filed with the AD within 30 days after execution of a material modification, which appears deleted, has been reorganized to appear in subsection (4). This is necessary for </w:t>
      </w:r>
      <w:r w:rsidR="00607B6B" w:rsidRPr="004C4896">
        <w:rPr>
          <w:rFonts w:ascii="Arial" w:hAnsi="Arial" w:cs="Arial"/>
          <w:sz w:val="24"/>
          <w:szCs w:val="24"/>
        </w:rPr>
        <w:t xml:space="preserve">better organization of </w:t>
      </w:r>
      <w:r w:rsidR="005621E8" w:rsidRPr="004C4896">
        <w:rPr>
          <w:rFonts w:ascii="Arial" w:hAnsi="Arial" w:cs="Arial"/>
          <w:sz w:val="24"/>
          <w:szCs w:val="24"/>
        </w:rPr>
        <w:t xml:space="preserve">regulations pertaining to the UR plan approval process.  </w:t>
      </w:r>
    </w:p>
    <w:p w14:paraId="67FA6984" w14:textId="5038D991" w:rsidR="00A30541" w:rsidRPr="004C4896" w:rsidRDefault="00A41422" w:rsidP="005617E8">
      <w:pPr>
        <w:spacing w:after="240" w:line="240" w:lineRule="auto"/>
        <w:rPr>
          <w:rFonts w:ascii="Arial" w:hAnsi="Arial" w:cs="Arial"/>
          <w:sz w:val="24"/>
          <w:szCs w:val="24"/>
        </w:rPr>
      </w:pPr>
      <w:r w:rsidRPr="004C4896">
        <w:rPr>
          <w:rFonts w:ascii="Arial" w:hAnsi="Arial" w:cs="Arial"/>
          <w:sz w:val="24"/>
          <w:szCs w:val="24"/>
        </w:rPr>
        <w:t xml:space="preserve">Subdivision </w:t>
      </w:r>
      <w:r w:rsidR="00A30541" w:rsidRPr="004C4896">
        <w:rPr>
          <w:rFonts w:ascii="Arial" w:hAnsi="Arial" w:cs="Arial"/>
          <w:sz w:val="24"/>
          <w:szCs w:val="24"/>
        </w:rPr>
        <w:t xml:space="preserve">(c)(1) </w:t>
      </w:r>
      <w:r w:rsidR="007924D0" w:rsidRPr="004C4896">
        <w:rPr>
          <w:rFonts w:ascii="Arial" w:hAnsi="Arial" w:cs="Arial"/>
          <w:sz w:val="24"/>
          <w:szCs w:val="24"/>
        </w:rPr>
        <w:t xml:space="preserve">clarifies that when a claims administrator submits a letter identifying its external UR organization in lieu of filing its own plan, the identified UR entity must have an </w:t>
      </w:r>
      <w:r w:rsidR="007924D0" w:rsidRPr="004C4896">
        <w:rPr>
          <w:rFonts w:ascii="Arial" w:hAnsi="Arial" w:cs="Arial"/>
          <w:i/>
          <w:iCs/>
          <w:sz w:val="24"/>
          <w:szCs w:val="24"/>
        </w:rPr>
        <w:t>approved</w:t>
      </w:r>
      <w:r w:rsidR="007924D0" w:rsidRPr="004C4896">
        <w:rPr>
          <w:rFonts w:ascii="Arial" w:hAnsi="Arial" w:cs="Arial"/>
          <w:sz w:val="24"/>
          <w:szCs w:val="24"/>
        </w:rPr>
        <w:t xml:space="preserve"> UR plan on file with the Administrative Director</w:t>
      </w:r>
      <w:r w:rsidR="001860BB" w:rsidRPr="004C4896">
        <w:rPr>
          <w:rFonts w:ascii="Arial" w:hAnsi="Arial" w:cs="Arial"/>
          <w:sz w:val="24"/>
          <w:szCs w:val="24"/>
        </w:rPr>
        <w:t xml:space="preserve"> that also identifies the claims administrator(s) on whose behalf it performs UR.</w:t>
      </w:r>
      <w:r w:rsidR="007924D0" w:rsidRPr="004C4896">
        <w:rPr>
          <w:rFonts w:ascii="Arial" w:hAnsi="Arial" w:cs="Arial"/>
          <w:sz w:val="24"/>
          <w:szCs w:val="24"/>
        </w:rPr>
        <w:t xml:space="preserve">  This is necessary to implement </w:t>
      </w:r>
      <w:r w:rsidR="007924D0" w:rsidRPr="004C4896">
        <w:rPr>
          <w:rFonts w:ascii="Arial" w:hAnsi="Arial" w:cs="Arial"/>
          <w:sz w:val="24"/>
          <w:szCs w:val="24"/>
        </w:rPr>
        <w:lastRenderedPageBreak/>
        <w:t>and be consistent with the legislative mandate that all UR plans performing UR modifications or denials be approved (as opposed to simply filed) by the DWC.</w:t>
      </w:r>
      <w:r w:rsidR="001860BB" w:rsidRPr="004C4896">
        <w:rPr>
          <w:rFonts w:ascii="Arial" w:hAnsi="Arial" w:cs="Arial"/>
          <w:sz w:val="24"/>
          <w:szCs w:val="24"/>
        </w:rPr>
        <w:t xml:space="preserve"> Additionally, given the myriad ways that claims administrators and UR plans are or can be affiliated, this will also help the Division to keep track of the varying relationships.</w:t>
      </w:r>
      <w:r w:rsidR="007924D0" w:rsidRPr="004C4896">
        <w:rPr>
          <w:rFonts w:ascii="Arial" w:hAnsi="Arial" w:cs="Arial"/>
          <w:sz w:val="24"/>
          <w:szCs w:val="24"/>
        </w:rPr>
        <w:t xml:space="preserve"> The regulation also </w:t>
      </w:r>
      <w:r w:rsidR="00A30541" w:rsidRPr="004C4896">
        <w:rPr>
          <w:rFonts w:ascii="Arial" w:hAnsi="Arial" w:cs="Arial"/>
          <w:sz w:val="24"/>
          <w:szCs w:val="24"/>
        </w:rPr>
        <w:t xml:space="preserve">deletes the </w:t>
      </w:r>
      <w:r w:rsidR="00DA7D90" w:rsidRPr="004C4896">
        <w:rPr>
          <w:rFonts w:ascii="Arial" w:hAnsi="Arial" w:cs="Arial"/>
          <w:sz w:val="24"/>
          <w:szCs w:val="24"/>
        </w:rPr>
        <w:t xml:space="preserve">portion of the </w:t>
      </w:r>
      <w:r w:rsidR="00A30541" w:rsidRPr="004C4896">
        <w:rPr>
          <w:rFonts w:ascii="Arial" w:hAnsi="Arial" w:cs="Arial"/>
          <w:sz w:val="24"/>
          <w:szCs w:val="24"/>
        </w:rPr>
        <w:t>text relating to t</w:t>
      </w:r>
      <w:r w:rsidR="00DA7D90" w:rsidRPr="004C4896">
        <w:rPr>
          <w:rFonts w:ascii="Arial" w:hAnsi="Arial" w:cs="Arial"/>
          <w:sz w:val="24"/>
          <w:szCs w:val="24"/>
        </w:rPr>
        <w:t>he filing of a modified UR plan, which is addressed in new subdivision (c)(4).</w:t>
      </w:r>
    </w:p>
    <w:p w14:paraId="32419758" w14:textId="5E3D4314" w:rsidR="00420495" w:rsidRPr="005617E8" w:rsidRDefault="00DA7D90" w:rsidP="005617E8">
      <w:pPr>
        <w:spacing w:after="240" w:line="240" w:lineRule="auto"/>
        <w:rPr>
          <w:rFonts w:ascii="Arial" w:hAnsi="Arial" w:cs="Arial"/>
          <w:sz w:val="24"/>
          <w:szCs w:val="24"/>
          <w:highlight w:val="yellow"/>
        </w:rPr>
      </w:pPr>
      <w:r w:rsidRPr="004C4896">
        <w:rPr>
          <w:rFonts w:ascii="Arial" w:hAnsi="Arial" w:cs="Arial"/>
          <w:sz w:val="24"/>
          <w:szCs w:val="24"/>
        </w:rPr>
        <w:t xml:space="preserve">Subdivision (c)(2) adds a requirement that UR plans that modify or deny treatment requests must submit with its </w:t>
      </w:r>
      <w:r w:rsidR="00037F05" w:rsidRPr="004C4896">
        <w:rPr>
          <w:rFonts w:ascii="Arial" w:hAnsi="Arial" w:cs="Arial"/>
          <w:sz w:val="24"/>
          <w:szCs w:val="24"/>
        </w:rPr>
        <w:t xml:space="preserve">plan a completed DWC Form UR-01, </w:t>
      </w:r>
      <w:r w:rsidR="00D66B46" w:rsidRPr="004C4896">
        <w:rPr>
          <w:rFonts w:ascii="Arial" w:hAnsi="Arial" w:cs="Arial"/>
          <w:sz w:val="24"/>
          <w:szCs w:val="24"/>
        </w:rPr>
        <w:t xml:space="preserve">one of three new forms that are part of this rulemaking.  </w:t>
      </w:r>
      <w:r w:rsidR="00037F05" w:rsidRPr="004C4896">
        <w:rPr>
          <w:rFonts w:ascii="Arial" w:hAnsi="Arial" w:cs="Arial"/>
          <w:sz w:val="24"/>
          <w:szCs w:val="24"/>
        </w:rPr>
        <w:t xml:space="preserve">The form acts as a </w:t>
      </w:r>
      <w:r w:rsidR="00B26954" w:rsidRPr="004C4896">
        <w:rPr>
          <w:rFonts w:ascii="Arial" w:hAnsi="Arial" w:cs="Arial"/>
          <w:sz w:val="24"/>
          <w:szCs w:val="24"/>
        </w:rPr>
        <w:t xml:space="preserve">cover page for the submission of a UR plan and </w:t>
      </w:r>
      <w:r w:rsidR="00037F05" w:rsidRPr="004C4896">
        <w:rPr>
          <w:rFonts w:ascii="Arial" w:hAnsi="Arial" w:cs="Arial"/>
          <w:sz w:val="24"/>
          <w:szCs w:val="24"/>
        </w:rPr>
        <w:t xml:space="preserve">centralizes all </w:t>
      </w:r>
      <w:r w:rsidR="00B26954" w:rsidRPr="004C4896">
        <w:rPr>
          <w:rFonts w:ascii="Arial" w:hAnsi="Arial" w:cs="Arial"/>
          <w:sz w:val="24"/>
          <w:szCs w:val="24"/>
        </w:rPr>
        <w:t xml:space="preserve">essential information </w:t>
      </w:r>
      <w:r w:rsidR="00037F05" w:rsidRPr="004C4896">
        <w:rPr>
          <w:rFonts w:ascii="Arial" w:hAnsi="Arial" w:cs="Arial"/>
          <w:sz w:val="24"/>
          <w:szCs w:val="24"/>
        </w:rPr>
        <w:t>pertaining to the</w:t>
      </w:r>
      <w:r w:rsidR="00B26954" w:rsidRPr="004C4896">
        <w:rPr>
          <w:rFonts w:ascii="Arial" w:hAnsi="Arial" w:cs="Arial"/>
          <w:sz w:val="24"/>
          <w:szCs w:val="24"/>
        </w:rPr>
        <w:t xml:space="preserve"> plan, including a list of its clients and vendors, </w:t>
      </w:r>
      <w:r w:rsidR="00037F05" w:rsidRPr="004C4896">
        <w:rPr>
          <w:rFonts w:ascii="Arial" w:hAnsi="Arial" w:cs="Arial"/>
          <w:sz w:val="24"/>
          <w:szCs w:val="24"/>
        </w:rPr>
        <w:t>on the</w:t>
      </w:r>
      <w:r w:rsidR="00B26954" w:rsidRPr="004C4896">
        <w:rPr>
          <w:rFonts w:ascii="Arial" w:hAnsi="Arial" w:cs="Arial"/>
          <w:sz w:val="24"/>
          <w:szCs w:val="24"/>
        </w:rPr>
        <w:t xml:space="preserve"> form.  </w:t>
      </w:r>
      <w:r w:rsidRPr="004C4896">
        <w:rPr>
          <w:rFonts w:ascii="Arial" w:hAnsi="Arial" w:cs="Arial"/>
          <w:sz w:val="24"/>
          <w:szCs w:val="24"/>
        </w:rPr>
        <w:t xml:space="preserve">  The subdivision further expounds on criteria surrounding this requirement</w:t>
      </w:r>
      <w:r w:rsidR="00630860" w:rsidRPr="004C4896">
        <w:rPr>
          <w:rFonts w:ascii="Arial" w:hAnsi="Arial" w:cs="Arial"/>
          <w:sz w:val="24"/>
          <w:szCs w:val="24"/>
        </w:rPr>
        <w:t xml:space="preserve"> such as format </w:t>
      </w:r>
      <w:r w:rsidR="00D66B46" w:rsidRPr="004C4896">
        <w:rPr>
          <w:rFonts w:ascii="Arial" w:hAnsi="Arial" w:cs="Arial"/>
          <w:sz w:val="24"/>
          <w:szCs w:val="24"/>
        </w:rPr>
        <w:t xml:space="preserve">of a UR plan submission </w:t>
      </w:r>
      <w:r w:rsidR="00630860" w:rsidRPr="004C4896">
        <w:rPr>
          <w:rFonts w:ascii="Arial" w:hAnsi="Arial" w:cs="Arial"/>
          <w:sz w:val="24"/>
          <w:szCs w:val="24"/>
        </w:rPr>
        <w:t>and retention</w:t>
      </w:r>
      <w:r w:rsidR="002F2CBA" w:rsidRPr="004C4896">
        <w:rPr>
          <w:rFonts w:ascii="Arial" w:hAnsi="Arial" w:cs="Arial"/>
          <w:sz w:val="24"/>
          <w:szCs w:val="24"/>
        </w:rPr>
        <w:t>.  This form is a</w:t>
      </w:r>
      <w:r w:rsidR="00C2062E" w:rsidRPr="004C4896">
        <w:rPr>
          <w:rFonts w:ascii="Arial" w:hAnsi="Arial" w:cs="Arial"/>
          <w:sz w:val="24"/>
          <w:szCs w:val="24"/>
        </w:rPr>
        <w:t xml:space="preserve"> tool the DWC has chosen to creat</w:t>
      </w:r>
      <w:r w:rsidR="00D537E7" w:rsidRPr="004C4896">
        <w:rPr>
          <w:rFonts w:ascii="Arial" w:hAnsi="Arial" w:cs="Arial"/>
          <w:sz w:val="24"/>
          <w:szCs w:val="24"/>
        </w:rPr>
        <w:t xml:space="preserve">e and use under its newly granted </w:t>
      </w:r>
      <w:r w:rsidR="00C2062E" w:rsidRPr="004C4896">
        <w:rPr>
          <w:rFonts w:ascii="Arial" w:hAnsi="Arial" w:cs="Arial"/>
          <w:sz w:val="24"/>
          <w:szCs w:val="24"/>
        </w:rPr>
        <w:t xml:space="preserve">authority to </w:t>
      </w:r>
      <w:proofErr w:type="gramStart"/>
      <w:r w:rsidR="00C2062E" w:rsidRPr="004C4896">
        <w:rPr>
          <w:rFonts w:ascii="Arial" w:hAnsi="Arial" w:cs="Arial"/>
          <w:sz w:val="24"/>
          <w:szCs w:val="24"/>
        </w:rPr>
        <w:t>approve of</w:t>
      </w:r>
      <w:proofErr w:type="gramEnd"/>
      <w:r w:rsidR="00C2062E" w:rsidRPr="004C4896">
        <w:rPr>
          <w:rFonts w:ascii="Arial" w:hAnsi="Arial" w:cs="Arial"/>
          <w:sz w:val="24"/>
          <w:szCs w:val="24"/>
        </w:rPr>
        <w:t xml:space="preserve"> a UR plan that modifies or denies treatment requests</w:t>
      </w:r>
      <w:r w:rsidRPr="004C4896">
        <w:rPr>
          <w:rFonts w:ascii="Arial" w:hAnsi="Arial" w:cs="Arial"/>
          <w:sz w:val="24"/>
          <w:szCs w:val="24"/>
        </w:rPr>
        <w:t xml:space="preserve">.  </w:t>
      </w:r>
      <w:r w:rsidR="00D66B46" w:rsidRPr="004C4896">
        <w:rPr>
          <w:rFonts w:ascii="Arial" w:hAnsi="Arial" w:cs="Arial"/>
          <w:sz w:val="24"/>
          <w:szCs w:val="24"/>
        </w:rPr>
        <w:t>Requiring the u</w:t>
      </w:r>
      <w:r w:rsidR="00B26954" w:rsidRPr="004C4896">
        <w:rPr>
          <w:rFonts w:ascii="Arial" w:hAnsi="Arial" w:cs="Arial"/>
          <w:sz w:val="24"/>
          <w:szCs w:val="24"/>
        </w:rPr>
        <w:t>se of this form</w:t>
      </w:r>
      <w:r w:rsidR="00037F05" w:rsidRPr="004C4896">
        <w:rPr>
          <w:rFonts w:ascii="Arial" w:hAnsi="Arial" w:cs="Arial"/>
          <w:sz w:val="24"/>
          <w:szCs w:val="24"/>
        </w:rPr>
        <w:t xml:space="preserve"> is </w:t>
      </w:r>
      <w:r w:rsidR="00D537E7" w:rsidRPr="004C4896">
        <w:rPr>
          <w:rFonts w:ascii="Arial" w:hAnsi="Arial" w:cs="Arial"/>
          <w:sz w:val="24"/>
          <w:szCs w:val="24"/>
        </w:rPr>
        <w:t xml:space="preserve">necessary </w:t>
      </w:r>
      <w:r w:rsidR="00037F05" w:rsidRPr="004C4896">
        <w:rPr>
          <w:rFonts w:ascii="Arial" w:hAnsi="Arial" w:cs="Arial"/>
          <w:sz w:val="24"/>
          <w:szCs w:val="24"/>
        </w:rPr>
        <w:t xml:space="preserve">to </w:t>
      </w:r>
      <w:r w:rsidR="00D537E7" w:rsidRPr="004C4896">
        <w:rPr>
          <w:rFonts w:ascii="Arial" w:hAnsi="Arial" w:cs="Arial"/>
          <w:sz w:val="24"/>
          <w:szCs w:val="24"/>
        </w:rPr>
        <w:t xml:space="preserve">allow the DWC </w:t>
      </w:r>
      <w:r w:rsidR="00037F05" w:rsidRPr="004C4896">
        <w:rPr>
          <w:rFonts w:ascii="Arial" w:hAnsi="Arial" w:cs="Arial"/>
          <w:sz w:val="24"/>
          <w:szCs w:val="24"/>
        </w:rPr>
        <w:t xml:space="preserve">to </w:t>
      </w:r>
      <w:r w:rsidR="002F2CBA" w:rsidRPr="004C4896">
        <w:rPr>
          <w:rFonts w:ascii="Arial" w:hAnsi="Arial" w:cs="Arial"/>
          <w:sz w:val="24"/>
          <w:szCs w:val="24"/>
        </w:rPr>
        <w:t xml:space="preserve">organize, </w:t>
      </w:r>
      <w:r w:rsidR="00037F05" w:rsidRPr="004C4896">
        <w:rPr>
          <w:rFonts w:ascii="Arial" w:hAnsi="Arial" w:cs="Arial"/>
          <w:sz w:val="24"/>
          <w:szCs w:val="24"/>
        </w:rPr>
        <w:t>record</w:t>
      </w:r>
      <w:r w:rsidR="002F2CBA" w:rsidRPr="004C4896">
        <w:rPr>
          <w:rFonts w:ascii="Arial" w:hAnsi="Arial" w:cs="Arial"/>
          <w:sz w:val="24"/>
          <w:szCs w:val="24"/>
        </w:rPr>
        <w:t>,</w:t>
      </w:r>
      <w:r w:rsidR="00037F05" w:rsidRPr="004C4896">
        <w:rPr>
          <w:rFonts w:ascii="Arial" w:hAnsi="Arial" w:cs="Arial"/>
          <w:sz w:val="24"/>
          <w:szCs w:val="24"/>
        </w:rPr>
        <w:t xml:space="preserve"> and monitor UR entities and track the various relationships between insurers, UR entities, and their vendors</w:t>
      </w:r>
      <w:r w:rsidR="00C2062E" w:rsidRPr="004C4896">
        <w:rPr>
          <w:rFonts w:ascii="Arial" w:hAnsi="Arial" w:cs="Arial"/>
          <w:sz w:val="24"/>
          <w:szCs w:val="24"/>
        </w:rPr>
        <w:t xml:space="preserve">, which is essential for enforcing the laws concerning UR. </w:t>
      </w:r>
    </w:p>
    <w:p w14:paraId="436614B0" w14:textId="588E3568" w:rsidR="00EB09B6" w:rsidRPr="004C4896" w:rsidRDefault="00420495" w:rsidP="005617E8">
      <w:pPr>
        <w:spacing w:after="240" w:line="240" w:lineRule="auto"/>
        <w:rPr>
          <w:rFonts w:ascii="Arial" w:hAnsi="Arial" w:cs="Arial"/>
          <w:sz w:val="24"/>
          <w:szCs w:val="24"/>
        </w:rPr>
      </w:pPr>
      <w:r w:rsidRPr="004C4896">
        <w:rPr>
          <w:rFonts w:ascii="Arial" w:hAnsi="Arial" w:cs="Arial"/>
          <w:sz w:val="24"/>
          <w:szCs w:val="24"/>
        </w:rPr>
        <w:t xml:space="preserve">Subdivision (c)(3) was added to allow the DWC the ability to </w:t>
      </w:r>
      <w:r w:rsidR="00EB09B6" w:rsidRPr="004C4896">
        <w:rPr>
          <w:rFonts w:ascii="Arial" w:hAnsi="Arial" w:cs="Arial"/>
          <w:sz w:val="24"/>
          <w:szCs w:val="24"/>
        </w:rPr>
        <w:t>obtain records from URAC pertaining to a URO’s accreditation as well as audits of the URO performed by URAC.  This is essential to the DWC’s autho</w:t>
      </w:r>
      <w:r w:rsidR="00624CC0" w:rsidRPr="004C4896">
        <w:rPr>
          <w:rFonts w:ascii="Arial" w:hAnsi="Arial" w:cs="Arial"/>
          <w:sz w:val="24"/>
          <w:szCs w:val="24"/>
        </w:rPr>
        <w:t xml:space="preserve">rity to monitor UR entities, </w:t>
      </w:r>
      <w:r w:rsidR="00EB09B6" w:rsidRPr="004C4896">
        <w:rPr>
          <w:rFonts w:ascii="Arial" w:hAnsi="Arial" w:cs="Arial"/>
          <w:sz w:val="24"/>
          <w:szCs w:val="24"/>
        </w:rPr>
        <w:t>their processes,</w:t>
      </w:r>
      <w:r w:rsidR="00624CC0" w:rsidRPr="004C4896">
        <w:rPr>
          <w:rFonts w:ascii="Arial" w:hAnsi="Arial" w:cs="Arial"/>
          <w:sz w:val="24"/>
          <w:szCs w:val="24"/>
        </w:rPr>
        <w:t xml:space="preserve"> and potential problem areas;</w:t>
      </w:r>
      <w:r w:rsidR="00EB09B6" w:rsidRPr="004C4896">
        <w:rPr>
          <w:rFonts w:ascii="Arial" w:hAnsi="Arial" w:cs="Arial"/>
          <w:sz w:val="24"/>
          <w:szCs w:val="24"/>
        </w:rPr>
        <w:t xml:space="preserve"> and is especially necessary because URAC’s contract with these UROs does not allow it to disclo</w:t>
      </w:r>
      <w:r w:rsidR="00624CC0" w:rsidRPr="004C4896">
        <w:rPr>
          <w:rFonts w:ascii="Arial" w:hAnsi="Arial" w:cs="Arial"/>
          <w:sz w:val="24"/>
          <w:szCs w:val="24"/>
        </w:rPr>
        <w:t>se such records unless required</w:t>
      </w:r>
      <w:r w:rsidR="00EB09B6" w:rsidRPr="004C4896">
        <w:rPr>
          <w:rFonts w:ascii="Arial" w:hAnsi="Arial" w:cs="Arial"/>
          <w:sz w:val="24"/>
          <w:szCs w:val="24"/>
        </w:rPr>
        <w:t xml:space="preserve"> by law.</w:t>
      </w:r>
    </w:p>
    <w:p w14:paraId="3559462B" w14:textId="25E120A7" w:rsidR="005C5FD2" w:rsidRPr="004C4896" w:rsidRDefault="00EB09B6" w:rsidP="005617E8">
      <w:pPr>
        <w:spacing w:after="240" w:line="240" w:lineRule="auto"/>
        <w:rPr>
          <w:rFonts w:ascii="Arial" w:hAnsi="Arial" w:cs="Arial"/>
          <w:sz w:val="24"/>
          <w:szCs w:val="24"/>
        </w:rPr>
      </w:pPr>
      <w:r w:rsidRPr="004C4896">
        <w:rPr>
          <w:rFonts w:ascii="Arial" w:hAnsi="Arial" w:cs="Arial"/>
          <w:sz w:val="24"/>
          <w:szCs w:val="24"/>
        </w:rPr>
        <w:t xml:space="preserve">Subdivision (c)(4) </w:t>
      </w:r>
      <w:r w:rsidR="00624CC0" w:rsidRPr="004C4896">
        <w:rPr>
          <w:rFonts w:ascii="Arial" w:hAnsi="Arial" w:cs="Arial"/>
          <w:sz w:val="24"/>
          <w:szCs w:val="24"/>
        </w:rPr>
        <w:t xml:space="preserve">requires a UR plan to file a material modification of its plan with the DWC within 30 calendar days of the modification. This requirement is necessary to allow the DWC to have continual oversight over plans which often undergo changes that are material to their operations.  </w:t>
      </w:r>
      <w:r w:rsidR="007E5927" w:rsidRPr="004C4896">
        <w:rPr>
          <w:rFonts w:ascii="Arial" w:hAnsi="Arial" w:cs="Arial"/>
          <w:sz w:val="24"/>
          <w:szCs w:val="24"/>
        </w:rPr>
        <w:t xml:space="preserve">(The 30-day timeframe is a carry-over from the prior, existing regulation on this subject (at section 9792.7(c)).)  </w:t>
      </w:r>
      <w:r w:rsidR="00624CC0" w:rsidRPr="004C4896">
        <w:rPr>
          <w:rFonts w:ascii="Arial" w:hAnsi="Arial" w:cs="Arial"/>
          <w:sz w:val="24"/>
          <w:szCs w:val="24"/>
        </w:rPr>
        <w:t xml:space="preserve">This subdivision also requires any material modification to be accompanied by a statement certifying that the modified plan continues to </w:t>
      </w:r>
      <w:proofErr w:type="gramStart"/>
      <w:r w:rsidR="00624CC0" w:rsidRPr="004C4896">
        <w:rPr>
          <w:rFonts w:ascii="Arial" w:hAnsi="Arial" w:cs="Arial"/>
          <w:sz w:val="24"/>
          <w:szCs w:val="24"/>
        </w:rPr>
        <w:t>be in compliance with</w:t>
      </w:r>
      <w:proofErr w:type="gramEnd"/>
      <w:r w:rsidR="00624CC0" w:rsidRPr="004C4896">
        <w:rPr>
          <w:rFonts w:ascii="Arial" w:hAnsi="Arial" w:cs="Arial"/>
          <w:sz w:val="24"/>
          <w:szCs w:val="24"/>
        </w:rPr>
        <w:t xml:space="preserve"> the law.  This requirement is necessary </w:t>
      </w:r>
      <w:r w:rsidR="007E5927" w:rsidRPr="004C4896">
        <w:rPr>
          <w:rFonts w:ascii="Arial" w:hAnsi="Arial" w:cs="Arial"/>
          <w:sz w:val="24"/>
          <w:szCs w:val="24"/>
        </w:rPr>
        <w:t xml:space="preserve">to </w:t>
      </w:r>
      <w:r w:rsidR="00624CC0" w:rsidRPr="004C4896">
        <w:rPr>
          <w:rFonts w:ascii="Arial" w:hAnsi="Arial" w:cs="Arial"/>
          <w:sz w:val="24"/>
          <w:szCs w:val="24"/>
        </w:rPr>
        <w:t xml:space="preserve">encourage the applicant to </w:t>
      </w:r>
      <w:r w:rsidR="007E5927" w:rsidRPr="004C4896">
        <w:rPr>
          <w:rFonts w:ascii="Arial" w:hAnsi="Arial" w:cs="Arial"/>
          <w:sz w:val="24"/>
          <w:szCs w:val="24"/>
        </w:rPr>
        <w:t>fully and seriously consider the impact of its</w:t>
      </w:r>
      <w:r w:rsidR="00624CC0" w:rsidRPr="004C4896">
        <w:rPr>
          <w:rFonts w:ascii="Arial" w:hAnsi="Arial" w:cs="Arial"/>
          <w:sz w:val="24"/>
          <w:szCs w:val="24"/>
        </w:rPr>
        <w:t xml:space="preserve"> plan modification</w:t>
      </w:r>
      <w:r w:rsidR="007E5927" w:rsidRPr="004C4896">
        <w:rPr>
          <w:rFonts w:ascii="Arial" w:hAnsi="Arial" w:cs="Arial"/>
          <w:sz w:val="24"/>
          <w:szCs w:val="24"/>
        </w:rPr>
        <w:t xml:space="preserve"> before submission</w:t>
      </w:r>
      <w:r w:rsidR="00624CC0" w:rsidRPr="004C4896">
        <w:rPr>
          <w:rFonts w:ascii="Arial" w:hAnsi="Arial" w:cs="Arial"/>
          <w:sz w:val="24"/>
          <w:szCs w:val="24"/>
        </w:rPr>
        <w:t>.</w:t>
      </w:r>
    </w:p>
    <w:p w14:paraId="54B04BD9" w14:textId="5FD5A465" w:rsidR="00A6285F" w:rsidRPr="004C4896" w:rsidRDefault="005C5FD2" w:rsidP="005617E8">
      <w:pPr>
        <w:spacing w:after="240" w:line="240" w:lineRule="auto"/>
        <w:rPr>
          <w:rFonts w:ascii="Arial" w:hAnsi="Arial" w:cs="Arial"/>
          <w:sz w:val="24"/>
          <w:szCs w:val="24"/>
        </w:rPr>
      </w:pPr>
      <w:r w:rsidRPr="004C4896">
        <w:rPr>
          <w:rFonts w:ascii="Arial" w:hAnsi="Arial" w:cs="Arial"/>
          <w:sz w:val="24"/>
          <w:szCs w:val="24"/>
        </w:rPr>
        <w:t xml:space="preserve">Subdivision (d) was added to inform </w:t>
      </w:r>
      <w:r w:rsidR="007E5927" w:rsidRPr="004C4896">
        <w:rPr>
          <w:rFonts w:ascii="Arial" w:hAnsi="Arial" w:cs="Arial"/>
          <w:sz w:val="24"/>
          <w:szCs w:val="24"/>
        </w:rPr>
        <w:t xml:space="preserve">UR plan applicants </w:t>
      </w:r>
      <w:r w:rsidRPr="004C4896">
        <w:rPr>
          <w:rFonts w:ascii="Arial" w:hAnsi="Arial" w:cs="Arial"/>
          <w:sz w:val="24"/>
          <w:szCs w:val="24"/>
        </w:rPr>
        <w:t xml:space="preserve">of the </w:t>
      </w:r>
      <w:r w:rsidR="00A6285F" w:rsidRPr="004C4896">
        <w:rPr>
          <w:rFonts w:ascii="Arial" w:hAnsi="Arial" w:cs="Arial"/>
          <w:sz w:val="24"/>
          <w:szCs w:val="24"/>
        </w:rPr>
        <w:t xml:space="preserve">first step in the process of filing a UR plan for approval, where applicable, with the Administrative Director.  </w:t>
      </w:r>
      <w:r w:rsidR="007E5927" w:rsidRPr="004C4896">
        <w:rPr>
          <w:rFonts w:ascii="Arial" w:hAnsi="Arial" w:cs="Arial"/>
          <w:sz w:val="24"/>
          <w:szCs w:val="24"/>
        </w:rPr>
        <w:t xml:space="preserve">It allows the DWC 30 days to consider whether a UR plan submitted for approval has submitted a complete application.  </w:t>
      </w:r>
      <w:r w:rsidR="00A6285F" w:rsidRPr="004C4896">
        <w:rPr>
          <w:rFonts w:ascii="Arial" w:hAnsi="Arial" w:cs="Arial"/>
          <w:sz w:val="24"/>
          <w:szCs w:val="24"/>
        </w:rPr>
        <w:t xml:space="preserve">This is necessary to establish </w:t>
      </w:r>
      <w:r w:rsidR="007E5927" w:rsidRPr="004C4896">
        <w:rPr>
          <w:rFonts w:ascii="Arial" w:hAnsi="Arial" w:cs="Arial"/>
          <w:sz w:val="24"/>
          <w:szCs w:val="24"/>
        </w:rPr>
        <w:t>a transparent process for the acceptance of a UR plan for approval by the DWC.  The 30-day time frame was chosen as a reasonable amount of time for</w:t>
      </w:r>
      <w:r w:rsidR="00993559" w:rsidRPr="004C4896">
        <w:rPr>
          <w:rFonts w:ascii="Arial" w:hAnsi="Arial" w:cs="Arial"/>
          <w:sz w:val="24"/>
          <w:szCs w:val="24"/>
        </w:rPr>
        <w:t xml:space="preserve"> considering the completeness of a UR plan given</w:t>
      </w:r>
      <w:r w:rsidR="007E5927" w:rsidRPr="004C4896">
        <w:rPr>
          <w:rFonts w:ascii="Arial" w:hAnsi="Arial" w:cs="Arial"/>
          <w:sz w:val="24"/>
          <w:szCs w:val="24"/>
        </w:rPr>
        <w:t xml:space="preserve"> the existing DWC staff </w:t>
      </w:r>
      <w:r w:rsidR="00993559" w:rsidRPr="004C4896">
        <w:rPr>
          <w:rFonts w:ascii="Arial" w:hAnsi="Arial" w:cs="Arial"/>
          <w:sz w:val="24"/>
          <w:szCs w:val="24"/>
        </w:rPr>
        <w:t xml:space="preserve">and </w:t>
      </w:r>
      <w:proofErr w:type="gramStart"/>
      <w:r w:rsidR="00993559" w:rsidRPr="004C4896">
        <w:rPr>
          <w:rFonts w:ascii="Arial" w:hAnsi="Arial" w:cs="Arial"/>
          <w:sz w:val="24"/>
          <w:szCs w:val="24"/>
        </w:rPr>
        <w:t>other,</w:t>
      </w:r>
      <w:proofErr w:type="gramEnd"/>
      <w:r w:rsidR="00993559" w:rsidRPr="004C4896">
        <w:rPr>
          <w:rFonts w:ascii="Arial" w:hAnsi="Arial" w:cs="Arial"/>
          <w:sz w:val="24"/>
          <w:szCs w:val="24"/>
        </w:rPr>
        <w:t xml:space="preserve"> </w:t>
      </w:r>
      <w:r w:rsidR="007E5927" w:rsidRPr="004C4896">
        <w:rPr>
          <w:rFonts w:ascii="Arial" w:hAnsi="Arial" w:cs="Arial"/>
          <w:sz w:val="24"/>
          <w:szCs w:val="24"/>
        </w:rPr>
        <w:t>rotating duties</w:t>
      </w:r>
      <w:r w:rsidR="00993559" w:rsidRPr="004C4896">
        <w:rPr>
          <w:rFonts w:ascii="Arial" w:hAnsi="Arial" w:cs="Arial"/>
          <w:sz w:val="24"/>
          <w:szCs w:val="24"/>
        </w:rPr>
        <w:t xml:space="preserve">.  A lesser amount of time would have been </w:t>
      </w:r>
      <w:proofErr w:type="gramStart"/>
      <w:r w:rsidR="00993559" w:rsidRPr="004C4896">
        <w:rPr>
          <w:rFonts w:ascii="Arial" w:hAnsi="Arial" w:cs="Arial"/>
          <w:sz w:val="24"/>
          <w:szCs w:val="24"/>
        </w:rPr>
        <w:t>unrealistic</w:t>
      </w:r>
      <w:proofErr w:type="gramEnd"/>
      <w:r w:rsidR="00993559" w:rsidRPr="004C4896">
        <w:rPr>
          <w:rFonts w:ascii="Arial" w:hAnsi="Arial" w:cs="Arial"/>
          <w:sz w:val="24"/>
          <w:szCs w:val="24"/>
        </w:rPr>
        <w:t xml:space="preserve"> and a greater amount of time seemed excessive.</w:t>
      </w:r>
    </w:p>
    <w:p w14:paraId="5F03FF36" w14:textId="3AB87BA2" w:rsidR="0097197D" w:rsidRPr="004C4896" w:rsidRDefault="00A6285F" w:rsidP="005617E8">
      <w:pPr>
        <w:spacing w:after="240" w:line="240" w:lineRule="auto"/>
        <w:rPr>
          <w:rFonts w:ascii="Arial" w:hAnsi="Arial" w:cs="Arial"/>
          <w:sz w:val="24"/>
          <w:szCs w:val="24"/>
        </w:rPr>
      </w:pPr>
      <w:r w:rsidRPr="004C4896">
        <w:rPr>
          <w:rFonts w:ascii="Arial" w:hAnsi="Arial" w:cs="Arial"/>
          <w:sz w:val="24"/>
          <w:szCs w:val="24"/>
        </w:rPr>
        <w:lastRenderedPageBreak/>
        <w:t>Subdivision (e)</w:t>
      </w:r>
      <w:r w:rsidR="00DC60E8" w:rsidRPr="004C4896">
        <w:rPr>
          <w:rFonts w:ascii="Arial" w:hAnsi="Arial" w:cs="Arial"/>
          <w:sz w:val="24"/>
          <w:szCs w:val="24"/>
        </w:rPr>
        <w:t xml:space="preserve"> </w:t>
      </w:r>
      <w:r w:rsidR="00357145" w:rsidRPr="004C4896">
        <w:rPr>
          <w:rFonts w:ascii="Arial" w:hAnsi="Arial" w:cs="Arial"/>
          <w:sz w:val="24"/>
          <w:szCs w:val="24"/>
        </w:rPr>
        <w:t xml:space="preserve">was </w:t>
      </w:r>
      <w:r w:rsidR="00DC60E8" w:rsidRPr="004C4896">
        <w:rPr>
          <w:rFonts w:ascii="Arial" w:hAnsi="Arial" w:cs="Arial"/>
          <w:sz w:val="24"/>
          <w:szCs w:val="24"/>
        </w:rPr>
        <w:t>added to</w:t>
      </w:r>
      <w:r w:rsidRPr="004C4896">
        <w:rPr>
          <w:rFonts w:ascii="Arial" w:hAnsi="Arial" w:cs="Arial"/>
          <w:sz w:val="24"/>
          <w:szCs w:val="24"/>
        </w:rPr>
        <w:t xml:space="preserve"> </w:t>
      </w:r>
      <w:r w:rsidR="00A3414D" w:rsidRPr="004C4896">
        <w:rPr>
          <w:rFonts w:ascii="Arial" w:hAnsi="Arial" w:cs="Arial"/>
          <w:sz w:val="24"/>
          <w:szCs w:val="24"/>
        </w:rPr>
        <w:t>expound</w:t>
      </w:r>
      <w:r w:rsidR="002137B8" w:rsidRPr="004C4896">
        <w:rPr>
          <w:rFonts w:ascii="Arial" w:hAnsi="Arial" w:cs="Arial"/>
          <w:sz w:val="24"/>
          <w:szCs w:val="24"/>
        </w:rPr>
        <w:t xml:space="preserve"> on the approval process begun in subdivision</w:t>
      </w:r>
      <w:r w:rsidR="00000814" w:rsidRPr="004C4896">
        <w:rPr>
          <w:rFonts w:ascii="Arial" w:hAnsi="Arial" w:cs="Arial"/>
          <w:sz w:val="24"/>
          <w:szCs w:val="24"/>
        </w:rPr>
        <w:t xml:space="preserve"> (d) for</w:t>
      </w:r>
      <w:r w:rsidR="002137B8" w:rsidRPr="004C4896">
        <w:rPr>
          <w:rFonts w:ascii="Arial" w:hAnsi="Arial" w:cs="Arial"/>
          <w:sz w:val="24"/>
          <w:szCs w:val="24"/>
        </w:rPr>
        <w:t xml:space="preserve"> UR plans that modify or deny treatment requests. </w:t>
      </w:r>
    </w:p>
    <w:p w14:paraId="71ED6F01" w14:textId="5A595984" w:rsidR="0097197D" w:rsidRPr="004C4896" w:rsidRDefault="00A3414D" w:rsidP="005617E8">
      <w:pPr>
        <w:spacing w:after="240" w:line="240" w:lineRule="auto"/>
        <w:ind w:left="720"/>
        <w:rPr>
          <w:rFonts w:ascii="Arial" w:hAnsi="Arial" w:cs="Arial"/>
          <w:sz w:val="24"/>
          <w:szCs w:val="24"/>
        </w:rPr>
      </w:pPr>
      <w:r w:rsidRPr="004C4896">
        <w:rPr>
          <w:rFonts w:ascii="Arial" w:hAnsi="Arial" w:cs="Arial"/>
          <w:sz w:val="24"/>
          <w:szCs w:val="24"/>
        </w:rPr>
        <w:t xml:space="preserve">Subsection </w:t>
      </w:r>
      <w:r w:rsidR="0097197D" w:rsidRPr="004C4896">
        <w:rPr>
          <w:rFonts w:ascii="Arial" w:hAnsi="Arial" w:cs="Arial"/>
          <w:sz w:val="24"/>
          <w:szCs w:val="24"/>
        </w:rPr>
        <w:t>(e)</w:t>
      </w:r>
      <w:r w:rsidRPr="004C4896">
        <w:rPr>
          <w:rFonts w:ascii="Arial" w:hAnsi="Arial" w:cs="Arial"/>
          <w:sz w:val="24"/>
          <w:szCs w:val="24"/>
        </w:rPr>
        <w:t>(1)</w:t>
      </w:r>
      <w:r w:rsidR="00357145" w:rsidRPr="004C4896">
        <w:rPr>
          <w:rFonts w:ascii="Arial" w:hAnsi="Arial" w:cs="Arial"/>
          <w:sz w:val="24"/>
          <w:szCs w:val="24"/>
        </w:rPr>
        <w:t xml:space="preserve"> </w:t>
      </w:r>
      <w:r w:rsidRPr="004C4896">
        <w:rPr>
          <w:rFonts w:ascii="Arial" w:hAnsi="Arial" w:cs="Arial"/>
          <w:sz w:val="24"/>
          <w:szCs w:val="24"/>
        </w:rPr>
        <w:t xml:space="preserve">sets forth the </w:t>
      </w:r>
      <w:proofErr w:type="gramStart"/>
      <w:r w:rsidRPr="004C4896">
        <w:rPr>
          <w:rFonts w:ascii="Arial" w:hAnsi="Arial" w:cs="Arial"/>
          <w:sz w:val="24"/>
          <w:szCs w:val="24"/>
        </w:rPr>
        <w:t>tim</w:t>
      </w:r>
      <w:r w:rsidR="0097197D" w:rsidRPr="004C4896">
        <w:rPr>
          <w:rFonts w:ascii="Arial" w:hAnsi="Arial" w:cs="Arial"/>
          <w:sz w:val="24"/>
          <w:szCs w:val="24"/>
        </w:rPr>
        <w:t>e line</w:t>
      </w:r>
      <w:proofErr w:type="gramEnd"/>
      <w:r w:rsidR="0097197D" w:rsidRPr="004C4896">
        <w:rPr>
          <w:rFonts w:ascii="Arial" w:hAnsi="Arial" w:cs="Arial"/>
          <w:sz w:val="24"/>
          <w:szCs w:val="24"/>
        </w:rPr>
        <w:t xml:space="preserve"> for the approval process. Upon receipt of a complete plan application, </w:t>
      </w:r>
      <w:r w:rsidR="00D96087" w:rsidRPr="004C4896">
        <w:rPr>
          <w:rFonts w:ascii="Arial" w:hAnsi="Arial" w:cs="Arial"/>
          <w:sz w:val="24"/>
          <w:szCs w:val="24"/>
        </w:rPr>
        <w:t xml:space="preserve">the AD would approve or deny the plan within 60 days. Where specific deficiencies are identified but the plan has substantially complied with the law, the AD may grant a conditional approval for up to 6 months to allow an opportunity for the plan to correct its deficiencies.  The conditional approval may be extended for another 6 months if there is a showing of a good faith effort and ability by the plan to correct its deficiencies. Under the proposal, a UR plan operating under a conditional approval would be deemed denied at the end of its conditional approval term unless deficiencies are remediated prior to expiration. </w:t>
      </w:r>
    </w:p>
    <w:p w14:paraId="39DF465F" w14:textId="15E0C20A" w:rsidR="0097197D" w:rsidRPr="004C4896" w:rsidRDefault="00D96087" w:rsidP="005617E8">
      <w:pPr>
        <w:spacing w:after="240" w:line="240" w:lineRule="auto"/>
        <w:ind w:left="720"/>
        <w:rPr>
          <w:rFonts w:ascii="Arial" w:hAnsi="Arial" w:cs="Arial"/>
          <w:sz w:val="24"/>
          <w:szCs w:val="24"/>
        </w:rPr>
      </w:pPr>
      <w:r w:rsidRPr="004C4896">
        <w:rPr>
          <w:rFonts w:ascii="Arial" w:hAnsi="Arial" w:cs="Arial"/>
          <w:sz w:val="24"/>
          <w:szCs w:val="24"/>
        </w:rPr>
        <w:t>S</w:t>
      </w:r>
      <w:r w:rsidR="00A3414D" w:rsidRPr="004C4896">
        <w:rPr>
          <w:rFonts w:ascii="Arial" w:hAnsi="Arial" w:cs="Arial"/>
          <w:sz w:val="24"/>
          <w:szCs w:val="24"/>
        </w:rPr>
        <w:t xml:space="preserve">ubsection </w:t>
      </w:r>
      <w:r w:rsidRPr="004C4896">
        <w:rPr>
          <w:rFonts w:ascii="Arial" w:hAnsi="Arial" w:cs="Arial"/>
          <w:sz w:val="24"/>
          <w:szCs w:val="24"/>
        </w:rPr>
        <w:t>(e)</w:t>
      </w:r>
      <w:r w:rsidR="00A3414D" w:rsidRPr="004C4896">
        <w:rPr>
          <w:rFonts w:ascii="Arial" w:hAnsi="Arial" w:cs="Arial"/>
          <w:sz w:val="24"/>
          <w:szCs w:val="24"/>
        </w:rPr>
        <w:t>(2)</w:t>
      </w:r>
      <w:r w:rsidR="00DC60E8" w:rsidRPr="004C4896">
        <w:rPr>
          <w:rFonts w:ascii="Arial" w:hAnsi="Arial" w:cs="Arial"/>
          <w:sz w:val="24"/>
          <w:szCs w:val="24"/>
        </w:rPr>
        <w:t xml:space="preserve"> sets forth the process for when a UR plan submitted for approval is denied.</w:t>
      </w:r>
      <w:r w:rsidR="0097197D" w:rsidRPr="004C4896">
        <w:rPr>
          <w:rFonts w:ascii="Arial" w:hAnsi="Arial" w:cs="Arial"/>
          <w:sz w:val="24"/>
          <w:szCs w:val="24"/>
        </w:rPr>
        <w:t xml:space="preserve"> </w:t>
      </w:r>
      <w:r w:rsidRPr="004C4896">
        <w:rPr>
          <w:rFonts w:ascii="Arial" w:hAnsi="Arial" w:cs="Arial"/>
          <w:sz w:val="24"/>
          <w:szCs w:val="24"/>
        </w:rPr>
        <w:t xml:space="preserve">It would require the </w:t>
      </w:r>
      <w:r w:rsidR="00B8126B" w:rsidRPr="004C4896">
        <w:rPr>
          <w:rFonts w:ascii="Arial" w:hAnsi="Arial" w:cs="Arial"/>
          <w:sz w:val="24"/>
          <w:szCs w:val="24"/>
        </w:rPr>
        <w:t>AD</w:t>
      </w:r>
      <w:r w:rsidRPr="004C4896">
        <w:rPr>
          <w:rFonts w:ascii="Arial" w:hAnsi="Arial" w:cs="Arial"/>
          <w:sz w:val="24"/>
          <w:szCs w:val="24"/>
        </w:rPr>
        <w:t xml:space="preserve">’s denial of a UR plan applicant to be executed in writing </w:t>
      </w:r>
      <w:r w:rsidR="00B8126B" w:rsidRPr="004C4896">
        <w:rPr>
          <w:rFonts w:ascii="Arial" w:hAnsi="Arial" w:cs="Arial"/>
          <w:sz w:val="24"/>
          <w:szCs w:val="24"/>
        </w:rPr>
        <w:t>and include the reasons for non-approval.  It would require the denial to be transmitted by certified mail and for the denial to be effective for a period of 12 months unless a lesser timeframe is agreed upon by the AD for good cause.</w:t>
      </w:r>
    </w:p>
    <w:p w14:paraId="77D11953" w14:textId="6E0B4793" w:rsidR="00A3414D" w:rsidRPr="004C4896" w:rsidRDefault="00DC60E8" w:rsidP="005617E8">
      <w:pPr>
        <w:spacing w:after="240" w:line="240" w:lineRule="auto"/>
        <w:rPr>
          <w:rFonts w:ascii="Arial" w:hAnsi="Arial" w:cs="Arial"/>
          <w:sz w:val="24"/>
          <w:szCs w:val="24"/>
        </w:rPr>
      </w:pPr>
      <w:r w:rsidRPr="004C4896">
        <w:rPr>
          <w:rFonts w:ascii="Arial" w:hAnsi="Arial" w:cs="Arial"/>
          <w:sz w:val="24"/>
          <w:szCs w:val="24"/>
        </w:rPr>
        <w:t>These rules are</w:t>
      </w:r>
      <w:r w:rsidR="002137B8" w:rsidRPr="004C4896">
        <w:rPr>
          <w:rFonts w:ascii="Arial" w:hAnsi="Arial" w:cs="Arial"/>
          <w:sz w:val="24"/>
          <w:szCs w:val="24"/>
        </w:rPr>
        <w:t xml:space="preserve"> necessary to account for the </w:t>
      </w:r>
      <w:proofErr w:type="gramStart"/>
      <w:r w:rsidR="002137B8" w:rsidRPr="004C4896">
        <w:rPr>
          <w:rFonts w:ascii="Arial" w:hAnsi="Arial" w:cs="Arial"/>
          <w:sz w:val="24"/>
          <w:szCs w:val="24"/>
        </w:rPr>
        <w:t>often common</w:t>
      </w:r>
      <w:proofErr w:type="gramEnd"/>
      <w:r w:rsidR="002137B8" w:rsidRPr="004C4896">
        <w:rPr>
          <w:rFonts w:ascii="Arial" w:hAnsi="Arial" w:cs="Arial"/>
          <w:sz w:val="24"/>
          <w:szCs w:val="24"/>
        </w:rPr>
        <w:t xml:space="preserve"> situation where </w:t>
      </w:r>
      <w:r w:rsidRPr="004C4896">
        <w:rPr>
          <w:rFonts w:ascii="Arial" w:hAnsi="Arial" w:cs="Arial"/>
          <w:sz w:val="24"/>
          <w:szCs w:val="24"/>
        </w:rPr>
        <w:t>deficiencies in a</w:t>
      </w:r>
      <w:r w:rsidR="002137B8" w:rsidRPr="004C4896">
        <w:rPr>
          <w:rFonts w:ascii="Arial" w:hAnsi="Arial" w:cs="Arial"/>
          <w:sz w:val="24"/>
          <w:szCs w:val="24"/>
        </w:rPr>
        <w:t xml:space="preserve"> UR plan</w:t>
      </w:r>
      <w:r w:rsidRPr="004C4896">
        <w:rPr>
          <w:rFonts w:ascii="Arial" w:hAnsi="Arial" w:cs="Arial"/>
          <w:sz w:val="24"/>
          <w:szCs w:val="24"/>
        </w:rPr>
        <w:t xml:space="preserve"> are identified but not timely resolved by th</w:t>
      </w:r>
      <w:r w:rsidR="00505D61" w:rsidRPr="004C4896">
        <w:rPr>
          <w:rFonts w:ascii="Arial" w:hAnsi="Arial" w:cs="Arial"/>
          <w:sz w:val="24"/>
          <w:szCs w:val="24"/>
        </w:rPr>
        <w:t>e applicant</w:t>
      </w:r>
      <w:r w:rsidR="002137B8" w:rsidRPr="004C4896">
        <w:rPr>
          <w:rFonts w:ascii="Arial" w:hAnsi="Arial" w:cs="Arial"/>
          <w:sz w:val="24"/>
          <w:szCs w:val="24"/>
        </w:rPr>
        <w:t xml:space="preserve">.  </w:t>
      </w:r>
      <w:r w:rsidR="00000814" w:rsidRPr="004C4896">
        <w:rPr>
          <w:rFonts w:ascii="Arial" w:hAnsi="Arial" w:cs="Arial"/>
          <w:sz w:val="24"/>
          <w:szCs w:val="24"/>
        </w:rPr>
        <w:t xml:space="preserve">Under </w:t>
      </w:r>
      <w:r w:rsidR="006B62BD" w:rsidRPr="004C4896">
        <w:rPr>
          <w:rFonts w:ascii="Arial" w:hAnsi="Arial" w:cs="Arial"/>
          <w:sz w:val="24"/>
          <w:szCs w:val="24"/>
        </w:rPr>
        <w:t xml:space="preserve">the </w:t>
      </w:r>
      <w:r w:rsidR="00000814" w:rsidRPr="004C4896">
        <w:rPr>
          <w:rFonts w:ascii="Arial" w:hAnsi="Arial" w:cs="Arial"/>
          <w:sz w:val="24"/>
          <w:szCs w:val="24"/>
        </w:rPr>
        <w:t xml:space="preserve">DWC’s new </w:t>
      </w:r>
      <w:r w:rsidR="002137B8" w:rsidRPr="004C4896">
        <w:rPr>
          <w:rFonts w:ascii="Arial" w:hAnsi="Arial" w:cs="Arial"/>
          <w:sz w:val="24"/>
          <w:szCs w:val="24"/>
        </w:rPr>
        <w:t xml:space="preserve">authority to approve plans, the </w:t>
      </w:r>
      <w:r w:rsidRPr="004C4896">
        <w:rPr>
          <w:rFonts w:ascii="Arial" w:hAnsi="Arial" w:cs="Arial"/>
          <w:sz w:val="24"/>
          <w:szCs w:val="24"/>
        </w:rPr>
        <w:t xml:space="preserve">rules </w:t>
      </w:r>
      <w:r w:rsidR="002137B8" w:rsidRPr="004C4896">
        <w:rPr>
          <w:rFonts w:ascii="Arial" w:hAnsi="Arial" w:cs="Arial"/>
          <w:sz w:val="24"/>
          <w:szCs w:val="24"/>
        </w:rPr>
        <w:t>outlined in subdivision (e)</w:t>
      </w:r>
      <w:r w:rsidR="006B62BD" w:rsidRPr="004C4896">
        <w:rPr>
          <w:rFonts w:ascii="Arial" w:hAnsi="Arial" w:cs="Arial"/>
          <w:sz w:val="24"/>
          <w:szCs w:val="24"/>
        </w:rPr>
        <w:t xml:space="preserve"> provide</w:t>
      </w:r>
      <w:r w:rsidR="008A71EF" w:rsidRPr="004C4896">
        <w:rPr>
          <w:rFonts w:ascii="Arial" w:hAnsi="Arial" w:cs="Arial"/>
          <w:sz w:val="24"/>
          <w:szCs w:val="24"/>
        </w:rPr>
        <w:t xml:space="preserve"> notice </w:t>
      </w:r>
      <w:r w:rsidR="006B62BD" w:rsidRPr="004C4896">
        <w:rPr>
          <w:rFonts w:ascii="Arial" w:hAnsi="Arial" w:cs="Arial"/>
          <w:sz w:val="24"/>
          <w:szCs w:val="24"/>
        </w:rPr>
        <w:t>and set expectations for UR organizations</w:t>
      </w:r>
      <w:r w:rsidR="00855786" w:rsidRPr="004C4896">
        <w:rPr>
          <w:rFonts w:ascii="Arial" w:hAnsi="Arial" w:cs="Arial"/>
          <w:sz w:val="24"/>
          <w:szCs w:val="24"/>
        </w:rPr>
        <w:t xml:space="preserve"> </w:t>
      </w:r>
      <w:r w:rsidR="006B62BD" w:rsidRPr="004C4896">
        <w:rPr>
          <w:rFonts w:ascii="Arial" w:hAnsi="Arial" w:cs="Arial"/>
          <w:sz w:val="24"/>
          <w:szCs w:val="24"/>
        </w:rPr>
        <w:t xml:space="preserve">who are required by law to obtain DWC approval of their plans. </w:t>
      </w:r>
      <w:r w:rsidR="00505D61" w:rsidRPr="004C4896">
        <w:rPr>
          <w:rFonts w:ascii="Arial" w:hAnsi="Arial" w:cs="Arial"/>
          <w:sz w:val="24"/>
          <w:szCs w:val="24"/>
        </w:rPr>
        <w:t>The initial 60-day allowance for the Division to approve or deny a UR plan was based on an estimation of the DWC’s ability to complete the task given the DWC-UR unit’s resources, other duties, and the number of existing UR plans.  A total of 1 year of conditional approval time (in two, 6-month conditional approval periods) was created in acknowledgment of the fact that pro</w:t>
      </w:r>
      <w:r w:rsidR="00610484" w:rsidRPr="004C4896">
        <w:rPr>
          <w:rFonts w:ascii="Arial" w:hAnsi="Arial" w:cs="Arial"/>
          <w:sz w:val="24"/>
          <w:szCs w:val="24"/>
        </w:rPr>
        <w:t>cess adjustments</w:t>
      </w:r>
      <w:r w:rsidR="00505D61" w:rsidRPr="004C4896">
        <w:rPr>
          <w:rFonts w:ascii="Arial" w:hAnsi="Arial" w:cs="Arial"/>
          <w:sz w:val="24"/>
          <w:szCs w:val="24"/>
        </w:rPr>
        <w:t xml:space="preserve"> </w:t>
      </w:r>
      <w:r w:rsidR="00610484" w:rsidRPr="004C4896">
        <w:rPr>
          <w:rFonts w:ascii="Arial" w:hAnsi="Arial" w:cs="Arial"/>
          <w:sz w:val="24"/>
          <w:szCs w:val="24"/>
        </w:rPr>
        <w:t>required by changes</w:t>
      </w:r>
      <w:r w:rsidR="00223C9D" w:rsidRPr="004C4896">
        <w:rPr>
          <w:rFonts w:ascii="Arial" w:hAnsi="Arial" w:cs="Arial"/>
          <w:sz w:val="24"/>
          <w:szCs w:val="24"/>
        </w:rPr>
        <w:t xml:space="preserve"> in the law </w:t>
      </w:r>
      <w:r w:rsidR="00505D61" w:rsidRPr="004C4896">
        <w:rPr>
          <w:rFonts w:ascii="Arial" w:hAnsi="Arial" w:cs="Arial"/>
          <w:sz w:val="24"/>
          <w:szCs w:val="24"/>
        </w:rPr>
        <w:t xml:space="preserve">may take time to implement, but also that 1-year should be a sufficient period of notice for a plan to implement </w:t>
      </w:r>
      <w:r w:rsidR="00223C9D" w:rsidRPr="004C4896">
        <w:rPr>
          <w:rFonts w:ascii="Arial" w:hAnsi="Arial" w:cs="Arial"/>
          <w:sz w:val="24"/>
          <w:szCs w:val="24"/>
        </w:rPr>
        <w:t xml:space="preserve">such </w:t>
      </w:r>
      <w:r w:rsidR="00505D61" w:rsidRPr="004C4896">
        <w:rPr>
          <w:rFonts w:ascii="Arial" w:hAnsi="Arial" w:cs="Arial"/>
          <w:sz w:val="24"/>
          <w:szCs w:val="24"/>
        </w:rPr>
        <w:t xml:space="preserve">changes.  The DWC wanted to make sure that a </w:t>
      </w:r>
      <w:r w:rsidR="0093335A" w:rsidRPr="004C4896">
        <w:rPr>
          <w:rFonts w:ascii="Arial" w:hAnsi="Arial" w:cs="Arial"/>
          <w:sz w:val="24"/>
          <w:szCs w:val="24"/>
        </w:rPr>
        <w:t>UR plan had fair opportunity to</w:t>
      </w:r>
      <w:r w:rsidR="00505D61" w:rsidRPr="004C4896">
        <w:rPr>
          <w:rFonts w:ascii="Arial" w:hAnsi="Arial" w:cs="Arial"/>
          <w:sz w:val="24"/>
          <w:szCs w:val="24"/>
        </w:rPr>
        <w:t xml:space="preserve"> </w:t>
      </w:r>
      <w:r w:rsidR="0093335A" w:rsidRPr="004C4896">
        <w:rPr>
          <w:rFonts w:ascii="Arial" w:hAnsi="Arial" w:cs="Arial"/>
          <w:sz w:val="24"/>
          <w:szCs w:val="24"/>
        </w:rPr>
        <w:t xml:space="preserve">make required </w:t>
      </w:r>
      <w:r w:rsidR="00505D61" w:rsidRPr="004C4896">
        <w:rPr>
          <w:rFonts w:ascii="Arial" w:hAnsi="Arial" w:cs="Arial"/>
          <w:sz w:val="24"/>
          <w:szCs w:val="24"/>
        </w:rPr>
        <w:t>change</w:t>
      </w:r>
      <w:r w:rsidR="0093335A" w:rsidRPr="004C4896">
        <w:rPr>
          <w:rFonts w:ascii="Arial" w:hAnsi="Arial" w:cs="Arial"/>
          <w:sz w:val="24"/>
          <w:szCs w:val="24"/>
        </w:rPr>
        <w:t>s</w:t>
      </w:r>
      <w:r w:rsidR="00505D61" w:rsidRPr="004C4896">
        <w:rPr>
          <w:rFonts w:ascii="Arial" w:hAnsi="Arial" w:cs="Arial"/>
          <w:sz w:val="24"/>
          <w:szCs w:val="24"/>
        </w:rPr>
        <w:t xml:space="preserve"> to t</w:t>
      </w:r>
      <w:r w:rsidR="0086540D" w:rsidRPr="004C4896">
        <w:rPr>
          <w:rFonts w:ascii="Arial" w:hAnsi="Arial" w:cs="Arial"/>
          <w:sz w:val="24"/>
          <w:szCs w:val="24"/>
        </w:rPr>
        <w:t>heir system</w:t>
      </w:r>
      <w:r w:rsidR="00505D61" w:rsidRPr="004C4896">
        <w:rPr>
          <w:rFonts w:ascii="Arial" w:hAnsi="Arial" w:cs="Arial"/>
          <w:sz w:val="24"/>
          <w:szCs w:val="24"/>
        </w:rPr>
        <w:t xml:space="preserve"> given </w:t>
      </w:r>
      <w:r w:rsidR="0093335A" w:rsidRPr="004C4896">
        <w:rPr>
          <w:rFonts w:ascii="Arial" w:hAnsi="Arial" w:cs="Arial"/>
          <w:sz w:val="24"/>
          <w:szCs w:val="24"/>
        </w:rPr>
        <w:t>that plan rejection by the DWC</w:t>
      </w:r>
      <w:r w:rsidR="006B0700" w:rsidRPr="004C4896">
        <w:rPr>
          <w:rFonts w:ascii="Arial" w:hAnsi="Arial" w:cs="Arial"/>
          <w:sz w:val="24"/>
          <w:szCs w:val="24"/>
        </w:rPr>
        <w:t>, unless a lesser timeframe is agreed upon for good cause, would result</w:t>
      </w:r>
      <w:r w:rsidR="0093335A" w:rsidRPr="004C4896">
        <w:rPr>
          <w:rFonts w:ascii="Arial" w:hAnsi="Arial" w:cs="Arial"/>
          <w:sz w:val="24"/>
          <w:szCs w:val="24"/>
        </w:rPr>
        <w:t xml:space="preserve"> in a 12-month prohibition on</w:t>
      </w:r>
      <w:r w:rsidR="00A045E6" w:rsidRPr="004C4896">
        <w:rPr>
          <w:rFonts w:ascii="Arial" w:hAnsi="Arial" w:cs="Arial"/>
          <w:sz w:val="24"/>
          <w:szCs w:val="24"/>
        </w:rPr>
        <w:t xml:space="preserve"> a</w:t>
      </w:r>
      <w:r w:rsidR="0093335A" w:rsidRPr="004C4896">
        <w:rPr>
          <w:rFonts w:ascii="Arial" w:hAnsi="Arial" w:cs="Arial"/>
          <w:sz w:val="24"/>
          <w:szCs w:val="24"/>
        </w:rPr>
        <w:t xml:space="preserve"> repeat application for UR plan approval. </w:t>
      </w:r>
    </w:p>
    <w:p w14:paraId="4E56988E" w14:textId="5ACECA91" w:rsidR="0084752D" w:rsidRPr="004C4896" w:rsidRDefault="00DC60E8" w:rsidP="005617E8">
      <w:pPr>
        <w:spacing w:after="240" w:line="240" w:lineRule="auto"/>
        <w:rPr>
          <w:rFonts w:ascii="Arial" w:hAnsi="Arial" w:cs="Arial"/>
          <w:sz w:val="24"/>
          <w:szCs w:val="24"/>
        </w:rPr>
      </w:pPr>
      <w:r w:rsidRPr="004C4896">
        <w:rPr>
          <w:rFonts w:ascii="Arial" w:hAnsi="Arial" w:cs="Arial"/>
          <w:sz w:val="24"/>
          <w:szCs w:val="24"/>
        </w:rPr>
        <w:t>Sub</w:t>
      </w:r>
      <w:r w:rsidR="00357145" w:rsidRPr="004C4896">
        <w:rPr>
          <w:rFonts w:ascii="Arial" w:hAnsi="Arial" w:cs="Arial"/>
          <w:sz w:val="24"/>
          <w:szCs w:val="24"/>
        </w:rPr>
        <w:t>division (f) was added to allow</w:t>
      </w:r>
      <w:r w:rsidRPr="004C4896">
        <w:rPr>
          <w:rFonts w:ascii="Arial" w:hAnsi="Arial" w:cs="Arial"/>
          <w:sz w:val="24"/>
          <w:szCs w:val="24"/>
        </w:rPr>
        <w:t xml:space="preserve"> UR organizations whose UR plans are rejected by the DWC </w:t>
      </w:r>
      <w:r w:rsidR="00357145" w:rsidRPr="004C4896">
        <w:rPr>
          <w:rFonts w:ascii="Arial" w:hAnsi="Arial" w:cs="Arial"/>
          <w:sz w:val="24"/>
          <w:szCs w:val="24"/>
        </w:rPr>
        <w:t>to</w:t>
      </w:r>
      <w:r w:rsidRPr="004C4896">
        <w:rPr>
          <w:rFonts w:ascii="Arial" w:hAnsi="Arial" w:cs="Arial"/>
          <w:sz w:val="24"/>
          <w:szCs w:val="24"/>
        </w:rPr>
        <w:t xml:space="preserve"> appeal the rejection to the Workers’ Compensation Appeals Board</w:t>
      </w:r>
      <w:r w:rsidR="00357145" w:rsidRPr="004C4896">
        <w:rPr>
          <w:rFonts w:ascii="Arial" w:hAnsi="Arial" w:cs="Arial"/>
          <w:sz w:val="24"/>
          <w:szCs w:val="24"/>
        </w:rPr>
        <w:t xml:space="preserve"> by filing a petition within 20 days of the issuance of the rejection</w:t>
      </w:r>
      <w:r w:rsidRPr="004C4896">
        <w:rPr>
          <w:rFonts w:ascii="Arial" w:hAnsi="Arial" w:cs="Arial"/>
          <w:sz w:val="24"/>
          <w:szCs w:val="24"/>
        </w:rPr>
        <w:t>.</w:t>
      </w:r>
      <w:r w:rsidR="00B55543" w:rsidRPr="004C4896">
        <w:rPr>
          <w:rFonts w:ascii="Arial" w:hAnsi="Arial" w:cs="Arial"/>
          <w:sz w:val="24"/>
          <w:szCs w:val="24"/>
        </w:rPr>
        <w:t xml:space="preserve">  Due to the impact such a rejection may have on a UR entity, an appeals process is necessary </w:t>
      </w:r>
      <w:r w:rsidR="0096601B" w:rsidRPr="004C4896">
        <w:rPr>
          <w:rFonts w:ascii="Arial" w:hAnsi="Arial" w:cs="Arial"/>
          <w:sz w:val="24"/>
          <w:szCs w:val="24"/>
        </w:rPr>
        <w:t xml:space="preserve">for </w:t>
      </w:r>
      <w:r w:rsidR="00B55543" w:rsidRPr="004C4896">
        <w:rPr>
          <w:rFonts w:ascii="Arial" w:hAnsi="Arial" w:cs="Arial"/>
          <w:sz w:val="24"/>
          <w:szCs w:val="24"/>
        </w:rPr>
        <w:t>due process.</w:t>
      </w:r>
      <w:r w:rsidRPr="004C4896">
        <w:rPr>
          <w:rFonts w:ascii="Arial" w:hAnsi="Arial" w:cs="Arial"/>
          <w:sz w:val="24"/>
          <w:szCs w:val="24"/>
        </w:rPr>
        <w:t xml:space="preserve"> </w:t>
      </w:r>
    </w:p>
    <w:p w14:paraId="2CDADB3B" w14:textId="0F8CEDB1" w:rsidR="006748E4" w:rsidRPr="004C4896" w:rsidRDefault="00357145" w:rsidP="005617E8">
      <w:pPr>
        <w:spacing w:after="240" w:line="240" w:lineRule="auto"/>
        <w:rPr>
          <w:rFonts w:ascii="Arial" w:hAnsi="Arial" w:cs="Arial"/>
          <w:sz w:val="24"/>
          <w:szCs w:val="24"/>
        </w:rPr>
      </w:pPr>
      <w:r w:rsidRPr="004C4896">
        <w:rPr>
          <w:rFonts w:ascii="Arial" w:hAnsi="Arial" w:cs="Arial"/>
          <w:sz w:val="24"/>
          <w:szCs w:val="24"/>
        </w:rPr>
        <w:t>Subdivision (g) was added to require an organization to update an approved plan if necessary to bring the plan into legal compli</w:t>
      </w:r>
      <w:r w:rsidR="00D32A0B" w:rsidRPr="004C4896">
        <w:rPr>
          <w:rFonts w:ascii="Arial" w:hAnsi="Arial" w:cs="Arial"/>
          <w:sz w:val="24"/>
          <w:szCs w:val="24"/>
        </w:rPr>
        <w:t>ance. It</w:t>
      </w:r>
      <w:r w:rsidR="00421B88" w:rsidRPr="004C4896">
        <w:rPr>
          <w:rFonts w:ascii="Arial" w:hAnsi="Arial" w:cs="Arial"/>
          <w:sz w:val="24"/>
          <w:szCs w:val="24"/>
        </w:rPr>
        <w:t xml:space="preserve"> would allow</w:t>
      </w:r>
      <w:r w:rsidR="00D32A0B" w:rsidRPr="004C4896">
        <w:rPr>
          <w:rFonts w:ascii="Arial" w:hAnsi="Arial" w:cs="Arial"/>
          <w:sz w:val="24"/>
          <w:szCs w:val="24"/>
        </w:rPr>
        <w:t xml:space="preserve"> an </w:t>
      </w:r>
      <w:r w:rsidRPr="004C4896">
        <w:rPr>
          <w:rFonts w:ascii="Arial" w:hAnsi="Arial" w:cs="Arial"/>
          <w:sz w:val="24"/>
          <w:szCs w:val="24"/>
        </w:rPr>
        <w:t xml:space="preserve">organization 30 days from receipt of a notice requiring a plan update to bring its plan into compliance.  It </w:t>
      </w:r>
      <w:r w:rsidR="00421B88" w:rsidRPr="004C4896">
        <w:rPr>
          <w:rFonts w:ascii="Arial" w:hAnsi="Arial" w:cs="Arial"/>
          <w:sz w:val="24"/>
          <w:szCs w:val="24"/>
        </w:rPr>
        <w:lastRenderedPageBreak/>
        <w:t>would inform</w:t>
      </w:r>
      <w:r w:rsidR="00D32A0B" w:rsidRPr="004C4896">
        <w:rPr>
          <w:rFonts w:ascii="Arial" w:hAnsi="Arial" w:cs="Arial"/>
          <w:sz w:val="24"/>
          <w:szCs w:val="24"/>
        </w:rPr>
        <w:t xml:space="preserve"> that a </w:t>
      </w:r>
      <w:r w:rsidR="006748E4" w:rsidRPr="004C4896">
        <w:rPr>
          <w:rFonts w:ascii="Arial" w:hAnsi="Arial" w:cs="Arial"/>
          <w:sz w:val="24"/>
          <w:szCs w:val="24"/>
        </w:rPr>
        <w:t xml:space="preserve">UR organization’s </w:t>
      </w:r>
      <w:r w:rsidR="00D32A0B" w:rsidRPr="004C4896">
        <w:rPr>
          <w:rFonts w:ascii="Arial" w:hAnsi="Arial" w:cs="Arial"/>
          <w:sz w:val="24"/>
          <w:szCs w:val="24"/>
        </w:rPr>
        <w:t>failure to update its plan could result in probation or suspension of its plan</w:t>
      </w:r>
      <w:r w:rsidR="006748E4" w:rsidRPr="004C4896">
        <w:rPr>
          <w:rFonts w:ascii="Arial" w:hAnsi="Arial" w:cs="Arial"/>
          <w:sz w:val="24"/>
          <w:szCs w:val="24"/>
        </w:rPr>
        <w:t>,</w:t>
      </w:r>
      <w:r w:rsidR="00D32A0B" w:rsidRPr="004C4896">
        <w:rPr>
          <w:rFonts w:ascii="Arial" w:hAnsi="Arial" w:cs="Arial"/>
          <w:sz w:val="24"/>
          <w:szCs w:val="24"/>
        </w:rPr>
        <w:t xml:space="preserve"> or a revocation of </w:t>
      </w:r>
      <w:r w:rsidR="006748E4" w:rsidRPr="004C4896">
        <w:rPr>
          <w:rFonts w:ascii="Arial" w:hAnsi="Arial" w:cs="Arial"/>
          <w:sz w:val="24"/>
          <w:szCs w:val="24"/>
        </w:rPr>
        <w:t xml:space="preserve">its </w:t>
      </w:r>
      <w:r w:rsidR="00D32A0B" w:rsidRPr="004C4896">
        <w:rPr>
          <w:rFonts w:ascii="Arial" w:hAnsi="Arial" w:cs="Arial"/>
          <w:sz w:val="24"/>
          <w:szCs w:val="24"/>
        </w:rPr>
        <w:t xml:space="preserve">plan approval. </w:t>
      </w:r>
      <w:r w:rsidR="006748E4" w:rsidRPr="004C4896">
        <w:rPr>
          <w:rFonts w:ascii="Arial" w:hAnsi="Arial" w:cs="Arial"/>
          <w:sz w:val="24"/>
          <w:szCs w:val="24"/>
        </w:rPr>
        <w:t xml:space="preserve">This requirement is necessary to account for changes that inevitably occur </w:t>
      </w:r>
      <w:r w:rsidR="00780B75" w:rsidRPr="004C4896">
        <w:rPr>
          <w:rFonts w:ascii="Arial" w:hAnsi="Arial" w:cs="Arial"/>
          <w:sz w:val="24"/>
          <w:szCs w:val="24"/>
        </w:rPr>
        <w:t xml:space="preserve">and that may affect compliance </w:t>
      </w:r>
      <w:r w:rsidR="006748E4" w:rsidRPr="004C4896">
        <w:rPr>
          <w:rFonts w:ascii="Arial" w:hAnsi="Arial" w:cs="Arial"/>
          <w:sz w:val="24"/>
          <w:szCs w:val="24"/>
        </w:rPr>
        <w:t>in s</w:t>
      </w:r>
      <w:r w:rsidR="00421B88" w:rsidRPr="004C4896">
        <w:rPr>
          <w:rFonts w:ascii="Arial" w:hAnsi="Arial" w:cs="Arial"/>
          <w:sz w:val="24"/>
          <w:szCs w:val="24"/>
        </w:rPr>
        <w:t>uch regulated entities</w:t>
      </w:r>
      <w:r w:rsidR="006748E4" w:rsidRPr="004C4896">
        <w:rPr>
          <w:rFonts w:ascii="Arial" w:hAnsi="Arial" w:cs="Arial"/>
          <w:sz w:val="24"/>
          <w:szCs w:val="24"/>
        </w:rPr>
        <w:t>.</w:t>
      </w:r>
    </w:p>
    <w:p w14:paraId="7B5087C1" w14:textId="4604D1CA" w:rsidR="00785561" w:rsidRPr="004C4896" w:rsidRDefault="00D32A0B" w:rsidP="005617E8">
      <w:pPr>
        <w:spacing w:after="240" w:line="240" w:lineRule="auto"/>
        <w:rPr>
          <w:rFonts w:ascii="Arial" w:hAnsi="Arial" w:cs="Arial"/>
          <w:sz w:val="24"/>
          <w:szCs w:val="24"/>
        </w:rPr>
      </w:pPr>
      <w:r w:rsidRPr="004C4896">
        <w:rPr>
          <w:rFonts w:ascii="Arial" w:hAnsi="Arial" w:cs="Arial"/>
          <w:sz w:val="24"/>
          <w:szCs w:val="24"/>
        </w:rPr>
        <w:t xml:space="preserve">Subdivision (h) was added to outline the reasons for and process by which probation, suspension or revocation of an approved UR plan may occur.  </w:t>
      </w:r>
    </w:p>
    <w:p w14:paraId="070B134D" w14:textId="0392F0F8" w:rsidR="00785561" w:rsidRPr="004C4896" w:rsidRDefault="00785561" w:rsidP="005617E8">
      <w:pPr>
        <w:spacing w:after="240" w:line="240" w:lineRule="auto"/>
        <w:ind w:left="720"/>
        <w:rPr>
          <w:rFonts w:ascii="Arial" w:hAnsi="Arial" w:cs="Arial"/>
          <w:sz w:val="24"/>
          <w:szCs w:val="24"/>
        </w:rPr>
      </w:pPr>
      <w:r w:rsidRPr="004C4896">
        <w:rPr>
          <w:rFonts w:ascii="Arial" w:hAnsi="Arial" w:cs="Arial"/>
          <w:sz w:val="24"/>
          <w:szCs w:val="24"/>
        </w:rPr>
        <w:t xml:space="preserve">Subsection </w:t>
      </w:r>
      <w:r w:rsidR="00896097" w:rsidRPr="004C4896">
        <w:rPr>
          <w:rFonts w:ascii="Arial" w:hAnsi="Arial" w:cs="Arial"/>
          <w:sz w:val="24"/>
          <w:szCs w:val="24"/>
        </w:rPr>
        <w:t>(h)</w:t>
      </w:r>
      <w:r w:rsidR="0013519C" w:rsidRPr="004C4896">
        <w:rPr>
          <w:rFonts w:ascii="Arial" w:hAnsi="Arial" w:cs="Arial"/>
          <w:sz w:val="24"/>
          <w:szCs w:val="24"/>
        </w:rPr>
        <w:t>(1)</w:t>
      </w:r>
      <w:r w:rsidRPr="004C4896">
        <w:rPr>
          <w:rFonts w:ascii="Arial" w:hAnsi="Arial" w:cs="Arial"/>
          <w:sz w:val="24"/>
          <w:szCs w:val="24"/>
        </w:rPr>
        <w:t xml:space="preserve"> allow</w:t>
      </w:r>
      <w:r w:rsidR="0013519C" w:rsidRPr="004C4896">
        <w:rPr>
          <w:rFonts w:ascii="Arial" w:hAnsi="Arial" w:cs="Arial"/>
          <w:sz w:val="24"/>
          <w:szCs w:val="24"/>
        </w:rPr>
        <w:t>s</w:t>
      </w:r>
      <w:r w:rsidRPr="004C4896">
        <w:rPr>
          <w:rFonts w:ascii="Arial" w:hAnsi="Arial" w:cs="Arial"/>
          <w:sz w:val="24"/>
          <w:szCs w:val="24"/>
        </w:rPr>
        <w:t xml:space="preserve"> </w:t>
      </w:r>
      <w:r w:rsidR="0013519C" w:rsidRPr="004C4896">
        <w:rPr>
          <w:rFonts w:ascii="Arial" w:hAnsi="Arial" w:cs="Arial"/>
          <w:sz w:val="24"/>
          <w:szCs w:val="24"/>
        </w:rPr>
        <w:t xml:space="preserve">the AD to place a UR plan on </w:t>
      </w:r>
      <w:r w:rsidRPr="004C4896">
        <w:rPr>
          <w:rFonts w:ascii="Arial" w:hAnsi="Arial" w:cs="Arial"/>
          <w:sz w:val="24"/>
          <w:szCs w:val="24"/>
        </w:rPr>
        <w:t>probation, suspension or revocation of approval if a UR program operates out of compliance with the terms of its approved plan or the law; if it fails to timely adopt and implement updates to its UR plan as specified by the Administrative Director; if it knowingly makes false statements or representations to the Administrative Director or fails to submit plan modifications or updates as required; or if it fails to respond to at least two or more repeated requests or inquiries by the Administrative Director concerning plan compliance.  This graduated system of checks allows the Administrative Director flexibility in enforcing legal compliance while minimizing unnecessary disruption to the provision of medical treatment in the workers’ compensation system.</w:t>
      </w:r>
    </w:p>
    <w:p w14:paraId="31051D50" w14:textId="50D6A361" w:rsidR="00896097" w:rsidRPr="004C4896" w:rsidRDefault="00785561" w:rsidP="005617E8">
      <w:pPr>
        <w:spacing w:after="240" w:line="240" w:lineRule="auto"/>
        <w:ind w:left="720"/>
        <w:rPr>
          <w:rFonts w:ascii="Arial" w:hAnsi="Arial" w:cs="Arial"/>
          <w:sz w:val="24"/>
          <w:szCs w:val="24"/>
        </w:rPr>
      </w:pPr>
      <w:r w:rsidRPr="004C4896">
        <w:rPr>
          <w:rFonts w:ascii="Arial" w:hAnsi="Arial" w:cs="Arial"/>
          <w:sz w:val="24"/>
          <w:szCs w:val="24"/>
        </w:rPr>
        <w:t xml:space="preserve">Subsection </w:t>
      </w:r>
      <w:r w:rsidR="00896097" w:rsidRPr="004C4896">
        <w:rPr>
          <w:rFonts w:ascii="Arial" w:hAnsi="Arial" w:cs="Arial"/>
          <w:sz w:val="24"/>
          <w:szCs w:val="24"/>
        </w:rPr>
        <w:t>(h)</w:t>
      </w:r>
      <w:r w:rsidRPr="004C4896">
        <w:rPr>
          <w:rFonts w:ascii="Arial" w:hAnsi="Arial" w:cs="Arial"/>
          <w:sz w:val="24"/>
          <w:szCs w:val="24"/>
        </w:rPr>
        <w:t>(2) would require the Administrative Director to issue a written notice of the violations substantiating the probation, suspension, or revocation; and allow for 14 days after receipt of such notice to correct the violation or propose a plan for timely correction.</w:t>
      </w:r>
      <w:r w:rsidR="00D819E0" w:rsidRPr="004C4896">
        <w:rPr>
          <w:rFonts w:ascii="Arial" w:hAnsi="Arial" w:cs="Arial"/>
          <w:sz w:val="24"/>
          <w:szCs w:val="24"/>
        </w:rPr>
        <w:t xml:space="preserve"> This timeframe considers the need for swift remediation of a practice or process that violates the law </w:t>
      </w:r>
      <w:r w:rsidR="00F652A7" w:rsidRPr="004C4896">
        <w:rPr>
          <w:rFonts w:ascii="Arial" w:hAnsi="Arial" w:cs="Arial"/>
          <w:sz w:val="24"/>
          <w:szCs w:val="24"/>
        </w:rPr>
        <w:t xml:space="preserve">balanced against </w:t>
      </w:r>
      <w:r w:rsidR="00D819E0" w:rsidRPr="004C4896">
        <w:rPr>
          <w:rFonts w:ascii="Arial" w:hAnsi="Arial" w:cs="Arial"/>
          <w:sz w:val="24"/>
          <w:szCs w:val="24"/>
        </w:rPr>
        <w:t>due process</w:t>
      </w:r>
      <w:r w:rsidR="00F652A7" w:rsidRPr="004C4896">
        <w:rPr>
          <w:rFonts w:ascii="Arial" w:hAnsi="Arial" w:cs="Arial"/>
          <w:sz w:val="24"/>
          <w:szCs w:val="24"/>
        </w:rPr>
        <w:t xml:space="preserve"> and a reasonable opportunity for the regulated entity to make corrections</w:t>
      </w:r>
      <w:r w:rsidR="00D819E0" w:rsidRPr="004C4896">
        <w:rPr>
          <w:rFonts w:ascii="Arial" w:hAnsi="Arial" w:cs="Arial"/>
          <w:sz w:val="24"/>
          <w:szCs w:val="24"/>
        </w:rPr>
        <w:t xml:space="preserve">. </w:t>
      </w:r>
    </w:p>
    <w:p w14:paraId="37E7067E" w14:textId="4B52E3E0" w:rsidR="00896097" w:rsidRPr="004C4896" w:rsidRDefault="00785561" w:rsidP="005617E8">
      <w:pPr>
        <w:spacing w:after="240" w:line="240" w:lineRule="auto"/>
        <w:ind w:left="720"/>
        <w:rPr>
          <w:rFonts w:ascii="Arial" w:hAnsi="Arial" w:cs="Arial"/>
          <w:sz w:val="24"/>
          <w:szCs w:val="24"/>
        </w:rPr>
      </w:pPr>
      <w:r w:rsidRPr="004C4896">
        <w:rPr>
          <w:rFonts w:ascii="Arial" w:hAnsi="Arial" w:cs="Arial"/>
          <w:sz w:val="24"/>
          <w:szCs w:val="24"/>
        </w:rPr>
        <w:t xml:space="preserve">Where violations have not been remediated in a timely manner, subsection </w:t>
      </w:r>
      <w:r w:rsidR="00347324" w:rsidRPr="004C4896">
        <w:rPr>
          <w:rFonts w:ascii="Arial" w:hAnsi="Arial" w:cs="Arial"/>
          <w:sz w:val="24"/>
          <w:szCs w:val="24"/>
        </w:rPr>
        <w:t>(h)(3)(A)</w:t>
      </w:r>
      <w:r w:rsidR="00896097" w:rsidRPr="004C4896">
        <w:rPr>
          <w:rFonts w:ascii="Arial" w:hAnsi="Arial" w:cs="Arial"/>
          <w:sz w:val="24"/>
          <w:szCs w:val="24"/>
        </w:rPr>
        <w:t xml:space="preserve"> require</w:t>
      </w:r>
      <w:r w:rsidR="00347324" w:rsidRPr="004C4896">
        <w:rPr>
          <w:rFonts w:ascii="Arial" w:hAnsi="Arial" w:cs="Arial"/>
          <w:sz w:val="24"/>
          <w:szCs w:val="24"/>
        </w:rPr>
        <w:t>s</w:t>
      </w:r>
      <w:r w:rsidRPr="004C4896">
        <w:rPr>
          <w:rFonts w:ascii="Arial" w:hAnsi="Arial" w:cs="Arial"/>
          <w:sz w:val="24"/>
          <w:szCs w:val="24"/>
        </w:rPr>
        <w:t xml:space="preserve"> the Administrative Director to issue a Findings and Notice of Action specifying the time period for which probation, suspension, or revocati</w:t>
      </w:r>
      <w:r w:rsidR="00347324" w:rsidRPr="004C4896">
        <w:rPr>
          <w:rFonts w:ascii="Arial" w:hAnsi="Arial" w:cs="Arial"/>
          <w:sz w:val="24"/>
          <w:szCs w:val="24"/>
        </w:rPr>
        <w:t xml:space="preserve">on would take effect; and </w:t>
      </w:r>
      <w:r w:rsidRPr="004C4896">
        <w:rPr>
          <w:rFonts w:ascii="Arial" w:hAnsi="Arial" w:cs="Arial"/>
          <w:sz w:val="24"/>
          <w:szCs w:val="24"/>
        </w:rPr>
        <w:t>bar</w:t>
      </w:r>
      <w:r w:rsidR="00347324" w:rsidRPr="004C4896">
        <w:rPr>
          <w:rFonts w:ascii="Arial" w:hAnsi="Arial" w:cs="Arial"/>
          <w:sz w:val="24"/>
          <w:szCs w:val="24"/>
        </w:rPr>
        <w:t>s</w:t>
      </w:r>
      <w:r w:rsidRPr="004C4896">
        <w:rPr>
          <w:rFonts w:ascii="Arial" w:hAnsi="Arial" w:cs="Arial"/>
          <w:sz w:val="24"/>
          <w:szCs w:val="24"/>
        </w:rPr>
        <w:t xml:space="preserve"> a UR plan whose approval has been revoked from applying again for UR approval for a period of 12 months following revocation unless a lesser timeframe is agreed upon for good cause.  These rules are required to allow for due process and to impart the seriousness of noncompliance. </w:t>
      </w:r>
    </w:p>
    <w:p w14:paraId="5A1C91B0" w14:textId="631CEB4B" w:rsidR="00357145" w:rsidRPr="004C4896" w:rsidRDefault="00785561" w:rsidP="005617E8">
      <w:pPr>
        <w:spacing w:after="240" w:line="240" w:lineRule="auto"/>
        <w:ind w:left="720"/>
        <w:rPr>
          <w:rFonts w:ascii="Arial" w:hAnsi="Arial" w:cs="Arial"/>
          <w:sz w:val="24"/>
          <w:szCs w:val="24"/>
        </w:rPr>
      </w:pPr>
      <w:r w:rsidRPr="004C4896">
        <w:rPr>
          <w:rFonts w:ascii="Arial" w:hAnsi="Arial" w:cs="Arial"/>
          <w:sz w:val="24"/>
          <w:szCs w:val="24"/>
        </w:rPr>
        <w:t xml:space="preserve">Subsection </w:t>
      </w:r>
      <w:r w:rsidR="00896097" w:rsidRPr="004C4896">
        <w:rPr>
          <w:rFonts w:ascii="Arial" w:hAnsi="Arial" w:cs="Arial"/>
          <w:sz w:val="24"/>
          <w:szCs w:val="24"/>
        </w:rPr>
        <w:t xml:space="preserve">(h)(3)(B) </w:t>
      </w:r>
      <w:r w:rsidRPr="004C4896">
        <w:rPr>
          <w:rFonts w:ascii="Arial" w:hAnsi="Arial" w:cs="Arial"/>
          <w:sz w:val="24"/>
          <w:szCs w:val="24"/>
        </w:rPr>
        <w:t>further require</w:t>
      </w:r>
      <w:r w:rsidR="00347324" w:rsidRPr="004C4896">
        <w:rPr>
          <w:rFonts w:ascii="Arial" w:hAnsi="Arial" w:cs="Arial"/>
          <w:sz w:val="24"/>
          <w:szCs w:val="24"/>
        </w:rPr>
        <w:t>s</w:t>
      </w:r>
      <w:r w:rsidRPr="004C4896">
        <w:rPr>
          <w:rFonts w:ascii="Arial" w:hAnsi="Arial" w:cs="Arial"/>
          <w:sz w:val="24"/>
          <w:szCs w:val="24"/>
        </w:rPr>
        <w:t xml:space="preserve"> the UR organization</w:t>
      </w:r>
      <w:r w:rsidR="00896097" w:rsidRPr="004C4896">
        <w:rPr>
          <w:rFonts w:ascii="Arial" w:hAnsi="Arial" w:cs="Arial"/>
          <w:sz w:val="24"/>
          <w:szCs w:val="24"/>
        </w:rPr>
        <w:t xml:space="preserve"> to provide notice of its</w:t>
      </w:r>
      <w:r w:rsidRPr="004C4896">
        <w:rPr>
          <w:rFonts w:ascii="Arial" w:hAnsi="Arial" w:cs="Arial"/>
          <w:sz w:val="24"/>
          <w:szCs w:val="24"/>
        </w:rPr>
        <w:t xml:space="preserve"> suspens</w:t>
      </w:r>
      <w:r w:rsidR="00347324" w:rsidRPr="004C4896">
        <w:rPr>
          <w:rFonts w:ascii="Arial" w:hAnsi="Arial" w:cs="Arial"/>
          <w:sz w:val="24"/>
          <w:szCs w:val="24"/>
        </w:rPr>
        <w:t xml:space="preserve">ion or revocation by issuing </w:t>
      </w:r>
      <w:r w:rsidRPr="004C4896">
        <w:rPr>
          <w:rFonts w:ascii="Arial" w:hAnsi="Arial" w:cs="Arial"/>
          <w:sz w:val="24"/>
          <w:szCs w:val="24"/>
        </w:rPr>
        <w:t>a copy of the Findings and Notice of Action</w:t>
      </w:r>
      <w:r w:rsidR="00347324" w:rsidRPr="004C4896">
        <w:rPr>
          <w:rFonts w:ascii="Arial" w:hAnsi="Arial" w:cs="Arial"/>
          <w:sz w:val="24"/>
          <w:szCs w:val="24"/>
        </w:rPr>
        <w:t xml:space="preserve"> to all entities for whom it performs UR</w:t>
      </w:r>
      <w:r w:rsidRPr="004C4896">
        <w:rPr>
          <w:rFonts w:ascii="Arial" w:hAnsi="Arial" w:cs="Arial"/>
          <w:sz w:val="24"/>
          <w:szCs w:val="24"/>
        </w:rPr>
        <w:t>. This notice requirement is necessary so that clients of the subject entity can make other arrangements as needed to minimize interruptions in business operations involving utilization review.</w:t>
      </w:r>
    </w:p>
    <w:p w14:paraId="1AB4F3FD" w14:textId="1C1D7F81" w:rsidR="00C94C2D" w:rsidRPr="004C4896" w:rsidRDefault="0040174F" w:rsidP="005617E8">
      <w:pPr>
        <w:spacing w:after="240" w:line="240" w:lineRule="auto"/>
        <w:rPr>
          <w:rFonts w:ascii="Arial" w:hAnsi="Arial" w:cs="Arial"/>
          <w:sz w:val="24"/>
          <w:szCs w:val="24"/>
        </w:rPr>
      </w:pPr>
      <w:r w:rsidRPr="004C4896">
        <w:rPr>
          <w:rFonts w:ascii="Arial" w:hAnsi="Arial" w:cs="Arial"/>
          <w:sz w:val="24"/>
          <w:szCs w:val="24"/>
        </w:rPr>
        <w:t>Subdivision (</w:t>
      </w:r>
      <w:proofErr w:type="spellStart"/>
      <w:r w:rsidRPr="004C4896">
        <w:rPr>
          <w:rFonts w:ascii="Arial" w:hAnsi="Arial" w:cs="Arial"/>
          <w:sz w:val="24"/>
          <w:szCs w:val="24"/>
        </w:rPr>
        <w:t>i</w:t>
      </w:r>
      <w:proofErr w:type="spellEnd"/>
      <w:r w:rsidRPr="004C4896">
        <w:rPr>
          <w:rFonts w:ascii="Arial" w:hAnsi="Arial" w:cs="Arial"/>
          <w:sz w:val="24"/>
          <w:szCs w:val="24"/>
        </w:rPr>
        <w:t>)</w:t>
      </w:r>
      <w:r w:rsidR="004B5129" w:rsidRPr="004C4896">
        <w:rPr>
          <w:rFonts w:ascii="Arial" w:hAnsi="Arial" w:cs="Arial"/>
          <w:sz w:val="24"/>
          <w:szCs w:val="24"/>
        </w:rPr>
        <w:t xml:space="preserve"> would allow a UR organization that received a Findings and Notice of Action (for probation, suspension, or revocation) to request re-evaluation of such </w:t>
      </w:r>
      <w:r w:rsidR="004B5129" w:rsidRPr="004C4896">
        <w:rPr>
          <w:rFonts w:ascii="Arial" w:hAnsi="Arial" w:cs="Arial"/>
          <w:sz w:val="24"/>
          <w:szCs w:val="24"/>
        </w:rPr>
        <w:lastRenderedPageBreak/>
        <w:t>Findings by submitting, under penalty of perjury, a written explanation accompanied by supportive, documentary evidence</w:t>
      </w:r>
      <w:r w:rsidR="00896097" w:rsidRPr="004C4896">
        <w:rPr>
          <w:rFonts w:ascii="Arial" w:hAnsi="Arial" w:cs="Arial"/>
          <w:sz w:val="24"/>
          <w:szCs w:val="24"/>
        </w:rPr>
        <w:t xml:space="preserve"> within 14 days of the issuance of the Findings and Notice of Action</w:t>
      </w:r>
      <w:r w:rsidR="004B5129" w:rsidRPr="004C4896">
        <w:rPr>
          <w:rFonts w:ascii="Arial" w:hAnsi="Arial" w:cs="Arial"/>
          <w:sz w:val="24"/>
          <w:szCs w:val="24"/>
        </w:rPr>
        <w:t xml:space="preserve">. It would further require the Administrative Director to respond to the request for re-evaluation within 45 days (which may be extended for 30 days) of the </w:t>
      </w:r>
      <w:proofErr w:type="gramStart"/>
      <w:r w:rsidR="004B5129" w:rsidRPr="004C4896">
        <w:rPr>
          <w:rFonts w:ascii="Arial" w:hAnsi="Arial" w:cs="Arial"/>
          <w:sz w:val="24"/>
          <w:szCs w:val="24"/>
        </w:rPr>
        <w:t>request, and</w:t>
      </w:r>
      <w:proofErr w:type="gramEnd"/>
      <w:r w:rsidR="004B5129" w:rsidRPr="004C4896">
        <w:rPr>
          <w:rFonts w:ascii="Arial" w:hAnsi="Arial" w:cs="Arial"/>
          <w:sz w:val="24"/>
          <w:szCs w:val="24"/>
        </w:rPr>
        <w:t xml:space="preserve"> request additional documentation or information at any time during this process.  </w:t>
      </w:r>
      <w:r w:rsidR="00C94C2D" w:rsidRPr="004C4896">
        <w:rPr>
          <w:rFonts w:ascii="Arial" w:hAnsi="Arial" w:cs="Arial"/>
          <w:sz w:val="24"/>
          <w:szCs w:val="24"/>
        </w:rPr>
        <w:t>The Division of Workers’ Compensation acknowledges the potential severity of these consequences on business operations, and, therefore, t</w:t>
      </w:r>
      <w:r w:rsidR="004B5129" w:rsidRPr="004C4896">
        <w:rPr>
          <w:rFonts w:ascii="Arial" w:hAnsi="Arial" w:cs="Arial"/>
          <w:sz w:val="24"/>
          <w:szCs w:val="24"/>
        </w:rPr>
        <w:t xml:space="preserve">hese provisions </w:t>
      </w:r>
      <w:r w:rsidR="00C94C2D" w:rsidRPr="004C4896">
        <w:rPr>
          <w:rFonts w:ascii="Arial" w:hAnsi="Arial" w:cs="Arial"/>
          <w:sz w:val="24"/>
          <w:szCs w:val="24"/>
        </w:rPr>
        <w:t xml:space="preserve">are </w:t>
      </w:r>
      <w:r w:rsidR="004B5129" w:rsidRPr="004C4896">
        <w:rPr>
          <w:rFonts w:ascii="Arial" w:hAnsi="Arial" w:cs="Arial"/>
          <w:sz w:val="24"/>
          <w:szCs w:val="24"/>
        </w:rPr>
        <w:t xml:space="preserve">necessary to allow a means of appeal for UR organizations </w:t>
      </w:r>
      <w:r w:rsidR="00C94C2D" w:rsidRPr="004C4896">
        <w:rPr>
          <w:rFonts w:ascii="Arial" w:hAnsi="Arial" w:cs="Arial"/>
          <w:sz w:val="24"/>
          <w:szCs w:val="24"/>
        </w:rPr>
        <w:t xml:space="preserve">who are faced with such action and who choose not to appeal via the Workers’ Compensation Appeals Board, </w:t>
      </w:r>
      <w:r w:rsidR="00896097" w:rsidRPr="004C4896">
        <w:rPr>
          <w:rFonts w:ascii="Arial" w:hAnsi="Arial" w:cs="Arial"/>
          <w:sz w:val="24"/>
          <w:szCs w:val="24"/>
        </w:rPr>
        <w:t xml:space="preserve">which is </w:t>
      </w:r>
      <w:r w:rsidR="00C94C2D" w:rsidRPr="004C4896">
        <w:rPr>
          <w:rFonts w:ascii="Arial" w:hAnsi="Arial" w:cs="Arial"/>
          <w:sz w:val="24"/>
          <w:szCs w:val="24"/>
        </w:rPr>
        <w:t>another alternative under subdivision (j), below.</w:t>
      </w:r>
    </w:p>
    <w:p w14:paraId="52C7E302" w14:textId="3A280E8D" w:rsidR="0040174F" w:rsidRPr="005617E8" w:rsidRDefault="00AB1365" w:rsidP="005617E8">
      <w:pPr>
        <w:spacing w:after="240" w:line="240" w:lineRule="auto"/>
        <w:rPr>
          <w:rFonts w:ascii="Arial" w:hAnsi="Arial" w:cs="Arial"/>
          <w:sz w:val="24"/>
          <w:szCs w:val="24"/>
        </w:rPr>
      </w:pPr>
      <w:r w:rsidRPr="004C4896">
        <w:rPr>
          <w:rFonts w:ascii="Arial" w:hAnsi="Arial" w:cs="Arial"/>
          <w:sz w:val="24"/>
          <w:szCs w:val="24"/>
        </w:rPr>
        <w:t>Subdivision (j)</w:t>
      </w:r>
      <w:r w:rsidR="00C94C2D" w:rsidRPr="004C4896">
        <w:rPr>
          <w:rFonts w:ascii="Arial" w:hAnsi="Arial" w:cs="Arial"/>
          <w:sz w:val="24"/>
          <w:szCs w:val="24"/>
        </w:rPr>
        <w:t xml:space="preserve"> allow</w:t>
      </w:r>
      <w:r w:rsidRPr="004C4896">
        <w:rPr>
          <w:rFonts w:ascii="Arial" w:hAnsi="Arial" w:cs="Arial"/>
          <w:sz w:val="24"/>
          <w:szCs w:val="24"/>
        </w:rPr>
        <w:t>s</w:t>
      </w:r>
      <w:r w:rsidR="00C94C2D" w:rsidRPr="004C4896">
        <w:rPr>
          <w:rFonts w:ascii="Arial" w:hAnsi="Arial" w:cs="Arial"/>
          <w:sz w:val="24"/>
          <w:szCs w:val="24"/>
        </w:rPr>
        <w:t xml:space="preserve"> a UR organization that received a Findings and Notice of Action (for probation, suspension, or revocation)</w:t>
      </w:r>
      <w:r w:rsidR="0013519C" w:rsidRPr="004C4896">
        <w:rPr>
          <w:rFonts w:ascii="Arial" w:hAnsi="Arial" w:cs="Arial"/>
          <w:sz w:val="24"/>
          <w:szCs w:val="24"/>
        </w:rPr>
        <w:t xml:space="preserve"> </w:t>
      </w:r>
      <w:r w:rsidR="00C94C2D" w:rsidRPr="004C4896">
        <w:rPr>
          <w:rFonts w:ascii="Arial" w:hAnsi="Arial" w:cs="Arial"/>
          <w:sz w:val="24"/>
          <w:szCs w:val="24"/>
        </w:rPr>
        <w:t>to</w:t>
      </w:r>
      <w:r w:rsidR="00D465F6" w:rsidRPr="004C4896">
        <w:rPr>
          <w:rFonts w:ascii="Arial" w:hAnsi="Arial" w:cs="Arial"/>
          <w:sz w:val="24"/>
          <w:szCs w:val="24"/>
        </w:rPr>
        <w:t xml:space="preserve"> appeal such </w:t>
      </w:r>
      <w:r w:rsidR="00347324" w:rsidRPr="004C4896">
        <w:rPr>
          <w:rFonts w:ascii="Arial" w:hAnsi="Arial" w:cs="Arial"/>
          <w:sz w:val="24"/>
          <w:szCs w:val="24"/>
        </w:rPr>
        <w:t xml:space="preserve">notice </w:t>
      </w:r>
      <w:r w:rsidR="00D465F6" w:rsidRPr="004C4896">
        <w:rPr>
          <w:rFonts w:ascii="Arial" w:hAnsi="Arial" w:cs="Arial"/>
          <w:sz w:val="24"/>
          <w:szCs w:val="24"/>
        </w:rPr>
        <w:t>to the Workers’ Compensation Appeals Board</w:t>
      </w:r>
      <w:r w:rsidR="00347324" w:rsidRPr="004C4896">
        <w:rPr>
          <w:rFonts w:ascii="Arial" w:hAnsi="Arial" w:cs="Arial"/>
          <w:sz w:val="24"/>
          <w:szCs w:val="24"/>
        </w:rPr>
        <w:t xml:space="preserve"> as an alternative to requesting re-evaluation</w:t>
      </w:r>
      <w:r w:rsidR="0013519C" w:rsidRPr="004C4896">
        <w:rPr>
          <w:rFonts w:ascii="Arial" w:hAnsi="Arial" w:cs="Arial"/>
          <w:sz w:val="24"/>
          <w:szCs w:val="24"/>
        </w:rPr>
        <w:t xml:space="preserve">. A UR organization </w:t>
      </w:r>
      <w:r w:rsidR="00347324" w:rsidRPr="004C4896">
        <w:rPr>
          <w:rFonts w:ascii="Arial" w:hAnsi="Arial" w:cs="Arial"/>
          <w:sz w:val="24"/>
          <w:szCs w:val="24"/>
        </w:rPr>
        <w:t xml:space="preserve">who chooses to do so </w:t>
      </w:r>
      <w:proofErr w:type="gramStart"/>
      <w:r w:rsidR="00347324" w:rsidRPr="004C4896">
        <w:rPr>
          <w:rFonts w:ascii="Arial" w:hAnsi="Arial" w:cs="Arial"/>
          <w:sz w:val="24"/>
          <w:szCs w:val="24"/>
        </w:rPr>
        <w:t xml:space="preserve">must </w:t>
      </w:r>
      <w:r w:rsidR="0013519C" w:rsidRPr="004C4896">
        <w:rPr>
          <w:rFonts w:ascii="Arial" w:hAnsi="Arial" w:cs="Arial"/>
          <w:sz w:val="24"/>
          <w:szCs w:val="24"/>
        </w:rPr>
        <w:t xml:space="preserve"> file</w:t>
      </w:r>
      <w:proofErr w:type="gramEnd"/>
      <w:r w:rsidR="0013519C" w:rsidRPr="004C4896">
        <w:rPr>
          <w:rFonts w:ascii="Arial" w:hAnsi="Arial" w:cs="Arial"/>
          <w:sz w:val="24"/>
          <w:szCs w:val="24"/>
        </w:rPr>
        <w:t xml:space="preserve"> its petition within 20 days of the issuance of such notice and </w:t>
      </w:r>
      <w:proofErr w:type="gramStart"/>
      <w:r w:rsidR="0013519C" w:rsidRPr="004C4896">
        <w:rPr>
          <w:rFonts w:ascii="Arial" w:hAnsi="Arial" w:cs="Arial"/>
          <w:sz w:val="24"/>
          <w:szCs w:val="24"/>
        </w:rPr>
        <w:t>would</w:t>
      </w:r>
      <w:proofErr w:type="gramEnd"/>
      <w:r w:rsidR="0013519C" w:rsidRPr="004C4896">
        <w:rPr>
          <w:rFonts w:ascii="Arial" w:hAnsi="Arial" w:cs="Arial"/>
          <w:sz w:val="24"/>
          <w:szCs w:val="24"/>
        </w:rPr>
        <w:t xml:space="preserve"> concurrently </w:t>
      </w:r>
      <w:r w:rsidR="00347324" w:rsidRPr="004C4896">
        <w:rPr>
          <w:rFonts w:ascii="Arial" w:hAnsi="Arial" w:cs="Arial"/>
          <w:sz w:val="24"/>
          <w:szCs w:val="24"/>
        </w:rPr>
        <w:t xml:space="preserve">serve </w:t>
      </w:r>
      <w:r w:rsidR="0013519C" w:rsidRPr="004C4896">
        <w:rPr>
          <w:rFonts w:ascii="Arial" w:hAnsi="Arial" w:cs="Arial"/>
          <w:sz w:val="24"/>
          <w:szCs w:val="24"/>
        </w:rPr>
        <w:t xml:space="preserve">its petition with the Administrative Director.  This is necessary to allow an alternative </w:t>
      </w:r>
      <w:r w:rsidR="00347324" w:rsidRPr="004C4896">
        <w:rPr>
          <w:rFonts w:ascii="Arial" w:hAnsi="Arial" w:cs="Arial"/>
          <w:sz w:val="24"/>
          <w:szCs w:val="24"/>
        </w:rPr>
        <w:t xml:space="preserve">means of appeal of a Findings and Notice of Action </w:t>
      </w:r>
      <w:r w:rsidR="0013519C" w:rsidRPr="004C4896">
        <w:rPr>
          <w:rFonts w:ascii="Arial" w:hAnsi="Arial" w:cs="Arial"/>
          <w:sz w:val="24"/>
          <w:szCs w:val="24"/>
        </w:rPr>
        <w:t xml:space="preserve">for UR organizations who may feel more comfortable appealing to a </w:t>
      </w:r>
      <w:r w:rsidR="00347324" w:rsidRPr="004C4896">
        <w:rPr>
          <w:rFonts w:ascii="Arial" w:hAnsi="Arial" w:cs="Arial"/>
          <w:sz w:val="24"/>
          <w:szCs w:val="24"/>
        </w:rPr>
        <w:t>court than to the DWC</w:t>
      </w:r>
      <w:r w:rsidR="0013519C" w:rsidRPr="004C4896">
        <w:rPr>
          <w:rFonts w:ascii="Arial" w:hAnsi="Arial" w:cs="Arial"/>
          <w:sz w:val="24"/>
          <w:szCs w:val="24"/>
        </w:rPr>
        <w:t>.</w:t>
      </w:r>
      <w:r w:rsidR="00D465F6" w:rsidRPr="004C4896">
        <w:rPr>
          <w:rFonts w:ascii="Arial" w:hAnsi="Arial" w:cs="Arial"/>
          <w:sz w:val="24"/>
          <w:szCs w:val="24"/>
        </w:rPr>
        <w:t xml:space="preserve"> </w:t>
      </w:r>
    </w:p>
    <w:p w14:paraId="5A745D8A" w14:textId="0507560A" w:rsidR="0040174F" w:rsidRPr="004C4896" w:rsidRDefault="0040174F" w:rsidP="005617E8">
      <w:pPr>
        <w:spacing w:after="240" w:line="240" w:lineRule="auto"/>
        <w:rPr>
          <w:rFonts w:ascii="Arial" w:hAnsi="Arial" w:cs="Arial"/>
          <w:sz w:val="24"/>
          <w:szCs w:val="24"/>
        </w:rPr>
      </w:pPr>
      <w:r w:rsidRPr="004C4896">
        <w:rPr>
          <w:rFonts w:ascii="Arial" w:hAnsi="Arial" w:cs="Arial"/>
          <w:sz w:val="24"/>
          <w:szCs w:val="24"/>
        </w:rPr>
        <w:t>Subdivision (k)</w:t>
      </w:r>
      <w:r w:rsidR="00A07377" w:rsidRPr="004C4896">
        <w:rPr>
          <w:rFonts w:ascii="Arial" w:hAnsi="Arial" w:cs="Arial"/>
          <w:sz w:val="24"/>
          <w:szCs w:val="24"/>
        </w:rPr>
        <w:t xml:space="preserve"> clarifies</w:t>
      </w:r>
      <w:r w:rsidR="00D465F6" w:rsidRPr="004C4896">
        <w:rPr>
          <w:rFonts w:ascii="Arial" w:hAnsi="Arial" w:cs="Arial"/>
          <w:sz w:val="24"/>
          <w:szCs w:val="24"/>
        </w:rPr>
        <w:t xml:space="preserve"> that the violations established via the probation, suspension, and revocation process as outlined in this section would not bar penalties that result from an investigation of a utilization review entity. This is necessary for coordination between the investigation process and the process of probation, suspension, and revocation outlined in this section.</w:t>
      </w:r>
    </w:p>
    <w:p w14:paraId="79B4FEF9" w14:textId="766F4199" w:rsidR="007B0D2F" w:rsidRPr="004C4896" w:rsidRDefault="00785561" w:rsidP="005617E8">
      <w:pPr>
        <w:spacing w:after="240" w:line="240" w:lineRule="auto"/>
        <w:rPr>
          <w:rFonts w:ascii="Arial" w:hAnsi="Arial" w:cs="Arial"/>
          <w:sz w:val="24"/>
          <w:szCs w:val="24"/>
        </w:rPr>
      </w:pPr>
      <w:r w:rsidRPr="004C4896">
        <w:rPr>
          <w:rFonts w:ascii="Arial" w:hAnsi="Arial" w:cs="Arial"/>
          <w:sz w:val="24"/>
          <w:szCs w:val="24"/>
        </w:rPr>
        <w:t xml:space="preserve">Subdivision (l) </w:t>
      </w:r>
      <w:r w:rsidR="00F91378" w:rsidRPr="004C4896">
        <w:rPr>
          <w:rFonts w:ascii="Arial" w:hAnsi="Arial" w:cs="Arial"/>
          <w:sz w:val="24"/>
          <w:szCs w:val="24"/>
        </w:rPr>
        <w:t xml:space="preserve">requires </w:t>
      </w:r>
      <w:r w:rsidR="00635AE8" w:rsidRPr="004C4896">
        <w:rPr>
          <w:rFonts w:ascii="Arial" w:hAnsi="Arial" w:cs="Arial"/>
          <w:sz w:val="24"/>
          <w:szCs w:val="24"/>
        </w:rPr>
        <w:t xml:space="preserve">the Administrative Director to post on the Division’s website a list of </w:t>
      </w:r>
      <w:r w:rsidR="00B46943" w:rsidRPr="004C4896">
        <w:rPr>
          <w:rFonts w:ascii="Arial" w:hAnsi="Arial" w:cs="Arial"/>
          <w:sz w:val="24"/>
          <w:szCs w:val="24"/>
        </w:rPr>
        <w:t>all UR organizations</w:t>
      </w:r>
      <w:r w:rsidR="00635AE8" w:rsidRPr="004C4896">
        <w:rPr>
          <w:rFonts w:ascii="Arial" w:hAnsi="Arial" w:cs="Arial"/>
          <w:sz w:val="24"/>
          <w:szCs w:val="24"/>
        </w:rPr>
        <w:t xml:space="preserve"> that </w:t>
      </w:r>
      <w:r w:rsidR="00B46943" w:rsidRPr="004C4896">
        <w:rPr>
          <w:rFonts w:ascii="Arial" w:hAnsi="Arial" w:cs="Arial"/>
          <w:sz w:val="24"/>
          <w:szCs w:val="24"/>
        </w:rPr>
        <w:t xml:space="preserve">have </w:t>
      </w:r>
      <w:r w:rsidR="00635AE8" w:rsidRPr="004C4896">
        <w:rPr>
          <w:rFonts w:ascii="Arial" w:hAnsi="Arial" w:cs="Arial"/>
          <w:sz w:val="24"/>
          <w:szCs w:val="24"/>
        </w:rPr>
        <w:t>file</w:t>
      </w:r>
      <w:r w:rsidR="00B46943" w:rsidRPr="004C4896">
        <w:rPr>
          <w:rFonts w:ascii="Arial" w:hAnsi="Arial" w:cs="Arial"/>
          <w:sz w:val="24"/>
          <w:szCs w:val="24"/>
        </w:rPr>
        <w:t>d a plan</w:t>
      </w:r>
      <w:r w:rsidR="00635AE8" w:rsidRPr="004C4896">
        <w:rPr>
          <w:rFonts w:ascii="Arial" w:hAnsi="Arial" w:cs="Arial"/>
          <w:sz w:val="24"/>
          <w:szCs w:val="24"/>
        </w:rPr>
        <w:t xml:space="preserve"> </w:t>
      </w:r>
      <w:r w:rsidR="00B46943" w:rsidRPr="004C4896">
        <w:rPr>
          <w:rFonts w:ascii="Arial" w:hAnsi="Arial" w:cs="Arial"/>
          <w:sz w:val="24"/>
          <w:szCs w:val="24"/>
        </w:rPr>
        <w:t>with the DWC</w:t>
      </w:r>
      <w:r w:rsidR="00635AE8" w:rsidRPr="004C4896">
        <w:rPr>
          <w:rFonts w:ascii="Arial" w:hAnsi="Arial" w:cs="Arial"/>
          <w:sz w:val="24"/>
          <w:szCs w:val="24"/>
        </w:rPr>
        <w:t xml:space="preserve"> and to indicate </w:t>
      </w:r>
      <w:r w:rsidR="00B46943" w:rsidRPr="004C4896">
        <w:rPr>
          <w:rFonts w:ascii="Arial" w:hAnsi="Arial" w:cs="Arial"/>
          <w:sz w:val="24"/>
          <w:szCs w:val="24"/>
        </w:rPr>
        <w:t xml:space="preserve">their statuses such as approved, denied, inactive, probation, suspended, or revoked. The proposal </w:t>
      </w:r>
      <w:r w:rsidR="00F91378" w:rsidRPr="004C4896">
        <w:rPr>
          <w:rFonts w:ascii="Arial" w:hAnsi="Arial" w:cs="Arial"/>
          <w:sz w:val="24"/>
          <w:szCs w:val="24"/>
        </w:rPr>
        <w:t xml:space="preserve">authorizes </w:t>
      </w:r>
      <w:r w:rsidR="00B46943" w:rsidRPr="004C4896">
        <w:rPr>
          <w:rFonts w:ascii="Arial" w:hAnsi="Arial" w:cs="Arial"/>
          <w:sz w:val="24"/>
          <w:szCs w:val="24"/>
        </w:rPr>
        <w:t xml:space="preserve">the AD to mark as inactive any UR entity who has not performed UR activity under its own name for </w:t>
      </w:r>
      <w:r w:rsidR="00007451" w:rsidRPr="004C4896">
        <w:rPr>
          <w:rFonts w:ascii="Arial" w:hAnsi="Arial" w:cs="Arial"/>
          <w:sz w:val="24"/>
          <w:szCs w:val="24"/>
        </w:rPr>
        <w:t>12</w:t>
      </w:r>
      <w:r w:rsidR="00B46943" w:rsidRPr="004C4896">
        <w:rPr>
          <w:rFonts w:ascii="Arial" w:hAnsi="Arial" w:cs="Arial"/>
          <w:sz w:val="24"/>
          <w:szCs w:val="24"/>
        </w:rPr>
        <w:t xml:space="preserve"> consecutive months</w:t>
      </w:r>
      <w:r w:rsidR="00F91378" w:rsidRPr="004C4896">
        <w:rPr>
          <w:rFonts w:ascii="Arial" w:hAnsi="Arial" w:cs="Arial"/>
          <w:sz w:val="24"/>
          <w:szCs w:val="24"/>
        </w:rPr>
        <w:t xml:space="preserve"> following the last UR activity performed under its own name</w:t>
      </w:r>
      <w:r w:rsidR="00B46943" w:rsidRPr="004C4896">
        <w:rPr>
          <w:rFonts w:ascii="Arial" w:hAnsi="Arial" w:cs="Arial"/>
          <w:sz w:val="24"/>
          <w:szCs w:val="24"/>
        </w:rPr>
        <w:t xml:space="preserve">. </w:t>
      </w:r>
      <w:r w:rsidR="00635AE8" w:rsidRPr="004C4896">
        <w:rPr>
          <w:rFonts w:ascii="Arial" w:hAnsi="Arial" w:cs="Arial"/>
          <w:sz w:val="24"/>
          <w:szCs w:val="24"/>
        </w:rPr>
        <w:t xml:space="preserve">These rules are necessary for transparency and to provide a resource from which the public can check on the legitimacy of a UR entity.  </w:t>
      </w:r>
    </w:p>
    <w:p w14:paraId="4D3444D4" w14:textId="1582FB46" w:rsidR="00A54702" w:rsidRPr="004C4896" w:rsidRDefault="00C07D8B" w:rsidP="005617E8">
      <w:pPr>
        <w:spacing w:after="240" w:line="240" w:lineRule="auto"/>
        <w:rPr>
          <w:rFonts w:ascii="Arial" w:hAnsi="Arial" w:cs="Arial"/>
          <w:sz w:val="24"/>
          <w:szCs w:val="24"/>
        </w:rPr>
      </w:pPr>
      <w:r w:rsidRPr="004C4896">
        <w:rPr>
          <w:rFonts w:ascii="Arial" w:hAnsi="Arial" w:cs="Arial"/>
          <w:sz w:val="24"/>
          <w:szCs w:val="24"/>
        </w:rPr>
        <w:t>Subdivision (m</w:t>
      </w:r>
      <w:r w:rsidR="0046758E" w:rsidRPr="004C4896">
        <w:rPr>
          <w:rFonts w:ascii="Arial" w:hAnsi="Arial" w:cs="Arial"/>
          <w:sz w:val="24"/>
          <w:szCs w:val="24"/>
        </w:rPr>
        <w:t>)</w:t>
      </w:r>
      <w:r w:rsidR="0084752D" w:rsidRPr="004C4896">
        <w:rPr>
          <w:rFonts w:ascii="Arial" w:hAnsi="Arial" w:cs="Arial"/>
          <w:sz w:val="24"/>
          <w:szCs w:val="24"/>
        </w:rPr>
        <w:t xml:space="preserve"> </w:t>
      </w:r>
      <w:r w:rsidR="00A54702" w:rsidRPr="004C4896">
        <w:rPr>
          <w:rFonts w:ascii="Arial" w:hAnsi="Arial" w:cs="Arial"/>
          <w:sz w:val="24"/>
          <w:szCs w:val="24"/>
        </w:rPr>
        <w:t>is a renumbering of the current</w:t>
      </w:r>
      <w:r w:rsidR="00DC60E8" w:rsidRPr="004C4896">
        <w:rPr>
          <w:rFonts w:ascii="Arial" w:hAnsi="Arial" w:cs="Arial"/>
          <w:sz w:val="24"/>
          <w:szCs w:val="24"/>
        </w:rPr>
        <w:t xml:space="preserve"> subdivision (d)</w:t>
      </w:r>
      <w:r w:rsidR="00003BE2" w:rsidRPr="004C4896">
        <w:rPr>
          <w:rFonts w:ascii="Arial" w:hAnsi="Arial" w:cs="Arial"/>
          <w:sz w:val="24"/>
          <w:szCs w:val="24"/>
        </w:rPr>
        <w:t>, which has otherwise remained unchanged, and is necessary for accuracy.</w:t>
      </w:r>
      <w:r w:rsidR="00A54702" w:rsidRPr="004C4896">
        <w:rPr>
          <w:rFonts w:ascii="Arial" w:hAnsi="Arial" w:cs="Arial"/>
          <w:sz w:val="24"/>
          <w:szCs w:val="24"/>
        </w:rPr>
        <w:t xml:space="preserve"> </w:t>
      </w:r>
    </w:p>
    <w:p w14:paraId="1A323FCD" w14:textId="0941B810" w:rsidR="00000AA6" w:rsidRPr="005617E8" w:rsidRDefault="00426575" w:rsidP="005617E8">
      <w:pPr>
        <w:spacing w:after="360" w:line="240" w:lineRule="auto"/>
        <w:rPr>
          <w:rFonts w:ascii="Arial" w:hAnsi="Arial" w:cs="Arial"/>
          <w:sz w:val="24"/>
          <w:szCs w:val="24"/>
        </w:rPr>
      </w:pPr>
      <w:r w:rsidRPr="004C4896">
        <w:rPr>
          <w:rFonts w:ascii="Arial" w:hAnsi="Arial" w:cs="Arial"/>
          <w:sz w:val="24"/>
          <w:szCs w:val="24"/>
        </w:rPr>
        <w:t xml:space="preserve">The “Authorities cited” section </w:t>
      </w:r>
      <w:r w:rsidR="0046758E" w:rsidRPr="004C4896">
        <w:rPr>
          <w:rFonts w:ascii="Arial" w:hAnsi="Arial" w:cs="Arial"/>
          <w:sz w:val="24"/>
          <w:szCs w:val="24"/>
        </w:rPr>
        <w:t>is</w:t>
      </w:r>
      <w:r w:rsidRPr="004C4896">
        <w:rPr>
          <w:rFonts w:ascii="Arial" w:hAnsi="Arial" w:cs="Arial"/>
          <w:sz w:val="24"/>
          <w:szCs w:val="24"/>
        </w:rPr>
        <w:t xml:space="preserve"> amended to include Labor Code section 4610, which is the primary statute pertaining to utilization review.</w:t>
      </w:r>
    </w:p>
    <w:p w14:paraId="0801F872" w14:textId="39D8B7F2" w:rsidR="00A30541" w:rsidRPr="004C4896" w:rsidRDefault="002C5AC5" w:rsidP="002B2B32">
      <w:pPr>
        <w:pStyle w:val="Heading2"/>
      </w:pPr>
      <w:r w:rsidRPr="004C4896">
        <w:lastRenderedPageBreak/>
        <w:t>§ 9792.7.1.  DWC Form UR-01: “Application for Approval as Utilization Review Plan.”</w:t>
      </w:r>
    </w:p>
    <w:p w14:paraId="2E6715D5" w14:textId="4B9F90C0" w:rsidR="00A30541" w:rsidRPr="005617E8" w:rsidRDefault="005C62C7" w:rsidP="005617E8">
      <w:pPr>
        <w:spacing w:after="240" w:line="240" w:lineRule="auto"/>
        <w:rPr>
          <w:rFonts w:ascii="Arial" w:hAnsi="Arial" w:cs="Arial"/>
          <w:sz w:val="24"/>
          <w:szCs w:val="24"/>
        </w:rPr>
      </w:pPr>
      <w:r w:rsidRPr="004C4896">
        <w:rPr>
          <w:rFonts w:ascii="Arial" w:hAnsi="Arial" w:cs="Arial"/>
          <w:sz w:val="24"/>
          <w:szCs w:val="24"/>
        </w:rPr>
        <w:t xml:space="preserve">Section 9792.7.1 is </w:t>
      </w:r>
      <w:r w:rsidR="00B55543" w:rsidRPr="004C4896">
        <w:rPr>
          <w:rFonts w:ascii="Arial" w:hAnsi="Arial" w:cs="Arial"/>
          <w:sz w:val="24"/>
          <w:szCs w:val="24"/>
        </w:rPr>
        <w:t xml:space="preserve">the regulation associated with the </w:t>
      </w:r>
      <w:r w:rsidRPr="004C4896">
        <w:rPr>
          <w:rFonts w:ascii="Arial" w:hAnsi="Arial" w:cs="Arial"/>
          <w:sz w:val="24"/>
          <w:szCs w:val="24"/>
        </w:rPr>
        <w:t xml:space="preserve">new DWC Form UR-01, which is one of three forms created under this rulemaking.  This form constitutes the cover page of a UR plan when </w:t>
      </w:r>
      <w:r w:rsidR="00A8772B" w:rsidRPr="004C4896">
        <w:rPr>
          <w:rFonts w:ascii="Arial" w:hAnsi="Arial" w:cs="Arial"/>
          <w:sz w:val="24"/>
          <w:szCs w:val="24"/>
        </w:rPr>
        <w:t xml:space="preserve">a UR plan </w:t>
      </w:r>
      <w:r w:rsidRPr="004C4896">
        <w:rPr>
          <w:rFonts w:ascii="Arial" w:hAnsi="Arial" w:cs="Arial"/>
          <w:sz w:val="24"/>
          <w:szCs w:val="24"/>
        </w:rPr>
        <w:t xml:space="preserve">is submitted for approval by the DWC, </w:t>
      </w:r>
      <w:r w:rsidR="00A8772B" w:rsidRPr="004C4896">
        <w:rPr>
          <w:rFonts w:ascii="Arial" w:hAnsi="Arial" w:cs="Arial"/>
          <w:sz w:val="24"/>
          <w:szCs w:val="24"/>
        </w:rPr>
        <w:t xml:space="preserve">which, pursuant to SB 1160, </w:t>
      </w:r>
      <w:r w:rsidRPr="004C4896">
        <w:rPr>
          <w:rFonts w:ascii="Arial" w:hAnsi="Arial" w:cs="Arial"/>
          <w:sz w:val="24"/>
          <w:szCs w:val="24"/>
        </w:rPr>
        <w:t>has been granted approval authority</w:t>
      </w:r>
      <w:r w:rsidR="00A8772B" w:rsidRPr="004C4896">
        <w:rPr>
          <w:rFonts w:ascii="Arial" w:hAnsi="Arial" w:cs="Arial"/>
          <w:sz w:val="24"/>
          <w:szCs w:val="24"/>
        </w:rPr>
        <w:t xml:space="preserve"> over UR plans that modify or deny treatment requests</w:t>
      </w:r>
      <w:r w:rsidRPr="004C4896">
        <w:rPr>
          <w:rFonts w:ascii="Arial" w:hAnsi="Arial" w:cs="Arial"/>
          <w:sz w:val="24"/>
          <w:szCs w:val="24"/>
        </w:rPr>
        <w:t xml:space="preserve">. </w:t>
      </w:r>
      <w:r w:rsidR="00A8772B" w:rsidRPr="004C4896">
        <w:rPr>
          <w:rFonts w:ascii="Arial" w:hAnsi="Arial" w:cs="Arial"/>
          <w:sz w:val="24"/>
          <w:szCs w:val="24"/>
        </w:rPr>
        <w:t xml:space="preserve"> This form</w:t>
      </w:r>
      <w:r w:rsidRPr="004C4896">
        <w:rPr>
          <w:rFonts w:ascii="Arial" w:hAnsi="Arial" w:cs="Arial"/>
          <w:sz w:val="24"/>
          <w:szCs w:val="24"/>
        </w:rPr>
        <w:t xml:space="preserve"> </w:t>
      </w:r>
      <w:r w:rsidR="006962F7" w:rsidRPr="004C4896">
        <w:rPr>
          <w:rFonts w:ascii="Arial" w:hAnsi="Arial" w:cs="Arial"/>
          <w:sz w:val="24"/>
          <w:szCs w:val="24"/>
        </w:rPr>
        <w:t xml:space="preserve">is essential to managing </w:t>
      </w:r>
      <w:r w:rsidR="00A8772B" w:rsidRPr="004C4896">
        <w:rPr>
          <w:rFonts w:ascii="Arial" w:hAnsi="Arial" w:cs="Arial"/>
          <w:sz w:val="24"/>
          <w:szCs w:val="24"/>
        </w:rPr>
        <w:t xml:space="preserve">basic, relevant information applicable to a UR plan and will </w:t>
      </w:r>
      <w:r w:rsidRPr="004C4896">
        <w:rPr>
          <w:rFonts w:ascii="Arial" w:hAnsi="Arial" w:cs="Arial"/>
          <w:sz w:val="24"/>
          <w:szCs w:val="24"/>
        </w:rPr>
        <w:t xml:space="preserve">allow the DWC to </w:t>
      </w:r>
      <w:r w:rsidR="006962F7" w:rsidRPr="004C4896">
        <w:rPr>
          <w:rFonts w:ascii="Arial" w:hAnsi="Arial" w:cs="Arial"/>
          <w:sz w:val="24"/>
          <w:szCs w:val="24"/>
        </w:rPr>
        <w:t xml:space="preserve">better </w:t>
      </w:r>
      <w:r w:rsidRPr="004C4896">
        <w:rPr>
          <w:rFonts w:ascii="Arial" w:hAnsi="Arial" w:cs="Arial"/>
          <w:sz w:val="24"/>
          <w:szCs w:val="24"/>
        </w:rPr>
        <w:t>monitor</w:t>
      </w:r>
      <w:r w:rsidR="00A8772B" w:rsidRPr="004C4896">
        <w:rPr>
          <w:rFonts w:ascii="Arial" w:hAnsi="Arial" w:cs="Arial"/>
          <w:sz w:val="24"/>
          <w:szCs w:val="24"/>
        </w:rPr>
        <w:t xml:space="preserve"> and </w:t>
      </w:r>
      <w:r w:rsidRPr="004C4896">
        <w:rPr>
          <w:rFonts w:ascii="Arial" w:hAnsi="Arial" w:cs="Arial"/>
          <w:sz w:val="24"/>
          <w:szCs w:val="24"/>
        </w:rPr>
        <w:t xml:space="preserve">track UR plans which </w:t>
      </w:r>
      <w:r w:rsidR="00A8772B" w:rsidRPr="004C4896">
        <w:rPr>
          <w:rFonts w:ascii="Arial" w:hAnsi="Arial" w:cs="Arial"/>
          <w:sz w:val="24"/>
          <w:szCs w:val="24"/>
        </w:rPr>
        <w:t>o</w:t>
      </w:r>
      <w:r w:rsidR="00113F2A" w:rsidRPr="004C4896">
        <w:rPr>
          <w:rFonts w:ascii="Arial" w:hAnsi="Arial" w:cs="Arial"/>
          <w:sz w:val="24"/>
          <w:szCs w:val="24"/>
        </w:rPr>
        <w:t>ften</w:t>
      </w:r>
      <w:r w:rsidR="00A8772B" w:rsidRPr="004C4896">
        <w:rPr>
          <w:rFonts w:ascii="Arial" w:hAnsi="Arial" w:cs="Arial"/>
          <w:sz w:val="24"/>
          <w:szCs w:val="24"/>
        </w:rPr>
        <w:t xml:space="preserve"> </w:t>
      </w:r>
      <w:r w:rsidRPr="004C4896">
        <w:rPr>
          <w:rFonts w:ascii="Arial" w:hAnsi="Arial" w:cs="Arial"/>
          <w:sz w:val="24"/>
          <w:szCs w:val="24"/>
        </w:rPr>
        <w:t xml:space="preserve">undergo changes in an array of areas. </w:t>
      </w:r>
    </w:p>
    <w:p w14:paraId="07F8A6EF" w14:textId="0D241FD2" w:rsidR="00D30B89" w:rsidRPr="004C4896" w:rsidRDefault="002C5AC5" w:rsidP="002B2B32">
      <w:pPr>
        <w:pStyle w:val="Heading2"/>
      </w:pPr>
      <w:r w:rsidRPr="004C4896">
        <w:t>§ 9792.8.  Utilization Review Standards – Medically-based Criteria</w:t>
      </w:r>
      <w:r w:rsidR="00B63D70" w:rsidRPr="004C4896">
        <w:t>.</w:t>
      </w:r>
    </w:p>
    <w:p w14:paraId="63511312" w14:textId="1A756BB5" w:rsidR="00D30B89" w:rsidRPr="004C4896" w:rsidRDefault="00D30B89" w:rsidP="005617E8">
      <w:pPr>
        <w:spacing w:after="240" w:line="240" w:lineRule="auto"/>
        <w:rPr>
          <w:rFonts w:ascii="Arial" w:hAnsi="Arial" w:cs="Arial"/>
          <w:sz w:val="24"/>
          <w:szCs w:val="24"/>
        </w:rPr>
      </w:pPr>
      <w:r w:rsidRPr="004C4896">
        <w:rPr>
          <w:rFonts w:ascii="Arial" w:hAnsi="Arial" w:cs="Arial"/>
          <w:sz w:val="24"/>
          <w:szCs w:val="24"/>
        </w:rPr>
        <w:t xml:space="preserve">Section 9792.8 sets forth the medical treatment utilization schedule (MTUS) as the criteria </w:t>
      </w:r>
      <w:r w:rsidR="00DD703D" w:rsidRPr="004C4896">
        <w:rPr>
          <w:rFonts w:ascii="Arial" w:hAnsi="Arial" w:cs="Arial"/>
          <w:sz w:val="24"/>
          <w:szCs w:val="24"/>
        </w:rPr>
        <w:t xml:space="preserve">to be applied at UR </w:t>
      </w:r>
      <w:r w:rsidR="007E37CF" w:rsidRPr="004C4896">
        <w:rPr>
          <w:rFonts w:ascii="Arial" w:hAnsi="Arial" w:cs="Arial"/>
          <w:sz w:val="24"/>
          <w:szCs w:val="24"/>
        </w:rPr>
        <w:t xml:space="preserve">for </w:t>
      </w:r>
      <w:r w:rsidRPr="004C4896">
        <w:rPr>
          <w:rFonts w:ascii="Arial" w:hAnsi="Arial" w:cs="Arial"/>
          <w:sz w:val="24"/>
          <w:szCs w:val="24"/>
        </w:rPr>
        <w:t xml:space="preserve">determining whether requested treatment is </w:t>
      </w:r>
      <w:proofErr w:type="gramStart"/>
      <w:r w:rsidRPr="004C4896">
        <w:rPr>
          <w:rFonts w:ascii="Arial" w:hAnsi="Arial" w:cs="Arial"/>
          <w:sz w:val="24"/>
          <w:szCs w:val="24"/>
        </w:rPr>
        <w:t>medical</w:t>
      </w:r>
      <w:proofErr w:type="gramEnd"/>
      <w:r w:rsidRPr="004C4896">
        <w:rPr>
          <w:rFonts w:ascii="Arial" w:hAnsi="Arial" w:cs="Arial"/>
          <w:sz w:val="24"/>
          <w:szCs w:val="24"/>
        </w:rPr>
        <w:t xml:space="preserve"> necessary.</w:t>
      </w:r>
    </w:p>
    <w:p w14:paraId="6E708D62" w14:textId="43A4C91D" w:rsidR="004355AA" w:rsidRPr="004C4896" w:rsidRDefault="00D30B89" w:rsidP="005617E8">
      <w:pPr>
        <w:spacing w:after="240" w:line="240" w:lineRule="auto"/>
        <w:rPr>
          <w:rFonts w:ascii="Arial" w:hAnsi="Arial" w:cs="Arial"/>
          <w:sz w:val="24"/>
          <w:szCs w:val="24"/>
        </w:rPr>
      </w:pPr>
      <w:r w:rsidRPr="004C4896">
        <w:rPr>
          <w:rFonts w:ascii="Arial" w:hAnsi="Arial" w:cs="Arial"/>
          <w:sz w:val="24"/>
          <w:szCs w:val="24"/>
        </w:rPr>
        <w:t xml:space="preserve">Subdivision (a) </w:t>
      </w:r>
      <w:r w:rsidR="00FA75F3" w:rsidRPr="004C4896">
        <w:rPr>
          <w:rFonts w:ascii="Arial" w:hAnsi="Arial" w:cs="Arial"/>
          <w:sz w:val="24"/>
          <w:szCs w:val="24"/>
        </w:rPr>
        <w:t>was amended for better syntax</w:t>
      </w:r>
      <w:r w:rsidRPr="004C4896">
        <w:rPr>
          <w:rFonts w:ascii="Arial" w:hAnsi="Arial" w:cs="Arial"/>
          <w:sz w:val="24"/>
          <w:szCs w:val="24"/>
        </w:rPr>
        <w:t xml:space="preserve"> and to highlight the fact that the MTUS includes the methodology for evaluating medical evidence as set forth at section 5307.27 of the Labor Code. Text that included </w:t>
      </w:r>
      <w:proofErr w:type="gramStart"/>
      <w:r w:rsidRPr="004C4896">
        <w:rPr>
          <w:rFonts w:ascii="Arial" w:hAnsi="Arial" w:cs="Arial"/>
          <w:sz w:val="24"/>
          <w:szCs w:val="24"/>
        </w:rPr>
        <w:t>instruction</w:t>
      </w:r>
      <w:proofErr w:type="gramEnd"/>
      <w:r w:rsidRPr="004C4896">
        <w:rPr>
          <w:rFonts w:ascii="Arial" w:hAnsi="Arial" w:cs="Arial"/>
          <w:sz w:val="24"/>
          <w:szCs w:val="24"/>
        </w:rPr>
        <w:t xml:space="preserve"> o</w:t>
      </w:r>
      <w:r w:rsidR="004355AA" w:rsidRPr="004C4896">
        <w:rPr>
          <w:rFonts w:ascii="Arial" w:hAnsi="Arial" w:cs="Arial"/>
          <w:sz w:val="24"/>
          <w:szCs w:val="24"/>
        </w:rPr>
        <w:t>n what guideline to apply prior to</w:t>
      </w:r>
      <w:r w:rsidRPr="004C4896">
        <w:rPr>
          <w:rFonts w:ascii="Arial" w:hAnsi="Arial" w:cs="Arial"/>
          <w:sz w:val="24"/>
          <w:szCs w:val="24"/>
        </w:rPr>
        <w:t xml:space="preserve"> adoption of the MTUS was deleted as</w:t>
      </w:r>
      <w:r w:rsidR="00DD703D" w:rsidRPr="004C4896">
        <w:rPr>
          <w:rFonts w:ascii="Arial" w:hAnsi="Arial" w:cs="Arial"/>
          <w:sz w:val="24"/>
          <w:szCs w:val="24"/>
        </w:rPr>
        <w:t xml:space="preserve"> this is no longer relevant</w:t>
      </w:r>
      <w:r w:rsidR="004355AA" w:rsidRPr="004C4896">
        <w:rPr>
          <w:rFonts w:ascii="Arial" w:hAnsi="Arial" w:cs="Arial"/>
          <w:sz w:val="24"/>
          <w:szCs w:val="24"/>
        </w:rPr>
        <w:t xml:space="preserve"> </w:t>
      </w:r>
      <w:r w:rsidR="00DD703D" w:rsidRPr="004C4896">
        <w:rPr>
          <w:rFonts w:ascii="Arial" w:hAnsi="Arial" w:cs="Arial"/>
          <w:sz w:val="24"/>
          <w:szCs w:val="24"/>
        </w:rPr>
        <w:t xml:space="preserve">since </w:t>
      </w:r>
      <w:r w:rsidR="004355AA" w:rsidRPr="004C4896">
        <w:rPr>
          <w:rFonts w:ascii="Arial" w:hAnsi="Arial" w:cs="Arial"/>
          <w:sz w:val="24"/>
          <w:szCs w:val="24"/>
        </w:rPr>
        <w:t xml:space="preserve">the establishment of the MTUS.  </w:t>
      </w:r>
      <w:r w:rsidR="000A5D4D" w:rsidRPr="004C4896">
        <w:rPr>
          <w:rFonts w:ascii="Arial" w:hAnsi="Arial" w:cs="Arial"/>
          <w:sz w:val="24"/>
          <w:szCs w:val="24"/>
        </w:rPr>
        <w:t xml:space="preserve">Also deleted was text regarding disclosure of the applied MTUS criteria in a UR decision that modified, delayed, or denied treatment.  </w:t>
      </w:r>
      <w:r w:rsidR="0000114A" w:rsidRPr="004C4896">
        <w:rPr>
          <w:rFonts w:ascii="Arial" w:hAnsi="Arial" w:cs="Arial"/>
          <w:sz w:val="24"/>
          <w:szCs w:val="24"/>
        </w:rPr>
        <w:t xml:space="preserve">This text is being deleted because it is misplaced and redundant since </w:t>
      </w:r>
      <w:r w:rsidR="000A5D4D" w:rsidRPr="004C4896">
        <w:rPr>
          <w:rFonts w:ascii="Arial" w:hAnsi="Arial" w:cs="Arial"/>
          <w:sz w:val="24"/>
          <w:szCs w:val="24"/>
        </w:rPr>
        <w:t xml:space="preserve">such obligations are later </w:t>
      </w:r>
      <w:r w:rsidR="006F0DE7" w:rsidRPr="004C4896">
        <w:rPr>
          <w:rFonts w:ascii="Arial" w:hAnsi="Arial" w:cs="Arial"/>
          <w:sz w:val="24"/>
          <w:szCs w:val="24"/>
        </w:rPr>
        <w:t>required</w:t>
      </w:r>
      <w:r w:rsidR="000A5D4D" w:rsidRPr="004C4896">
        <w:rPr>
          <w:rFonts w:ascii="Arial" w:hAnsi="Arial" w:cs="Arial"/>
          <w:sz w:val="24"/>
          <w:szCs w:val="24"/>
        </w:rPr>
        <w:t xml:space="preserve"> under </w:t>
      </w:r>
      <w:r w:rsidR="00254A18" w:rsidRPr="004C4896">
        <w:rPr>
          <w:rFonts w:ascii="Arial" w:hAnsi="Arial" w:cs="Arial"/>
          <w:sz w:val="24"/>
          <w:szCs w:val="24"/>
        </w:rPr>
        <w:t xml:space="preserve">proposed </w:t>
      </w:r>
      <w:r w:rsidR="000A5D4D" w:rsidRPr="004C4896">
        <w:rPr>
          <w:rFonts w:ascii="Arial" w:hAnsi="Arial" w:cs="Arial"/>
          <w:sz w:val="24"/>
          <w:szCs w:val="24"/>
        </w:rPr>
        <w:t xml:space="preserve">section 9792.9.5, below (Decisions to Modify or Deny a Request for Authorization).  </w:t>
      </w:r>
      <w:r w:rsidR="004355AA" w:rsidRPr="004C4896">
        <w:rPr>
          <w:rFonts w:ascii="Arial" w:hAnsi="Arial" w:cs="Arial"/>
          <w:sz w:val="24"/>
          <w:szCs w:val="24"/>
        </w:rPr>
        <w:t xml:space="preserve">Deleted text </w:t>
      </w:r>
      <w:r w:rsidR="00BB40B7" w:rsidRPr="004C4896">
        <w:rPr>
          <w:rFonts w:ascii="Arial" w:hAnsi="Arial" w:cs="Arial"/>
          <w:sz w:val="24"/>
          <w:szCs w:val="24"/>
        </w:rPr>
        <w:t xml:space="preserve">based on the above </w:t>
      </w:r>
      <w:r w:rsidR="004355AA" w:rsidRPr="004C4896">
        <w:rPr>
          <w:rFonts w:ascii="Arial" w:hAnsi="Arial" w:cs="Arial"/>
          <w:sz w:val="24"/>
          <w:szCs w:val="24"/>
        </w:rPr>
        <w:t>included</w:t>
      </w:r>
      <w:r w:rsidR="000A5D4D" w:rsidRPr="004C4896">
        <w:rPr>
          <w:rFonts w:ascii="Arial" w:hAnsi="Arial" w:cs="Arial"/>
          <w:sz w:val="24"/>
          <w:szCs w:val="24"/>
        </w:rPr>
        <w:t xml:space="preserve"> part of subdivision (a)(1) and </w:t>
      </w:r>
      <w:proofErr w:type="gramStart"/>
      <w:r w:rsidR="004355AA" w:rsidRPr="004C4896">
        <w:rPr>
          <w:rFonts w:ascii="Arial" w:hAnsi="Arial" w:cs="Arial"/>
          <w:sz w:val="24"/>
          <w:szCs w:val="24"/>
        </w:rPr>
        <w:t>all of</w:t>
      </w:r>
      <w:proofErr w:type="gramEnd"/>
      <w:r w:rsidR="004355AA" w:rsidRPr="004C4896">
        <w:rPr>
          <w:rFonts w:ascii="Arial" w:hAnsi="Arial" w:cs="Arial"/>
          <w:sz w:val="24"/>
          <w:szCs w:val="24"/>
        </w:rPr>
        <w:t xml:space="preserve"> (a)(2)</w:t>
      </w:r>
      <w:r w:rsidR="00BB40B7" w:rsidRPr="004C4896">
        <w:rPr>
          <w:rFonts w:ascii="Arial" w:hAnsi="Arial" w:cs="Arial"/>
          <w:sz w:val="24"/>
          <w:szCs w:val="24"/>
        </w:rPr>
        <w:t xml:space="preserve"> &amp;</w:t>
      </w:r>
      <w:r w:rsidR="000A5D4D" w:rsidRPr="004C4896">
        <w:rPr>
          <w:rFonts w:ascii="Arial" w:hAnsi="Arial" w:cs="Arial"/>
          <w:sz w:val="24"/>
          <w:szCs w:val="24"/>
        </w:rPr>
        <w:t xml:space="preserve"> (3)</w:t>
      </w:r>
      <w:r w:rsidR="004355AA" w:rsidRPr="004C4896">
        <w:rPr>
          <w:rFonts w:ascii="Arial" w:hAnsi="Arial" w:cs="Arial"/>
          <w:sz w:val="24"/>
          <w:szCs w:val="24"/>
        </w:rPr>
        <w:t>.</w:t>
      </w:r>
      <w:r w:rsidR="00BB40B7" w:rsidRPr="004C4896">
        <w:rPr>
          <w:rFonts w:ascii="Arial" w:hAnsi="Arial" w:cs="Arial"/>
          <w:sz w:val="24"/>
          <w:szCs w:val="24"/>
        </w:rPr>
        <w:t xml:space="preserve">  Deletion of (a)(4) is addressed below in the discussion of subdivision (b).</w:t>
      </w:r>
    </w:p>
    <w:p w14:paraId="506D59FA" w14:textId="6BC8AE19" w:rsidR="002C5AC5" w:rsidRPr="005617E8" w:rsidRDefault="004355AA" w:rsidP="005617E8">
      <w:pPr>
        <w:spacing w:after="360" w:line="240" w:lineRule="auto"/>
        <w:rPr>
          <w:rFonts w:ascii="Arial" w:hAnsi="Arial" w:cs="Arial"/>
          <w:sz w:val="24"/>
          <w:szCs w:val="24"/>
        </w:rPr>
      </w:pPr>
      <w:r w:rsidRPr="004C4896">
        <w:rPr>
          <w:rFonts w:ascii="Arial" w:hAnsi="Arial" w:cs="Arial"/>
          <w:sz w:val="24"/>
          <w:szCs w:val="24"/>
        </w:rPr>
        <w:t>Subdivis</w:t>
      </w:r>
      <w:r w:rsidR="0057782D" w:rsidRPr="004C4896">
        <w:rPr>
          <w:rFonts w:ascii="Arial" w:hAnsi="Arial" w:cs="Arial"/>
          <w:sz w:val="24"/>
          <w:szCs w:val="24"/>
        </w:rPr>
        <w:t xml:space="preserve">ion (b) was added to make clear </w:t>
      </w:r>
      <w:r w:rsidRPr="004C4896">
        <w:rPr>
          <w:rFonts w:ascii="Arial" w:hAnsi="Arial" w:cs="Arial"/>
          <w:sz w:val="24"/>
          <w:szCs w:val="24"/>
        </w:rPr>
        <w:t>that the requirements regarding use of the MTUS does not preclude authorization of treatment which may not be supported or addressed in the MTUS where medical circumstances warrant departure.  This addition is necessary to clarify that clai</w:t>
      </w:r>
      <w:r w:rsidR="0057782D" w:rsidRPr="004C4896">
        <w:rPr>
          <w:rFonts w:ascii="Arial" w:hAnsi="Arial" w:cs="Arial"/>
          <w:sz w:val="24"/>
          <w:szCs w:val="24"/>
        </w:rPr>
        <w:t>ms administrators are not required</w:t>
      </w:r>
      <w:r w:rsidRPr="004C4896">
        <w:rPr>
          <w:rFonts w:ascii="Arial" w:hAnsi="Arial" w:cs="Arial"/>
          <w:sz w:val="24"/>
          <w:szCs w:val="24"/>
        </w:rPr>
        <w:t xml:space="preserve"> </w:t>
      </w:r>
      <w:r w:rsidR="0057782D" w:rsidRPr="004C4896">
        <w:rPr>
          <w:rFonts w:ascii="Arial" w:hAnsi="Arial" w:cs="Arial"/>
          <w:sz w:val="24"/>
          <w:szCs w:val="24"/>
        </w:rPr>
        <w:t>to deny requests for treatment merely</w:t>
      </w:r>
      <w:r w:rsidRPr="004C4896">
        <w:rPr>
          <w:rFonts w:ascii="Arial" w:hAnsi="Arial" w:cs="Arial"/>
          <w:sz w:val="24"/>
          <w:szCs w:val="24"/>
        </w:rPr>
        <w:t xml:space="preserve"> because a treatment is not </w:t>
      </w:r>
      <w:r w:rsidR="00142026" w:rsidRPr="004C4896">
        <w:rPr>
          <w:rFonts w:ascii="Arial" w:hAnsi="Arial" w:cs="Arial"/>
          <w:sz w:val="24"/>
          <w:szCs w:val="24"/>
        </w:rPr>
        <w:t xml:space="preserve">squarely </w:t>
      </w:r>
      <w:r w:rsidRPr="004C4896">
        <w:rPr>
          <w:rFonts w:ascii="Arial" w:hAnsi="Arial" w:cs="Arial"/>
          <w:sz w:val="24"/>
          <w:szCs w:val="24"/>
        </w:rPr>
        <w:t>consistent with the MTUS, a position which had been causing confusion among some insurers.</w:t>
      </w:r>
      <w:r w:rsidR="00BB40B7" w:rsidRPr="004C4896">
        <w:rPr>
          <w:rFonts w:ascii="Arial" w:hAnsi="Arial" w:cs="Arial"/>
          <w:sz w:val="24"/>
          <w:szCs w:val="24"/>
        </w:rPr>
        <w:t xml:space="preserve">  The addition</w:t>
      </w:r>
      <w:r w:rsidR="00427CE8" w:rsidRPr="004C4896">
        <w:rPr>
          <w:rFonts w:ascii="Arial" w:hAnsi="Arial" w:cs="Arial"/>
          <w:sz w:val="24"/>
          <w:szCs w:val="24"/>
        </w:rPr>
        <w:t xml:space="preserve"> of subdivision (b) also subsumes</w:t>
      </w:r>
      <w:r w:rsidR="00BB40B7" w:rsidRPr="004C4896">
        <w:rPr>
          <w:rFonts w:ascii="Arial" w:hAnsi="Arial" w:cs="Arial"/>
          <w:sz w:val="24"/>
          <w:szCs w:val="24"/>
        </w:rPr>
        <w:t xml:space="preserve"> old subdivision (a)(4); as such, (a)(4) was deleted.</w:t>
      </w:r>
    </w:p>
    <w:p w14:paraId="63F1155B" w14:textId="2939F4D2" w:rsidR="00A273DF" w:rsidRPr="002B2B32" w:rsidRDefault="00A273DF" w:rsidP="002B2B32">
      <w:pPr>
        <w:pStyle w:val="Heading2"/>
        <w:rPr>
          <w:b w:val="0"/>
          <w:bCs/>
        </w:rPr>
      </w:pPr>
      <w:r w:rsidRPr="004C4896">
        <w:t xml:space="preserve">§ 9792.9.  </w:t>
      </w:r>
      <w:r w:rsidRPr="002B2B32">
        <w:t>Utilization Review</w:t>
      </w:r>
      <w:r w:rsidRPr="002B2B32">
        <w:rPr>
          <w:b w:val="0"/>
          <w:bCs/>
          <w:shd w:val="clear" w:color="auto" w:fill="FFFFFF"/>
        </w:rPr>
        <w:t xml:space="preserve"> </w:t>
      </w:r>
      <w:r w:rsidRPr="002B2B32">
        <w:rPr>
          <w:rStyle w:val="Strong"/>
          <w:rFonts w:cs="Arial"/>
          <w:b/>
          <w:bCs w:val="0"/>
          <w:szCs w:val="24"/>
          <w:shd w:val="clear" w:color="auto" w:fill="FFFFFF"/>
        </w:rPr>
        <w:t>Standards-Timeframe, Procedures and Notice Content - For Injuries Occurring Prior to January 1, 2013, Where the Request for Authorization is Received Prior to July 1, 2013.</w:t>
      </w:r>
    </w:p>
    <w:p w14:paraId="5470FD25" w14:textId="597E10DE" w:rsidR="0057782D" w:rsidRPr="004C4896" w:rsidRDefault="00A273DF" w:rsidP="005617E8">
      <w:pPr>
        <w:spacing w:after="240" w:line="240" w:lineRule="auto"/>
        <w:rPr>
          <w:rFonts w:ascii="Arial" w:hAnsi="Arial" w:cs="Arial"/>
          <w:sz w:val="24"/>
          <w:szCs w:val="24"/>
        </w:rPr>
      </w:pPr>
      <w:r w:rsidRPr="004C4896">
        <w:rPr>
          <w:rFonts w:ascii="Arial" w:hAnsi="Arial" w:cs="Arial"/>
          <w:sz w:val="24"/>
          <w:szCs w:val="24"/>
        </w:rPr>
        <w:t>This section</w:t>
      </w:r>
      <w:r w:rsidR="0057782D" w:rsidRPr="004C4896">
        <w:rPr>
          <w:rFonts w:ascii="Arial" w:hAnsi="Arial" w:cs="Arial"/>
          <w:sz w:val="24"/>
          <w:szCs w:val="24"/>
        </w:rPr>
        <w:t xml:space="preserve"> is being deleted in its entirety as </w:t>
      </w:r>
      <w:proofErr w:type="gramStart"/>
      <w:r w:rsidR="0057782D" w:rsidRPr="004C4896">
        <w:rPr>
          <w:rFonts w:ascii="Arial" w:hAnsi="Arial" w:cs="Arial"/>
          <w:sz w:val="24"/>
          <w:szCs w:val="24"/>
        </w:rPr>
        <w:t>no</w:t>
      </w:r>
      <w:proofErr w:type="gramEnd"/>
      <w:r w:rsidR="0057782D" w:rsidRPr="004C4896">
        <w:rPr>
          <w:rFonts w:ascii="Arial" w:hAnsi="Arial" w:cs="Arial"/>
          <w:sz w:val="24"/>
          <w:szCs w:val="24"/>
        </w:rPr>
        <w:t xml:space="preserve"> longer applicable since it</w:t>
      </w:r>
      <w:r w:rsidRPr="004C4896">
        <w:rPr>
          <w:rFonts w:ascii="Arial" w:hAnsi="Arial" w:cs="Arial"/>
          <w:sz w:val="24"/>
          <w:szCs w:val="24"/>
        </w:rPr>
        <w:t xml:space="preserve"> only applied to requests for authorization of treatment received prior to July 1, 2013. </w:t>
      </w:r>
    </w:p>
    <w:p w14:paraId="2CAE03DF" w14:textId="6D38970D" w:rsidR="0000114A" w:rsidRPr="004C4896" w:rsidRDefault="002C5AC5" w:rsidP="002B2B32">
      <w:pPr>
        <w:pStyle w:val="Heading2"/>
        <w:rPr>
          <w:color w:val="808080" w:themeColor="background1" w:themeShade="80"/>
        </w:rPr>
      </w:pPr>
      <w:r w:rsidRPr="004C4896">
        <w:lastRenderedPageBreak/>
        <w:t>§ 9792.9.1.  Utilization Review– Receipt of Request for Authorization; Acceptance of Incomplete Request</w:t>
      </w:r>
      <w:r w:rsidR="00B55543" w:rsidRPr="004C4896">
        <w:t>.</w:t>
      </w:r>
      <w:r w:rsidR="0000114A" w:rsidRPr="004C4896">
        <w:t xml:space="preserve"> </w:t>
      </w:r>
    </w:p>
    <w:p w14:paraId="1DE8E299" w14:textId="3D8E148D" w:rsidR="00296E88" w:rsidRPr="004C4896" w:rsidRDefault="00657D2D" w:rsidP="005617E8">
      <w:pPr>
        <w:spacing w:after="240" w:line="240" w:lineRule="auto"/>
        <w:rPr>
          <w:rFonts w:ascii="Arial" w:hAnsi="Arial" w:cs="Arial"/>
          <w:sz w:val="24"/>
          <w:szCs w:val="24"/>
        </w:rPr>
      </w:pPr>
      <w:r w:rsidRPr="004C4896">
        <w:rPr>
          <w:rFonts w:ascii="Arial" w:hAnsi="Arial" w:cs="Arial"/>
          <w:sz w:val="24"/>
          <w:szCs w:val="24"/>
        </w:rPr>
        <w:t>S</w:t>
      </w:r>
      <w:r w:rsidR="0000114A" w:rsidRPr="004C4896">
        <w:rPr>
          <w:rFonts w:ascii="Arial" w:hAnsi="Arial" w:cs="Arial"/>
          <w:sz w:val="24"/>
          <w:szCs w:val="24"/>
        </w:rPr>
        <w:t xml:space="preserve">ection 9792.9.1 sets forth the parameters regarding </w:t>
      </w:r>
      <w:proofErr w:type="gramStart"/>
      <w:r w:rsidR="0000114A" w:rsidRPr="004C4896">
        <w:rPr>
          <w:rFonts w:ascii="Arial" w:hAnsi="Arial" w:cs="Arial"/>
          <w:sz w:val="24"/>
          <w:szCs w:val="24"/>
        </w:rPr>
        <w:t>if and when</w:t>
      </w:r>
      <w:proofErr w:type="gramEnd"/>
      <w:r w:rsidR="0000114A" w:rsidRPr="004C4896">
        <w:rPr>
          <w:rFonts w:ascii="Arial" w:hAnsi="Arial" w:cs="Arial"/>
          <w:sz w:val="24"/>
          <w:szCs w:val="24"/>
        </w:rPr>
        <w:t xml:space="preserve"> a request for authorization by a claims administrator has been received. </w:t>
      </w:r>
      <w:r w:rsidRPr="004C4896">
        <w:rPr>
          <w:rFonts w:ascii="Arial" w:hAnsi="Arial" w:cs="Arial"/>
          <w:sz w:val="24"/>
          <w:szCs w:val="24"/>
        </w:rPr>
        <w:t xml:space="preserve">Originally, section 9792.9.1 included all rules pertaining to the process of utilization review from receipt to </w:t>
      </w:r>
      <w:r w:rsidR="00522AC5" w:rsidRPr="004C4896">
        <w:rPr>
          <w:rFonts w:ascii="Arial" w:hAnsi="Arial" w:cs="Arial"/>
          <w:sz w:val="24"/>
          <w:szCs w:val="24"/>
        </w:rPr>
        <w:t xml:space="preserve">various </w:t>
      </w:r>
      <w:r w:rsidRPr="004C4896">
        <w:rPr>
          <w:rFonts w:ascii="Arial" w:hAnsi="Arial" w:cs="Arial"/>
          <w:sz w:val="24"/>
          <w:szCs w:val="24"/>
        </w:rPr>
        <w:t>response</w:t>
      </w:r>
      <w:r w:rsidR="00522AC5" w:rsidRPr="004C4896">
        <w:rPr>
          <w:rFonts w:ascii="Arial" w:hAnsi="Arial" w:cs="Arial"/>
          <w:sz w:val="24"/>
          <w:szCs w:val="24"/>
        </w:rPr>
        <w:t>s</w:t>
      </w:r>
      <w:r w:rsidR="00D52DC0" w:rsidRPr="004C4896">
        <w:rPr>
          <w:rFonts w:ascii="Arial" w:hAnsi="Arial" w:cs="Arial"/>
          <w:sz w:val="24"/>
          <w:szCs w:val="24"/>
        </w:rPr>
        <w:t>,</w:t>
      </w:r>
      <w:r w:rsidRPr="004C4896">
        <w:rPr>
          <w:rFonts w:ascii="Arial" w:hAnsi="Arial" w:cs="Arial"/>
          <w:sz w:val="24"/>
          <w:szCs w:val="24"/>
        </w:rPr>
        <w:t xml:space="preserve"> which made it </w:t>
      </w:r>
      <w:r w:rsidR="00D773D1" w:rsidRPr="004C4896">
        <w:rPr>
          <w:rFonts w:ascii="Arial" w:hAnsi="Arial" w:cs="Arial"/>
          <w:sz w:val="24"/>
          <w:szCs w:val="24"/>
        </w:rPr>
        <w:t xml:space="preserve">long and </w:t>
      </w:r>
      <w:r w:rsidRPr="004C4896">
        <w:rPr>
          <w:rFonts w:ascii="Arial" w:hAnsi="Arial" w:cs="Arial"/>
          <w:sz w:val="24"/>
          <w:szCs w:val="24"/>
        </w:rPr>
        <w:t>unwieldy</w:t>
      </w:r>
      <w:r w:rsidR="00D773D1" w:rsidRPr="004C4896">
        <w:rPr>
          <w:rFonts w:ascii="Arial" w:hAnsi="Arial" w:cs="Arial"/>
          <w:sz w:val="24"/>
          <w:szCs w:val="24"/>
        </w:rPr>
        <w:t xml:space="preserve">.  </w:t>
      </w:r>
      <w:r w:rsidR="00D52DC0" w:rsidRPr="004C4896">
        <w:rPr>
          <w:rFonts w:ascii="Arial" w:hAnsi="Arial" w:cs="Arial"/>
          <w:sz w:val="24"/>
          <w:szCs w:val="24"/>
        </w:rPr>
        <w:t>T</w:t>
      </w:r>
      <w:r w:rsidR="00D773D1" w:rsidRPr="004C4896">
        <w:rPr>
          <w:rFonts w:ascii="Arial" w:hAnsi="Arial" w:cs="Arial"/>
          <w:sz w:val="24"/>
          <w:szCs w:val="24"/>
        </w:rPr>
        <w:t xml:space="preserve">herefore, </w:t>
      </w:r>
      <w:r w:rsidR="00D52DC0" w:rsidRPr="004C4896">
        <w:rPr>
          <w:rFonts w:ascii="Arial" w:hAnsi="Arial" w:cs="Arial"/>
          <w:sz w:val="24"/>
          <w:szCs w:val="24"/>
        </w:rPr>
        <w:t xml:space="preserve">it is </w:t>
      </w:r>
      <w:r w:rsidRPr="004C4896">
        <w:rPr>
          <w:rFonts w:ascii="Arial" w:hAnsi="Arial" w:cs="Arial"/>
          <w:sz w:val="24"/>
          <w:szCs w:val="24"/>
        </w:rPr>
        <w:t>bein</w:t>
      </w:r>
      <w:r w:rsidR="00D773D1" w:rsidRPr="004C4896">
        <w:rPr>
          <w:rFonts w:ascii="Arial" w:hAnsi="Arial" w:cs="Arial"/>
          <w:sz w:val="24"/>
          <w:szCs w:val="24"/>
        </w:rPr>
        <w:t xml:space="preserve">g parsed out in this rulemaking </w:t>
      </w:r>
      <w:r w:rsidRPr="004C4896">
        <w:rPr>
          <w:rFonts w:ascii="Arial" w:hAnsi="Arial" w:cs="Arial"/>
          <w:sz w:val="24"/>
          <w:szCs w:val="24"/>
        </w:rPr>
        <w:t>to allow for ease of use</w:t>
      </w:r>
      <w:r w:rsidR="00D52DC0" w:rsidRPr="004C4896">
        <w:rPr>
          <w:rFonts w:ascii="Arial" w:hAnsi="Arial" w:cs="Arial"/>
          <w:sz w:val="24"/>
          <w:szCs w:val="24"/>
        </w:rPr>
        <w:t xml:space="preserve">, especially </w:t>
      </w:r>
      <w:r w:rsidR="00905898" w:rsidRPr="004C4896">
        <w:rPr>
          <w:rFonts w:ascii="Arial" w:hAnsi="Arial" w:cs="Arial"/>
          <w:sz w:val="24"/>
          <w:szCs w:val="24"/>
        </w:rPr>
        <w:t xml:space="preserve">since </w:t>
      </w:r>
      <w:r w:rsidR="00D52DC0" w:rsidRPr="004C4896">
        <w:rPr>
          <w:rFonts w:ascii="Arial" w:hAnsi="Arial" w:cs="Arial"/>
          <w:sz w:val="24"/>
          <w:szCs w:val="24"/>
        </w:rPr>
        <w:t xml:space="preserve">the </w:t>
      </w:r>
      <w:r w:rsidR="00D773D1" w:rsidRPr="004C4896">
        <w:rPr>
          <w:rFonts w:ascii="Arial" w:hAnsi="Arial" w:cs="Arial"/>
          <w:sz w:val="24"/>
          <w:szCs w:val="24"/>
        </w:rPr>
        <w:t xml:space="preserve">addition of </w:t>
      </w:r>
      <w:r w:rsidRPr="004C4896">
        <w:rPr>
          <w:rFonts w:ascii="Arial" w:hAnsi="Arial" w:cs="Arial"/>
          <w:sz w:val="24"/>
          <w:szCs w:val="24"/>
        </w:rPr>
        <w:t>rules concerning the 30-day and formulary exemptions to prospective UR</w:t>
      </w:r>
      <w:r w:rsidR="00D52DC0" w:rsidRPr="004C4896">
        <w:rPr>
          <w:rFonts w:ascii="Arial" w:hAnsi="Arial" w:cs="Arial"/>
          <w:sz w:val="24"/>
          <w:szCs w:val="24"/>
        </w:rPr>
        <w:t xml:space="preserve"> would make it even longer</w:t>
      </w:r>
      <w:r w:rsidRPr="004C4896">
        <w:rPr>
          <w:rFonts w:ascii="Arial" w:hAnsi="Arial" w:cs="Arial"/>
          <w:sz w:val="24"/>
          <w:szCs w:val="24"/>
        </w:rPr>
        <w:t>.</w:t>
      </w:r>
    </w:p>
    <w:p w14:paraId="5DFFE9E0" w14:textId="25C5DC24" w:rsidR="00296E88" w:rsidRPr="004C4896" w:rsidRDefault="00296E88" w:rsidP="005617E8">
      <w:pPr>
        <w:spacing w:after="240" w:line="240" w:lineRule="auto"/>
        <w:rPr>
          <w:rFonts w:ascii="Arial" w:hAnsi="Arial" w:cs="Arial"/>
          <w:sz w:val="24"/>
          <w:szCs w:val="24"/>
        </w:rPr>
      </w:pPr>
      <w:r w:rsidRPr="004C4896">
        <w:rPr>
          <w:rFonts w:ascii="Arial" w:hAnsi="Arial" w:cs="Arial"/>
          <w:sz w:val="24"/>
          <w:szCs w:val="24"/>
        </w:rPr>
        <w:t xml:space="preserve">Section 9792.9.1’s introductory text </w:t>
      </w:r>
      <w:r w:rsidR="00E51B3B" w:rsidRPr="004C4896">
        <w:rPr>
          <w:rFonts w:ascii="Arial" w:hAnsi="Arial" w:cs="Arial"/>
          <w:sz w:val="24"/>
          <w:szCs w:val="24"/>
        </w:rPr>
        <w:t xml:space="preserve">discussing </w:t>
      </w:r>
      <w:r w:rsidRPr="004C4896">
        <w:rPr>
          <w:rFonts w:ascii="Arial" w:hAnsi="Arial" w:cs="Arial"/>
          <w:sz w:val="24"/>
          <w:szCs w:val="24"/>
        </w:rPr>
        <w:t xml:space="preserve">the scope of application of these rules, and introductory language in subdivision </w:t>
      </w:r>
      <w:r w:rsidR="00E51B3B" w:rsidRPr="004C4896">
        <w:rPr>
          <w:rFonts w:ascii="Arial" w:hAnsi="Arial" w:cs="Arial"/>
          <w:sz w:val="24"/>
          <w:szCs w:val="24"/>
        </w:rPr>
        <w:t>(a) requiring</w:t>
      </w:r>
      <w:r w:rsidRPr="004C4896">
        <w:rPr>
          <w:rFonts w:ascii="Arial" w:hAnsi="Arial" w:cs="Arial"/>
          <w:sz w:val="24"/>
          <w:szCs w:val="24"/>
        </w:rPr>
        <w:t xml:space="preserve"> a request f</w:t>
      </w:r>
      <w:r w:rsidR="00E51B3B" w:rsidRPr="004C4896">
        <w:rPr>
          <w:rFonts w:ascii="Arial" w:hAnsi="Arial" w:cs="Arial"/>
          <w:sz w:val="24"/>
          <w:szCs w:val="24"/>
        </w:rPr>
        <w:t>or authorization to be on</w:t>
      </w:r>
      <w:r w:rsidRPr="004C4896">
        <w:rPr>
          <w:rFonts w:ascii="Arial" w:hAnsi="Arial" w:cs="Arial"/>
          <w:sz w:val="24"/>
          <w:szCs w:val="24"/>
        </w:rPr>
        <w:t xml:space="preserve"> DWC Form RFA</w:t>
      </w:r>
      <w:r w:rsidR="00E51B3B" w:rsidRPr="004C4896">
        <w:rPr>
          <w:rFonts w:ascii="Arial" w:hAnsi="Arial" w:cs="Arial"/>
          <w:sz w:val="24"/>
          <w:szCs w:val="24"/>
        </w:rPr>
        <w:t xml:space="preserve">, will no longer be applicable under this rulemaking and is, therefore, being deleted. </w:t>
      </w:r>
    </w:p>
    <w:p w14:paraId="7AF7453C" w14:textId="6D8036DC" w:rsidR="00296E88" w:rsidRPr="004C4896" w:rsidRDefault="00296E88" w:rsidP="005617E8">
      <w:pPr>
        <w:spacing w:after="240" w:line="240" w:lineRule="auto"/>
        <w:rPr>
          <w:rFonts w:ascii="Arial" w:hAnsi="Arial" w:cs="Arial"/>
          <w:sz w:val="24"/>
          <w:szCs w:val="24"/>
        </w:rPr>
      </w:pPr>
      <w:r w:rsidRPr="004C4896">
        <w:rPr>
          <w:rFonts w:ascii="Arial" w:hAnsi="Arial" w:cs="Arial"/>
          <w:sz w:val="24"/>
          <w:szCs w:val="24"/>
        </w:rPr>
        <w:t>Subdivision (a) now begins with subsection (1) as a needed renumbering.</w:t>
      </w:r>
      <w:r w:rsidR="00522AC5" w:rsidRPr="004C4896">
        <w:rPr>
          <w:rFonts w:ascii="Arial" w:hAnsi="Arial" w:cs="Arial"/>
          <w:sz w:val="24"/>
          <w:szCs w:val="24"/>
        </w:rPr>
        <w:t xml:space="preserve"> The words, “for purposes of this</w:t>
      </w:r>
      <w:r w:rsidR="00FC00BF" w:rsidRPr="004C4896">
        <w:rPr>
          <w:rFonts w:ascii="Arial" w:hAnsi="Arial" w:cs="Arial"/>
          <w:sz w:val="24"/>
          <w:szCs w:val="24"/>
        </w:rPr>
        <w:t xml:space="preserve"> section” have been </w:t>
      </w:r>
      <w:r w:rsidR="00522AC5" w:rsidRPr="004C4896">
        <w:rPr>
          <w:rFonts w:ascii="Arial" w:hAnsi="Arial" w:cs="Arial"/>
          <w:sz w:val="24"/>
          <w:szCs w:val="24"/>
        </w:rPr>
        <w:t xml:space="preserve">struck since to leave them would limit the following text to this section alone, which is incorrect </w:t>
      </w:r>
      <w:r w:rsidR="004B7850" w:rsidRPr="004C4896">
        <w:rPr>
          <w:rFonts w:ascii="Arial" w:hAnsi="Arial" w:cs="Arial"/>
          <w:sz w:val="24"/>
          <w:szCs w:val="24"/>
        </w:rPr>
        <w:t xml:space="preserve">given the parsing </w:t>
      </w:r>
      <w:r w:rsidR="00FC00BF" w:rsidRPr="004C4896">
        <w:rPr>
          <w:rFonts w:ascii="Arial" w:hAnsi="Arial" w:cs="Arial"/>
          <w:sz w:val="24"/>
          <w:szCs w:val="24"/>
        </w:rPr>
        <w:t>out of section 9792.9.1</w:t>
      </w:r>
      <w:r w:rsidR="00522AC5" w:rsidRPr="004C4896">
        <w:rPr>
          <w:rFonts w:ascii="Arial" w:hAnsi="Arial" w:cs="Arial"/>
          <w:sz w:val="24"/>
          <w:szCs w:val="24"/>
        </w:rPr>
        <w:t>.</w:t>
      </w:r>
      <w:r w:rsidRPr="004C4896">
        <w:rPr>
          <w:rFonts w:ascii="Arial" w:hAnsi="Arial" w:cs="Arial"/>
          <w:sz w:val="24"/>
          <w:szCs w:val="24"/>
        </w:rPr>
        <w:t xml:space="preserve"> </w:t>
      </w:r>
      <w:r w:rsidR="00522AC5" w:rsidRPr="004C4896">
        <w:rPr>
          <w:rFonts w:ascii="Arial" w:hAnsi="Arial" w:cs="Arial"/>
          <w:sz w:val="24"/>
          <w:szCs w:val="24"/>
        </w:rPr>
        <w:t>Other a</w:t>
      </w:r>
      <w:r w:rsidRPr="004C4896">
        <w:rPr>
          <w:rFonts w:ascii="Arial" w:hAnsi="Arial" w:cs="Arial"/>
          <w:sz w:val="24"/>
          <w:szCs w:val="24"/>
        </w:rPr>
        <w:t>mendments to subdivision (</w:t>
      </w:r>
      <w:r w:rsidR="00522AC5" w:rsidRPr="004C4896">
        <w:rPr>
          <w:rFonts w:ascii="Arial" w:hAnsi="Arial" w:cs="Arial"/>
          <w:sz w:val="24"/>
          <w:szCs w:val="24"/>
        </w:rPr>
        <w:t>a)(1) and (a)(2)</w:t>
      </w:r>
      <w:r w:rsidRPr="004C4896">
        <w:rPr>
          <w:rFonts w:ascii="Arial" w:hAnsi="Arial" w:cs="Arial"/>
          <w:sz w:val="24"/>
          <w:szCs w:val="24"/>
        </w:rPr>
        <w:t xml:space="preserve"> delete </w:t>
      </w:r>
      <w:r w:rsidR="00E51B3B" w:rsidRPr="004C4896">
        <w:rPr>
          <w:rFonts w:ascii="Arial" w:hAnsi="Arial" w:cs="Arial"/>
          <w:sz w:val="24"/>
          <w:szCs w:val="24"/>
        </w:rPr>
        <w:t xml:space="preserve">specific </w:t>
      </w:r>
      <w:r w:rsidRPr="004C4896">
        <w:rPr>
          <w:rFonts w:ascii="Arial" w:hAnsi="Arial" w:cs="Arial"/>
          <w:sz w:val="24"/>
          <w:szCs w:val="24"/>
        </w:rPr>
        <w:t xml:space="preserve">references to the </w:t>
      </w:r>
      <w:r w:rsidR="00E51B3B" w:rsidRPr="004C4896">
        <w:rPr>
          <w:rFonts w:ascii="Arial" w:hAnsi="Arial" w:cs="Arial"/>
          <w:sz w:val="24"/>
          <w:szCs w:val="24"/>
        </w:rPr>
        <w:t xml:space="preserve">DWC Form </w:t>
      </w:r>
      <w:proofErr w:type="gramStart"/>
      <w:r w:rsidR="00E51B3B" w:rsidRPr="004C4896">
        <w:rPr>
          <w:rFonts w:ascii="Arial" w:hAnsi="Arial" w:cs="Arial"/>
          <w:sz w:val="24"/>
          <w:szCs w:val="24"/>
        </w:rPr>
        <w:t>RFA, and</w:t>
      </w:r>
      <w:proofErr w:type="gramEnd"/>
      <w:r w:rsidR="00E51B3B" w:rsidRPr="004C4896">
        <w:rPr>
          <w:rFonts w:ascii="Arial" w:hAnsi="Arial" w:cs="Arial"/>
          <w:sz w:val="24"/>
          <w:szCs w:val="24"/>
        </w:rPr>
        <w:t xml:space="preserve"> replace it with </w:t>
      </w:r>
      <w:r w:rsidRPr="004C4896">
        <w:rPr>
          <w:rFonts w:ascii="Arial" w:hAnsi="Arial" w:cs="Arial"/>
          <w:sz w:val="24"/>
          <w:szCs w:val="24"/>
        </w:rPr>
        <w:t>a general reference to a “request for authorization” to accommodate the change in form</w:t>
      </w:r>
      <w:r w:rsidR="00735CFB" w:rsidRPr="004C4896">
        <w:rPr>
          <w:rFonts w:ascii="Arial" w:hAnsi="Arial" w:cs="Arial"/>
          <w:sz w:val="24"/>
          <w:szCs w:val="24"/>
        </w:rPr>
        <w:t xml:space="preserve"> (as well as the transition time</w:t>
      </w:r>
      <w:r w:rsidR="009625C1" w:rsidRPr="004C4896">
        <w:rPr>
          <w:rFonts w:ascii="Arial" w:hAnsi="Arial" w:cs="Arial"/>
          <w:sz w:val="24"/>
          <w:szCs w:val="24"/>
        </w:rPr>
        <w:t xml:space="preserve"> between the two forms</w:t>
      </w:r>
      <w:r w:rsidR="00735CFB" w:rsidRPr="004C4896">
        <w:rPr>
          <w:rFonts w:ascii="Arial" w:hAnsi="Arial" w:cs="Arial"/>
          <w:sz w:val="24"/>
          <w:szCs w:val="24"/>
        </w:rPr>
        <w:t>)</w:t>
      </w:r>
      <w:r w:rsidRPr="004C4896">
        <w:rPr>
          <w:rFonts w:ascii="Arial" w:hAnsi="Arial" w:cs="Arial"/>
          <w:sz w:val="24"/>
          <w:szCs w:val="24"/>
        </w:rPr>
        <w:t>.</w:t>
      </w:r>
    </w:p>
    <w:p w14:paraId="3A3CB545" w14:textId="57340A61" w:rsidR="00D2500E" w:rsidRPr="004C4896" w:rsidRDefault="00296E88" w:rsidP="005617E8">
      <w:pPr>
        <w:spacing w:after="240" w:line="240" w:lineRule="auto"/>
        <w:rPr>
          <w:rFonts w:ascii="Arial" w:hAnsi="Arial" w:cs="Arial"/>
          <w:sz w:val="24"/>
          <w:szCs w:val="24"/>
        </w:rPr>
      </w:pPr>
      <w:r w:rsidRPr="004C4896">
        <w:rPr>
          <w:rFonts w:ascii="Arial" w:hAnsi="Arial" w:cs="Arial"/>
          <w:sz w:val="24"/>
          <w:szCs w:val="24"/>
        </w:rPr>
        <w:t xml:space="preserve">Subdivision (b) </w:t>
      </w:r>
      <w:r w:rsidR="00925270" w:rsidRPr="004C4896">
        <w:rPr>
          <w:rFonts w:ascii="Arial" w:hAnsi="Arial" w:cs="Arial"/>
          <w:sz w:val="24"/>
          <w:szCs w:val="24"/>
        </w:rPr>
        <w:t>(which is a reorganization and am</w:t>
      </w:r>
      <w:r w:rsidR="00E51B3B" w:rsidRPr="004C4896">
        <w:rPr>
          <w:rFonts w:ascii="Arial" w:hAnsi="Arial" w:cs="Arial"/>
          <w:sz w:val="24"/>
          <w:szCs w:val="24"/>
        </w:rPr>
        <w:t xml:space="preserve">ended version of current </w:t>
      </w:r>
      <w:r w:rsidR="00925270" w:rsidRPr="004C4896">
        <w:rPr>
          <w:rFonts w:ascii="Arial" w:hAnsi="Arial" w:cs="Arial"/>
          <w:sz w:val="24"/>
          <w:szCs w:val="24"/>
        </w:rPr>
        <w:t xml:space="preserve">section 9792.9.1(c)(2)(A)) </w:t>
      </w:r>
      <w:r w:rsidRPr="004C4896">
        <w:rPr>
          <w:rFonts w:ascii="Arial" w:hAnsi="Arial" w:cs="Arial"/>
          <w:sz w:val="24"/>
          <w:szCs w:val="24"/>
        </w:rPr>
        <w:t>ad</w:t>
      </w:r>
      <w:r w:rsidR="00522AC5" w:rsidRPr="004C4896">
        <w:rPr>
          <w:rFonts w:ascii="Arial" w:hAnsi="Arial" w:cs="Arial"/>
          <w:sz w:val="24"/>
          <w:szCs w:val="24"/>
        </w:rPr>
        <w:t>dress</w:t>
      </w:r>
      <w:r w:rsidR="00830AFA" w:rsidRPr="004C4896">
        <w:rPr>
          <w:rFonts w:ascii="Arial" w:hAnsi="Arial" w:cs="Arial"/>
          <w:sz w:val="24"/>
          <w:szCs w:val="24"/>
        </w:rPr>
        <w:t>es</w:t>
      </w:r>
      <w:r w:rsidR="00522AC5" w:rsidRPr="004C4896">
        <w:rPr>
          <w:rFonts w:ascii="Arial" w:hAnsi="Arial" w:cs="Arial"/>
          <w:sz w:val="24"/>
          <w:szCs w:val="24"/>
        </w:rPr>
        <w:t xml:space="preserve"> the situation in which a</w:t>
      </w:r>
      <w:r w:rsidR="004B7850" w:rsidRPr="004C4896">
        <w:rPr>
          <w:rFonts w:ascii="Arial" w:hAnsi="Arial" w:cs="Arial"/>
          <w:sz w:val="24"/>
          <w:szCs w:val="24"/>
        </w:rPr>
        <w:t>n incomplete</w:t>
      </w:r>
      <w:r w:rsidR="00522AC5" w:rsidRPr="004C4896">
        <w:rPr>
          <w:rFonts w:ascii="Arial" w:hAnsi="Arial" w:cs="Arial"/>
          <w:sz w:val="24"/>
          <w:szCs w:val="24"/>
        </w:rPr>
        <w:t xml:space="preserve"> </w:t>
      </w:r>
      <w:r w:rsidR="00E2431D" w:rsidRPr="004C4896">
        <w:rPr>
          <w:rFonts w:ascii="Arial" w:hAnsi="Arial" w:cs="Arial"/>
          <w:sz w:val="24"/>
          <w:szCs w:val="24"/>
        </w:rPr>
        <w:t>Request for Authorization (“</w:t>
      </w:r>
      <w:r w:rsidRPr="004C4896">
        <w:rPr>
          <w:rFonts w:ascii="Arial" w:hAnsi="Arial" w:cs="Arial"/>
          <w:sz w:val="24"/>
          <w:szCs w:val="24"/>
        </w:rPr>
        <w:t>RFA</w:t>
      </w:r>
      <w:r w:rsidR="00E2431D" w:rsidRPr="004C4896">
        <w:rPr>
          <w:rFonts w:ascii="Arial" w:hAnsi="Arial" w:cs="Arial"/>
          <w:sz w:val="24"/>
          <w:szCs w:val="24"/>
        </w:rPr>
        <w:t>”)</w:t>
      </w:r>
      <w:r w:rsidR="004B7850" w:rsidRPr="004C4896">
        <w:rPr>
          <w:rFonts w:ascii="Arial" w:hAnsi="Arial" w:cs="Arial"/>
          <w:sz w:val="24"/>
          <w:szCs w:val="24"/>
        </w:rPr>
        <w:t xml:space="preserve"> is received</w:t>
      </w:r>
      <w:r w:rsidR="00D2500E" w:rsidRPr="004C4896">
        <w:rPr>
          <w:rFonts w:ascii="Arial" w:hAnsi="Arial" w:cs="Arial"/>
          <w:sz w:val="24"/>
          <w:szCs w:val="24"/>
        </w:rPr>
        <w:t>, with completeness being defined at section 9792.6.1(u)</w:t>
      </w:r>
      <w:r w:rsidRPr="004C4896">
        <w:rPr>
          <w:rFonts w:ascii="Arial" w:hAnsi="Arial" w:cs="Arial"/>
          <w:sz w:val="24"/>
          <w:szCs w:val="24"/>
        </w:rPr>
        <w:t>.</w:t>
      </w:r>
      <w:r w:rsidR="00D2500E" w:rsidRPr="004C4896">
        <w:rPr>
          <w:rFonts w:ascii="Arial" w:hAnsi="Arial" w:cs="Arial"/>
          <w:sz w:val="24"/>
          <w:szCs w:val="24"/>
        </w:rPr>
        <w:t xml:space="preserve">  The proposal would simplify the </w:t>
      </w:r>
      <w:r w:rsidR="00E51B3B" w:rsidRPr="004C4896">
        <w:rPr>
          <w:rFonts w:ascii="Arial" w:hAnsi="Arial" w:cs="Arial"/>
          <w:sz w:val="24"/>
          <w:szCs w:val="24"/>
        </w:rPr>
        <w:t xml:space="preserve">current, </w:t>
      </w:r>
      <w:r w:rsidR="00D2500E" w:rsidRPr="004C4896">
        <w:rPr>
          <w:rFonts w:ascii="Arial" w:hAnsi="Arial" w:cs="Arial"/>
          <w:sz w:val="24"/>
          <w:szCs w:val="24"/>
        </w:rPr>
        <w:t xml:space="preserve">complicated rules </w:t>
      </w:r>
      <w:r w:rsidR="00E51B3B" w:rsidRPr="004C4896">
        <w:rPr>
          <w:rFonts w:ascii="Arial" w:hAnsi="Arial" w:cs="Arial"/>
          <w:sz w:val="24"/>
          <w:szCs w:val="24"/>
        </w:rPr>
        <w:t xml:space="preserve">that </w:t>
      </w:r>
      <w:r w:rsidR="00D2500E" w:rsidRPr="004C4896">
        <w:rPr>
          <w:rFonts w:ascii="Arial" w:hAnsi="Arial" w:cs="Arial"/>
          <w:sz w:val="24"/>
          <w:szCs w:val="24"/>
        </w:rPr>
        <w:t xml:space="preserve">have caused confusion. </w:t>
      </w:r>
      <w:r w:rsidRPr="004C4896">
        <w:rPr>
          <w:rFonts w:ascii="Arial" w:hAnsi="Arial" w:cs="Arial"/>
          <w:sz w:val="24"/>
          <w:szCs w:val="24"/>
        </w:rPr>
        <w:t xml:space="preserve"> </w:t>
      </w:r>
      <w:r w:rsidR="00D2500E" w:rsidRPr="004C4896">
        <w:rPr>
          <w:rFonts w:ascii="Arial" w:hAnsi="Arial" w:cs="Arial"/>
          <w:sz w:val="24"/>
          <w:szCs w:val="24"/>
        </w:rPr>
        <w:t xml:space="preserve"> </w:t>
      </w:r>
    </w:p>
    <w:p w14:paraId="3409AA2E" w14:textId="16B087C0" w:rsidR="00946966" w:rsidRPr="004C4896" w:rsidRDefault="00E51B3B" w:rsidP="000E0442">
      <w:pPr>
        <w:spacing w:after="240" w:line="240" w:lineRule="auto"/>
        <w:rPr>
          <w:rFonts w:ascii="Arial" w:hAnsi="Arial" w:cs="Arial"/>
          <w:sz w:val="24"/>
          <w:szCs w:val="24"/>
        </w:rPr>
      </w:pPr>
      <w:r w:rsidRPr="004C4896">
        <w:rPr>
          <w:rFonts w:ascii="Arial" w:hAnsi="Arial" w:cs="Arial"/>
          <w:sz w:val="24"/>
          <w:szCs w:val="24"/>
        </w:rPr>
        <w:t>Specifically, i</w:t>
      </w:r>
      <w:r w:rsidR="0038419F" w:rsidRPr="004C4896">
        <w:rPr>
          <w:rFonts w:ascii="Arial" w:hAnsi="Arial" w:cs="Arial"/>
          <w:sz w:val="24"/>
          <w:szCs w:val="24"/>
        </w:rPr>
        <w:t xml:space="preserve">n the current version, upon receipt of a DWC Form RFA </w:t>
      </w:r>
      <w:r w:rsidR="00830AFA" w:rsidRPr="004C4896">
        <w:rPr>
          <w:rFonts w:ascii="Arial" w:hAnsi="Arial" w:cs="Arial"/>
          <w:sz w:val="24"/>
          <w:szCs w:val="24"/>
        </w:rPr>
        <w:t>that does not include certain information</w:t>
      </w:r>
      <w:r w:rsidR="00005685" w:rsidRPr="004C4896">
        <w:rPr>
          <w:rFonts w:ascii="Arial" w:hAnsi="Arial" w:cs="Arial"/>
          <w:sz w:val="24"/>
          <w:szCs w:val="24"/>
        </w:rPr>
        <w:t xml:space="preserve"> (i.e., identification of </w:t>
      </w:r>
      <w:r w:rsidR="0038419F" w:rsidRPr="004C4896">
        <w:rPr>
          <w:rFonts w:ascii="Arial" w:hAnsi="Arial" w:cs="Arial"/>
          <w:sz w:val="24"/>
          <w:szCs w:val="24"/>
        </w:rPr>
        <w:t xml:space="preserve">the employee and provider, identification of </w:t>
      </w:r>
      <w:r w:rsidR="00005685" w:rsidRPr="004C4896">
        <w:rPr>
          <w:rFonts w:ascii="Arial" w:hAnsi="Arial" w:cs="Arial"/>
          <w:sz w:val="24"/>
          <w:szCs w:val="24"/>
        </w:rPr>
        <w:t>recommended treatment, substantiating documentation,</w:t>
      </w:r>
      <w:r w:rsidR="0038419F" w:rsidRPr="004C4896">
        <w:rPr>
          <w:rFonts w:ascii="Arial" w:hAnsi="Arial" w:cs="Arial"/>
          <w:sz w:val="24"/>
          <w:szCs w:val="24"/>
        </w:rPr>
        <w:t xml:space="preserve"> and</w:t>
      </w:r>
      <w:r w:rsidR="00005685" w:rsidRPr="004C4896">
        <w:rPr>
          <w:rFonts w:ascii="Arial" w:hAnsi="Arial" w:cs="Arial"/>
          <w:sz w:val="24"/>
          <w:szCs w:val="24"/>
        </w:rPr>
        <w:t xml:space="preserve"> signature of requesting physician)</w:t>
      </w:r>
      <w:r w:rsidR="00830AFA" w:rsidRPr="004C4896">
        <w:rPr>
          <w:rFonts w:ascii="Arial" w:hAnsi="Arial" w:cs="Arial"/>
          <w:sz w:val="24"/>
          <w:szCs w:val="24"/>
        </w:rPr>
        <w:t>,</w:t>
      </w:r>
      <w:r w:rsidR="0038419F" w:rsidRPr="004C4896">
        <w:rPr>
          <w:rFonts w:ascii="Arial" w:hAnsi="Arial" w:cs="Arial"/>
          <w:sz w:val="24"/>
          <w:szCs w:val="24"/>
        </w:rPr>
        <w:t xml:space="preserve"> or, in the case of a request for authorization</w:t>
      </w:r>
      <w:r w:rsidR="00946966" w:rsidRPr="004C4896">
        <w:rPr>
          <w:rFonts w:ascii="Arial" w:hAnsi="Arial" w:cs="Arial"/>
          <w:sz w:val="24"/>
          <w:szCs w:val="24"/>
        </w:rPr>
        <w:t xml:space="preserve"> </w:t>
      </w:r>
      <w:r w:rsidR="0038419F" w:rsidRPr="004C4896">
        <w:rPr>
          <w:rFonts w:ascii="Arial" w:hAnsi="Arial" w:cs="Arial"/>
          <w:sz w:val="24"/>
          <w:szCs w:val="24"/>
        </w:rPr>
        <w:t>that does not utilize the DWC Form RFA, does not clearly indicate “Request for Authorization” at the top of the first page of the document, does not list all requested medical services, goods, or items on the first page, or is not accompanied by substantiating documentation;</w:t>
      </w:r>
      <w:r w:rsidR="00830AFA" w:rsidRPr="004C4896">
        <w:rPr>
          <w:rFonts w:ascii="Arial" w:hAnsi="Arial" w:cs="Arial"/>
          <w:sz w:val="24"/>
          <w:szCs w:val="24"/>
        </w:rPr>
        <w:t xml:space="preserve"> a (UR) reviewer must either regard the request as complete and comply with UR timeframes or mark it as “not complete,” specify the reason for the finding, and return the request to the requesting physician no later than 5 business days from receipt.  The UR timeframe would begin anew upon receipt of a completed RFA. </w:t>
      </w:r>
    </w:p>
    <w:p w14:paraId="69F66BD2" w14:textId="6E69AC5F" w:rsidR="0000114A" w:rsidRPr="000E0442" w:rsidRDefault="0038419F" w:rsidP="000E0442">
      <w:pPr>
        <w:spacing w:after="240" w:line="240" w:lineRule="auto"/>
        <w:rPr>
          <w:rFonts w:ascii="Arial" w:hAnsi="Arial" w:cs="Arial"/>
          <w:sz w:val="24"/>
          <w:szCs w:val="24"/>
        </w:rPr>
      </w:pPr>
      <w:r w:rsidRPr="004C4896">
        <w:rPr>
          <w:rFonts w:ascii="Arial" w:hAnsi="Arial" w:cs="Arial"/>
          <w:sz w:val="24"/>
          <w:szCs w:val="24"/>
        </w:rPr>
        <w:t>In the proposed version, the requirements for completeness are dealt with by cross-reference to the regulation that defines “completeness” for a request for authorization, and the instructions otherwise remain the same</w:t>
      </w:r>
      <w:r w:rsidR="00946966" w:rsidRPr="004C4896">
        <w:rPr>
          <w:rFonts w:ascii="Arial" w:hAnsi="Arial" w:cs="Arial"/>
          <w:sz w:val="24"/>
          <w:szCs w:val="24"/>
        </w:rPr>
        <w:t xml:space="preserve"> except for the indication that </w:t>
      </w:r>
      <w:r w:rsidRPr="004C4896">
        <w:rPr>
          <w:rFonts w:ascii="Arial" w:hAnsi="Arial" w:cs="Arial"/>
          <w:sz w:val="24"/>
          <w:szCs w:val="24"/>
        </w:rPr>
        <w:t xml:space="preserve">any </w:t>
      </w:r>
      <w:r w:rsidRPr="004C4896">
        <w:rPr>
          <w:rFonts w:ascii="Arial" w:hAnsi="Arial" w:cs="Arial"/>
          <w:sz w:val="24"/>
          <w:szCs w:val="24"/>
        </w:rPr>
        <w:lastRenderedPageBreak/>
        <w:t xml:space="preserve">request accepted as complete will subject the </w:t>
      </w:r>
      <w:r w:rsidR="00946966" w:rsidRPr="004C4896">
        <w:rPr>
          <w:rFonts w:ascii="Arial" w:hAnsi="Arial" w:cs="Arial"/>
          <w:sz w:val="24"/>
          <w:szCs w:val="24"/>
        </w:rPr>
        <w:t xml:space="preserve">UR entity to penalties if such request is selected or otherwise included in an investigation. This change was necessary to ensure not only timely processing of treatment requests but </w:t>
      </w:r>
      <w:r w:rsidR="0046326E" w:rsidRPr="004C4896">
        <w:rPr>
          <w:rFonts w:ascii="Arial" w:hAnsi="Arial" w:cs="Arial"/>
          <w:sz w:val="24"/>
          <w:szCs w:val="24"/>
        </w:rPr>
        <w:t xml:space="preserve">to promote </w:t>
      </w:r>
      <w:r w:rsidR="00946966" w:rsidRPr="004C4896">
        <w:rPr>
          <w:rFonts w:ascii="Arial" w:hAnsi="Arial" w:cs="Arial"/>
          <w:sz w:val="24"/>
          <w:szCs w:val="24"/>
        </w:rPr>
        <w:t>quality review as well</w:t>
      </w:r>
      <w:r w:rsidR="0046326E" w:rsidRPr="004C4896">
        <w:rPr>
          <w:rFonts w:ascii="Arial" w:hAnsi="Arial" w:cs="Arial"/>
          <w:sz w:val="24"/>
          <w:szCs w:val="24"/>
        </w:rPr>
        <w:t>,</w:t>
      </w:r>
      <w:r w:rsidR="00946966" w:rsidRPr="004C4896">
        <w:rPr>
          <w:rFonts w:ascii="Arial" w:hAnsi="Arial" w:cs="Arial"/>
          <w:sz w:val="24"/>
          <w:szCs w:val="24"/>
        </w:rPr>
        <w:t xml:space="preserve"> since a faster review of treatment requests </w:t>
      </w:r>
      <w:r w:rsidR="007D08CA" w:rsidRPr="004C4896">
        <w:rPr>
          <w:rFonts w:ascii="Arial" w:hAnsi="Arial" w:cs="Arial"/>
          <w:sz w:val="24"/>
          <w:szCs w:val="24"/>
        </w:rPr>
        <w:t xml:space="preserve">that are </w:t>
      </w:r>
      <w:r w:rsidR="00946966" w:rsidRPr="004C4896">
        <w:rPr>
          <w:rFonts w:ascii="Arial" w:hAnsi="Arial" w:cs="Arial"/>
          <w:sz w:val="24"/>
          <w:szCs w:val="24"/>
        </w:rPr>
        <w:t xml:space="preserve">incomplete </w:t>
      </w:r>
      <w:r w:rsidR="007D08CA" w:rsidRPr="004C4896">
        <w:rPr>
          <w:rFonts w:ascii="Arial" w:hAnsi="Arial" w:cs="Arial"/>
          <w:sz w:val="24"/>
          <w:szCs w:val="24"/>
        </w:rPr>
        <w:t xml:space="preserve">does not </w:t>
      </w:r>
      <w:r w:rsidR="0046326E" w:rsidRPr="004C4896">
        <w:rPr>
          <w:rFonts w:ascii="Arial" w:hAnsi="Arial" w:cs="Arial"/>
          <w:sz w:val="24"/>
          <w:szCs w:val="24"/>
        </w:rPr>
        <w:t>typically yield better results as the treatment will usually be denied.  This triggers an appeals</w:t>
      </w:r>
      <w:r w:rsidR="005473DD" w:rsidRPr="004C4896">
        <w:rPr>
          <w:rFonts w:ascii="Arial" w:hAnsi="Arial" w:cs="Arial"/>
          <w:sz w:val="24"/>
          <w:szCs w:val="24"/>
        </w:rPr>
        <w:t xml:space="preserve"> path premised upon a </w:t>
      </w:r>
      <w:r w:rsidR="0046326E" w:rsidRPr="004C4896">
        <w:rPr>
          <w:rFonts w:ascii="Arial" w:hAnsi="Arial" w:cs="Arial"/>
          <w:sz w:val="24"/>
          <w:szCs w:val="24"/>
        </w:rPr>
        <w:t xml:space="preserve">treatment request that </w:t>
      </w:r>
      <w:r w:rsidR="005473DD" w:rsidRPr="004C4896">
        <w:rPr>
          <w:rFonts w:ascii="Arial" w:hAnsi="Arial" w:cs="Arial"/>
          <w:sz w:val="24"/>
          <w:szCs w:val="24"/>
        </w:rPr>
        <w:t xml:space="preserve">is </w:t>
      </w:r>
      <w:r w:rsidR="0046326E" w:rsidRPr="004C4896">
        <w:rPr>
          <w:rFonts w:ascii="Arial" w:hAnsi="Arial" w:cs="Arial"/>
          <w:sz w:val="24"/>
          <w:szCs w:val="24"/>
        </w:rPr>
        <w:t xml:space="preserve">incomplete, </w:t>
      </w:r>
      <w:r w:rsidR="005473DD" w:rsidRPr="004C4896">
        <w:rPr>
          <w:rFonts w:ascii="Arial" w:hAnsi="Arial" w:cs="Arial"/>
          <w:sz w:val="24"/>
          <w:szCs w:val="24"/>
        </w:rPr>
        <w:t xml:space="preserve">which ultimately ends up being ineffective, inefficient, </w:t>
      </w:r>
      <w:r w:rsidR="0046326E" w:rsidRPr="004C4896">
        <w:rPr>
          <w:rFonts w:ascii="Arial" w:hAnsi="Arial" w:cs="Arial"/>
          <w:sz w:val="24"/>
          <w:szCs w:val="24"/>
        </w:rPr>
        <w:t>and costly.</w:t>
      </w:r>
    </w:p>
    <w:p w14:paraId="63B48F06" w14:textId="5996E8AD" w:rsidR="00E2431D" w:rsidRPr="000E0442" w:rsidRDefault="002C5AC5" w:rsidP="000B078B">
      <w:pPr>
        <w:pStyle w:val="Heading2"/>
        <w:rPr>
          <w:color w:val="808080" w:themeColor="background1" w:themeShade="80"/>
        </w:rPr>
      </w:pPr>
      <w:r w:rsidRPr="004C4896">
        <w:t>§ 9792.9.2. Utilization Review – Dispute of Liability; Deferral</w:t>
      </w:r>
      <w:r w:rsidR="008A7C6D" w:rsidRPr="004C4896">
        <w:t>.</w:t>
      </w:r>
    </w:p>
    <w:p w14:paraId="2618F9AA" w14:textId="442DEF89" w:rsidR="00CA0B17" w:rsidRPr="004C4896" w:rsidRDefault="00E2431D" w:rsidP="000E0442">
      <w:pPr>
        <w:spacing w:after="240" w:line="240" w:lineRule="auto"/>
        <w:rPr>
          <w:rFonts w:ascii="Arial" w:hAnsi="Arial" w:cs="Arial"/>
          <w:sz w:val="24"/>
          <w:szCs w:val="24"/>
        </w:rPr>
      </w:pPr>
      <w:r w:rsidRPr="004C4896">
        <w:rPr>
          <w:rFonts w:ascii="Arial" w:hAnsi="Arial" w:cs="Arial"/>
          <w:sz w:val="24"/>
          <w:szCs w:val="24"/>
        </w:rPr>
        <w:t>Section 9792.9.2</w:t>
      </w:r>
      <w:r w:rsidR="009625C1" w:rsidRPr="004C4896">
        <w:rPr>
          <w:rFonts w:ascii="Arial" w:hAnsi="Arial" w:cs="Arial"/>
          <w:sz w:val="24"/>
          <w:szCs w:val="24"/>
        </w:rPr>
        <w:t xml:space="preserve"> (</w:t>
      </w:r>
      <w:r w:rsidR="00CE2A68" w:rsidRPr="004C4896">
        <w:rPr>
          <w:rFonts w:ascii="Arial" w:hAnsi="Arial" w:cs="Arial"/>
          <w:sz w:val="24"/>
          <w:szCs w:val="24"/>
        </w:rPr>
        <w:t>currently</w:t>
      </w:r>
      <w:r w:rsidR="009625C1" w:rsidRPr="004C4896">
        <w:rPr>
          <w:rFonts w:ascii="Arial" w:hAnsi="Arial" w:cs="Arial"/>
          <w:sz w:val="24"/>
          <w:szCs w:val="24"/>
        </w:rPr>
        <w:t xml:space="preserve"> section 9792.9.1(b))</w:t>
      </w:r>
      <w:r w:rsidR="005C4FAE" w:rsidRPr="004C4896">
        <w:rPr>
          <w:rFonts w:ascii="Arial" w:hAnsi="Arial" w:cs="Arial"/>
          <w:sz w:val="24"/>
          <w:szCs w:val="24"/>
        </w:rPr>
        <w:t xml:space="preserve"> addresses the situation when</w:t>
      </w:r>
      <w:r w:rsidRPr="004C4896">
        <w:rPr>
          <w:rFonts w:ascii="Arial" w:hAnsi="Arial" w:cs="Arial"/>
          <w:sz w:val="24"/>
          <w:szCs w:val="24"/>
        </w:rPr>
        <w:t xml:space="preserve">, </w:t>
      </w:r>
      <w:r w:rsidR="009625C1" w:rsidRPr="004C4896">
        <w:rPr>
          <w:rFonts w:ascii="Arial" w:hAnsi="Arial" w:cs="Arial"/>
          <w:sz w:val="24"/>
          <w:szCs w:val="24"/>
        </w:rPr>
        <w:t xml:space="preserve">at the time </w:t>
      </w:r>
      <w:r w:rsidR="00CA0B17" w:rsidRPr="004C4896">
        <w:rPr>
          <w:rFonts w:ascii="Arial" w:hAnsi="Arial" w:cs="Arial"/>
          <w:sz w:val="24"/>
          <w:szCs w:val="24"/>
        </w:rPr>
        <w:t xml:space="preserve">of receipt of </w:t>
      </w:r>
      <w:r w:rsidRPr="004C4896">
        <w:rPr>
          <w:rFonts w:ascii="Arial" w:hAnsi="Arial" w:cs="Arial"/>
          <w:sz w:val="24"/>
          <w:szCs w:val="24"/>
        </w:rPr>
        <w:t xml:space="preserve">an RFA, </w:t>
      </w:r>
      <w:r w:rsidR="009625C1" w:rsidRPr="004C4896">
        <w:rPr>
          <w:rFonts w:ascii="Arial" w:hAnsi="Arial" w:cs="Arial"/>
          <w:sz w:val="24"/>
          <w:szCs w:val="24"/>
        </w:rPr>
        <w:t xml:space="preserve">there is still a </w:t>
      </w:r>
      <w:r w:rsidRPr="004C4896">
        <w:rPr>
          <w:rFonts w:ascii="Arial" w:hAnsi="Arial" w:cs="Arial"/>
          <w:sz w:val="24"/>
          <w:szCs w:val="24"/>
        </w:rPr>
        <w:t>dispute over claim liability</w:t>
      </w:r>
      <w:r w:rsidR="005C4FAE" w:rsidRPr="004C4896">
        <w:rPr>
          <w:rFonts w:ascii="Arial" w:hAnsi="Arial" w:cs="Arial"/>
          <w:sz w:val="24"/>
          <w:szCs w:val="24"/>
        </w:rPr>
        <w:t xml:space="preserve"> or the recommended treatment for reasons other than medical necessity</w:t>
      </w:r>
      <w:r w:rsidRPr="004C4896">
        <w:rPr>
          <w:rFonts w:ascii="Arial" w:hAnsi="Arial" w:cs="Arial"/>
          <w:sz w:val="24"/>
          <w:szCs w:val="24"/>
        </w:rPr>
        <w:t>.</w:t>
      </w:r>
      <w:r w:rsidR="009625C1" w:rsidRPr="004C4896">
        <w:rPr>
          <w:rFonts w:ascii="Arial" w:hAnsi="Arial" w:cs="Arial"/>
          <w:sz w:val="24"/>
          <w:szCs w:val="24"/>
        </w:rPr>
        <w:t xml:space="preserve">  </w:t>
      </w:r>
      <w:r w:rsidR="00A20090" w:rsidRPr="004C4896">
        <w:rPr>
          <w:rFonts w:ascii="Arial" w:hAnsi="Arial" w:cs="Arial"/>
          <w:sz w:val="24"/>
          <w:szCs w:val="24"/>
        </w:rPr>
        <w:t>T</w:t>
      </w:r>
      <w:r w:rsidR="009625C1" w:rsidRPr="004C4896">
        <w:rPr>
          <w:rFonts w:ascii="Arial" w:hAnsi="Arial" w:cs="Arial"/>
          <w:sz w:val="24"/>
          <w:szCs w:val="24"/>
        </w:rPr>
        <w:t xml:space="preserve">he </w:t>
      </w:r>
      <w:r w:rsidR="00A20090" w:rsidRPr="004C4896">
        <w:rPr>
          <w:rFonts w:ascii="Arial" w:hAnsi="Arial" w:cs="Arial"/>
          <w:sz w:val="24"/>
          <w:szCs w:val="24"/>
        </w:rPr>
        <w:t xml:space="preserve">text in proposed subdivision (a)(1) was amended to </w:t>
      </w:r>
      <w:r w:rsidR="009625C1" w:rsidRPr="004C4896">
        <w:rPr>
          <w:rFonts w:ascii="Arial" w:hAnsi="Arial" w:cs="Arial"/>
          <w:sz w:val="24"/>
          <w:szCs w:val="24"/>
        </w:rPr>
        <w:t xml:space="preserve">accommodate the change in </w:t>
      </w:r>
      <w:r w:rsidR="00A20090" w:rsidRPr="004C4896">
        <w:rPr>
          <w:rFonts w:ascii="Arial" w:hAnsi="Arial" w:cs="Arial"/>
          <w:sz w:val="24"/>
          <w:szCs w:val="24"/>
        </w:rPr>
        <w:t xml:space="preserve">the </w:t>
      </w:r>
      <w:r w:rsidR="009625C1" w:rsidRPr="004C4896">
        <w:rPr>
          <w:rFonts w:ascii="Arial" w:hAnsi="Arial" w:cs="Arial"/>
          <w:sz w:val="24"/>
          <w:szCs w:val="24"/>
        </w:rPr>
        <w:t xml:space="preserve">form </w:t>
      </w:r>
      <w:r w:rsidR="00A20090" w:rsidRPr="004C4896">
        <w:rPr>
          <w:rFonts w:ascii="Arial" w:hAnsi="Arial" w:cs="Arial"/>
          <w:sz w:val="24"/>
          <w:szCs w:val="24"/>
        </w:rPr>
        <w:t xml:space="preserve">of the request for authorization of treatment. </w:t>
      </w:r>
      <w:r w:rsidR="00CA0B17" w:rsidRPr="004C4896">
        <w:rPr>
          <w:rFonts w:ascii="Arial" w:hAnsi="Arial" w:cs="Arial"/>
          <w:sz w:val="24"/>
          <w:szCs w:val="24"/>
        </w:rPr>
        <w:t>Additionally, subsection (2)(A) was added to subdivision (a) to clarify that a claims administrator must comply with the requirements pertaining to a deferral decision when it is determined that Labor Code section 4610(k) precludes the claims administrator from having to conduct UR on the request.</w:t>
      </w:r>
      <w:r w:rsidR="006B4939" w:rsidRPr="004C4896">
        <w:rPr>
          <w:rFonts w:ascii="Arial" w:hAnsi="Arial" w:cs="Arial"/>
          <w:sz w:val="24"/>
          <w:szCs w:val="24"/>
        </w:rPr>
        <w:t xml:space="preserve"> This ensures that </w:t>
      </w:r>
      <w:r w:rsidR="00626B2B" w:rsidRPr="004C4896">
        <w:rPr>
          <w:rFonts w:ascii="Arial" w:hAnsi="Arial" w:cs="Arial"/>
          <w:sz w:val="24"/>
          <w:szCs w:val="24"/>
        </w:rPr>
        <w:t xml:space="preserve">such decisions are communicated </w:t>
      </w:r>
      <w:r w:rsidR="006B4939" w:rsidRPr="004C4896">
        <w:rPr>
          <w:rFonts w:ascii="Arial" w:hAnsi="Arial" w:cs="Arial"/>
          <w:sz w:val="24"/>
          <w:szCs w:val="24"/>
        </w:rPr>
        <w:t>in a timely and complete way.</w:t>
      </w:r>
      <w:r w:rsidR="00CA0B17" w:rsidRPr="004C4896">
        <w:rPr>
          <w:rFonts w:ascii="Arial" w:hAnsi="Arial" w:cs="Arial"/>
          <w:sz w:val="24"/>
          <w:szCs w:val="24"/>
        </w:rPr>
        <w:t xml:space="preserve"> Subsection (2)(B) further clarifies that deferral</w:t>
      </w:r>
      <w:r w:rsidR="00967EF0" w:rsidRPr="004C4896">
        <w:rPr>
          <w:rFonts w:ascii="Arial" w:hAnsi="Arial" w:cs="Arial"/>
          <w:sz w:val="24"/>
          <w:szCs w:val="24"/>
        </w:rPr>
        <w:t xml:space="preserve">, </w:t>
      </w:r>
      <w:r w:rsidR="00CA0B17" w:rsidRPr="004C4896">
        <w:rPr>
          <w:rFonts w:ascii="Arial" w:hAnsi="Arial" w:cs="Arial"/>
          <w:sz w:val="24"/>
          <w:szCs w:val="24"/>
        </w:rPr>
        <w:t>however</w:t>
      </w:r>
      <w:r w:rsidR="00967EF0" w:rsidRPr="004C4896">
        <w:rPr>
          <w:rFonts w:ascii="Arial" w:hAnsi="Arial" w:cs="Arial"/>
          <w:sz w:val="24"/>
          <w:szCs w:val="24"/>
        </w:rPr>
        <w:t>,</w:t>
      </w:r>
      <w:r w:rsidR="00CA0B17" w:rsidRPr="004C4896">
        <w:rPr>
          <w:rFonts w:ascii="Arial" w:hAnsi="Arial" w:cs="Arial"/>
          <w:sz w:val="24"/>
          <w:szCs w:val="24"/>
        </w:rPr>
        <w:t xml:space="preserve"> does not apply when </w:t>
      </w:r>
      <w:r w:rsidR="00967EF0" w:rsidRPr="004C4896">
        <w:rPr>
          <w:rFonts w:ascii="Arial" w:hAnsi="Arial" w:cs="Arial"/>
          <w:sz w:val="24"/>
          <w:szCs w:val="24"/>
        </w:rPr>
        <w:t xml:space="preserve">such </w:t>
      </w:r>
      <w:r w:rsidR="00CA0B17" w:rsidRPr="004C4896">
        <w:rPr>
          <w:rFonts w:ascii="Arial" w:hAnsi="Arial" w:cs="Arial"/>
          <w:sz w:val="24"/>
          <w:szCs w:val="24"/>
        </w:rPr>
        <w:t xml:space="preserve">request unequivocally contains an opinion or statement by the requesting physician that there has been a change in facts material to the basis of the </w:t>
      </w:r>
      <w:r w:rsidR="00967EF0" w:rsidRPr="004C4896">
        <w:rPr>
          <w:rFonts w:ascii="Arial" w:hAnsi="Arial" w:cs="Arial"/>
          <w:sz w:val="24"/>
          <w:szCs w:val="24"/>
        </w:rPr>
        <w:t xml:space="preserve">prior </w:t>
      </w:r>
      <w:r w:rsidR="00CA0B17" w:rsidRPr="004C4896">
        <w:rPr>
          <w:rFonts w:ascii="Arial" w:hAnsi="Arial" w:cs="Arial"/>
          <w:sz w:val="24"/>
          <w:szCs w:val="24"/>
        </w:rPr>
        <w:t>denial of such same treatment</w:t>
      </w:r>
      <w:r w:rsidR="006C32C0" w:rsidRPr="004C4896">
        <w:rPr>
          <w:rFonts w:ascii="Arial" w:hAnsi="Arial" w:cs="Arial"/>
          <w:sz w:val="24"/>
          <w:szCs w:val="24"/>
        </w:rPr>
        <w:t xml:space="preserve"> in which case the requirements for a denial or modification decision (at proposal 9792.9.5) applies.</w:t>
      </w:r>
      <w:r w:rsidR="00F91700" w:rsidRPr="004C4896">
        <w:rPr>
          <w:rFonts w:ascii="Arial" w:hAnsi="Arial" w:cs="Arial"/>
          <w:sz w:val="24"/>
          <w:szCs w:val="24"/>
        </w:rPr>
        <w:t xml:space="preserve"> </w:t>
      </w:r>
      <w:r w:rsidR="00CA0B17" w:rsidRPr="004C4896">
        <w:rPr>
          <w:rFonts w:ascii="Arial" w:hAnsi="Arial" w:cs="Arial"/>
          <w:sz w:val="24"/>
          <w:szCs w:val="24"/>
        </w:rPr>
        <w:t xml:space="preserve">This is necessary </w:t>
      </w:r>
      <w:r w:rsidR="00967EF0" w:rsidRPr="004C4896">
        <w:rPr>
          <w:rFonts w:ascii="Arial" w:hAnsi="Arial" w:cs="Arial"/>
          <w:sz w:val="24"/>
          <w:szCs w:val="24"/>
        </w:rPr>
        <w:t xml:space="preserve">to </w:t>
      </w:r>
      <w:r w:rsidR="00AC4A13" w:rsidRPr="004C4896">
        <w:rPr>
          <w:rFonts w:ascii="Arial" w:hAnsi="Arial" w:cs="Arial"/>
          <w:sz w:val="24"/>
          <w:szCs w:val="24"/>
        </w:rPr>
        <w:t>allow</w:t>
      </w:r>
      <w:r w:rsidR="00626B2B" w:rsidRPr="004C4896">
        <w:rPr>
          <w:rFonts w:ascii="Arial" w:hAnsi="Arial" w:cs="Arial"/>
          <w:sz w:val="24"/>
          <w:szCs w:val="24"/>
        </w:rPr>
        <w:t xml:space="preserve"> </w:t>
      </w:r>
      <w:r w:rsidR="00416A7D" w:rsidRPr="004C4896">
        <w:rPr>
          <w:rFonts w:ascii="Arial" w:hAnsi="Arial" w:cs="Arial"/>
          <w:sz w:val="24"/>
          <w:szCs w:val="24"/>
        </w:rPr>
        <w:t xml:space="preserve">practical </w:t>
      </w:r>
      <w:r w:rsidR="00AC4A13" w:rsidRPr="004C4896">
        <w:rPr>
          <w:rFonts w:ascii="Arial" w:hAnsi="Arial" w:cs="Arial"/>
          <w:sz w:val="24"/>
          <w:szCs w:val="24"/>
        </w:rPr>
        <w:t xml:space="preserve">application </w:t>
      </w:r>
      <w:r w:rsidR="00416A7D" w:rsidRPr="004C4896">
        <w:rPr>
          <w:rFonts w:ascii="Arial" w:hAnsi="Arial" w:cs="Arial"/>
          <w:sz w:val="24"/>
          <w:szCs w:val="24"/>
        </w:rPr>
        <w:t xml:space="preserve">of </w:t>
      </w:r>
      <w:r w:rsidR="00AC4A13" w:rsidRPr="004C4896">
        <w:rPr>
          <w:rFonts w:ascii="Arial" w:hAnsi="Arial" w:cs="Arial"/>
          <w:sz w:val="24"/>
          <w:szCs w:val="24"/>
        </w:rPr>
        <w:t xml:space="preserve">Labor Code section 4610(k) while balancing injured workers’ rights to medical treatment. </w:t>
      </w:r>
    </w:p>
    <w:p w14:paraId="2D8EE780" w14:textId="34246F6D" w:rsidR="00E2431D" w:rsidRPr="000E0442" w:rsidRDefault="00FC00BF" w:rsidP="000E0442">
      <w:pPr>
        <w:spacing w:after="240" w:line="240" w:lineRule="auto"/>
        <w:rPr>
          <w:rFonts w:ascii="Arial" w:hAnsi="Arial" w:cs="Arial"/>
          <w:sz w:val="24"/>
          <w:szCs w:val="24"/>
        </w:rPr>
      </w:pPr>
      <w:r w:rsidRPr="004C4896">
        <w:rPr>
          <w:rFonts w:ascii="Arial" w:hAnsi="Arial" w:cs="Arial"/>
          <w:sz w:val="24"/>
          <w:szCs w:val="24"/>
        </w:rPr>
        <w:t>Because this is now a new section, the authority and reference sections are being added here</w:t>
      </w:r>
      <w:r w:rsidR="004A451C" w:rsidRPr="004C4896">
        <w:rPr>
          <w:rFonts w:ascii="Arial" w:hAnsi="Arial" w:cs="Arial"/>
          <w:sz w:val="24"/>
          <w:szCs w:val="24"/>
        </w:rPr>
        <w:t xml:space="preserve"> (</w:t>
      </w:r>
      <w:r w:rsidR="00AC4A13" w:rsidRPr="004C4896">
        <w:rPr>
          <w:rFonts w:ascii="Arial" w:hAnsi="Arial" w:cs="Arial"/>
          <w:sz w:val="24"/>
          <w:szCs w:val="24"/>
        </w:rPr>
        <w:t xml:space="preserve">as well as </w:t>
      </w:r>
      <w:r w:rsidR="004A451C" w:rsidRPr="004C4896">
        <w:rPr>
          <w:rFonts w:ascii="Arial" w:hAnsi="Arial" w:cs="Arial"/>
          <w:sz w:val="24"/>
          <w:szCs w:val="24"/>
        </w:rPr>
        <w:t xml:space="preserve">to each </w:t>
      </w:r>
      <w:r w:rsidR="00AC4A13" w:rsidRPr="004C4896">
        <w:rPr>
          <w:rFonts w:ascii="Arial" w:hAnsi="Arial" w:cs="Arial"/>
          <w:sz w:val="24"/>
          <w:szCs w:val="24"/>
        </w:rPr>
        <w:t>subsequent new section that i</w:t>
      </w:r>
      <w:r w:rsidR="004A451C" w:rsidRPr="004C4896">
        <w:rPr>
          <w:rFonts w:ascii="Arial" w:hAnsi="Arial" w:cs="Arial"/>
          <w:sz w:val="24"/>
          <w:szCs w:val="24"/>
        </w:rPr>
        <w:t xml:space="preserve">s part of </w:t>
      </w:r>
      <w:r w:rsidR="001B4FAF" w:rsidRPr="004C4896">
        <w:rPr>
          <w:rFonts w:ascii="Arial" w:hAnsi="Arial" w:cs="Arial"/>
          <w:sz w:val="24"/>
          <w:szCs w:val="24"/>
        </w:rPr>
        <w:t>current</w:t>
      </w:r>
      <w:r w:rsidR="004A451C" w:rsidRPr="004C4896">
        <w:rPr>
          <w:rFonts w:ascii="Arial" w:hAnsi="Arial" w:cs="Arial"/>
          <w:sz w:val="24"/>
          <w:szCs w:val="24"/>
        </w:rPr>
        <w:t xml:space="preserve"> section 9792.9.1).</w:t>
      </w:r>
    </w:p>
    <w:p w14:paraId="545D36DC" w14:textId="0D734889" w:rsidR="00966A5C" w:rsidRPr="000E0442" w:rsidRDefault="00966A5C" w:rsidP="000B078B">
      <w:pPr>
        <w:pStyle w:val="Heading2"/>
      </w:pPr>
      <w:r w:rsidRPr="004C4896">
        <w:t>§ 9792.9.3. Utilization Review – Timeframes.</w:t>
      </w:r>
    </w:p>
    <w:p w14:paraId="6692493D" w14:textId="72D153C6" w:rsidR="009625C1" w:rsidRPr="004C4896" w:rsidRDefault="009625C1" w:rsidP="000E0442">
      <w:pPr>
        <w:spacing w:after="240" w:line="240" w:lineRule="auto"/>
        <w:rPr>
          <w:rFonts w:ascii="Arial" w:hAnsi="Arial" w:cs="Arial"/>
          <w:sz w:val="24"/>
          <w:szCs w:val="24"/>
        </w:rPr>
      </w:pPr>
      <w:r w:rsidRPr="004C4896">
        <w:rPr>
          <w:rFonts w:ascii="Arial" w:hAnsi="Arial" w:cs="Arial"/>
          <w:sz w:val="24"/>
          <w:szCs w:val="24"/>
        </w:rPr>
        <w:t>Section 9792.9.</w:t>
      </w:r>
      <w:r w:rsidR="0012155C" w:rsidRPr="004C4896">
        <w:rPr>
          <w:rFonts w:ascii="Arial" w:hAnsi="Arial" w:cs="Arial"/>
          <w:sz w:val="24"/>
          <w:szCs w:val="24"/>
        </w:rPr>
        <w:t>3</w:t>
      </w:r>
      <w:r w:rsidRPr="004C4896">
        <w:rPr>
          <w:rFonts w:ascii="Arial" w:hAnsi="Arial" w:cs="Arial"/>
          <w:sz w:val="24"/>
          <w:szCs w:val="24"/>
        </w:rPr>
        <w:t xml:space="preserve"> (</w:t>
      </w:r>
      <w:r w:rsidR="00CE2A68" w:rsidRPr="004C4896">
        <w:rPr>
          <w:rFonts w:ascii="Arial" w:hAnsi="Arial" w:cs="Arial"/>
          <w:sz w:val="24"/>
          <w:szCs w:val="24"/>
        </w:rPr>
        <w:t>currently</w:t>
      </w:r>
      <w:r w:rsidRPr="004C4896">
        <w:rPr>
          <w:rFonts w:ascii="Arial" w:hAnsi="Arial" w:cs="Arial"/>
          <w:sz w:val="24"/>
          <w:szCs w:val="24"/>
        </w:rPr>
        <w:t xml:space="preserve"> section 9792.9.1(c)) addresses the timeframe in which a CA/URO must </w:t>
      </w:r>
      <w:proofErr w:type="gramStart"/>
      <w:r w:rsidRPr="004C4896">
        <w:rPr>
          <w:rFonts w:ascii="Arial" w:hAnsi="Arial" w:cs="Arial"/>
          <w:sz w:val="24"/>
          <w:szCs w:val="24"/>
        </w:rPr>
        <w:t>make a decision</w:t>
      </w:r>
      <w:proofErr w:type="gramEnd"/>
      <w:r w:rsidRPr="004C4896">
        <w:rPr>
          <w:rFonts w:ascii="Arial" w:hAnsi="Arial" w:cs="Arial"/>
          <w:sz w:val="24"/>
          <w:szCs w:val="24"/>
        </w:rPr>
        <w:t xml:space="preserve"> after receipt of a complete RFA. </w:t>
      </w:r>
      <w:r w:rsidR="00FC00BF" w:rsidRPr="004C4896">
        <w:rPr>
          <w:rFonts w:ascii="Arial" w:hAnsi="Arial" w:cs="Arial"/>
          <w:sz w:val="24"/>
          <w:szCs w:val="24"/>
        </w:rPr>
        <w:t>Introductory language was deleted as unnecessary since the title of the regulation indicates the subject matter.</w:t>
      </w:r>
    </w:p>
    <w:p w14:paraId="3D922B88" w14:textId="7CAA29C4" w:rsidR="000077B9" w:rsidRPr="004C4896" w:rsidRDefault="009625C1" w:rsidP="000E0442">
      <w:pPr>
        <w:spacing w:after="240" w:line="240" w:lineRule="auto"/>
        <w:rPr>
          <w:rFonts w:ascii="Arial" w:hAnsi="Arial" w:cs="Arial"/>
          <w:sz w:val="24"/>
          <w:szCs w:val="24"/>
        </w:rPr>
      </w:pPr>
      <w:r w:rsidRPr="004C4896">
        <w:rPr>
          <w:rFonts w:ascii="Arial" w:hAnsi="Arial" w:cs="Arial"/>
          <w:sz w:val="24"/>
          <w:szCs w:val="24"/>
        </w:rPr>
        <w:t xml:space="preserve">Subdivision (a) </w:t>
      </w:r>
      <w:r w:rsidR="00CE2A68" w:rsidRPr="004C4896">
        <w:rPr>
          <w:rFonts w:ascii="Arial" w:hAnsi="Arial" w:cs="Arial"/>
          <w:sz w:val="24"/>
          <w:szCs w:val="24"/>
        </w:rPr>
        <w:t xml:space="preserve">is a </w:t>
      </w:r>
      <w:r w:rsidRPr="004C4896">
        <w:rPr>
          <w:rFonts w:ascii="Arial" w:hAnsi="Arial" w:cs="Arial"/>
          <w:sz w:val="24"/>
          <w:szCs w:val="24"/>
        </w:rPr>
        <w:t>renumbering</w:t>
      </w:r>
      <w:r w:rsidR="00CE2A68" w:rsidRPr="004C4896">
        <w:rPr>
          <w:rFonts w:ascii="Arial" w:hAnsi="Arial" w:cs="Arial"/>
          <w:sz w:val="24"/>
          <w:szCs w:val="24"/>
        </w:rPr>
        <w:t xml:space="preserve"> of current section 9792.9.1(c)(1).  R</w:t>
      </w:r>
      <w:r w:rsidRPr="004C4896">
        <w:rPr>
          <w:rFonts w:ascii="Arial" w:hAnsi="Arial" w:cs="Arial"/>
          <w:sz w:val="24"/>
          <w:szCs w:val="24"/>
        </w:rPr>
        <w:t>e</w:t>
      </w:r>
      <w:r w:rsidR="00CE2A68" w:rsidRPr="004C4896">
        <w:rPr>
          <w:rFonts w:ascii="Arial" w:hAnsi="Arial" w:cs="Arial"/>
          <w:sz w:val="24"/>
          <w:szCs w:val="24"/>
        </w:rPr>
        <w:t>ferences to the DWC</w:t>
      </w:r>
      <w:r w:rsidR="00FC00BF" w:rsidRPr="004C4896">
        <w:rPr>
          <w:rFonts w:ascii="Arial" w:hAnsi="Arial" w:cs="Arial"/>
          <w:sz w:val="24"/>
          <w:szCs w:val="24"/>
        </w:rPr>
        <w:t xml:space="preserve"> RFA form were</w:t>
      </w:r>
      <w:r w:rsidRPr="004C4896">
        <w:rPr>
          <w:rFonts w:ascii="Arial" w:hAnsi="Arial" w:cs="Arial"/>
          <w:sz w:val="24"/>
          <w:szCs w:val="24"/>
        </w:rPr>
        <w:t xml:space="preserve"> </w:t>
      </w:r>
      <w:proofErr w:type="gramStart"/>
      <w:r w:rsidRPr="004C4896">
        <w:rPr>
          <w:rFonts w:ascii="Arial" w:hAnsi="Arial" w:cs="Arial"/>
          <w:sz w:val="24"/>
          <w:szCs w:val="24"/>
        </w:rPr>
        <w:t>struck</w:t>
      </w:r>
      <w:proofErr w:type="gramEnd"/>
      <w:r w:rsidRPr="004C4896">
        <w:rPr>
          <w:rFonts w:ascii="Arial" w:hAnsi="Arial" w:cs="Arial"/>
          <w:sz w:val="24"/>
          <w:szCs w:val="24"/>
        </w:rPr>
        <w:t xml:space="preserve"> and replaced with </w:t>
      </w:r>
      <w:r w:rsidR="00CE2A68" w:rsidRPr="004C4896">
        <w:rPr>
          <w:rFonts w:ascii="Arial" w:hAnsi="Arial" w:cs="Arial"/>
          <w:sz w:val="24"/>
          <w:szCs w:val="24"/>
        </w:rPr>
        <w:t xml:space="preserve">a general reference </w:t>
      </w:r>
      <w:r w:rsidRPr="004C4896">
        <w:rPr>
          <w:rFonts w:ascii="Arial" w:hAnsi="Arial" w:cs="Arial"/>
          <w:sz w:val="24"/>
          <w:szCs w:val="24"/>
        </w:rPr>
        <w:t xml:space="preserve">to accommodate the change in form.  Language was inserted to clarify that the first day in counting any timeframe requirement is the first normal business or working day after receipt of a completed RFA as opposed to just “the day after receipt” of an RFA.  </w:t>
      </w:r>
    </w:p>
    <w:p w14:paraId="59FB1BC0" w14:textId="169F399D" w:rsidR="000077B9" w:rsidRPr="004C4896" w:rsidRDefault="000077B9" w:rsidP="000E0442">
      <w:pPr>
        <w:spacing w:after="240" w:line="240" w:lineRule="auto"/>
        <w:rPr>
          <w:rFonts w:ascii="Arial" w:hAnsi="Arial" w:cs="Arial"/>
          <w:sz w:val="24"/>
          <w:szCs w:val="24"/>
        </w:rPr>
      </w:pPr>
      <w:r w:rsidRPr="004C4896">
        <w:rPr>
          <w:rFonts w:ascii="Arial" w:hAnsi="Arial" w:cs="Arial"/>
          <w:sz w:val="24"/>
          <w:szCs w:val="24"/>
        </w:rPr>
        <w:t xml:space="preserve">Amendments to </w:t>
      </w:r>
      <w:r w:rsidR="00CE2A68" w:rsidRPr="004C4896">
        <w:rPr>
          <w:rFonts w:ascii="Arial" w:hAnsi="Arial" w:cs="Arial"/>
          <w:sz w:val="24"/>
          <w:szCs w:val="24"/>
        </w:rPr>
        <w:t xml:space="preserve">proposed </w:t>
      </w:r>
      <w:r w:rsidRPr="004C4896">
        <w:rPr>
          <w:rFonts w:ascii="Arial" w:hAnsi="Arial" w:cs="Arial"/>
          <w:sz w:val="24"/>
          <w:szCs w:val="24"/>
        </w:rPr>
        <w:t xml:space="preserve">subdivision (a) (i.e., </w:t>
      </w:r>
      <w:r w:rsidR="00CE2A68" w:rsidRPr="004C4896">
        <w:rPr>
          <w:rFonts w:ascii="Arial" w:hAnsi="Arial" w:cs="Arial"/>
          <w:sz w:val="24"/>
          <w:szCs w:val="24"/>
        </w:rPr>
        <w:t xml:space="preserve">current </w:t>
      </w:r>
      <w:r w:rsidRPr="004C4896">
        <w:rPr>
          <w:rFonts w:ascii="Arial" w:hAnsi="Arial" w:cs="Arial"/>
          <w:sz w:val="24"/>
          <w:szCs w:val="24"/>
        </w:rPr>
        <w:t>subdivision</w:t>
      </w:r>
      <w:r w:rsidR="00CE2A68" w:rsidRPr="004C4896">
        <w:rPr>
          <w:rFonts w:ascii="Arial" w:hAnsi="Arial" w:cs="Arial"/>
          <w:sz w:val="24"/>
          <w:szCs w:val="24"/>
        </w:rPr>
        <w:t>s</w:t>
      </w:r>
      <w:r w:rsidRPr="004C4896">
        <w:rPr>
          <w:rFonts w:ascii="Arial" w:hAnsi="Arial" w:cs="Arial"/>
          <w:sz w:val="24"/>
          <w:szCs w:val="24"/>
        </w:rPr>
        <w:t xml:space="preserve"> 9792.9.1(c)(</w:t>
      </w:r>
      <w:r w:rsidR="00FC00BF" w:rsidRPr="004C4896">
        <w:rPr>
          <w:rFonts w:ascii="Arial" w:hAnsi="Arial" w:cs="Arial"/>
          <w:sz w:val="24"/>
          <w:szCs w:val="24"/>
        </w:rPr>
        <w:t>2)(A) &amp; (B)) also include</w:t>
      </w:r>
      <w:r w:rsidRPr="004C4896">
        <w:rPr>
          <w:rFonts w:ascii="Arial" w:hAnsi="Arial" w:cs="Arial"/>
          <w:sz w:val="24"/>
          <w:szCs w:val="24"/>
        </w:rPr>
        <w:t xml:space="preserve"> deletion of language instructing on what a CA/URO should do upon </w:t>
      </w:r>
      <w:r w:rsidRPr="004C4896">
        <w:rPr>
          <w:rFonts w:ascii="Arial" w:hAnsi="Arial" w:cs="Arial"/>
          <w:sz w:val="24"/>
          <w:szCs w:val="24"/>
        </w:rPr>
        <w:lastRenderedPageBreak/>
        <w:t xml:space="preserve">receipt of an incomplete RFA.  This text is no longer necessary as this process has been simplified and addressed in section 9792.9.1(b).  </w:t>
      </w:r>
    </w:p>
    <w:p w14:paraId="40BC47E0" w14:textId="7C9E63E3" w:rsidR="00EE7143" w:rsidRPr="004C4896" w:rsidRDefault="00EE7143" w:rsidP="000E0442">
      <w:pPr>
        <w:spacing w:after="240" w:line="240" w:lineRule="auto"/>
        <w:rPr>
          <w:rFonts w:ascii="Arial" w:hAnsi="Arial" w:cs="Arial"/>
          <w:sz w:val="24"/>
          <w:szCs w:val="24"/>
        </w:rPr>
      </w:pPr>
      <w:r w:rsidRPr="004C4896">
        <w:rPr>
          <w:rFonts w:ascii="Arial" w:hAnsi="Arial" w:cs="Arial"/>
          <w:sz w:val="24"/>
          <w:szCs w:val="24"/>
        </w:rPr>
        <w:t xml:space="preserve">Text from </w:t>
      </w:r>
      <w:r w:rsidR="00CE2A68" w:rsidRPr="004C4896">
        <w:rPr>
          <w:rFonts w:ascii="Arial" w:hAnsi="Arial" w:cs="Arial"/>
          <w:sz w:val="24"/>
          <w:szCs w:val="24"/>
        </w:rPr>
        <w:t xml:space="preserve">current </w:t>
      </w:r>
      <w:r w:rsidRPr="004C4896">
        <w:rPr>
          <w:rFonts w:ascii="Arial" w:hAnsi="Arial" w:cs="Arial"/>
          <w:sz w:val="24"/>
          <w:szCs w:val="24"/>
        </w:rPr>
        <w:t xml:space="preserve">subdivision 9792.9.1(c)(2)(A) &amp; (B), which instructed on what a CA/URO should do upon receipt of an incomplete RFA, was deleted.  This text is no longer necessary as this process has been simplified and addressed in section 9792.9.1(b).  </w:t>
      </w:r>
    </w:p>
    <w:p w14:paraId="25D5B5CA" w14:textId="4AD0C17A" w:rsidR="000077B9" w:rsidRPr="004C4896" w:rsidRDefault="00CE2A68" w:rsidP="000E0442">
      <w:pPr>
        <w:spacing w:after="240" w:line="240" w:lineRule="auto"/>
        <w:rPr>
          <w:rFonts w:ascii="Arial" w:hAnsi="Arial" w:cs="Arial"/>
          <w:sz w:val="24"/>
          <w:szCs w:val="24"/>
        </w:rPr>
      </w:pPr>
      <w:r w:rsidRPr="004C4896">
        <w:rPr>
          <w:rFonts w:ascii="Arial" w:hAnsi="Arial" w:cs="Arial"/>
          <w:sz w:val="24"/>
          <w:szCs w:val="24"/>
        </w:rPr>
        <w:t>Proposed s</w:t>
      </w:r>
      <w:r w:rsidR="000077B9" w:rsidRPr="004C4896">
        <w:rPr>
          <w:rFonts w:ascii="Arial" w:hAnsi="Arial" w:cs="Arial"/>
          <w:sz w:val="24"/>
          <w:szCs w:val="24"/>
        </w:rPr>
        <w:t xml:space="preserve">ubdivision (b) </w:t>
      </w:r>
      <w:r w:rsidR="00A7348A" w:rsidRPr="004C4896">
        <w:rPr>
          <w:rFonts w:ascii="Arial" w:hAnsi="Arial" w:cs="Arial"/>
          <w:sz w:val="24"/>
          <w:szCs w:val="24"/>
        </w:rPr>
        <w:t>is a renumbering of</w:t>
      </w:r>
      <w:r w:rsidR="000077B9" w:rsidRPr="004C4896">
        <w:rPr>
          <w:rFonts w:ascii="Arial" w:hAnsi="Arial" w:cs="Arial"/>
          <w:sz w:val="24"/>
          <w:szCs w:val="24"/>
        </w:rPr>
        <w:t xml:space="preserve"> </w:t>
      </w:r>
      <w:r w:rsidRPr="004C4896">
        <w:rPr>
          <w:rFonts w:ascii="Arial" w:hAnsi="Arial" w:cs="Arial"/>
          <w:sz w:val="24"/>
          <w:szCs w:val="24"/>
        </w:rPr>
        <w:t xml:space="preserve">current </w:t>
      </w:r>
      <w:r w:rsidR="00A7348A" w:rsidRPr="004C4896">
        <w:rPr>
          <w:rFonts w:ascii="Arial" w:hAnsi="Arial" w:cs="Arial"/>
          <w:sz w:val="24"/>
          <w:szCs w:val="24"/>
        </w:rPr>
        <w:t>subdivision 9792.9.1(c)(3) and</w:t>
      </w:r>
      <w:r w:rsidR="000077B9" w:rsidRPr="004C4896">
        <w:rPr>
          <w:rFonts w:ascii="Arial" w:hAnsi="Arial" w:cs="Arial"/>
          <w:sz w:val="24"/>
          <w:szCs w:val="24"/>
        </w:rPr>
        <w:t xml:space="preserve"> was amended to </w:t>
      </w:r>
      <w:r w:rsidR="00E732F2" w:rsidRPr="004C4896">
        <w:rPr>
          <w:rFonts w:ascii="Arial" w:hAnsi="Arial" w:cs="Arial"/>
          <w:sz w:val="24"/>
          <w:szCs w:val="24"/>
        </w:rPr>
        <w:t xml:space="preserve">strike “delay” </w:t>
      </w:r>
      <w:r w:rsidR="0007266B" w:rsidRPr="004C4896">
        <w:rPr>
          <w:rFonts w:ascii="Arial" w:hAnsi="Arial" w:cs="Arial"/>
          <w:sz w:val="24"/>
          <w:szCs w:val="24"/>
        </w:rPr>
        <w:t xml:space="preserve">(see explanation above) </w:t>
      </w:r>
      <w:r w:rsidR="00E732F2" w:rsidRPr="004C4896">
        <w:rPr>
          <w:rFonts w:ascii="Arial" w:hAnsi="Arial" w:cs="Arial"/>
          <w:sz w:val="24"/>
          <w:szCs w:val="24"/>
        </w:rPr>
        <w:t xml:space="preserve">and to </w:t>
      </w:r>
      <w:r w:rsidR="000077B9" w:rsidRPr="004C4896">
        <w:rPr>
          <w:rFonts w:ascii="Arial" w:hAnsi="Arial" w:cs="Arial"/>
          <w:sz w:val="24"/>
          <w:szCs w:val="24"/>
        </w:rPr>
        <w:t xml:space="preserve">update an old reference to the DWC Form RFA to accommodate the change in form (as well as the transition time between the two forms).  </w:t>
      </w:r>
    </w:p>
    <w:p w14:paraId="33908164" w14:textId="72D14D6F" w:rsidR="000077B9" w:rsidRPr="004C4896" w:rsidRDefault="00CE2A68" w:rsidP="000E0442">
      <w:pPr>
        <w:spacing w:after="240" w:line="240" w:lineRule="auto"/>
        <w:rPr>
          <w:rFonts w:ascii="Arial" w:hAnsi="Arial" w:cs="Arial"/>
          <w:sz w:val="24"/>
          <w:szCs w:val="24"/>
        </w:rPr>
      </w:pPr>
      <w:r w:rsidRPr="004C4896">
        <w:rPr>
          <w:rFonts w:ascii="Arial" w:hAnsi="Arial" w:cs="Arial"/>
          <w:sz w:val="24"/>
          <w:szCs w:val="24"/>
        </w:rPr>
        <w:t>Proposed s</w:t>
      </w:r>
      <w:r w:rsidR="000077B9" w:rsidRPr="004C4896">
        <w:rPr>
          <w:rFonts w:ascii="Arial" w:hAnsi="Arial" w:cs="Arial"/>
          <w:sz w:val="24"/>
          <w:szCs w:val="24"/>
        </w:rPr>
        <w:t>ubdiv</w:t>
      </w:r>
      <w:r w:rsidR="00A7348A" w:rsidRPr="004C4896">
        <w:rPr>
          <w:rFonts w:ascii="Arial" w:hAnsi="Arial" w:cs="Arial"/>
          <w:sz w:val="24"/>
          <w:szCs w:val="24"/>
        </w:rPr>
        <w:t xml:space="preserve">ision (c) is a renumbering of </w:t>
      </w:r>
      <w:r w:rsidRPr="004C4896">
        <w:rPr>
          <w:rFonts w:ascii="Arial" w:hAnsi="Arial" w:cs="Arial"/>
          <w:sz w:val="24"/>
          <w:szCs w:val="24"/>
        </w:rPr>
        <w:t>current</w:t>
      </w:r>
      <w:r w:rsidR="00A7348A" w:rsidRPr="004C4896">
        <w:rPr>
          <w:rFonts w:ascii="Arial" w:hAnsi="Arial" w:cs="Arial"/>
          <w:sz w:val="24"/>
          <w:szCs w:val="24"/>
        </w:rPr>
        <w:t xml:space="preserve"> subdivision 9792.9.1(c)(4).  T</w:t>
      </w:r>
      <w:r w:rsidR="000077B9" w:rsidRPr="004C4896">
        <w:rPr>
          <w:rFonts w:ascii="Arial" w:hAnsi="Arial" w:cs="Arial"/>
          <w:sz w:val="24"/>
          <w:szCs w:val="24"/>
        </w:rPr>
        <w:t xml:space="preserve">he word “delay” </w:t>
      </w:r>
      <w:r w:rsidR="00A7348A" w:rsidRPr="004C4896">
        <w:rPr>
          <w:rFonts w:ascii="Arial" w:hAnsi="Arial" w:cs="Arial"/>
          <w:sz w:val="24"/>
          <w:szCs w:val="24"/>
        </w:rPr>
        <w:t xml:space="preserve">is </w:t>
      </w:r>
      <w:r w:rsidR="0007266B" w:rsidRPr="004C4896">
        <w:rPr>
          <w:rFonts w:ascii="Arial" w:hAnsi="Arial" w:cs="Arial"/>
          <w:sz w:val="24"/>
          <w:szCs w:val="24"/>
        </w:rPr>
        <w:t xml:space="preserve">being </w:t>
      </w:r>
      <w:r w:rsidR="00A7348A" w:rsidRPr="004C4896">
        <w:rPr>
          <w:rFonts w:ascii="Arial" w:hAnsi="Arial" w:cs="Arial"/>
          <w:sz w:val="24"/>
          <w:szCs w:val="24"/>
        </w:rPr>
        <w:t xml:space="preserve">struck </w:t>
      </w:r>
      <w:r w:rsidR="0007266B" w:rsidRPr="004C4896">
        <w:rPr>
          <w:rFonts w:ascii="Arial" w:hAnsi="Arial" w:cs="Arial"/>
          <w:sz w:val="24"/>
          <w:szCs w:val="24"/>
        </w:rPr>
        <w:t xml:space="preserve">(see explanation above) </w:t>
      </w:r>
      <w:r w:rsidR="000077B9" w:rsidRPr="004C4896">
        <w:rPr>
          <w:rFonts w:ascii="Arial" w:hAnsi="Arial" w:cs="Arial"/>
          <w:sz w:val="24"/>
          <w:szCs w:val="24"/>
        </w:rPr>
        <w:t xml:space="preserve">and </w:t>
      </w:r>
      <w:r w:rsidR="00A7348A" w:rsidRPr="004C4896">
        <w:rPr>
          <w:rFonts w:ascii="Arial" w:hAnsi="Arial" w:cs="Arial"/>
          <w:sz w:val="24"/>
          <w:szCs w:val="24"/>
        </w:rPr>
        <w:t>cross references to other subdivisions, whic</w:t>
      </w:r>
      <w:r w:rsidR="0007266B" w:rsidRPr="004C4896">
        <w:rPr>
          <w:rFonts w:ascii="Arial" w:hAnsi="Arial" w:cs="Arial"/>
          <w:sz w:val="24"/>
          <w:szCs w:val="24"/>
        </w:rPr>
        <w:t xml:space="preserve">h are changing </w:t>
      </w:r>
      <w:proofErr w:type="gramStart"/>
      <w:r w:rsidR="0007266B" w:rsidRPr="004C4896">
        <w:rPr>
          <w:rFonts w:ascii="Arial" w:hAnsi="Arial" w:cs="Arial"/>
          <w:sz w:val="24"/>
          <w:szCs w:val="24"/>
        </w:rPr>
        <w:t>as a result of</w:t>
      </w:r>
      <w:proofErr w:type="gramEnd"/>
      <w:r w:rsidR="00A7348A" w:rsidRPr="004C4896">
        <w:rPr>
          <w:rFonts w:ascii="Arial" w:hAnsi="Arial" w:cs="Arial"/>
          <w:sz w:val="24"/>
          <w:szCs w:val="24"/>
        </w:rPr>
        <w:t xml:space="preserve"> this rulemaking, are corrected</w:t>
      </w:r>
      <w:r w:rsidR="000077B9" w:rsidRPr="004C4896">
        <w:rPr>
          <w:rFonts w:ascii="Arial" w:hAnsi="Arial" w:cs="Arial"/>
          <w:sz w:val="24"/>
          <w:szCs w:val="24"/>
        </w:rPr>
        <w:t>.</w:t>
      </w:r>
    </w:p>
    <w:p w14:paraId="293A83E1" w14:textId="0042FC82" w:rsidR="000077B9" w:rsidRPr="000E0442" w:rsidRDefault="00CE2A68" w:rsidP="000E0442">
      <w:pPr>
        <w:spacing w:after="240" w:line="240" w:lineRule="auto"/>
        <w:rPr>
          <w:rFonts w:ascii="Arial" w:hAnsi="Arial" w:cs="Arial"/>
          <w:sz w:val="24"/>
          <w:szCs w:val="24"/>
        </w:rPr>
      </w:pPr>
      <w:r w:rsidRPr="004C4896">
        <w:rPr>
          <w:rFonts w:ascii="Arial" w:hAnsi="Arial" w:cs="Arial"/>
          <w:sz w:val="24"/>
          <w:szCs w:val="24"/>
        </w:rPr>
        <w:t>Proposed s</w:t>
      </w:r>
      <w:r w:rsidR="004B4252" w:rsidRPr="004C4896">
        <w:rPr>
          <w:rFonts w:ascii="Arial" w:hAnsi="Arial" w:cs="Arial"/>
          <w:sz w:val="24"/>
          <w:szCs w:val="24"/>
        </w:rPr>
        <w:t xml:space="preserve">ubdivision (d) is a renumbering of </w:t>
      </w:r>
      <w:r w:rsidRPr="004C4896">
        <w:rPr>
          <w:rFonts w:ascii="Arial" w:hAnsi="Arial" w:cs="Arial"/>
          <w:sz w:val="24"/>
          <w:szCs w:val="24"/>
        </w:rPr>
        <w:t xml:space="preserve">current </w:t>
      </w:r>
      <w:r w:rsidR="000077B9" w:rsidRPr="004C4896">
        <w:rPr>
          <w:rFonts w:ascii="Arial" w:hAnsi="Arial" w:cs="Arial"/>
          <w:sz w:val="24"/>
          <w:szCs w:val="24"/>
        </w:rPr>
        <w:t>subdivision 9792.9.1(c)(5)</w:t>
      </w:r>
      <w:r w:rsidR="004B4252" w:rsidRPr="004C4896">
        <w:rPr>
          <w:rFonts w:ascii="Arial" w:hAnsi="Arial" w:cs="Arial"/>
          <w:sz w:val="24"/>
          <w:szCs w:val="24"/>
        </w:rPr>
        <w:t>.  It</w:t>
      </w:r>
      <w:r w:rsidR="00430F26" w:rsidRPr="004C4896">
        <w:rPr>
          <w:rFonts w:ascii="Arial" w:hAnsi="Arial" w:cs="Arial"/>
          <w:sz w:val="24"/>
          <w:szCs w:val="24"/>
        </w:rPr>
        <w:t xml:space="preserve"> </w:t>
      </w:r>
      <w:r w:rsidR="004B4252" w:rsidRPr="004C4896">
        <w:rPr>
          <w:rFonts w:ascii="Arial" w:hAnsi="Arial" w:cs="Arial"/>
          <w:sz w:val="24"/>
          <w:szCs w:val="24"/>
        </w:rPr>
        <w:t>strikes</w:t>
      </w:r>
      <w:r w:rsidR="007678B2" w:rsidRPr="004C4896">
        <w:rPr>
          <w:rFonts w:ascii="Arial" w:hAnsi="Arial" w:cs="Arial"/>
          <w:sz w:val="24"/>
          <w:szCs w:val="24"/>
        </w:rPr>
        <w:t xml:space="preserve"> the word “delay” </w:t>
      </w:r>
      <w:r w:rsidR="006D5BE5" w:rsidRPr="004C4896">
        <w:rPr>
          <w:rFonts w:ascii="Arial" w:hAnsi="Arial" w:cs="Arial"/>
          <w:sz w:val="24"/>
          <w:szCs w:val="24"/>
        </w:rPr>
        <w:t>(see explanation above)</w:t>
      </w:r>
      <w:r w:rsidR="00C261EF" w:rsidRPr="004C4896">
        <w:rPr>
          <w:rFonts w:ascii="Arial" w:hAnsi="Arial" w:cs="Arial"/>
          <w:sz w:val="24"/>
          <w:szCs w:val="24"/>
        </w:rPr>
        <w:t>;</w:t>
      </w:r>
      <w:r w:rsidR="004B4252" w:rsidRPr="004C4896">
        <w:rPr>
          <w:rFonts w:ascii="Arial" w:hAnsi="Arial" w:cs="Arial"/>
          <w:sz w:val="24"/>
          <w:szCs w:val="24"/>
        </w:rPr>
        <w:t xml:space="preserve"> and clarifies</w:t>
      </w:r>
      <w:r w:rsidR="007678B2" w:rsidRPr="004C4896">
        <w:rPr>
          <w:rFonts w:ascii="Arial" w:hAnsi="Arial" w:cs="Arial"/>
          <w:sz w:val="24"/>
          <w:szCs w:val="24"/>
        </w:rPr>
        <w:t xml:space="preserve"> that </w:t>
      </w:r>
      <w:r w:rsidR="009E7AE2" w:rsidRPr="004C4896">
        <w:rPr>
          <w:rFonts w:ascii="Arial" w:hAnsi="Arial" w:cs="Arial"/>
          <w:sz w:val="24"/>
          <w:szCs w:val="24"/>
        </w:rPr>
        <w:t xml:space="preserve">the timeframe for </w:t>
      </w:r>
      <w:proofErr w:type="gramStart"/>
      <w:r w:rsidR="009E7AE2" w:rsidRPr="004C4896">
        <w:rPr>
          <w:rFonts w:ascii="Arial" w:hAnsi="Arial" w:cs="Arial"/>
          <w:sz w:val="24"/>
          <w:szCs w:val="24"/>
        </w:rPr>
        <w:t>making a decision</w:t>
      </w:r>
      <w:proofErr w:type="gramEnd"/>
      <w:r w:rsidR="009E7AE2" w:rsidRPr="004C4896">
        <w:rPr>
          <w:rFonts w:ascii="Arial" w:hAnsi="Arial" w:cs="Arial"/>
          <w:sz w:val="24"/>
          <w:szCs w:val="24"/>
        </w:rPr>
        <w:t xml:space="preserve"> on a retrospective RFA </w:t>
      </w:r>
      <w:r w:rsidR="00C261EF" w:rsidRPr="004C4896">
        <w:rPr>
          <w:rFonts w:ascii="Arial" w:hAnsi="Arial" w:cs="Arial"/>
          <w:sz w:val="24"/>
          <w:szCs w:val="24"/>
        </w:rPr>
        <w:t xml:space="preserve">is triggered both by receipt of a retro RFA as well as </w:t>
      </w:r>
      <w:r w:rsidR="009E7AE2" w:rsidRPr="004C4896">
        <w:rPr>
          <w:rFonts w:ascii="Arial" w:hAnsi="Arial" w:cs="Arial"/>
          <w:sz w:val="24"/>
          <w:szCs w:val="24"/>
        </w:rPr>
        <w:t xml:space="preserve">receipt of information regarding rendered medical treatment. This </w:t>
      </w:r>
      <w:r w:rsidR="004B4252" w:rsidRPr="004C4896">
        <w:rPr>
          <w:rFonts w:ascii="Arial" w:hAnsi="Arial" w:cs="Arial"/>
          <w:sz w:val="24"/>
          <w:szCs w:val="24"/>
        </w:rPr>
        <w:t>change is necessary to address</w:t>
      </w:r>
      <w:r w:rsidR="009E7AE2" w:rsidRPr="004C4896">
        <w:rPr>
          <w:rFonts w:ascii="Arial" w:hAnsi="Arial" w:cs="Arial"/>
          <w:sz w:val="24"/>
          <w:szCs w:val="24"/>
        </w:rPr>
        <w:t xml:space="preserve"> the reali</w:t>
      </w:r>
      <w:r w:rsidR="00244C96" w:rsidRPr="004C4896">
        <w:rPr>
          <w:rFonts w:ascii="Arial" w:hAnsi="Arial" w:cs="Arial"/>
          <w:sz w:val="24"/>
          <w:szCs w:val="24"/>
        </w:rPr>
        <w:t xml:space="preserve">ty </w:t>
      </w:r>
      <w:r w:rsidR="004B4252" w:rsidRPr="004C4896">
        <w:rPr>
          <w:rFonts w:ascii="Arial" w:hAnsi="Arial" w:cs="Arial"/>
          <w:sz w:val="24"/>
          <w:szCs w:val="24"/>
        </w:rPr>
        <w:t>that</w:t>
      </w:r>
      <w:r w:rsidR="009E7AE2" w:rsidRPr="004C4896">
        <w:rPr>
          <w:rFonts w:ascii="Arial" w:hAnsi="Arial" w:cs="Arial"/>
          <w:sz w:val="24"/>
          <w:szCs w:val="24"/>
        </w:rPr>
        <w:t xml:space="preserve"> </w:t>
      </w:r>
      <w:r w:rsidR="00244C96" w:rsidRPr="004C4896">
        <w:rPr>
          <w:rFonts w:ascii="Arial" w:hAnsi="Arial" w:cs="Arial"/>
          <w:sz w:val="24"/>
          <w:szCs w:val="24"/>
        </w:rPr>
        <w:t xml:space="preserve">a bill issued </w:t>
      </w:r>
      <w:proofErr w:type="gramStart"/>
      <w:r w:rsidR="00244C96" w:rsidRPr="004C4896">
        <w:rPr>
          <w:rFonts w:ascii="Arial" w:hAnsi="Arial" w:cs="Arial"/>
          <w:sz w:val="24"/>
          <w:szCs w:val="24"/>
        </w:rPr>
        <w:t>subsequent to</w:t>
      </w:r>
      <w:proofErr w:type="gramEnd"/>
      <w:r w:rsidR="00244C96" w:rsidRPr="004C4896">
        <w:rPr>
          <w:rFonts w:ascii="Arial" w:hAnsi="Arial" w:cs="Arial"/>
          <w:sz w:val="24"/>
          <w:szCs w:val="24"/>
        </w:rPr>
        <w:t xml:space="preserve"> the rendering of treatment often includes some level of information for which a medical necessity decision can be rendered.</w:t>
      </w:r>
    </w:p>
    <w:p w14:paraId="6495C7BC" w14:textId="0BD0B663" w:rsidR="007A1D77" w:rsidRPr="000E0442" w:rsidRDefault="0000410C" w:rsidP="000E0442">
      <w:pPr>
        <w:spacing w:after="240" w:line="240" w:lineRule="auto"/>
        <w:rPr>
          <w:rFonts w:ascii="Arial" w:hAnsi="Arial" w:cs="Arial"/>
          <w:sz w:val="24"/>
          <w:szCs w:val="24"/>
        </w:rPr>
      </w:pPr>
      <w:r w:rsidRPr="004C4896">
        <w:rPr>
          <w:rFonts w:ascii="Arial" w:hAnsi="Arial" w:cs="Arial"/>
          <w:sz w:val="24"/>
          <w:szCs w:val="24"/>
        </w:rPr>
        <w:t>S</w:t>
      </w:r>
      <w:r w:rsidR="001A24AE" w:rsidRPr="004C4896">
        <w:rPr>
          <w:rFonts w:ascii="Arial" w:hAnsi="Arial" w:cs="Arial"/>
          <w:sz w:val="24"/>
          <w:szCs w:val="24"/>
        </w:rPr>
        <w:t>ubdivision (e)</w:t>
      </w:r>
      <w:r w:rsidRPr="004C4896">
        <w:rPr>
          <w:rFonts w:ascii="Arial" w:hAnsi="Arial" w:cs="Arial"/>
          <w:sz w:val="24"/>
          <w:szCs w:val="24"/>
        </w:rPr>
        <w:t xml:space="preserve"> proposes</w:t>
      </w:r>
      <w:r w:rsidR="001A24AE" w:rsidRPr="004C4896">
        <w:rPr>
          <w:rFonts w:ascii="Arial" w:hAnsi="Arial" w:cs="Arial"/>
          <w:sz w:val="24"/>
          <w:szCs w:val="24"/>
        </w:rPr>
        <w:t xml:space="preserve"> an exception to these timeframe requirements for treatment that is exempt under the MTUS formulary.  This is necessary </w:t>
      </w:r>
      <w:r w:rsidRPr="004C4896">
        <w:rPr>
          <w:rFonts w:ascii="Arial" w:hAnsi="Arial" w:cs="Arial"/>
          <w:sz w:val="24"/>
          <w:szCs w:val="24"/>
        </w:rPr>
        <w:t xml:space="preserve">to accommodate the </w:t>
      </w:r>
      <w:r w:rsidR="001A24AE" w:rsidRPr="004C4896">
        <w:rPr>
          <w:rFonts w:ascii="Arial" w:hAnsi="Arial" w:cs="Arial"/>
          <w:sz w:val="24"/>
          <w:szCs w:val="24"/>
        </w:rPr>
        <w:t xml:space="preserve">separate timeframe rules that apply to exempt formulary </w:t>
      </w:r>
      <w:r w:rsidRPr="004C4896">
        <w:rPr>
          <w:rFonts w:ascii="Arial" w:hAnsi="Arial" w:cs="Arial"/>
          <w:sz w:val="24"/>
          <w:szCs w:val="24"/>
        </w:rPr>
        <w:t>drugs which are explained at proposed</w:t>
      </w:r>
      <w:r w:rsidR="001A24AE" w:rsidRPr="004C4896">
        <w:rPr>
          <w:rFonts w:ascii="Arial" w:hAnsi="Arial" w:cs="Arial"/>
          <w:sz w:val="24"/>
          <w:szCs w:val="24"/>
        </w:rPr>
        <w:t xml:space="preserve"> section 9792.9.8.</w:t>
      </w:r>
    </w:p>
    <w:p w14:paraId="10B3D2B6" w14:textId="55275D51" w:rsidR="00966A5C" w:rsidRPr="004C4896" w:rsidRDefault="00966A5C" w:rsidP="000B078B">
      <w:pPr>
        <w:pStyle w:val="Heading2"/>
      </w:pPr>
      <w:r w:rsidRPr="004C4896">
        <w:t>§ 9792.9.4. Utilization Review – Decisions to Approve a Request for Authorization.</w:t>
      </w:r>
    </w:p>
    <w:p w14:paraId="27C23959" w14:textId="15119625" w:rsidR="007379FA" w:rsidRPr="004C4896" w:rsidRDefault="001D217E" w:rsidP="000E0442">
      <w:pPr>
        <w:spacing w:after="240" w:line="240" w:lineRule="auto"/>
        <w:rPr>
          <w:rFonts w:ascii="Arial" w:hAnsi="Arial" w:cs="Arial"/>
          <w:sz w:val="24"/>
          <w:szCs w:val="24"/>
        </w:rPr>
      </w:pPr>
      <w:r w:rsidRPr="004C4896">
        <w:rPr>
          <w:rFonts w:ascii="Arial" w:hAnsi="Arial" w:cs="Arial"/>
          <w:sz w:val="24"/>
          <w:szCs w:val="24"/>
        </w:rPr>
        <w:t>Proposed s</w:t>
      </w:r>
      <w:r w:rsidR="007379FA" w:rsidRPr="004C4896">
        <w:rPr>
          <w:rFonts w:ascii="Arial" w:hAnsi="Arial" w:cs="Arial"/>
          <w:sz w:val="24"/>
          <w:szCs w:val="24"/>
        </w:rPr>
        <w:t xml:space="preserve">ection 9792.9.4 </w:t>
      </w:r>
      <w:r w:rsidRPr="004C4896">
        <w:rPr>
          <w:rFonts w:ascii="Arial" w:hAnsi="Arial" w:cs="Arial"/>
          <w:sz w:val="24"/>
          <w:szCs w:val="24"/>
        </w:rPr>
        <w:t xml:space="preserve">is a renumbering of current </w:t>
      </w:r>
      <w:r w:rsidR="007379FA" w:rsidRPr="004C4896">
        <w:rPr>
          <w:rFonts w:ascii="Arial" w:hAnsi="Arial" w:cs="Arial"/>
          <w:sz w:val="24"/>
          <w:szCs w:val="24"/>
        </w:rPr>
        <w:t>section 9792</w:t>
      </w:r>
      <w:r w:rsidRPr="004C4896">
        <w:rPr>
          <w:rFonts w:ascii="Arial" w:hAnsi="Arial" w:cs="Arial"/>
          <w:sz w:val="24"/>
          <w:szCs w:val="24"/>
        </w:rPr>
        <w:t>.9.1(d) and</w:t>
      </w:r>
      <w:r w:rsidR="007379FA" w:rsidRPr="004C4896">
        <w:rPr>
          <w:rFonts w:ascii="Arial" w:hAnsi="Arial" w:cs="Arial"/>
          <w:sz w:val="24"/>
          <w:szCs w:val="24"/>
        </w:rPr>
        <w:t xml:space="preserve"> sets forth rules pertaining to </w:t>
      </w:r>
      <w:r w:rsidRPr="004C4896">
        <w:rPr>
          <w:rFonts w:ascii="Arial" w:hAnsi="Arial" w:cs="Arial"/>
          <w:sz w:val="24"/>
          <w:szCs w:val="24"/>
        </w:rPr>
        <w:t xml:space="preserve">UR </w:t>
      </w:r>
      <w:r w:rsidR="007379FA" w:rsidRPr="004C4896">
        <w:rPr>
          <w:rFonts w:ascii="Arial" w:hAnsi="Arial" w:cs="Arial"/>
          <w:sz w:val="24"/>
          <w:szCs w:val="24"/>
        </w:rPr>
        <w:t>decisions to approve a request for authorization of medi</w:t>
      </w:r>
      <w:r w:rsidR="005811E1" w:rsidRPr="004C4896">
        <w:rPr>
          <w:rFonts w:ascii="Arial" w:hAnsi="Arial" w:cs="Arial"/>
          <w:sz w:val="24"/>
          <w:szCs w:val="24"/>
        </w:rPr>
        <w:t>c</w:t>
      </w:r>
      <w:r w:rsidR="007379FA" w:rsidRPr="004C4896">
        <w:rPr>
          <w:rFonts w:ascii="Arial" w:hAnsi="Arial" w:cs="Arial"/>
          <w:sz w:val="24"/>
          <w:szCs w:val="24"/>
        </w:rPr>
        <w:t>al treatment.</w:t>
      </w:r>
    </w:p>
    <w:p w14:paraId="474D2322" w14:textId="3F7B3597" w:rsidR="007379FA" w:rsidRPr="004C4896" w:rsidRDefault="009E49DD" w:rsidP="000E0442">
      <w:pPr>
        <w:spacing w:after="240" w:line="240" w:lineRule="auto"/>
        <w:rPr>
          <w:rFonts w:ascii="Arial" w:hAnsi="Arial" w:cs="Arial"/>
          <w:sz w:val="24"/>
          <w:szCs w:val="24"/>
        </w:rPr>
      </w:pPr>
      <w:r w:rsidRPr="004C4896">
        <w:rPr>
          <w:rFonts w:ascii="Arial" w:hAnsi="Arial" w:cs="Arial"/>
          <w:sz w:val="24"/>
          <w:szCs w:val="24"/>
        </w:rPr>
        <w:t>Proposed s</w:t>
      </w:r>
      <w:r w:rsidR="004E29B6" w:rsidRPr="004C4896">
        <w:rPr>
          <w:rFonts w:ascii="Arial" w:hAnsi="Arial" w:cs="Arial"/>
          <w:sz w:val="24"/>
          <w:szCs w:val="24"/>
        </w:rPr>
        <w:t xml:space="preserve">ubdivision (a) </w:t>
      </w:r>
      <w:r w:rsidR="003E609D" w:rsidRPr="004C4896">
        <w:rPr>
          <w:rFonts w:ascii="Arial" w:hAnsi="Arial" w:cs="Arial"/>
          <w:sz w:val="24"/>
          <w:szCs w:val="24"/>
        </w:rPr>
        <w:t xml:space="preserve">is a renumbering of </w:t>
      </w:r>
      <w:r w:rsidR="004E29B6" w:rsidRPr="004C4896">
        <w:rPr>
          <w:rFonts w:ascii="Arial" w:hAnsi="Arial" w:cs="Arial"/>
          <w:sz w:val="24"/>
          <w:szCs w:val="24"/>
        </w:rPr>
        <w:t>current section 9792.9.1</w:t>
      </w:r>
      <w:r w:rsidR="007379FA" w:rsidRPr="004C4896">
        <w:rPr>
          <w:rFonts w:ascii="Arial" w:hAnsi="Arial" w:cs="Arial"/>
          <w:sz w:val="24"/>
          <w:szCs w:val="24"/>
        </w:rPr>
        <w:t>(d</w:t>
      </w:r>
      <w:r w:rsidR="004E29B6" w:rsidRPr="004C4896">
        <w:rPr>
          <w:rFonts w:ascii="Arial" w:hAnsi="Arial" w:cs="Arial"/>
          <w:sz w:val="24"/>
          <w:szCs w:val="24"/>
        </w:rPr>
        <w:t xml:space="preserve">)(1).  The proposal </w:t>
      </w:r>
      <w:r w:rsidR="003E609D" w:rsidRPr="004C4896">
        <w:rPr>
          <w:rFonts w:ascii="Arial" w:hAnsi="Arial" w:cs="Arial"/>
          <w:sz w:val="24"/>
          <w:szCs w:val="24"/>
        </w:rPr>
        <w:t>make</w:t>
      </w:r>
      <w:r w:rsidR="004E29B6" w:rsidRPr="004C4896">
        <w:rPr>
          <w:rFonts w:ascii="Arial" w:hAnsi="Arial" w:cs="Arial"/>
          <w:sz w:val="24"/>
          <w:szCs w:val="24"/>
        </w:rPr>
        <w:t>s</w:t>
      </w:r>
      <w:r w:rsidR="003E609D" w:rsidRPr="004C4896">
        <w:rPr>
          <w:rFonts w:ascii="Arial" w:hAnsi="Arial" w:cs="Arial"/>
          <w:sz w:val="24"/>
          <w:szCs w:val="24"/>
        </w:rPr>
        <w:t xml:space="preserve"> minor</w:t>
      </w:r>
      <w:r w:rsidR="004E29B6" w:rsidRPr="004C4896">
        <w:rPr>
          <w:rFonts w:ascii="Arial" w:hAnsi="Arial" w:cs="Arial"/>
          <w:sz w:val="24"/>
          <w:szCs w:val="24"/>
        </w:rPr>
        <w:t xml:space="preserve"> clarifications to the text </w:t>
      </w:r>
      <w:proofErr w:type="gramStart"/>
      <w:r w:rsidR="004E29B6" w:rsidRPr="004C4896">
        <w:rPr>
          <w:rFonts w:ascii="Arial" w:hAnsi="Arial" w:cs="Arial"/>
          <w:sz w:val="24"/>
          <w:szCs w:val="24"/>
        </w:rPr>
        <w:t xml:space="preserve">and </w:t>
      </w:r>
      <w:r w:rsidR="007379FA" w:rsidRPr="004C4896">
        <w:rPr>
          <w:rFonts w:ascii="Arial" w:hAnsi="Arial" w:cs="Arial"/>
          <w:sz w:val="24"/>
          <w:szCs w:val="24"/>
        </w:rPr>
        <w:t>also</w:t>
      </w:r>
      <w:proofErr w:type="gramEnd"/>
      <w:r w:rsidR="007379FA" w:rsidRPr="004C4896">
        <w:rPr>
          <w:rFonts w:ascii="Arial" w:hAnsi="Arial" w:cs="Arial"/>
          <w:sz w:val="24"/>
          <w:szCs w:val="24"/>
        </w:rPr>
        <w:t xml:space="preserve"> include</w:t>
      </w:r>
      <w:r w:rsidR="004E29B6" w:rsidRPr="004C4896">
        <w:rPr>
          <w:rFonts w:ascii="Arial" w:hAnsi="Arial" w:cs="Arial"/>
          <w:sz w:val="24"/>
          <w:szCs w:val="24"/>
        </w:rPr>
        <w:t>s</w:t>
      </w:r>
      <w:r w:rsidR="007379FA" w:rsidRPr="004C4896">
        <w:rPr>
          <w:rFonts w:ascii="Arial" w:hAnsi="Arial" w:cs="Arial"/>
          <w:sz w:val="24"/>
          <w:szCs w:val="24"/>
        </w:rPr>
        <w:t xml:space="preserve"> as a requirement in a written decision to approve treatment</w:t>
      </w:r>
      <w:r w:rsidR="003E609D" w:rsidRPr="004C4896">
        <w:rPr>
          <w:rFonts w:ascii="Arial" w:hAnsi="Arial" w:cs="Arial"/>
          <w:sz w:val="24"/>
          <w:szCs w:val="24"/>
        </w:rPr>
        <w:t>, if applicable,</w:t>
      </w:r>
      <w:r w:rsidR="007379FA" w:rsidRPr="004C4896">
        <w:rPr>
          <w:rFonts w:ascii="Arial" w:hAnsi="Arial" w:cs="Arial"/>
          <w:sz w:val="24"/>
          <w:szCs w:val="24"/>
        </w:rPr>
        <w:t xml:space="preserve"> an indication of the date the additional information, exam, or consultation was requested and received.  This is necessary to better track and analyze timely processing of UR approvals where the history of the review included the need for additional information.</w:t>
      </w:r>
    </w:p>
    <w:p w14:paraId="109EB918" w14:textId="58EA385D" w:rsidR="00E27843" w:rsidRPr="004C4896" w:rsidRDefault="007379FA" w:rsidP="000E0442">
      <w:pPr>
        <w:spacing w:after="240" w:line="240" w:lineRule="auto"/>
        <w:rPr>
          <w:rFonts w:ascii="Arial" w:hAnsi="Arial" w:cs="Arial"/>
          <w:sz w:val="24"/>
          <w:szCs w:val="24"/>
        </w:rPr>
      </w:pPr>
      <w:r w:rsidRPr="004C4896">
        <w:rPr>
          <w:rFonts w:ascii="Arial" w:hAnsi="Arial" w:cs="Arial"/>
          <w:sz w:val="24"/>
          <w:szCs w:val="24"/>
        </w:rPr>
        <w:t xml:space="preserve">Subdivision (a)(2) </w:t>
      </w:r>
      <w:r w:rsidR="00E05602" w:rsidRPr="004C4896">
        <w:rPr>
          <w:rFonts w:ascii="Arial" w:hAnsi="Arial" w:cs="Arial"/>
          <w:sz w:val="24"/>
          <w:szCs w:val="24"/>
        </w:rPr>
        <w:t xml:space="preserve">proposes </w:t>
      </w:r>
      <w:r w:rsidR="009E49DD" w:rsidRPr="004C4896">
        <w:rPr>
          <w:rFonts w:ascii="Arial" w:hAnsi="Arial" w:cs="Arial"/>
          <w:sz w:val="24"/>
          <w:szCs w:val="24"/>
        </w:rPr>
        <w:t xml:space="preserve">to require </w:t>
      </w:r>
      <w:r w:rsidRPr="004C4896">
        <w:rPr>
          <w:rFonts w:ascii="Arial" w:hAnsi="Arial" w:cs="Arial"/>
          <w:sz w:val="24"/>
          <w:szCs w:val="24"/>
        </w:rPr>
        <w:t xml:space="preserve">UR </w:t>
      </w:r>
      <w:proofErr w:type="gramStart"/>
      <w:r w:rsidRPr="004C4896">
        <w:rPr>
          <w:rFonts w:ascii="Arial" w:hAnsi="Arial" w:cs="Arial"/>
          <w:sz w:val="24"/>
          <w:szCs w:val="24"/>
        </w:rPr>
        <w:t>approva</w:t>
      </w:r>
      <w:r w:rsidR="0093067B" w:rsidRPr="004C4896">
        <w:rPr>
          <w:rFonts w:ascii="Arial" w:hAnsi="Arial" w:cs="Arial"/>
          <w:sz w:val="24"/>
          <w:szCs w:val="24"/>
        </w:rPr>
        <w:t>ls</w:t>
      </w:r>
      <w:proofErr w:type="gramEnd"/>
      <w:r w:rsidR="0093067B" w:rsidRPr="004C4896">
        <w:rPr>
          <w:rFonts w:ascii="Arial" w:hAnsi="Arial" w:cs="Arial"/>
          <w:sz w:val="24"/>
          <w:szCs w:val="24"/>
        </w:rPr>
        <w:t xml:space="preserve"> </w:t>
      </w:r>
      <w:r w:rsidR="00E05602" w:rsidRPr="004C4896">
        <w:rPr>
          <w:rFonts w:ascii="Arial" w:hAnsi="Arial" w:cs="Arial"/>
          <w:sz w:val="24"/>
          <w:szCs w:val="24"/>
        </w:rPr>
        <w:t>of requested treatment, where applicable,</w:t>
      </w:r>
      <w:r w:rsidR="009E49DD" w:rsidRPr="004C4896">
        <w:rPr>
          <w:rFonts w:ascii="Arial" w:hAnsi="Arial" w:cs="Arial"/>
          <w:sz w:val="24"/>
          <w:szCs w:val="24"/>
        </w:rPr>
        <w:t xml:space="preserve"> to</w:t>
      </w:r>
      <w:r w:rsidR="00E05602" w:rsidRPr="004C4896">
        <w:rPr>
          <w:rFonts w:ascii="Arial" w:hAnsi="Arial" w:cs="Arial"/>
          <w:sz w:val="24"/>
          <w:szCs w:val="24"/>
        </w:rPr>
        <w:t xml:space="preserve"> </w:t>
      </w:r>
      <w:r w:rsidR="0093067B" w:rsidRPr="004C4896">
        <w:rPr>
          <w:rFonts w:ascii="Arial" w:hAnsi="Arial" w:cs="Arial"/>
          <w:sz w:val="24"/>
          <w:szCs w:val="24"/>
        </w:rPr>
        <w:t>indicate that it</w:t>
      </w:r>
      <w:r w:rsidRPr="004C4896">
        <w:rPr>
          <w:rFonts w:ascii="Arial" w:hAnsi="Arial" w:cs="Arial"/>
          <w:sz w:val="24"/>
          <w:szCs w:val="24"/>
        </w:rPr>
        <w:t xml:space="preserve"> </w:t>
      </w:r>
      <w:r w:rsidR="00477E51" w:rsidRPr="004C4896">
        <w:rPr>
          <w:rFonts w:ascii="Arial" w:hAnsi="Arial" w:cs="Arial"/>
          <w:sz w:val="24"/>
          <w:szCs w:val="24"/>
        </w:rPr>
        <w:t xml:space="preserve">applied to </w:t>
      </w:r>
      <w:r w:rsidRPr="004C4896">
        <w:rPr>
          <w:rFonts w:ascii="Arial" w:hAnsi="Arial" w:cs="Arial"/>
          <w:sz w:val="24"/>
          <w:szCs w:val="24"/>
        </w:rPr>
        <w:t>the generic version of a reques</w:t>
      </w:r>
      <w:r w:rsidR="002B363F" w:rsidRPr="004C4896">
        <w:rPr>
          <w:rFonts w:ascii="Arial" w:hAnsi="Arial" w:cs="Arial"/>
          <w:sz w:val="24"/>
          <w:szCs w:val="24"/>
        </w:rPr>
        <w:t>ted drug.  Thi</w:t>
      </w:r>
      <w:r w:rsidRPr="004C4896">
        <w:rPr>
          <w:rFonts w:ascii="Arial" w:hAnsi="Arial" w:cs="Arial"/>
          <w:sz w:val="24"/>
          <w:szCs w:val="24"/>
        </w:rPr>
        <w:t xml:space="preserve">s is </w:t>
      </w:r>
      <w:r w:rsidRPr="004C4896">
        <w:rPr>
          <w:rFonts w:ascii="Arial" w:hAnsi="Arial" w:cs="Arial"/>
          <w:sz w:val="24"/>
          <w:szCs w:val="24"/>
        </w:rPr>
        <w:lastRenderedPageBreak/>
        <w:t xml:space="preserve">necessary to provide accurate information and set expectations as to what </w:t>
      </w:r>
      <w:r w:rsidR="00477E51" w:rsidRPr="004C4896">
        <w:rPr>
          <w:rFonts w:ascii="Arial" w:hAnsi="Arial" w:cs="Arial"/>
          <w:sz w:val="24"/>
          <w:szCs w:val="24"/>
        </w:rPr>
        <w:t>is being</w:t>
      </w:r>
      <w:r w:rsidRPr="004C4896">
        <w:rPr>
          <w:rFonts w:ascii="Arial" w:hAnsi="Arial" w:cs="Arial"/>
          <w:sz w:val="24"/>
          <w:szCs w:val="24"/>
        </w:rPr>
        <w:t xml:space="preserve"> approved to the requesting provider</w:t>
      </w:r>
      <w:r w:rsidR="008B7383" w:rsidRPr="004C4896">
        <w:rPr>
          <w:rFonts w:ascii="Arial" w:hAnsi="Arial" w:cs="Arial"/>
          <w:sz w:val="24"/>
          <w:szCs w:val="24"/>
        </w:rPr>
        <w:t xml:space="preserve"> and patient where the request </w:t>
      </w:r>
      <w:r w:rsidRPr="004C4896">
        <w:rPr>
          <w:rFonts w:ascii="Arial" w:hAnsi="Arial" w:cs="Arial"/>
          <w:sz w:val="24"/>
          <w:szCs w:val="24"/>
        </w:rPr>
        <w:t xml:space="preserve">was for a brand name drug but did not indicate the need to dispense the drug as written. </w:t>
      </w:r>
      <w:r w:rsidR="00361817" w:rsidRPr="004C4896">
        <w:rPr>
          <w:rFonts w:ascii="Arial" w:hAnsi="Arial" w:cs="Arial"/>
          <w:sz w:val="24"/>
          <w:szCs w:val="24"/>
        </w:rPr>
        <w:t xml:space="preserve"> </w:t>
      </w:r>
      <w:r w:rsidR="0093067B" w:rsidRPr="004C4896">
        <w:rPr>
          <w:rFonts w:ascii="Arial" w:hAnsi="Arial" w:cs="Arial"/>
          <w:sz w:val="24"/>
          <w:szCs w:val="24"/>
        </w:rPr>
        <w:t>This will also help with determining eligibility for Independent Medical Review, a dispute resolution program offered whenever UR modifies or denies a treatment request.</w:t>
      </w:r>
    </w:p>
    <w:p w14:paraId="38890AC9" w14:textId="3BA1DDD8" w:rsidR="00477E51" w:rsidRPr="004C4896" w:rsidRDefault="00E27843" w:rsidP="000E0442">
      <w:pPr>
        <w:spacing w:after="240" w:line="240" w:lineRule="auto"/>
        <w:rPr>
          <w:rFonts w:ascii="Arial" w:hAnsi="Arial" w:cs="Arial"/>
          <w:sz w:val="24"/>
          <w:szCs w:val="24"/>
        </w:rPr>
      </w:pPr>
      <w:r w:rsidRPr="004C4896">
        <w:rPr>
          <w:rFonts w:ascii="Arial" w:hAnsi="Arial" w:cs="Arial"/>
          <w:sz w:val="24"/>
          <w:szCs w:val="24"/>
        </w:rPr>
        <w:t xml:space="preserve">Subdivision (a)(3) </w:t>
      </w:r>
      <w:r w:rsidR="005B0CD9" w:rsidRPr="004C4896">
        <w:rPr>
          <w:rFonts w:ascii="Arial" w:hAnsi="Arial" w:cs="Arial"/>
          <w:sz w:val="24"/>
          <w:szCs w:val="24"/>
        </w:rPr>
        <w:t xml:space="preserve">proposes </w:t>
      </w:r>
      <w:r w:rsidR="00B077F7" w:rsidRPr="004C4896">
        <w:rPr>
          <w:rFonts w:ascii="Arial" w:hAnsi="Arial" w:cs="Arial"/>
          <w:sz w:val="24"/>
          <w:szCs w:val="24"/>
        </w:rPr>
        <w:t xml:space="preserve">to require </w:t>
      </w:r>
      <w:r w:rsidRPr="004C4896">
        <w:rPr>
          <w:rFonts w:ascii="Arial" w:hAnsi="Arial" w:cs="Arial"/>
          <w:sz w:val="24"/>
          <w:szCs w:val="24"/>
        </w:rPr>
        <w:t>UR approval</w:t>
      </w:r>
      <w:r w:rsidR="005B0CD9" w:rsidRPr="004C4896">
        <w:rPr>
          <w:rFonts w:ascii="Arial" w:hAnsi="Arial" w:cs="Arial"/>
          <w:sz w:val="24"/>
          <w:szCs w:val="24"/>
        </w:rPr>
        <w:t xml:space="preserve">s </w:t>
      </w:r>
      <w:r w:rsidR="00B077F7" w:rsidRPr="004C4896">
        <w:rPr>
          <w:rFonts w:ascii="Arial" w:hAnsi="Arial" w:cs="Arial"/>
          <w:sz w:val="24"/>
          <w:szCs w:val="24"/>
        </w:rPr>
        <w:t xml:space="preserve">to </w:t>
      </w:r>
      <w:r w:rsidRPr="004C4896">
        <w:rPr>
          <w:rFonts w:ascii="Arial" w:hAnsi="Arial" w:cs="Arial"/>
          <w:sz w:val="24"/>
          <w:szCs w:val="24"/>
        </w:rPr>
        <w:t xml:space="preserve">indicate that, if applicable, the authorization of a drug is due to its exempt status on the MTUS Drug Formulary.  This is necessary to encourage </w:t>
      </w:r>
      <w:r w:rsidR="00F1092A" w:rsidRPr="004C4896">
        <w:rPr>
          <w:rFonts w:ascii="Arial" w:hAnsi="Arial" w:cs="Arial"/>
          <w:sz w:val="24"/>
          <w:szCs w:val="24"/>
        </w:rPr>
        <w:t xml:space="preserve">the use of the Drug Formulary, to </w:t>
      </w:r>
      <w:r w:rsidRPr="004C4896">
        <w:rPr>
          <w:rFonts w:ascii="Arial" w:hAnsi="Arial" w:cs="Arial"/>
          <w:sz w:val="24"/>
          <w:szCs w:val="24"/>
        </w:rPr>
        <w:t xml:space="preserve">educate physicians about </w:t>
      </w:r>
      <w:r w:rsidR="00F1092A" w:rsidRPr="004C4896">
        <w:rPr>
          <w:rFonts w:ascii="Arial" w:hAnsi="Arial" w:cs="Arial"/>
          <w:sz w:val="24"/>
          <w:szCs w:val="24"/>
        </w:rPr>
        <w:t xml:space="preserve">it, </w:t>
      </w:r>
      <w:r w:rsidRPr="004C4896">
        <w:rPr>
          <w:rFonts w:ascii="Arial" w:hAnsi="Arial" w:cs="Arial"/>
          <w:sz w:val="24"/>
          <w:szCs w:val="24"/>
        </w:rPr>
        <w:t>and for potential tracking purposes.</w:t>
      </w:r>
    </w:p>
    <w:p w14:paraId="786F4E2D" w14:textId="401544E4" w:rsidR="002B363F"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477E51" w:rsidRPr="004C4896">
        <w:rPr>
          <w:rFonts w:ascii="Arial" w:hAnsi="Arial" w:cs="Arial"/>
          <w:sz w:val="24"/>
          <w:szCs w:val="24"/>
        </w:rPr>
        <w:t>ubdivision (b)</w:t>
      </w:r>
      <w:r w:rsidR="0012509D" w:rsidRPr="004C4896">
        <w:rPr>
          <w:rFonts w:ascii="Arial" w:hAnsi="Arial" w:cs="Arial"/>
          <w:sz w:val="24"/>
          <w:szCs w:val="24"/>
        </w:rPr>
        <w:t xml:space="preserve"> is a renumbering of current section 9792.9.1(d)(2). It makes </w:t>
      </w:r>
      <w:r w:rsidR="00E87F4D" w:rsidRPr="004C4896">
        <w:rPr>
          <w:rFonts w:ascii="Arial" w:hAnsi="Arial" w:cs="Arial"/>
          <w:sz w:val="24"/>
          <w:szCs w:val="24"/>
        </w:rPr>
        <w:t xml:space="preserve">syntactical changes and amends the possibility of communication by electronic mail to be secure and agreed-to by the parties. </w:t>
      </w:r>
      <w:r w:rsidR="002B363F" w:rsidRPr="004C4896">
        <w:rPr>
          <w:rFonts w:ascii="Arial" w:hAnsi="Arial" w:cs="Arial"/>
          <w:sz w:val="24"/>
          <w:szCs w:val="24"/>
        </w:rPr>
        <w:t xml:space="preserve"> </w:t>
      </w:r>
      <w:r w:rsidR="00015BEF" w:rsidRPr="004C4896">
        <w:rPr>
          <w:rFonts w:ascii="Arial" w:hAnsi="Arial" w:cs="Arial"/>
          <w:sz w:val="24"/>
          <w:szCs w:val="24"/>
        </w:rPr>
        <w:t>This amendment is necessary to conform to the statutory allowance for this form of communication. (See Labor Code section 4610(</w:t>
      </w:r>
      <w:proofErr w:type="spellStart"/>
      <w:r w:rsidR="00015BEF" w:rsidRPr="004C4896">
        <w:rPr>
          <w:rFonts w:ascii="Arial" w:hAnsi="Arial" w:cs="Arial"/>
          <w:sz w:val="24"/>
          <w:szCs w:val="24"/>
        </w:rPr>
        <w:t>i</w:t>
      </w:r>
      <w:proofErr w:type="spellEnd"/>
      <w:r w:rsidR="00015BEF" w:rsidRPr="004C4896">
        <w:rPr>
          <w:rFonts w:ascii="Arial" w:hAnsi="Arial" w:cs="Arial"/>
          <w:sz w:val="24"/>
          <w:szCs w:val="24"/>
        </w:rPr>
        <w:t>)(4)(A).)</w:t>
      </w:r>
    </w:p>
    <w:p w14:paraId="4FB9128A" w14:textId="719D622E" w:rsidR="00E35164"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2B363F" w:rsidRPr="004C4896">
        <w:rPr>
          <w:rFonts w:ascii="Arial" w:hAnsi="Arial" w:cs="Arial"/>
          <w:sz w:val="24"/>
          <w:szCs w:val="24"/>
        </w:rPr>
        <w:t xml:space="preserve">ubdivision (c)(1) </w:t>
      </w:r>
      <w:r w:rsidR="00274605" w:rsidRPr="004C4896">
        <w:rPr>
          <w:rFonts w:ascii="Arial" w:hAnsi="Arial" w:cs="Arial"/>
          <w:sz w:val="24"/>
          <w:szCs w:val="24"/>
        </w:rPr>
        <w:t xml:space="preserve">is a renumbering of current section </w:t>
      </w:r>
      <w:r w:rsidR="002B363F" w:rsidRPr="004C4896">
        <w:rPr>
          <w:rFonts w:ascii="Arial" w:hAnsi="Arial" w:cs="Arial"/>
          <w:sz w:val="24"/>
          <w:szCs w:val="24"/>
        </w:rPr>
        <w:t>9792.9.1(</w:t>
      </w:r>
      <w:r w:rsidR="00E35164" w:rsidRPr="004C4896">
        <w:rPr>
          <w:rFonts w:ascii="Arial" w:hAnsi="Arial" w:cs="Arial"/>
          <w:sz w:val="24"/>
          <w:szCs w:val="24"/>
        </w:rPr>
        <w:t>d)(3)(A</w:t>
      </w:r>
      <w:proofErr w:type="gramStart"/>
      <w:r w:rsidR="00E35164" w:rsidRPr="004C4896">
        <w:rPr>
          <w:rFonts w:ascii="Arial" w:hAnsi="Arial" w:cs="Arial"/>
          <w:sz w:val="24"/>
          <w:szCs w:val="24"/>
        </w:rPr>
        <w:t>)</w:t>
      </w:r>
      <w:r w:rsidR="00274605" w:rsidRPr="004C4896">
        <w:rPr>
          <w:rFonts w:ascii="Arial" w:hAnsi="Arial" w:cs="Arial"/>
          <w:sz w:val="24"/>
          <w:szCs w:val="24"/>
        </w:rPr>
        <w:t>, and</w:t>
      </w:r>
      <w:proofErr w:type="gramEnd"/>
      <w:r w:rsidR="00274605" w:rsidRPr="004C4896">
        <w:rPr>
          <w:rFonts w:ascii="Arial" w:hAnsi="Arial" w:cs="Arial"/>
          <w:sz w:val="24"/>
          <w:szCs w:val="24"/>
        </w:rPr>
        <w:t xml:space="preserve"> is necessary for proper organization</w:t>
      </w:r>
      <w:r w:rsidR="00E35164" w:rsidRPr="004C4896">
        <w:rPr>
          <w:rFonts w:ascii="Arial" w:hAnsi="Arial" w:cs="Arial"/>
          <w:sz w:val="24"/>
          <w:szCs w:val="24"/>
        </w:rPr>
        <w:t>.</w:t>
      </w:r>
    </w:p>
    <w:p w14:paraId="18C1FC94" w14:textId="35016461" w:rsidR="005F05E4" w:rsidRPr="000E0442"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E35164" w:rsidRPr="004C4896">
        <w:rPr>
          <w:rFonts w:ascii="Arial" w:hAnsi="Arial" w:cs="Arial"/>
          <w:sz w:val="24"/>
          <w:szCs w:val="24"/>
        </w:rPr>
        <w:t xml:space="preserve">ubdivision (c)(2) </w:t>
      </w:r>
      <w:r w:rsidR="00274605" w:rsidRPr="004C4896">
        <w:rPr>
          <w:rFonts w:ascii="Arial" w:hAnsi="Arial" w:cs="Arial"/>
          <w:sz w:val="24"/>
          <w:szCs w:val="24"/>
        </w:rPr>
        <w:t xml:space="preserve">is a renumbering of current section </w:t>
      </w:r>
      <w:r w:rsidR="00E35164" w:rsidRPr="004C4896">
        <w:rPr>
          <w:rFonts w:ascii="Arial" w:hAnsi="Arial" w:cs="Arial"/>
          <w:sz w:val="24"/>
          <w:szCs w:val="24"/>
        </w:rPr>
        <w:t>9792.9.1(d)(3)(B</w:t>
      </w:r>
      <w:r w:rsidR="00274605" w:rsidRPr="004C4896">
        <w:rPr>
          <w:rFonts w:ascii="Arial" w:hAnsi="Arial" w:cs="Arial"/>
          <w:sz w:val="24"/>
          <w:szCs w:val="24"/>
        </w:rPr>
        <w:t>). It</w:t>
      </w:r>
      <w:r w:rsidR="00E35164" w:rsidRPr="004C4896">
        <w:rPr>
          <w:rFonts w:ascii="Arial" w:hAnsi="Arial" w:cs="Arial"/>
          <w:sz w:val="24"/>
          <w:szCs w:val="24"/>
        </w:rPr>
        <w:t xml:space="preserve"> delete</w:t>
      </w:r>
      <w:r w:rsidR="00274605" w:rsidRPr="004C4896">
        <w:rPr>
          <w:rFonts w:ascii="Arial" w:hAnsi="Arial" w:cs="Arial"/>
          <w:sz w:val="24"/>
          <w:szCs w:val="24"/>
        </w:rPr>
        <w:t>s</w:t>
      </w:r>
      <w:r w:rsidR="00E35164" w:rsidRPr="004C4896">
        <w:rPr>
          <w:rFonts w:ascii="Arial" w:hAnsi="Arial" w:cs="Arial"/>
          <w:sz w:val="24"/>
          <w:szCs w:val="24"/>
        </w:rPr>
        <w:t xml:space="preserve"> citations tha</w:t>
      </w:r>
      <w:r w:rsidR="00274605" w:rsidRPr="004C4896">
        <w:rPr>
          <w:rFonts w:ascii="Arial" w:hAnsi="Arial" w:cs="Arial"/>
          <w:sz w:val="24"/>
          <w:szCs w:val="24"/>
        </w:rPr>
        <w:t xml:space="preserve">t are no longer relevant and </w:t>
      </w:r>
      <w:r w:rsidR="00E35164" w:rsidRPr="004C4896">
        <w:rPr>
          <w:rFonts w:ascii="Arial" w:hAnsi="Arial" w:cs="Arial"/>
          <w:sz w:val="24"/>
          <w:szCs w:val="24"/>
        </w:rPr>
        <w:t>generalize</w:t>
      </w:r>
      <w:r w:rsidR="00274605" w:rsidRPr="004C4896">
        <w:rPr>
          <w:rFonts w:ascii="Arial" w:hAnsi="Arial" w:cs="Arial"/>
          <w:sz w:val="24"/>
          <w:szCs w:val="24"/>
        </w:rPr>
        <w:t>s</w:t>
      </w:r>
      <w:r w:rsidR="00E35164" w:rsidRPr="004C4896">
        <w:rPr>
          <w:rFonts w:ascii="Arial" w:hAnsi="Arial" w:cs="Arial"/>
          <w:sz w:val="24"/>
          <w:szCs w:val="24"/>
        </w:rPr>
        <w:t xml:space="preserve"> the reference to a</w:t>
      </w:r>
      <w:r w:rsidR="00616ED2" w:rsidRPr="004C4896">
        <w:rPr>
          <w:rFonts w:ascii="Arial" w:hAnsi="Arial" w:cs="Arial"/>
          <w:sz w:val="24"/>
          <w:szCs w:val="24"/>
        </w:rPr>
        <w:t xml:space="preserve"> request for authorization due to</w:t>
      </w:r>
      <w:r w:rsidR="00E35164" w:rsidRPr="004C4896">
        <w:rPr>
          <w:rFonts w:ascii="Arial" w:hAnsi="Arial" w:cs="Arial"/>
          <w:sz w:val="24"/>
          <w:szCs w:val="24"/>
        </w:rPr>
        <w:t xml:space="preserve"> the change in the RFA form.  </w:t>
      </w:r>
      <w:r w:rsidR="00015BEF" w:rsidRPr="004C4896">
        <w:rPr>
          <w:rFonts w:ascii="Arial" w:hAnsi="Arial" w:cs="Arial"/>
          <w:sz w:val="24"/>
          <w:szCs w:val="24"/>
        </w:rPr>
        <w:t>Text requiring that payment for a medical bill</w:t>
      </w:r>
      <w:r w:rsidR="008B196F" w:rsidRPr="004C4896">
        <w:rPr>
          <w:rFonts w:ascii="Arial" w:hAnsi="Arial" w:cs="Arial"/>
          <w:sz w:val="24"/>
          <w:szCs w:val="24"/>
        </w:rPr>
        <w:t xml:space="preserve"> </w:t>
      </w:r>
      <w:r w:rsidR="00015BEF" w:rsidRPr="004C4896">
        <w:rPr>
          <w:rFonts w:ascii="Arial" w:hAnsi="Arial" w:cs="Arial"/>
          <w:sz w:val="24"/>
          <w:szCs w:val="24"/>
        </w:rPr>
        <w:t xml:space="preserve">be submitted </w:t>
      </w:r>
      <w:r w:rsidR="008B196F" w:rsidRPr="004C4896">
        <w:rPr>
          <w:rFonts w:ascii="Arial" w:hAnsi="Arial" w:cs="Arial"/>
          <w:sz w:val="24"/>
          <w:szCs w:val="24"/>
        </w:rPr>
        <w:t>(</w:t>
      </w:r>
      <w:r w:rsidR="00015BEF" w:rsidRPr="004C4896">
        <w:rPr>
          <w:rFonts w:ascii="Arial" w:hAnsi="Arial" w:cs="Arial"/>
          <w:sz w:val="24"/>
          <w:szCs w:val="24"/>
        </w:rPr>
        <w:t>on an RFA</w:t>
      </w:r>
      <w:r w:rsidR="008B196F" w:rsidRPr="004C4896">
        <w:rPr>
          <w:rFonts w:ascii="Arial" w:hAnsi="Arial" w:cs="Arial"/>
          <w:sz w:val="24"/>
          <w:szCs w:val="24"/>
        </w:rPr>
        <w:t>)</w:t>
      </w:r>
      <w:r w:rsidR="00015BEF" w:rsidRPr="004C4896">
        <w:rPr>
          <w:rFonts w:ascii="Arial" w:hAnsi="Arial" w:cs="Arial"/>
          <w:sz w:val="24"/>
          <w:szCs w:val="24"/>
        </w:rPr>
        <w:t xml:space="preserve"> within the </w:t>
      </w:r>
      <w:proofErr w:type="gramStart"/>
      <w:r w:rsidR="00015BEF" w:rsidRPr="004C4896">
        <w:rPr>
          <w:rFonts w:ascii="Arial" w:hAnsi="Arial" w:cs="Arial"/>
          <w:sz w:val="24"/>
          <w:szCs w:val="24"/>
        </w:rPr>
        <w:t>30 day</w:t>
      </w:r>
      <w:proofErr w:type="gramEnd"/>
      <w:r w:rsidR="00015BEF" w:rsidRPr="004C4896">
        <w:rPr>
          <w:rFonts w:ascii="Arial" w:hAnsi="Arial" w:cs="Arial"/>
          <w:sz w:val="24"/>
          <w:szCs w:val="24"/>
        </w:rPr>
        <w:t xml:space="preserve"> timeframe </w:t>
      </w:r>
      <w:r w:rsidR="00274605" w:rsidRPr="004C4896">
        <w:rPr>
          <w:rFonts w:ascii="Arial" w:hAnsi="Arial" w:cs="Arial"/>
          <w:sz w:val="24"/>
          <w:szCs w:val="24"/>
        </w:rPr>
        <w:t>as indicated in current</w:t>
      </w:r>
      <w:r w:rsidR="008B196F" w:rsidRPr="004C4896">
        <w:rPr>
          <w:rFonts w:ascii="Arial" w:hAnsi="Arial" w:cs="Arial"/>
          <w:sz w:val="24"/>
          <w:szCs w:val="24"/>
        </w:rPr>
        <w:t xml:space="preserve"> section 9792.9.1(c)(5)</w:t>
      </w:r>
      <w:r w:rsidR="006F5F84" w:rsidRPr="004C4896">
        <w:rPr>
          <w:rFonts w:ascii="Arial" w:hAnsi="Arial" w:cs="Arial"/>
          <w:sz w:val="24"/>
          <w:szCs w:val="24"/>
        </w:rPr>
        <w:t xml:space="preserve"> </w:t>
      </w:r>
      <w:r w:rsidR="008B196F" w:rsidRPr="004C4896">
        <w:rPr>
          <w:rFonts w:ascii="Arial" w:hAnsi="Arial" w:cs="Arial"/>
          <w:sz w:val="24"/>
          <w:szCs w:val="24"/>
        </w:rPr>
        <w:t xml:space="preserve">in order to be considered a retrospective approval was deleted as being redundant of </w:t>
      </w:r>
      <w:r w:rsidR="00274605" w:rsidRPr="004C4896">
        <w:rPr>
          <w:rFonts w:ascii="Arial" w:hAnsi="Arial" w:cs="Arial"/>
          <w:sz w:val="24"/>
          <w:szCs w:val="24"/>
        </w:rPr>
        <w:t xml:space="preserve">proposed </w:t>
      </w:r>
      <w:r w:rsidR="008B196F" w:rsidRPr="004C4896">
        <w:rPr>
          <w:rFonts w:ascii="Arial" w:hAnsi="Arial" w:cs="Arial"/>
          <w:sz w:val="24"/>
          <w:szCs w:val="24"/>
        </w:rPr>
        <w:t xml:space="preserve">regulation section 9792.9.3(d). </w:t>
      </w:r>
      <w:r w:rsidR="00015BEF" w:rsidRPr="004C4896">
        <w:rPr>
          <w:rFonts w:ascii="Arial" w:hAnsi="Arial" w:cs="Arial"/>
          <w:sz w:val="24"/>
          <w:szCs w:val="24"/>
        </w:rPr>
        <w:t xml:space="preserve"> </w:t>
      </w:r>
    </w:p>
    <w:p w14:paraId="61D142DE" w14:textId="0495CA33" w:rsidR="00966A5C" w:rsidRPr="000E0442" w:rsidRDefault="00966A5C" w:rsidP="000B078B">
      <w:pPr>
        <w:pStyle w:val="Heading2"/>
      </w:pPr>
      <w:r w:rsidRPr="004C4896">
        <w:t>§ 9792.9.5. Utilization Review –Decisions to Modify or Deny a Request for Authorization.</w:t>
      </w:r>
    </w:p>
    <w:p w14:paraId="1B110D43" w14:textId="11CB8326" w:rsidR="00E35164"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E35164" w:rsidRPr="004C4896">
        <w:rPr>
          <w:rFonts w:ascii="Arial" w:hAnsi="Arial" w:cs="Arial"/>
          <w:sz w:val="24"/>
          <w:szCs w:val="24"/>
        </w:rPr>
        <w:t xml:space="preserve">ection 9792.9.5 </w:t>
      </w:r>
      <w:r w:rsidR="005F05E4" w:rsidRPr="004C4896">
        <w:rPr>
          <w:rFonts w:ascii="Arial" w:hAnsi="Arial" w:cs="Arial"/>
          <w:sz w:val="24"/>
          <w:szCs w:val="24"/>
        </w:rPr>
        <w:t>is a renumbering of current section 9792.9.1(e). It</w:t>
      </w:r>
      <w:r w:rsidR="00495A00" w:rsidRPr="004C4896">
        <w:rPr>
          <w:rFonts w:ascii="Arial" w:hAnsi="Arial" w:cs="Arial"/>
          <w:sz w:val="24"/>
          <w:szCs w:val="24"/>
        </w:rPr>
        <w:t xml:space="preserve"> sets forth rules pertaining to utilization decisions to </w:t>
      </w:r>
      <w:r w:rsidR="007D6657" w:rsidRPr="004C4896">
        <w:rPr>
          <w:rFonts w:ascii="Arial" w:hAnsi="Arial" w:cs="Arial"/>
          <w:sz w:val="24"/>
          <w:szCs w:val="24"/>
        </w:rPr>
        <w:t xml:space="preserve">modify or deny </w:t>
      </w:r>
      <w:r w:rsidR="00495A00" w:rsidRPr="004C4896">
        <w:rPr>
          <w:rFonts w:ascii="Arial" w:hAnsi="Arial" w:cs="Arial"/>
          <w:sz w:val="24"/>
          <w:szCs w:val="24"/>
        </w:rPr>
        <w:t>a request for authorization of medical treatment</w:t>
      </w:r>
      <w:r w:rsidR="007D6657" w:rsidRPr="004C4896">
        <w:rPr>
          <w:rFonts w:ascii="Arial" w:hAnsi="Arial" w:cs="Arial"/>
          <w:sz w:val="24"/>
          <w:szCs w:val="24"/>
        </w:rPr>
        <w:t>.</w:t>
      </w:r>
    </w:p>
    <w:p w14:paraId="1B782981" w14:textId="15DCF5EA" w:rsidR="007D6657" w:rsidRPr="004C4896" w:rsidRDefault="007D6657" w:rsidP="000E0442">
      <w:pPr>
        <w:spacing w:after="240" w:line="240" w:lineRule="auto"/>
        <w:rPr>
          <w:rFonts w:ascii="Arial" w:hAnsi="Arial" w:cs="Arial"/>
          <w:sz w:val="24"/>
          <w:szCs w:val="24"/>
        </w:rPr>
      </w:pPr>
      <w:r w:rsidRPr="004C4896">
        <w:rPr>
          <w:rFonts w:ascii="Arial" w:hAnsi="Arial" w:cs="Arial"/>
          <w:sz w:val="24"/>
          <w:szCs w:val="24"/>
        </w:rPr>
        <w:t>Introductory text,</w:t>
      </w:r>
      <w:r w:rsidR="005F05E4" w:rsidRPr="004C4896">
        <w:rPr>
          <w:rFonts w:ascii="Arial" w:hAnsi="Arial" w:cs="Arial"/>
          <w:sz w:val="24"/>
          <w:szCs w:val="24"/>
        </w:rPr>
        <w:t xml:space="preserve"> appearing at current section 9792.9.1(e),</w:t>
      </w:r>
      <w:r w:rsidRPr="004C4896">
        <w:rPr>
          <w:rFonts w:ascii="Arial" w:hAnsi="Arial" w:cs="Arial"/>
          <w:sz w:val="24"/>
          <w:szCs w:val="24"/>
        </w:rPr>
        <w:t xml:space="preserve"> was deleted since the topic of the section appears in the title and would otherwise be redundant.</w:t>
      </w:r>
      <w:r w:rsidR="00D74783" w:rsidRPr="004C4896">
        <w:rPr>
          <w:rFonts w:ascii="Arial" w:hAnsi="Arial" w:cs="Arial"/>
          <w:sz w:val="24"/>
          <w:szCs w:val="24"/>
        </w:rPr>
        <w:t xml:space="preserve">  Renumbering of subdivisions was also necessary throughout this section.</w:t>
      </w:r>
    </w:p>
    <w:p w14:paraId="1AF44A5F" w14:textId="1766691A" w:rsidR="007D6657"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D74783" w:rsidRPr="004C4896">
        <w:rPr>
          <w:rFonts w:ascii="Arial" w:hAnsi="Arial" w:cs="Arial"/>
          <w:sz w:val="24"/>
          <w:szCs w:val="24"/>
        </w:rPr>
        <w:t>ubdivision</w:t>
      </w:r>
      <w:r w:rsidR="007D6657" w:rsidRPr="004C4896">
        <w:rPr>
          <w:rFonts w:ascii="Arial" w:hAnsi="Arial" w:cs="Arial"/>
          <w:sz w:val="24"/>
          <w:szCs w:val="24"/>
        </w:rPr>
        <w:t xml:space="preserve"> (a)</w:t>
      </w:r>
      <w:r w:rsidR="005F05E4" w:rsidRPr="004C4896">
        <w:rPr>
          <w:rFonts w:ascii="Arial" w:hAnsi="Arial" w:cs="Arial"/>
          <w:sz w:val="24"/>
          <w:szCs w:val="24"/>
        </w:rPr>
        <w:t xml:space="preserve"> is a renumbering of current section 9792.9.1(e)(1) and</w:t>
      </w:r>
      <w:r w:rsidR="00D74783" w:rsidRPr="004C4896">
        <w:rPr>
          <w:rFonts w:ascii="Arial" w:hAnsi="Arial" w:cs="Arial"/>
          <w:sz w:val="24"/>
          <w:szCs w:val="24"/>
        </w:rPr>
        <w:t xml:space="preserve"> deleted the word “delay</w:t>
      </w:r>
      <w:r w:rsidR="006D5BE5" w:rsidRPr="004C4896">
        <w:rPr>
          <w:rFonts w:ascii="Arial" w:hAnsi="Arial" w:cs="Arial"/>
          <w:sz w:val="24"/>
          <w:szCs w:val="24"/>
        </w:rPr>
        <w:t>.</w:t>
      </w:r>
      <w:r w:rsidR="00D74783" w:rsidRPr="004C4896">
        <w:rPr>
          <w:rFonts w:ascii="Arial" w:hAnsi="Arial" w:cs="Arial"/>
          <w:sz w:val="24"/>
          <w:szCs w:val="24"/>
        </w:rPr>
        <w:t>”</w:t>
      </w:r>
      <w:r w:rsidR="006D5BE5" w:rsidRPr="004C4896">
        <w:rPr>
          <w:rFonts w:ascii="Arial" w:hAnsi="Arial" w:cs="Arial"/>
          <w:sz w:val="24"/>
          <w:szCs w:val="24"/>
        </w:rPr>
        <w:t xml:space="preserve">  See explanation above.</w:t>
      </w:r>
    </w:p>
    <w:p w14:paraId="10047947" w14:textId="4B646ABE" w:rsidR="007D6657" w:rsidRPr="000E0442"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7D6657" w:rsidRPr="004C4896">
        <w:rPr>
          <w:rFonts w:ascii="Arial" w:hAnsi="Arial" w:cs="Arial"/>
          <w:sz w:val="24"/>
          <w:szCs w:val="24"/>
        </w:rPr>
        <w:t>ubdivisi</w:t>
      </w:r>
      <w:r w:rsidR="005F05E4" w:rsidRPr="004C4896">
        <w:rPr>
          <w:rFonts w:ascii="Arial" w:hAnsi="Arial" w:cs="Arial"/>
          <w:sz w:val="24"/>
          <w:szCs w:val="24"/>
        </w:rPr>
        <w:t>on (c) is a renumbering of current section 9792.9.1(e)(3) and</w:t>
      </w:r>
      <w:r w:rsidR="007D6657" w:rsidRPr="004C4896">
        <w:rPr>
          <w:rFonts w:ascii="Arial" w:hAnsi="Arial" w:cs="Arial"/>
          <w:sz w:val="24"/>
          <w:szCs w:val="24"/>
        </w:rPr>
        <w:t xml:space="preserve"> was amended </w:t>
      </w:r>
      <w:r w:rsidR="00793F88" w:rsidRPr="004C4896">
        <w:rPr>
          <w:rFonts w:ascii="Arial" w:hAnsi="Arial" w:cs="Arial"/>
          <w:sz w:val="24"/>
          <w:szCs w:val="24"/>
        </w:rPr>
        <w:t>to condition electron</w:t>
      </w:r>
      <w:r w:rsidR="005F05E4" w:rsidRPr="004C4896">
        <w:rPr>
          <w:rFonts w:ascii="Arial" w:hAnsi="Arial" w:cs="Arial"/>
          <w:sz w:val="24"/>
          <w:szCs w:val="24"/>
        </w:rPr>
        <w:t xml:space="preserve">ic mail communication if agreed </w:t>
      </w:r>
      <w:r w:rsidR="00793F88" w:rsidRPr="004C4896">
        <w:rPr>
          <w:rFonts w:ascii="Arial" w:hAnsi="Arial" w:cs="Arial"/>
          <w:sz w:val="24"/>
          <w:szCs w:val="24"/>
        </w:rPr>
        <w:t>to by the partie</w:t>
      </w:r>
      <w:r w:rsidR="00595885" w:rsidRPr="004C4896">
        <w:rPr>
          <w:rFonts w:ascii="Arial" w:hAnsi="Arial" w:cs="Arial"/>
          <w:sz w:val="24"/>
          <w:szCs w:val="24"/>
        </w:rPr>
        <w:t>s.  This change is</w:t>
      </w:r>
      <w:r w:rsidR="00793F88" w:rsidRPr="004C4896">
        <w:rPr>
          <w:rFonts w:ascii="Arial" w:hAnsi="Arial" w:cs="Arial"/>
          <w:sz w:val="24"/>
          <w:szCs w:val="24"/>
        </w:rPr>
        <w:t xml:space="preserve"> necessary to align with the statute (Labor Code section 4610(</w:t>
      </w:r>
      <w:proofErr w:type="spellStart"/>
      <w:r w:rsidR="00793F88" w:rsidRPr="004C4896">
        <w:rPr>
          <w:rFonts w:ascii="Arial" w:hAnsi="Arial" w:cs="Arial"/>
          <w:sz w:val="24"/>
          <w:szCs w:val="24"/>
        </w:rPr>
        <w:t>i</w:t>
      </w:r>
      <w:proofErr w:type="spellEnd"/>
      <w:r w:rsidR="00793F88" w:rsidRPr="004C4896">
        <w:rPr>
          <w:rFonts w:ascii="Arial" w:hAnsi="Arial" w:cs="Arial"/>
          <w:sz w:val="24"/>
          <w:szCs w:val="24"/>
        </w:rPr>
        <w:t xml:space="preserve">)(4)(A)). </w:t>
      </w:r>
      <w:r w:rsidR="00595885" w:rsidRPr="004C4896">
        <w:rPr>
          <w:rFonts w:ascii="Arial" w:hAnsi="Arial" w:cs="Arial"/>
          <w:sz w:val="24"/>
          <w:szCs w:val="24"/>
        </w:rPr>
        <w:t>The word “delay” was</w:t>
      </w:r>
      <w:r w:rsidR="006D5BE5" w:rsidRPr="004C4896">
        <w:rPr>
          <w:rFonts w:ascii="Arial" w:hAnsi="Arial" w:cs="Arial"/>
          <w:sz w:val="24"/>
          <w:szCs w:val="24"/>
        </w:rPr>
        <w:t xml:space="preserve"> also struck to conform with a statutory change</w:t>
      </w:r>
      <w:r w:rsidR="00595885" w:rsidRPr="004C4896">
        <w:rPr>
          <w:rFonts w:ascii="Arial" w:hAnsi="Arial" w:cs="Arial"/>
          <w:sz w:val="24"/>
          <w:szCs w:val="24"/>
        </w:rPr>
        <w:t>.</w:t>
      </w:r>
      <w:r w:rsidR="006D5BE5" w:rsidRPr="004C4896">
        <w:rPr>
          <w:rFonts w:ascii="Arial" w:hAnsi="Arial" w:cs="Arial"/>
          <w:sz w:val="24"/>
          <w:szCs w:val="24"/>
        </w:rPr>
        <w:t xml:space="preserve"> (See explanation </w:t>
      </w:r>
      <w:r w:rsidR="006D5BE5" w:rsidRPr="004C4896">
        <w:rPr>
          <w:rFonts w:ascii="Arial" w:hAnsi="Arial" w:cs="Arial"/>
          <w:sz w:val="24"/>
          <w:szCs w:val="24"/>
        </w:rPr>
        <w:lastRenderedPageBreak/>
        <w:t>above.)</w:t>
      </w:r>
      <w:r w:rsidR="00595885" w:rsidRPr="004C4896">
        <w:rPr>
          <w:rFonts w:ascii="Arial" w:hAnsi="Arial" w:cs="Arial"/>
          <w:sz w:val="24"/>
          <w:szCs w:val="24"/>
        </w:rPr>
        <w:t xml:space="preserve">  </w:t>
      </w:r>
      <w:r w:rsidR="00793F88" w:rsidRPr="004C4896">
        <w:rPr>
          <w:rFonts w:ascii="Arial" w:hAnsi="Arial" w:cs="Arial"/>
          <w:sz w:val="24"/>
          <w:szCs w:val="24"/>
        </w:rPr>
        <w:t xml:space="preserve">Other changes represent a rewriting of the subdivision </w:t>
      </w:r>
      <w:r w:rsidR="003A1D6D" w:rsidRPr="004C4896">
        <w:rPr>
          <w:rFonts w:ascii="Arial" w:hAnsi="Arial" w:cs="Arial"/>
          <w:sz w:val="24"/>
          <w:szCs w:val="24"/>
        </w:rPr>
        <w:t xml:space="preserve">to clarify that written notice need only </w:t>
      </w:r>
      <w:proofErr w:type="gramStart"/>
      <w:r w:rsidR="003A1D6D" w:rsidRPr="004C4896">
        <w:rPr>
          <w:rFonts w:ascii="Arial" w:hAnsi="Arial" w:cs="Arial"/>
          <w:sz w:val="24"/>
          <w:szCs w:val="24"/>
        </w:rPr>
        <w:t>issue</w:t>
      </w:r>
      <w:proofErr w:type="gramEnd"/>
      <w:r w:rsidR="003A1D6D" w:rsidRPr="004C4896">
        <w:rPr>
          <w:rFonts w:ascii="Arial" w:hAnsi="Arial" w:cs="Arial"/>
          <w:sz w:val="24"/>
          <w:szCs w:val="24"/>
        </w:rPr>
        <w:t xml:space="preserve"> to the requesting physician if the initial communication to the physician was via telephone.  Additionally, the rewritten version clarifies that written notice must </w:t>
      </w:r>
      <w:proofErr w:type="gramStart"/>
      <w:r w:rsidR="003A1D6D" w:rsidRPr="004C4896">
        <w:rPr>
          <w:rFonts w:ascii="Arial" w:hAnsi="Arial" w:cs="Arial"/>
          <w:sz w:val="24"/>
          <w:szCs w:val="24"/>
        </w:rPr>
        <w:t>issue</w:t>
      </w:r>
      <w:proofErr w:type="gramEnd"/>
      <w:r w:rsidR="003A1D6D" w:rsidRPr="004C4896">
        <w:rPr>
          <w:rFonts w:ascii="Arial" w:hAnsi="Arial" w:cs="Arial"/>
          <w:sz w:val="24"/>
          <w:szCs w:val="24"/>
        </w:rPr>
        <w:t xml:space="preserve"> to the injured worker and, if applicable the injured worker’s representative, regardless of the way the initial communication was made to the requesting physician.  The prior version </w:t>
      </w:r>
      <w:r w:rsidR="00477C54" w:rsidRPr="004C4896">
        <w:rPr>
          <w:rFonts w:ascii="Arial" w:hAnsi="Arial" w:cs="Arial"/>
          <w:sz w:val="24"/>
          <w:szCs w:val="24"/>
        </w:rPr>
        <w:t>had been</w:t>
      </w:r>
      <w:r w:rsidR="003A1D6D" w:rsidRPr="004C4896">
        <w:rPr>
          <w:rFonts w:ascii="Arial" w:hAnsi="Arial" w:cs="Arial"/>
          <w:sz w:val="24"/>
          <w:szCs w:val="24"/>
        </w:rPr>
        <w:t xml:space="preserve"> causing confusion as it was </w:t>
      </w:r>
      <w:r w:rsidR="00477C54" w:rsidRPr="004C4896">
        <w:rPr>
          <w:rFonts w:ascii="Arial" w:hAnsi="Arial" w:cs="Arial"/>
          <w:sz w:val="24"/>
          <w:szCs w:val="24"/>
        </w:rPr>
        <w:t xml:space="preserve">sometimes </w:t>
      </w:r>
      <w:r w:rsidR="003A1D6D" w:rsidRPr="004C4896">
        <w:rPr>
          <w:rFonts w:ascii="Arial" w:hAnsi="Arial" w:cs="Arial"/>
          <w:sz w:val="24"/>
          <w:szCs w:val="24"/>
        </w:rPr>
        <w:t xml:space="preserve">being read to mean </w:t>
      </w:r>
      <w:r w:rsidR="00477C54" w:rsidRPr="004C4896">
        <w:rPr>
          <w:rFonts w:ascii="Arial" w:hAnsi="Arial" w:cs="Arial"/>
          <w:sz w:val="24"/>
          <w:szCs w:val="24"/>
        </w:rPr>
        <w:t>that</w:t>
      </w:r>
      <w:r w:rsidR="003A1D6D" w:rsidRPr="004C4896">
        <w:rPr>
          <w:rFonts w:ascii="Arial" w:hAnsi="Arial" w:cs="Arial"/>
          <w:sz w:val="24"/>
          <w:szCs w:val="24"/>
        </w:rPr>
        <w:t xml:space="preserve"> initial communication to the physician </w:t>
      </w:r>
      <w:r w:rsidR="00477C54" w:rsidRPr="004C4896">
        <w:rPr>
          <w:rFonts w:ascii="Arial" w:hAnsi="Arial" w:cs="Arial"/>
          <w:sz w:val="24"/>
          <w:szCs w:val="24"/>
        </w:rPr>
        <w:t>via facsimile or email did not require</w:t>
      </w:r>
      <w:r w:rsidR="003A1D6D" w:rsidRPr="004C4896">
        <w:rPr>
          <w:rFonts w:ascii="Arial" w:hAnsi="Arial" w:cs="Arial"/>
          <w:sz w:val="24"/>
          <w:szCs w:val="24"/>
        </w:rPr>
        <w:t xml:space="preserve"> subsequent written communication to the injured worker or the injured worker’s representative.</w:t>
      </w:r>
    </w:p>
    <w:p w14:paraId="613C210B" w14:textId="5ABCFBAC" w:rsidR="00022316" w:rsidRPr="000E0442" w:rsidRDefault="00D92F07" w:rsidP="000E0442">
      <w:pPr>
        <w:spacing w:after="240" w:line="240" w:lineRule="auto"/>
        <w:rPr>
          <w:rFonts w:ascii="Arial" w:hAnsi="Arial" w:cs="Arial"/>
          <w:sz w:val="24"/>
          <w:szCs w:val="24"/>
          <w:highlight w:val="cyan"/>
        </w:rPr>
      </w:pPr>
      <w:r w:rsidRPr="004C4896">
        <w:rPr>
          <w:rFonts w:ascii="Arial" w:hAnsi="Arial" w:cs="Arial"/>
          <w:sz w:val="24"/>
          <w:szCs w:val="24"/>
        </w:rPr>
        <w:t>Proposed s</w:t>
      </w:r>
      <w:r w:rsidR="00D74783" w:rsidRPr="004C4896">
        <w:rPr>
          <w:rFonts w:ascii="Arial" w:hAnsi="Arial" w:cs="Arial"/>
          <w:sz w:val="24"/>
          <w:szCs w:val="24"/>
        </w:rPr>
        <w:t>ubdivision (d</w:t>
      </w:r>
      <w:r w:rsidR="005F05E4" w:rsidRPr="004C4896">
        <w:rPr>
          <w:rFonts w:ascii="Arial" w:hAnsi="Arial" w:cs="Arial"/>
          <w:sz w:val="24"/>
          <w:szCs w:val="24"/>
        </w:rPr>
        <w:t>) is a renumbering of current section 9792.9.1(e)(4), and is</w:t>
      </w:r>
      <w:r w:rsidR="00022316" w:rsidRPr="004C4896">
        <w:rPr>
          <w:rFonts w:ascii="Arial" w:hAnsi="Arial" w:cs="Arial"/>
          <w:sz w:val="24"/>
          <w:szCs w:val="24"/>
        </w:rPr>
        <w:t xml:space="preserve"> amended to clarify that the scope of this </w:t>
      </w:r>
      <w:r w:rsidR="00D74783" w:rsidRPr="004C4896">
        <w:rPr>
          <w:rFonts w:ascii="Arial" w:hAnsi="Arial" w:cs="Arial"/>
          <w:sz w:val="24"/>
          <w:szCs w:val="24"/>
        </w:rPr>
        <w:t>subdivision</w:t>
      </w:r>
      <w:r w:rsidR="00022316" w:rsidRPr="004C4896">
        <w:rPr>
          <w:rFonts w:ascii="Arial" w:hAnsi="Arial" w:cs="Arial"/>
          <w:sz w:val="24"/>
          <w:szCs w:val="24"/>
        </w:rPr>
        <w:t xml:space="preserve"> applies to retrospective denials based on medical necessity (as op</w:t>
      </w:r>
      <w:r w:rsidR="0024235C" w:rsidRPr="004C4896">
        <w:rPr>
          <w:rFonts w:ascii="Arial" w:hAnsi="Arial" w:cs="Arial"/>
          <w:sz w:val="24"/>
          <w:szCs w:val="24"/>
        </w:rPr>
        <w:t>posed to a lack of information);</w:t>
      </w:r>
      <w:r w:rsidR="00022316" w:rsidRPr="004C4896">
        <w:rPr>
          <w:rFonts w:ascii="Arial" w:hAnsi="Arial" w:cs="Arial"/>
          <w:sz w:val="24"/>
          <w:szCs w:val="24"/>
        </w:rPr>
        <w:t xml:space="preserve"> and </w:t>
      </w:r>
      <w:r w:rsidR="0024235C" w:rsidRPr="004C4896">
        <w:rPr>
          <w:rFonts w:ascii="Arial" w:hAnsi="Arial" w:cs="Arial"/>
          <w:sz w:val="24"/>
          <w:szCs w:val="24"/>
        </w:rPr>
        <w:t xml:space="preserve">also </w:t>
      </w:r>
      <w:r w:rsidR="002D1EAC" w:rsidRPr="004C4896">
        <w:rPr>
          <w:rFonts w:ascii="Arial" w:hAnsi="Arial" w:cs="Arial"/>
          <w:sz w:val="24"/>
          <w:szCs w:val="24"/>
        </w:rPr>
        <w:t>loosened</w:t>
      </w:r>
      <w:r w:rsidR="00D74783" w:rsidRPr="004C4896">
        <w:rPr>
          <w:rFonts w:ascii="Arial" w:hAnsi="Arial" w:cs="Arial"/>
          <w:sz w:val="24"/>
          <w:szCs w:val="24"/>
        </w:rPr>
        <w:t xml:space="preserve"> the </w:t>
      </w:r>
      <w:r w:rsidR="002D1EAC" w:rsidRPr="004C4896">
        <w:rPr>
          <w:rFonts w:ascii="Arial" w:hAnsi="Arial" w:cs="Arial"/>
          <w:sz w:val="24"/>
          <w:szCs w:val="24"/>
        </w:rPr>
        <w:t xml:space="preserve">triggering event that requires </w:t>
      </w:r>
      <w:r w:rsidR="00D74783" w:rsidRPr="004C4896">
        <w:rPr>
          <w:rFonts w:ascii="Arial" w:hAnsi="Arial" w:cs="Arial"/>
          <w:sz w:val="24"/>
          <w:szCs w:val="24"/>
        </w:rPr>
        <w:t xml:space="preserve">communication of a written decision to deny or modify </w:t>
      </w:r>
      <w:r w:rsidR="0024235C" w:rsidRPr="004C4896">
        <w:rPr>
          <w:rFonts w:ascii="Arial" w:hAnsi="Arial" w:cs="Arial"/>
          <w:sz w:val="24"/>
          <w:szCs w:val="24"/>
        </w:rPr>
        <w:t>a retrospective request for authorization of treatment</w:t>
      </w:r>
      <w:r w:rsidR="002D1EAC" w:rsidRPr="004C4896">
        <w:rPr>
          <w:rFonts w:ascii="Arial" w:hAnsi="Arial" w:cs="Arial"/>
          <w:sz w:val="24"/>
          <w:szCs w:val="24"/>
        </w:rPr>
        <w:t xml:space="preserve"> to include either the receipt of an RFA or receipt of information reasonably necessary to make a determination</w:t>
      </w:r>
      <w:r w:rsidR="0024235C" w:rsidRPr="004C4896">
        <w:rPr>
          <w:rFonts w:ascii="Arial" w:hAnsi="Arial" w:cs="Arial"/>
          <w:sz w:val="24"/>
          <w:szCs w:val="24"/>
        </w:rPr>
        <w:t xml:space="preserve">.  This </w:t>
      </w:r>
      <w:r w:rsidR="005F05E4" w:rsidRPr="004C4896">
        <w:rPr>
          <w:rFonts w:ascii="Arial" w:hAnsi="Arial" w:cs="Arial"/>
          <w:sz w:val="24"/>
          <w:szCs w:val="24"/>
        </w:rPr>
        <w:t>wide</w:t>
      </w:r>
      <w:r w:rsidR="0024235C" w:rsidRPr="004C4896">
        <w:rPr>
          <w:rFonts w:ascii="Arial" w:hAnsi="Arial" w:cs="Arial"/>
          <w:sz w:val="24"/>
          <w:szCs w:val="24"/>
        </w:rPr>
        <w:t xml:space="preserve">ning of the triggering event is necessary to account </w:t>
      </w:r>
      <w:r w:rsidR="00022316" w:rsidRPr="004C4896">
        <w:rPr>
          <w:rFonts w:ascii="Arial" w:hAnsi="Arial" w:cs="Arial"/>
          <w:sz w:val="24"/>
          <w:szCs w:val="24"/>
        </w:rPr>
        <w:t>for the reality that, for retrospective requests, a claims administrator often first becomes a</w:t>
      </w:r>
      <w:r w:rsidR="000757BB" w:rsidRPr="004C4896">
        <w:rPr>
          <w:rFonts w:ascii="Arial" w:hAnsi="Arial" w:cs="Arial"/>
          <w:sz w:val="24"/>
          <w:szCs w:val="24"/>
        </w:rPr>
        <w:t>ware of the retrospective request</w:t>
      </w:r>
      <w:r w:rsidR="00022316" w:rsidRPr="004C4896">
        <w:rPr>
          <w:rFonts w:ascii="Arial" w:hAnsi="Arial" w:cs="Arial"/>
          <w:sz w:val="24"/>
          <w:szCs w:val="24"/>
        </w:rPr>
        <w:t xml:space="preserve"> from the receipt of a bill or invoice for treatment</w:t>
      </w:r>
      <w:r w:rsidR="000757BB" w:rsidRPr="004C4896">
        <w:rPr>
          <w:rFonts w:ascii="Arial" w:hAnsi="Arial" w:cs="Arial"/>
          <w:sz w:val="24"/>
          <w:szCs w:val="24"/>
        </w:rPr>
        <w:t xml:space="preserve"> already rendered</w:t>
      </w:r>
      <w:r w:rsidR="00022316" w:rsidRPr="004C4896">
        <w:rPr>
          <w:rFonts w:ascii="Arial" w:hAnsi="Arial" w:cs="Arial"/>
          <w:sz w:val="24"/>
          <w:szCs w:val="24"/>
        </w:rPr>
        <w:t xml:space="preserve">.  </w:t>
      </w:r>
    </w:p>
    <w:p w14:paraId="296352A7" w14:textId="3283E256" w:rsidR="00412426"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5F05E4" w:rsidRPr="004C4896">
        <w:rPr>
          <w:rFonts w:ascii="Arial" w:hAnsi="Arial" w:cs="Arial"/>
          <w:sz w:val="24"/>
          <w:szCs w:val="24"/>
        </w:rPr>
        <w:t>ubdivision (e) is a renumbering of current</w:t>
      </w:r>
      <w:r w:rsidR="00412426" w:rsidRPr="004C4896">
        <w:rPr>
          <w:rFonts w:ascii="Arial" w:hAnsi="Arial" w:cs="Arial"/>
          <w:sz w:val="24"/>
          <w:szCs w:val="24"/>
        </w:rPr>
        <w:t xml:space="preserve"> sect</w:t>
      </w:r>
      <w:r w:rsidR="005F05E4" w:rsidRPr="004C4896">
        <w:rPr>
          <w:rFonts w:ascii="Arial" w:hAnsi="Arial" w:cs="Arial"/>
          <w:sz w:val="24"/>
          <w:szCs w:val="24"/>
        </w:rPr>
        <w:t>ion 9792.9.1(e)(5) and</w:t>
      </w:r>
      <w:r w:rsidR="00412426" w:rsidRPr="004C4896">
        <w:rPr>
          <w:rFonts w:ascii="Arial" w:hAnsi="Arial" w:cs="Arial"/>
          <w:sz w:val="24"/>
          <w:szCs w:val="24"/>
        </w:rPr>
        <w:t xml:space="preserve"> sets forth the </w:t>
      </w:r>
      <w:r w:rsidR="0085744B" w:rsidRPr="004C4896">
        <w:rPr>
          <w:rFonts w:ascii="Arial" w:hAnsi="Arial" w:cs="Arial"/>
          <w:sz w:val="24"/>
          <w:szCs w:val="24"/>
        </w:rPr>
        <w:t xml:space="preserve">requirements </w:t>
      </w:r>
      <w:r w:rsidR="007C2A97" w:rsidRPr="004C4896">
        <w:rPr>
          <w:rFonts w:ascii="Arial" w:hAnsi="Arial" w:cs="Arial"/>
          <w:sz w:val="24"/>
          <w:szCs w:val="24"/>
        </w:rPr>
        <w:t>pertaining to</w:t>
      </w:r>
      <w:r w:rsidR="0085744B" w:rsidRPr="004C4896">
        <w:rPr>
          <w:rFonts w:ascii="Arial" w:hAnsi="Arial" w:cs="Arial"/>
          <w:sz w:val="24"/>
          <w:szCs w:val="24"/>
        </w:rPr>
        <w:t xml:space="preserve"> a UR decision to modify or deny </w:t>
      </w:r>
      <w:r w:rsidR="007C2A97" w:rsidRPr="004C4896">
        <w:rPr>
          <w:rFonts w:ascii="Arial" w:hAnsi="Arial" w:cs="Arial"/>
          <w:sz w:val="24"/>
          <w:szCs w:val="24"/>
        </w:rPr>
        <w:t xml:space="preserve">a </w:t>
      </w:r>
      <w:r w:rsidR="0085744B" w:rsidRPr="004C4896">
        <w:rPr>
          <w:rFonts w:ascii="Arial" w:hAnsi="Arial" w:cs="Arial"/>
          <w:sz w:val="24"/>
          <w:szCs w:val="24"/>
        </w:rPr>
        <w:t xml:space="preserve">treatment </w:t>
      </w:r>
      <w:r w:rsidR="007C2A97" w:rsidRPr="004C4896">
        <w:rPr>
          <w:rFonts w:ascii="Arial" w:hAnsi="Arial" w:cs="Arial"/>
          <w:sz w:val="24"/>
          <w:szCs w:val="24"/>
        </w:rPr>
        <w:t>request</w:t>
      </w:r>
      <w:r w:rsidR="0085744B" w:rsidRPr="004C4896">
        <w:rPr>
          <w:rFonts w:ascii="Arial" w:hAnsi="Arial" w:cs="Arial"/>
          <w:sz w:val="24"/>
          <w:szCs w:val="24"/>
        </w:rPr>
        <w:t>.  It covers requirements relating to service of the decision letter, requisite signatures</w:t>
      </w:r>
      <w:r w:rsidR="00A74EAE" w:rsidRPr="004C4896">
        <w:rPr>
          <w:rFonts w:ascii="Arial" w:hAnsi="Arial" w:cs="Arial"/>
          <w:sz w:val="24"/>
          <w:szCs w:val="24"/>
        </w:rPr>
        <w:t xml:space="preserve"> (which has been clarified </w:t>
      </w:r>
      <w:r w:rsidR="00022AA9" w:rsidRPr="004C4896">
        <w:rPr>
          <w:rFonts w:ascii="Arial" w:hAnsi="Arial" w:cs="Arial"/>
          <w:sz w:val="24"/>
          <w:szCs w:val="24"/>
        </w:rPr>
        <w:t xml:space="preserve">to require the </w:t>
      </w:r>
      <w:r w:rsidR="00A74EAE" w:rsidRPr="004C4896">
        <w:rPr>
          <w:rFonts w:ascii="Arial" w:hAnsi="Arial" w:cs="Arial"/>
          <w:sz w:val="24"/>
          <w:szCs w:val="24"/>
        </w:rPr>
        <w:t>physician reviewer</w:t>
      </w:r>
      <w:r w:rsidR="00022AA9" w:rsidRPr="004C4896">
        <w:rPr>
          <w:rFonts w:ascii="Arial" w:hAnsi="Arial" w:cs="Arial"/>
          <w:sz w:val="24"/>
          <w:szCs w:val="24"/>
        </w:rPr>
        <w:t>’s signature)</w:t>
      </w:r>
      <w:r w:rsidR="0085744B" w:rsidRPr="004C4896">
        <w:rPr>
          <w:rFonts w:ascii="Arial" w:hAnsi="Arial" w:cs="Arial"/>
          <w:sz w:val="24"/>
          <w:szCs w:val="24"/>
        </w:rPr>
        <w:t xml:space="preserve">, and, lastly, content requirements, for which further elaboration is provided in the following subsections. The changes in </w:t>
      </w:r>
      <w:r w:rsidR="003A7760" w:rsidRPr="004C4896">
        <w:rPr>
          <w:rFonts w:ascii="Arial" w:hAnsi="Arial" w:cs="Arial"/>
          <w:sz w:val="24"/>
          <w:szCs w:val="24"/>
        </w:rPr>
        <w:t xml:space="preserve">the introductory language of </w:t>
      </w:r>
      <w:r w:rsidR="0085744B" w:rsidRPr="004C4896">
        <w:rPr>
          <w:rFonts w:ascii="Arial" w:hAnsi="Arial" w:cs="Arial"/>
          <w:sz w:val="24"/>
          <w:szCs w:val="24"/>
        </w:rPr>
        <w:t xml:space="preserve">this subdivision are </w:t>
      </w:r>
      <w:r w:rsidR="00412426" w:rsidRPr="004C4896">
        <w:rPr>
          <w:rFonts w:ascii="Arial" w:hAnsi="Arial" w:cs="Arial"/>
          <w:sz w:val="24"/>
          <w:szCs w:val="24"/>
        </w:rPr>
        <w:t xml:space="preserve">minor </w:t>
      </w:r>
      <w:r w:rsidR="0085744B" w:rsidRPr="004C4896">
        <w:rPr>
          <w:rFonts w:ascii="Arial" w:hAnsi="Arial" w:cs="Arial"/>
          <w:sz w:val="24"/>
          <w:szCs w:val="24"/>
        </w:rPr>
        <w:t xml:space="preserve">and were made for </w:t>
      </w:r>
      <w:r w:rsidR="00412426" w:rsidRPr="004C4896">
        <w:rPr>
          <w:rFonts w:ascii="Arial" w:hAnsi="Arial" w:cs="Arial"/>
          <w:sz w:val="24"/>
          <w:szCs w:val="24"/>
        </w:rPr>
        <w:t xml:space="preserve">better syntax. </w:t>
      </w:r>
    </w:p>
    <w:p w14:paraId="65491DB8" w14:textId="6404F0D0" w:rsidR="005F05E4" w:rsidRPr="000E0442"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412426" w:rsidRPr="004C4896">
        <w:rPr>
          <w:rFonts w:ascii="Arial" w:hAnsi="Arial" w:cs="Arial"/>
          <w:sz w:val="24"/>
          <w:szCs w:val="24"/>
        </w:rPr>
        <w:t xml:space="preserve">ubdivision (e)(1) </w:t>
      </w:r>
      <w:r w:rsidR="005F05E4" w:rsidRPr="004C4896">
        <w:rPr>
          <w:rFonts w:ascii="Arial" w:hAnsi="Arial" w:cs="Arial"/>
          <w:sz w:val="24"/>
          <w:szCs w:val="24"/>
        </w:rPr>
        <w:t>is a renumbering of current</w:t>
      </w:r>
      <w:r w:rsidR="00106269" w:rsidRPr="004C4896">
        <w:rPr>
          <w:rFonts w:ascii="Arial" w:hAnsi="Arial" w:cs="Arial"/>
          <w:sz w:val="24"/>
          <w:szCs w:val="24"/>
        </w:rPr>
        <w:t xml:space="preserve"> section 9792.9.1(e)</w:t>
      </w:r>
      <w:r w:rsidR="007C2A97" w:rsidRPr="004C4896">
        <w:rPr>
          <w:rFonts w:ascii="Arial" w:hAnsi="Arial" w:cs="Arial"/>
          <w:sz w:val="24"/>
          <w:szCs w:val="24"/>
        </w:rPr>
        <w:t xml:space="preserve">(5)(A)) was amended to omit </w:t>
      </w:r>
      <w:r w:rsidR="00106269" w:rsidRPr="004C4896">
        <w:rPr>
          <w:rFonts w:ascii="Arial" w:hAnsi="Arial" w:cs="Arial"/>
          <w:sz w:val="24"/>
          <w:szCs w:val="24"/>
        </w:rPr>
        <w:t>refere</w:t>
      </w:r>
      <w:r w:rsidR="005F05E4" w:rsidRPr="004C4896">
        <w:rPr>
          <w:rFonts w:ascii="Arial" w:hAnsi="Arial" w:cs="Arial"/>
          <w:sz w:val="24"/>
          <w:szCs w:val="24"/>
        </w:rPr>
        <w:t>nce to the current</w:t>
      </w:r>
      <w:r w:rsidR="007C2A97" w:rsidRPr="004C4896">
        <w:rPr>
          <w:rFonts w:ascii="Arial" w:hAnsi="Arial" w:cs="Arial"/>
          <w:sz w:val="24"/>
          <w:szCs w:val="24"/>
        </w:rPr>
        <w:t xml:space="preserve"> RFA form and </w:t>
      </w:r>
      <w:r w:rsidR="005F05E4" w:rsidRPr="004C4896">
        <w:rPr>
          <w:rFonts w:ascii="Arial" w:hAnsi="Arial" w:cs="Arial"/>
          <w:sz w:val="24"/>
          <w:szCs w:val="24"/>
        </w:rPr>
        <w:t xml:space="preserve">instead refer to it </w:t>
      </w:r>
      <w:r w:rsidR="007C2A97" w:rsidRPr="004C4896">
        <w:rPr>
          <w:rFonts w:ascii="Arial" w:hAnsi="Arial" w:cs="Arial"/>
          <w:sz w:val="24"/>
          <w:szCs w:val="24"/>
        </w:rPr>
        <w:t xml:space="preserve">generally to account for the fact that an RFA </w:t>
      </w:r>
      <w:r w:rsidR="00B05D2A" w:rsidRPr="004C4896">
        <w:rPr>
          <w:rFonts w:ascii="Arial" w:hAnsi="Arial" w:cs="Arial"/>
          <w:sz w:val="24"/>
          <w:szCs w:val="24"/>
        </w:rPr>
        <w:t>will</w:t>
      </w:r>
      <w:r w:rsidR="007C2A97" w:rsidRPr="004C4896">
        <w:rPr>
          <w:rFonts w:ascii="Arial" w:hAnsi="Arial" w:cs="Arial"/>
          <w:sz w:val="24"/>
          <w:szCs w:val="24"/>
        </w:rPr>
        <w:t xml:space="preserve"> be contained in the new PR-1 </w:t>
      </w:r>
      <w:r w:rsidR="00B05D2A" w:rsidRPr="004C4896">
        <w:rPr>
          <w:rFonts w:ascii="Arial" w:hAnsi="Arial" w:cs="Arial"/>
          <w:sz w:val="24"/>
          <w:szCs w:val="24"/>
        </w:rPr>
        <w:t xml:space="preserve">and may also </w:t>
      </w:r>
      <w:r w:rsidR="005F05E4" w:rsidRPr="004C4896">
        <w:rPr>
          <w:rFonts w:ascii="Arial" w:hAnsi="Arial" w:cs="Arial"/>
          <w:sz w:val="24"/>
          <w:szCs w:val="24"/>
        </w:rPr>
        <w:t xml:space="preserve">take a </w:t>
      </w:r>
      <w:r w:rsidR="007C2A97" w:rsidRPr="004C4896">
        <w:rPr>
          <w:rFonts w:ascii="Arial" w:hAnsi="Arial" w:cs="Arial"/>
          <w:sz w:val="24"/>
          <w:szCs w:val="24"/>
        </w:rPr>
        <w:t>narrative form</w:t>
      </w:r>
      <w:r w:rsidR="00106269" w:rsidRPr="004C4896">
        <w:rPr>
          <w:rFonts w:ascii="Arial" w:hAnsi="Arial" w:cs="Arial"/>
          <w:sz w:val="24"/>
          <w:szCs w:val="24"/>
        </w:rPr>
        <w:t>.</w:t>
      </w:r>
    </w:p>
    <w:p w14:paraId="02B919C8" w14:textId="4B587624" w:rsidR="00106269" w:rsidRPr="004C4896" w:rsidRDefault="008F14A5" w:rsidP="000E0442">
      <w:pPr>
        <w:spacing w:after="240" w:line="240" w:lineRule="auto"/>
        <w:rPr>
          <w:rFonts w:ascii="Arial" w:hAnsi="Arial" w:cs="Arial"/>
          <w:sz w:val="24"/>
          <w:szCs w:val="24"/>
        </w:rPr>
      </w:pPr>
      <w:r w:rsidRPr="004C4896">
        <w:rPr>
          <w:rFonts w:ascii="Arial" w:hAnsi="Arial" w:cs="Arial"/>
          <w:sz w:val="24"/>
          <w:szCs w:val="24"/>
        </w:rPr>
        <w:t>Subdivision (e)(2) proposes to require a UR decision</w:t>
      </w:r>
      <w:r w:rsidR="00F83487" w:rsidRPr="004C4896">
        <w:rPr>
          <w:rFonts w:ascii="Arial" w:hAnsi="Arial" w:cs="Arial"/>
          <w:sz w:val="24"/>
          <w:szCs w:val="24"/>
        </w:rPr>
        <w:t xml:space="preserve"> modifying or denying treatment request(s) to include</w:t>
      </w:r>
      <w:r w:rsidRPr="004C4896">
        <w:rPr>
          <w:rFonts w:ascii="Arial" w:hAnsi="Arial" w:cs="Arial"/>
          <w:sz w:val="24"/>
          <w:szCs w:val="24"/>
        </w:rPr>
        <w:t>, if additional information or test</w:t>
      </w:r>
      <w:r w:rsidR="006962A1" w:rsidRPr="004C4896">
        <w:rPr>
          <w:rFonts w:ascii="Arial" w:hAnsi="Arial" w:cs="Arial"/>
          <w:sz w:val="24"/>
          <w:szCs w:val="24"/>
        </w:rPr>
        <w:t>s or consultations had been requested,</w:t>
      </w:r>
      <w:r w:rsidRPr="004C4896">
        <w:rPr>
          <w:rFonts w:ascii="Arial" w:hAnsi="Arial" w:cs="Arial"/>
          <w:sz w:val="24"/>
          <w:szCs w:val="24"/>
        </w:rPr>
        <w:t xml:space="preserve"> </w:t>
      </w:r>
      <w:r w:rsidR="006962A1" w:rsidRPr="004C4896">
        <w:rPr>
          <w:rFonts w:ascii="Arial" w:hAnsi="Arial" w:cs="Arial"/>
          <w:sz w:val="24"/>
          <w:szCs w:val="24"/>
        </w:rPr>
        <w:t>identification</w:t>
      </w:r>
      <w:r w:rsidRPr="004C4896">
        <w:rPr>
          <w:rFonts w:ascii="Arial" w:hAnsi="Arial" w:cs="Arial"/>
          <w:sz w:val="24"/>
          <w:szCs w:val="24"/>
        </w:rPr>
        <w:t xml:space="preserve"> </w:t>
      </w:r>
      <w:r w:rsidR="00F83487" w:rsidRPr="004C4896">
        <w:rPr>
          <w:rFonts w:ascii="Arial" w:hAnsi="Arial" w:cs="Arial"/>
          <w:sz w:val="24"/>
          <w:szCs w:val="24"/>
        </w:rPr>
        <w:t xml:space="preserve">of </w:t>
      </w:r>
      <w:r w:rsidRPr="004C4896">
        <w:rPr>
          <w:rFonts w:ascii="Arial" w:hAnsi="Arial" w:cs="Arial"/>
          <w:sz w:val="24"/>
          <w:szCs w:val="24"/>
        </w:rPr>
        <w:t>the missing information</w:t>
      </w:r>
      <w:r w:rsidR="00F83487" w:rsidRPr="004C4896">
        <w:rPr>
          <w:rFonts w:ascii="Arial" w:hAnsi="Arial" w:cs="Arial"/>
          <w:sz w:val="24"/>
          <w:szCs w:val="24"/>
        </w:rPr>
        <w:t xml:space="preserve"> (or requirement for a test or consultation)</w:t>
      </w:r>
      <w:r w:rsidRPr="004C4896">
        <w:rPr>
          <w:rFonts w:ascii="Arial" w:hAnsi="Arial" w:cs="Arial"/>
          <w:sz w:val="24"/>
          <w:szCs w:val="24"/>
        </w:rPr>
        <w:t xml:space="preserve">, the details of the attempts made in obtaining the information, the manner in which such attempts were made, and, if applicable, the date on which the missing information </w:t>
      </w:r>
      <w:r w:rsidR="00F83487" w:rsidRPr="004C4896">
        <w:rPr>
          <w:rFonts w:ascii="Arial" w:hAnsi="Arial" w:cs="Arial"/>
          <w:sz w:val="24"/>
          <w:szCs w:val="24"/>
        </w:rPr>
        <w:t xml:space="preserve">(or result of a test or consultation) </w:t>
      </w:r>
      <w:r w:rsidRPr="004C4896">
        <w:rPr>
          <w:rFonts w:ascii="Arial" w:hAnsi="Arial" w:cs="Arial"/>
          <w:sz w:val="24"/>
          <w:szCs w:val="24"/>
        </w:rPr>
        <w:t xml:space="preserve">was first received.  This information is necessary in a UR denial letter since, without it, </w:t>
      </w:r>
      <w:r w:rsidR="001F7255" w:rsidRPr="004C4896">
        <w:rPr>
          <w:rFonts w:ascii="Arial" w:hAnsi="Arial" w:cs="Arial"/>
          <w:sz w:val="24"/>
          <w:szCs w:val="24"/>
        </w:rPr>
        <w:t>denial of</w:t>
      </w:r>
      <w:r w:rsidRPr="004C4896">
        <w:rPr>
          <w:rFonts w:ascii="Arial" w:hAnsi="Arial" w:cs="Arial"/>
          <w:sz w:val="24"/>
          <w:szCs w:val="24"/>
        </w:rPr>
        <w:t xml:space="preserve"> treatment </w:t>
      </w:r>
      <w:r w:rsidR="001F7255" w:rsidRPr="004C4896">
        <w:rPr>
          <w:rFonts w:ascii="Arial" w:hAnsi="Arial" w:cs="Arial"/>
          <w:sz w:val="24"/>
          <w:szCs w:val="24"/>
        </w:rPr>
        <w:t>based on a lack of information, which extends</w:t>
      </w:r>
      <w:r w:rsidRPr="004C4896">
        <w:rPr>
          <w:rFonts w:ascii="Arial" w:hAnsi="Arial" w:cs="Arial"/>
          <w:sz w:val="24"/>
          <w:szCs w:val="24"/>
        </w:rPr>
        <w:t xml:space="preserve"> the timeframe requirement for a UR decision letter</w:t>
      </w:r>
      <w:r w:rsidR="001F7255" w:rsidRPr="004C4896">
        <w:rPr>
          <w:rFonts w:ascii="Arial" w:hAnsi="Arial" w:cs="Arial"/>
          <w:sz w:val="24"/>
          <w:szCs w:val="24"/>
        </w:rPr>
        <w:t>,</w:t>
      </w:r>
      <w:r w:rsidRPr="004C4896">
        <w:rPr>
          <w:rFonts w:ascii="Arial" w:hAnsi="Arial" w:cs="Arial"/>
          <w:sz w:val="24"/>
          <w:szCs w:val="24"/>
        </w:rPr>
        <w:t xml:space="preserve"> is susceptible to abuse.  Requiring a UR entity to set forth these details is necessary to curtail abuse and allows for </w:t>
      </w:r>
      <w:r w:rsidR="00F83487" w:rsidRPr="004C4896">
        <w:rPr>
          <w:rFonts w:ascii="Arial" w:hAnsi="Arial" w:cs="Arial"/>
          <w:sz w:val="24"/>
          <w:szCs w:val="24"/>
        </w:rPr>
        <w:t xml:space="preserve">transparency and </w:t>
      </w:r>
      <w:r w:rsidRPr="004C4896">
        <w:rPr>
          <w:rFonts w:ascii="Arial" w:hAnsi="Arial" w:cs="Arial"/>
          <w:sz w:val="24"/>
          <w:szCs w:val="24"/>
        </w:rPr>
        <w:t xml:space="preserve">a more efficient investigation process should such a case be </w:t>
      </w:r>
      <w:r w:rsidR="0064736E" w:rsidRPr="004C4896">
        <w:rPr>
          <w:rFonts w:ascii="Arial" w:hAnsi="Arial" w:cs="Arial"/>
          <w:sz w:val="24"/>
          <w:szCs w:val="24"/>
        </w:rPr>
        <w:t xml:space="preserve">captured in </w:t>
      </w:r>
      <w:r w:rsidRPr="004C4896">
        <w:rPr>
          <w:rFonts w:ascii="Arial" w:hAnsi="Arial" w:cs="Arial"/>
          <w:sz w:val="24"/>
          <w:szCs w:val="24"/>
        </w:rPr>
        <w:t>an investigation.</w:t>
      </w:r>
    </w:p>
    <w:p w14:paraId="404D766C" w14:textId="32D3B069" w:rsidR="00106269" w:rsidRPr="004C4896" w:rsidRDefault="00D92F07" w:rsidP="000E0442">
      <w:pPr>
        <w:spacing w:after="240" w:line="240" w:lineRule="auto"/>
        <w:rPr>
          <w:rFonts w:ascii="Arial" w:hAnsi="Arial" w:cs="Arial"/>
          <w:sz w:val="24"/>
          <w:szCs w:val="24"/>
        </w:rPr>
      </w:pPr>
      <w:r w:rsidRPr="004C4896">
        <w:rPr>
          <w:rFonts w:ascii="Arial" w:hAnsi="Arial" w:cs="Arial"/>
          <w:sz w:val="24"/>
          <w:szCs w:val="24"/>
        </w:rPr>
        <w:lastRenderedPageBreak/>
        <w:t>Proposed s</w:t>
      </w:r>
      <w:r w:rsidR="00106269" w:rsidRPr="004C4896">
        <w:rPr>
          <w:rFonts w:ascii="Arial" w:hAnsi="Arial" w:cs="Arial"/>
          <w:sz w:val="24"/>
          <w:szCs w:val="24"/>
        </w:rPr>
        <w:t>ubdivisio</w:t>
      </w:r>
      <w:r w:rsidR="001D217E" w:rsidRPr="004C4896">
        <w:rPr>
          <w:rFonts w:ascii="Arial" w:hAnsi="Arial" w:cs="Arial"/>
          <w:sz w:val="24"/>
          <w:szCs w:val="24"/>
        </w:rPr>
        <w:t>n (e)(3) is a renumbering of current</w:t>
      </w:r>
      <w:r w:rsidR="00106269" w:rsidRPr="004C4896">
        <w:rPr>
          <w:rFonts w:ascii="Arial" w:hAnsi="Arial" w:cs="Arial"/>
          <w:sz w:val="24"/>
          <w:szCs w:val="24"/>
        </w:rPr>
        <w:t xml:space="preserve"> section 9792.9.1(e)(5)(B).</w:t>
      </w:r>
    </w:p>
    <w:p w14:paraId="319C4AE2" w14:textId="0C594A65" w:rsidR="0024235C" w:rsidRPr="004C4896" w:rsidRDefault="00D92F07" w:rsidP="000E0442">
      <w:pPr>
        <w:spacing w:after="240" w:line="240" w:lineRule="auto"/>
        <w:rPr>
          <w:rFonts w:ascii="Arial" w:hAnsi="Arial" w:cs="Arial"/>
          <w:sz w:val="24"/>
          <w:szCs w:val="24"/>
        </w:rPr>
      </w:pPr>
      <w:r w:rsidRPr="004C4896">
        <w:rPr>
          <w:rFonts w:ascii="Arial" w:hAnsi="Arial" w:cs="Arial"/>
          <w:sz w:val="24"/>
          <w:szCs w:val="24"/>
        </w:rPr>
        <w:t xml:space="preserve">Proposed subdivision (e)(4) is a renumbering of current </w:t>
      </w:r>
      <w:r w:rsidR="00106269" w:rsidRPr="004C4896">
        <w:rPr>
          <w:rFonts w:ascii="Arial" w:hAnsi="Arial" w:cs="Arial"/>
          <w:sz w:val="24"/>
          <w:szCs w:val="24"/>
        </w:rPr>
        <w:t>section 9792.9.1(e)(5)(C))</w:t>
      </w:r>
      <w:r w:rsidRPr="004C4896">
        <w:rPr>
          <w:rFonts w:ascii="Arial" w:hAnsi="Arial" w:cs="Arial"/>
          <w:sz w:val="24"/>
          <w:szCs w:val="24"/>
        </w:rPr>
        <w:t xml:space="preserve"> and</w:t>
      </w:r>
      <w:r w:rsidR="000B3EEE" w:rsidRPr="004C4896">
        <w:rPr>
          <w:rFonts w:ascii="Arial" w:hAnsi="Arial" w:cs="Arial"/>
          <w:sz w:val="24"/>
          <w:szCs w:val="24"/>
        </w:rPr>
        <w:t xml:space="preserve"> specifies that the </w:t>
      </w:r>
      <w:r w:rsidR="00295AEF" w:rsidRPr="004C4896">
        <w:rPr>
          <w:rFonts w:ascii="Arial" w:hAnsi="Arial" w:cs="Arial"/>
          <w:sz w:val="24"/>
          <w:szCs w:val="24"/>
        </w:rPr>
        <w:t>description of</w:t>
      </w:r>
      <w:r w:rsidR="000B3EEE" w:rsidRPr="004C4896">
        <w:rPr>
          <w:rFonts w:ascii="Arial" w:hAnsi="Arial" w:cs="Arial"/>
          <w:sz w:val="24"/>
          <w:szCs w:val="24"/>
        </w:rPr>
        <w:t xml:space="preserve"> the specific course of proposed treatment </w:t>
      </w:r>
      <w:r w:rsidR="00295AEF" w:rsidRPr="004C4896">
        <w:rPr>
          <w:rFonts w:ascii="Arial" w:hAnsi="Arial" w:cs="Arial"/>
          <w:sz w:val="24"/>
          <w:szCs w:val="24"/>
        </w:rPr>
        <w:t xml:space="preserve">is </w:t>
      </w:r>
      <w:r w:rsidR="000B3EEE" w:rsidRPr="004C4896">
        <w:rPr>
          <w:rFonts w:ascii="Arial" w:hAnsi="Arial" w:cs="Arial"/>
          <w:sz w:val="24"/>
          <w:szCs w:val="24"/>
        </w:rPr>
        <w:t xml:space="preserve">that which is set forth on the request for authorization (RFA). This specification </w:t>
      </w:r>
      <w:r w:rsidR="00295AEF" w:rsidRPr="004C4896">
        <w:rPr>
          <w:rFonts w:ascii="Arial" w:hAnsi="Arial" w:cs="Arial"/>
          <w:sz w:val="24"/>
          <w:szCs w:val="24"/>
        </w:rPr>
        <w:t>is necessary to clarify where the treatment request ought to be and to emphasize</w:t>
      </w:r>
      <w:r w:rsidR="000B3EEE" w:rsidRPr="004C4896">
        <w:rPr>
          <w:rFonts w:ascii="Arial" w:hAnsi="Arial" w:cs="Arial"/>
          <w:sz w:val="24"/>
          <w:szCs w:val="24"/>
        </w:rPr>
        <w:t xml:space="preserve"> the importance of the RFA.</w:t>
      </w:r>
    </w:p>
    <w:p w14:paraId="444345D2" w14:textId="589B07CC" w:rsidR="00106269" w:rsidRPr="004C4896" w:rsidRDefault="0047036D" w:rsidP="000E0442">
      <w:pPr>
        <w:spacing w:after="240" w:line="240" w:lineRule="auto"/>
        <w:rPr>
          <w:rFonts w:ascii="Arial" w:hAnsi="Arial" w:cs="Arial"/>
          <w:sz w:val="24"/>
          <w:szCs w:val="24"/>
        </w:rPr>
      </w:pPr>
      <w:r w:rsidRPr="004C4896">
        <w:rPr>
          <w:rFonts w:ascii="Arial" w:hAnsi="Arial" w:cs="Arial"/>
          <w:sz w:val="24"/>
          <w:szCs w:val="24"/>
        </w:rPr>
        <w:t>Proposed s</w:t>
      </w:r>
      <w:r w:rsidR="000B3EEE" w:rsidRPr="004C4896">
        <w:rPr>
          <w:rFonts w:ascii="Arial" w:hAnsi="Arial" w:cs="Arial"/>
          <w:sz w:val="24"/>
          <w:szCs w:val="24"/>
        </w:rPr>
        <w:t xml:space="preserve">ubdivision (e)(5) is a renumbering of </w:t>
      </w:r>
      <w:r w:rsidRPr="004C4896">
        <w:rPr>
          <w:rFonts w:ascii="Arial" w:hAnsi="Arial" w:cs="Arial"/>
          <w:sz w:val="24"/>
          <w:szCs w:val="24"/>
        </w:rPr>
        <w:t xml:space="preserve">current </w:t>
      </w:r>
      <w:r w:rsidR="00106269" w:rsidRPr="004C4896">
        <w:rPr>
          <w:rFonts w:ascii="Arial" w:hAnsi="Arial" w:cs="Arial"/>
          <w:sz w:val="24"/>
          <w:szCs w:val="24"/>
        </w:rPr>
        <w:t>section 9792.9.1(e)(5)(D)</w:t>
      </w:r>
      <w:r w:rsidR="000B3EEE" w:rsidRPr="004C4896">
        <w:rPr>
          <w:rFonts w:ascii="Arial" w:hAnsi="Arial" w:cs="Arial"/>
          <w:sz w:val="24"/>
          <w:szCs w:val="24"/>
        </w:rPr>
        <w:t>.</w:t>
      </w:r>
    </w:p>
    <w:p w14:paraId="1E6BCBFA" w14:textId="30955ADD" w:rsidR="00106269" w:rsidRPr="004C4896" w:rsidRDefault="0047036D" w:rsidP="000E0442">
      <w:pPr>
        <w:spacing w:after="240" w:line="240" w:lineRule="auto"/>
        <w:rPr>
          <w:rFonts w:ascii="Arial" w:hAnsi="Arial" w:cs="Arial"/>
          <w:sz w:val="24"/>
          <w:szCs w:val="24"/>
        </w:rPr>
      </w:pPr>
      <w:r w:rsidRPr="004C4896">
        <w:rPr>
          <w:rFonts w:ascii="Arial" w:hAnsi="Arial" w:cs="Arial"/>
          <w:sz w:val="24"/>
          <w:szCs w:val="24"/>
        </w:rPr>
        <w:t>Proposed s</w:t>
      </w:r>
      <w:r w:rsidR="000B3EEE" w:rsidRPr="004C4896">
        <w:rPr>
          <w:rFonts w:ascii="Arial" w:hAnsi="Arial" w:cs="Arial"/>
          <w:sz w:val="24"/>
          <w:szCs w:val="24"/>
        </w:rPr>
        <w:t xml:space="preserve">ubdivision (e)(6) is a renumbering of </w:t>
      </w:r>
      <w:r w:rsidRPr="004C4896">
        <w:rPr>
          <w:rFonts w:ascii="Arial" w:hAnsi="Arial" w:cs="Arial"/>
          <w:sz w:val="24"/>
          <w:szCs w:val="24"/>
        </w:rPr>
        <w:t xml:space="preserve">current </w:t>
      </w:r>
      <w:r w:rsidR="00106269" w:rsidRPr="004C4896">
        <w:rPr>
          <w:rFonts w:ascii="Arial" w:hAnsi="Arial" w:cs="Arial"/>
          <w:sz w:val="24"/>
          <w:szCs w:val="24"/>
        </w:rPr>
        <w:t>section 9792.9.1(e)(5)(</w:t>
      </w:r>
      <w:r w:rsidR="000B3EEE" w:rsidRPr="004C4896">
        <w:rPr>
          <w:rFonts w:ascii="Arial" w:hAnsi="Arial" w:cs="Arial"/>
          <w:sz w:val="24"/>
          <w:szCs w:val="24"/>
        </w:rPr>
        <w:t>E</w:t>
      </w:r>
      <w:r w:rsidR="00106269" w:rsidRPr="004C4896">
        <w:rPr>
          <w:rFonts w:ascii="Arial" w:hAnsi="Arial" w:cs="Arial"/>
          <w:sz w:val="24"/>
          <w:szCs w:val="24"/>
        </w:rPr>
        <w:t>)</w:t>
      </w:r>
      <w:r w:rsidR="000B3EEE" w:rsidRPr="004C4896">
        <w:rPr>
          <w:rFonts w:ascii="Arial" w:hAnsi="Arial" w:cs="Arial"/>
          <w:sz w:val="24"/>
          <w:szCs w:val="24"/>
        </w:rPr>
        <w:t>.</w:t>
      </w:r>
    </w:p>
    <w:p w14:paraId="17365427" w14:textId="1F730334" w:rsidR="0047036D" w:rsidRPr="004C4896" w:rsidRDefault="0047036D" w:rsidP="000E0442">
      <w:pPr>
        <w:spacing w:after="240" w:line="240" w:lineRule="auto"/>
        <w:rPr>
          <w:rFonts w:ascii="Arial" w:hAnsi="Arial" w:cs="Arial"/>
          <w:sz w:val="24"/>
          <w:szCs w:val="24"/>
        </w:rPr>
      </w:pPr>
      <w:r w:rsidRPr="004C4896">
        <w:rPr>
          <w:rFonts w:ascii="Arial" w:hAnsi="Arial" w:cs="Arial"/>
          <w:sz w:val="24"/>
          <w:szCs w:val="24"/>
        </w:rPr>
        <w:t>Proposed s</w:t>
      </w:r>
      <w:r w:rsidR="000B3EEE" w:rsidRPr="004C4896">
        <w:rPr>
          <w:rFonts w:ascii="Arial" w:hAnsi="Arial" w:cs="Arial"/>
          <w:sz w:val="24"/>
          <w:szCs w:val="24"/>
        </w:rPr>
        <w:t>ubdivision</w:t>
      </w:r>
      <w:r w:rsidRPr="004C4896">
        <w:rPr>
          <w:rFonts w:ascii="Arial" w:hAnsi="Arial" w:cs="Arial"/>
          <w:sz w:val="24"/>
          <w:szCs w:val="24"/>
        </w:rPr>
        <w:t>s</w:t>
      </w:r>
      <w:r w:rsidR="000B3EEE" w:rsidRPr="004C4896">
        <w:rPr>
          <w:rFonts w:ascii="Arial" w:hAnsi="Arial" w:cs="Arial"/>
          <w:sz w:val="24"/>
          <w:szCs w:val="24"/>
        </w:rPr>
        <w:t xml:space="preserve"> (e)(7) and (e)(8) </w:t>
      </w:r>
      <w:proofErr w:type="gramStart"/>
      <w:r w:rsidR="000B3EEE" w:rsidRPr="004C4896">
        <w:rPr>
          <w:rFonts w:ascii="Arial" w:hAnsi="Arial" w:cs="Arial"/>
          <w:sz w:val="24"/>
          <w:szCs w:val="24"/>
        </w:rPr>
        <w:t>splits</w:t>
      </w:r>
      <w:proofErr w:type="gramEnd"/>
      <w:r w:rsidR="000B3EEE" w:rsidRPr="004C4896">
        <w:rPr>
          <w:rFonts w:ascii="Arial" w:hAnsi="Arial" w:cs="Arial"/>
          <w:sz w:val="24"/>
          <w:szCs w:val="24"/>
        </w:rPr>
        <w:t xml:space="preserve"> up </w:t>
      </w:r>
      <w:r w:rsidRPr="004C4896">
        <w:rPr>
          <w:rFonts w:ascii="Arial" w:hAnsi="Arial" w:cs="Arial"/>
          <w:sz w:val="24"/>
          <w:szCs w:val="24"/>
        </w:rPr>
        <w:t xml:space="preserve">current </w:t>
      </w:r>
      <w:r w:rsidR="00106269" w:rsidRPr="004C4896">
        <w:rPr>
          <w:rFonts w:ascii="Arial" w:hAnsi="Arial" w:cs="Arial"/>
          <w:sz w:val="24"/>
          <w:szCs w:val="24"/>
        </w:rPr>
        <w:t>section 9792.9.1(e)(5)(</w:t>
      </w:r>
      <w:r w:rsidR="000B3EEE" w:rsidRPr="004C4896">
        <w:rPr>
          <w:rFonts w:ascii="Arial" w:hAnsi="Arial" w:cs="Arial"/>
          <w:sz w:val="24"/>
          <w:szCs w:val="24"/>
        </w:rPr>
        <w:t>F</w:t>
      </w:r>
      <w:r w:rsidR="00106269" w:rsidRPr="004C4896">
        <w:rPr>
          <w:rFonts w:ascii="Arial" w:hAnsi="Arial" w:cs="Arial"/>
          <w:sz w:val="24"/>
          <w:szCs w:val="24"/>
        </w:rPr>
        <w:t>)</w:t>
      </w:r>
      <w:r w:rsidRPr="004C4896">
        <w:rPr>
          <w:rFonts w:ascii="Arial" w:hAnsi="Arial" w:cs="Arial"/>
          <w:sz w:val="24"/>
          <w:szCs w:val="24"/>
        </w:rPr>
        <w:t xml:space="preserve"> for better organization.</w:t>
      </w:r>
    </w:p>
    <w:p w14:paraId="259F2875" w14:textId="59064E70" w:rsidR="00235234" w:rsidRPr="004C4896" w:rsidRDefault="000B3EEE" w:rsidP="000E0442">
      <w:pPr>
        <w:spacing w:after="240" w:line="240" w:lineRule="auto"/>
        <w:rPr>
          <w:rFonts w:ascii="Arial" w:hAnsi="Arial" w:cs="Arial"/>
          <w:sz w:val="24"/>
          <w:szCs w:val="24"/>
        </w:rPr>
      </w:pPr>
      <w:r w:rsidRPr="004C4896">
        <w:rPr>
          <w:rFonts w:ascii="Arial" w:hAnsi="Arial" w:cs="Arial"/>
          <w:sz w:val="24"/>
          <w:szCs w:val="24"/>
        </w:rPr>
        <w:t>Subdivision (e)(7</w:t>
      </w:r>
      <w:r w:rsidR="0047036D" w:rsidRPr="004C4896">
        <w:rPr>
          <w:rFonts w:ascii="Arial" w:hAnsi="Arial" w:cs="Arial"/>
          <w:sz w:val="24"/>
          <w:szCs w:val="24"/>
        </w:rPr>
        <w:t>) takes the first portion of current</w:t>
      </w:r>
      <w:r w:rsidRPr="004C4896">
        <w:rPr>
          <w:rFonts w:ascii="Arial" w:hAnsi="Arial" w:cs="Arial"/>
          <w:sz w:val="24"/>
          <w:szCs w:val="24"/>
        </w:rPr>
        <w:t xml:space="preserve"> section 9792.9.1(e)(5)(F) and </w:t>
      </w:r>
      <w:r w:rsidR="00235234" w:rsidRPr="004C4896">
        <w:rPr>
          <w:rFonts w:ascii="Arial" w:hAnsi="Arial" w:cs="Arial"/>
          <w:sz w:val="24"/>
          <w:szCs w:val="24"/>
        </w:rPr>
        <w:t xml:space="preserve">adds language to </w:t>
      </w:r>
      <w:r w:rsidR="00D30D97" w:rsidRPr="004C4896">
        <w:rPr>
          <w:rFonts w:ascii="Arial" w:hAnsi="Arial" w:cs="Arial"/>
          <w:sz w:val="24"/>
          <w:szCs w:val="24"/>
        </w:rPr>
        <w:t>r</w:t>
      </w:r>
      <w:r w:rsidR="0085744B" w:rsidRPr="004C4896">
        <w:rPr>
          <w:rFonts w:ascii="Arial" w:hAnsi="Arial" w:cs="Arial"/>
          <w:sz w:val="24"/>
          <w:szCs w:val="24"/>
        </w:rPr>
        <w:t xml:space="preserve">equire, when applicable, </w:t>
      </w:r>
      <w:r w:rsidR="00D30D97" w:rsidRPr="004C4896">
        <w:rPr>
          <w:rFonts w:ascii="Arial" w:hAnsi="Arial" w:cs="Arial"/>
          <w:sz w:val="24"/>
          <w:szCs w:val="24"/>
        </w:rPr>
        <w:t xml:space="preserve">an explanation to </w:t>
      </w:r>
      <w:r w:rsidR="00235234" w:rsidRPr="004C4896">
        <w:rPr>
          <w:rFonts w:ascii="Arial" w:hAnsi="Arial" w:cs="Arial"/>
          <w:sz w:val="24"/>
          <w:szCs w:val="24"/>
        </w:rPr>
        <w:t>account for a denial that is due to the need for further information, or an additional test, exam, or consultation</w:t>
      </w:r>
      <w:r w:rsidR="00D30D97" w:rsidRPr="004C4896">
        <w:rPr>
          <w:rFonts w:ascii="Arial" w:hAnsi="Arial" w:cs="Arial"/>
          <w:sz w:val="24"/>
          <w:szCs w:val="24"/>
        </w:rPr>
        <w:t xml:space="preserve"> (as opposed to medical necessity)</w:t>
      </w:r>
      <w:r w:rsidR="0085744B" w:rsidRPr="004C4896">
        <w:rPr>
          <w:rFonts w:ascii="Arial" w:hAnsi="Arial" w:cs="Arial"/>
          <w:sz w:val="24"/>
          <w:szCs w:val="24"/>
        </w:rPr>
        <w:t>; and that the request will be reconsidered after receipt of the missing information</w:t>
      </w:r>
      <w:r w:rsidR="00D30D97" w:rsidRPr="004C4896">
        <w:rPr>
          <w:rFonts w:ascii="Arial" w:hAnsi="Arial" w:cs="Arial"/>
          <w:sz w:val="24"/>
          <w:szCs w:val="24"/>
        </w:rPr>
        <w:t xml:space="preserve">.  It also </w:t>
      </w:r>
      <w:r w:rsidR="0047036D" w:rsidRPr="004C4896">
        <w:rPr>
          <w:rFonts w:ascii="Arial" w:hAnsi="Arial" w:cs="Arial"/>
          <w:sz w:val="24"/>
          <w:szCs w:val="24"/>
        </w:rPr>
        <w:t xml:space="preserve">proposes </w:t>
      </w:r>
      <w:r w:rsidR="00D30D97" w:rsidRPr="004C4896">
        <w:rPr>
          <w:rFonts w:ascii="Arial" w:hAnsi="Arial" w:cs="Arial"/>
          <w:sz w:val="24"/>
          <w:szCs w:val="24"/>
        </w:rPr>
        <w:t xml:space="preserve">to require a </w:t>
      </w:r>
      <w:r w:rsidR="0047036D" w:rsidRPr="004C4896">
        <w:rPr>
          <w:rFonts w:ascii="Arial" w:hAnsi="Arial" w:cs="Arial"/>
          <w:sz w:val="24"/>
          <w:szCs w:val="24"/>
        </w:rPr>
        <w:t xml:space="preserve">UR </w:t>
      </w:r>
      <w:r w:rsidR="00D30D97" w:rsidRPr="004C4896">
        <w:rPr>
          <w:rFonts w:ascii="Arial" w:hAnsi="Arial" w:cs="Arial"/>
          <w:sz w:val="24"/>
          <w:szCs w:val="24"/>
        </w:rPr>
        <w:t xml:space="preserve">reviewing physician to directly address any contention made by the requesting physician indicating that prerequisite treatment should be overlooked or is irrelevant </w:t>
      </w:r>
      <w:r w:rsidR="00B570B0" w:rsidRPr="004C4896">
        <w:rPr>
          <w:rFonts w:ascii="Arial" w:hAnsi="Arial" w:cs="Arial"/>
          <w:sz w:val="24"/>
          <w:szCs w:val="24"/>
        </w:rPr>
        <w:t>to the treatment request.  These requirements were added to encourage</w:t>
      </w:r>
      <w:r w:rsidR="00D30D97" w:rsidRPr="004C4896">
        <w:rPr>
          <w:rFonts w:ascii="Arial" w:hAnsi="Arial" w:cs="Arial"/>
          <w:sz w:val="24"/>
          <w:szCs w:val="24"/>
        </w:rPr>
        <w:t xml:space="preserve"> meaningful </w:t>
      </w:r>
      <w:r w:rsidR="00B570B0" w:rsidRPr="004C4896">
        <w:rPr>
          <w:rFonts w:ascii="Arial" w:hAnsi="Arial" w:cs="Arial"/>
          <w:sz w:val="24"/>
          <w:szCs w:val="24"/>
        </w:rPr>
        <w:t xml:space="preserve">consideration of the treatment and substantive </w:t>
      </w:r>
      <w:r w:rsidR="00D30D97" w:rsidRPr="004C4896">
        <w:rPr>
          <w:rFonts w:ascii="Arial" w:hAnsi="Arial" w:cs="Arial"/>
          <w:sz w:val="24"/>
          <w:szCs w:val="24"/>
        </w:rPr>
        <w:t xml:space="preserve">discourse between the requesting and reviewing physician </w:t>
      </w:r>
      <w:proofErr w:type="gramStart"/>
      <w:r w:rsidR="00D30D97" w:rsidRPr="004C4896">
        <w:rPr>
          <w:rFonts w:ascii="Arial" w:hAnsi="Arial" w:cs="Arial"/>
          <w:sz w:val="24"/>
          <w:szCs w:val="24"/>
        </w:rPr>
        <w:t>so as to</w:t>
      </w:r>
      <w:proofErr w:type="gramEnd"/>
      <w:r w:rsidR="00D30D97" w:rsidRPr="004C4896">
        <w:rPr>
          <w:rFonts w:ascii="Arial" w:hAnsi="Arial" w:cs="Arial"/>
          <w:sz w:val="24"/>
          <w:szCs w:val="24"/>
        </w:rPr>
        <w:t xml:space="preserve"> </w:t>
      </w:r>
      <w:r w:rsidR="00B570B0" w:rsidRPr="004C4896">
        <w:rPr>
          <w:rFonts w:ascii="Arial" w:hAnsi="Arial" w:cs="Arial"/>
          <w:sz w:val="24"/>
          <w:szCs w:val="24"/>
        </w:rPr>
        <w:t xml:space="preserve">reduce treatment delays and </w:t>
      </w:r>
      <w:r w:rsidR="00D30D97" w:rsidRPr="004C4896">
        <w:rPr>
          <w:rFonts w:ascii="Arial" w:hAnsi="Arial" w:cs="Arial"/>
          <w:sz w:val="24"/>
          <w:szCs w:val="24"/>
        </w:rPr>
        <w:t>allow for better management of an injured worker’s industrial injury.</w:t>
      </w:r>
    </w:p>
    <w:p w14:paraId="29713A4B" w14:textId="51F542A1" w:rsidR="00476218" w:rsidRPr="004C4896" w:rsidRDefault="0047036D" w:rsidP="000E0442">
      <w:pPr>
        <w:spacing w:after="240" w:line="240" w:lineRule="auto"/>
        <w:rPr>
          <w:rFonts w:ascii="Arial" w:hAnsi="Arial" w:cs="Arial"/>
          <w:sz w:val="24"/>
          <w:szCs w:val="24"/>
        </w:rPr>
      </w:pPr>
      <w:r w:rsidRPr="004C4896">
        <w:rPr>
          <w:rFonts w:ascii="Arial" w:hAnsi="Arial" w:cs="Arial"/>
          <w:sz w:val="24"/>
          <w:szCs w:val="24"/>
        </w:rPr>
        <w:t>Proposed s</w:t>
      </w:r>
      <w:r w:rsidR="00D30D97" w:rsidRPr="004C4896">
        <w:rPr>
          <w:rFonts w:ascii="Arial" w:hAnsi="Arial" w:cs="Arial"/>
          <w:sz w:val="24"/>
          <w:szCs w:val="24"/>
        </w:rPr>
        <w:t xml:space="preserve">ubdivision (e)(8) </w:t>
      </w:r>
      <w:r w:rsidRPr="004C4896">
        <w:rPr>
          <w:rFonts w:ascii="Arial" w:hAnsi="Arial" w:cs="Arial"/>
          <w:sz w:val="24"/>
          <w:szCs w:val="24"/>
        </w:rPr>
        <w:t xml:space="preserve">carries over </w:t>
      </w:r>
      <w:r w:rsidR="00D30D97" w:rsidRPr="004C4896">
        <w:rPr>
          <w:rFonts w:ascii="Arial" w:hAnsi="Arial" w:cs="Arial"/>
          <w:sz w:val="24"/>
          <w:szCs w:val="24"/>
        </w:rPr>
        <w:t xml:space="preserve">the part of </w:t>
      </w:r>
      <w:r w:rsidRPr="004C4896">
        <w:rPr>
          <w:rFonts w:ascii="Arial" w:hAnsi="Arial" w:cs="Arial"/>
          <w:sz w:val="24"/>
          <w:szCs w:val="24"/>
        </w:rPr>
        <w:t xml:space="preserve">current </w:t>
      </w:r>
      <w:r w:rsidR="00106269" w:rsidRPr="004C4896">
        <w:rPr>
          <w:rFonts w:ascii="Arial" w:hAnsi="Arial" w:cs="Arial"/>
          <w:sz w:val="24"/>
          <w:szCs w:val="24"/>
        </w:rPr>
        <w:t>section 9792.9.1(e)(5)(</w:t>
      </w:r>
      <w:r w:rsidR="00D30D97" w:rsidRPr="004C4896">
        <w:rPr>
          <w:rFonts w:ascii="Arial" w:hAnsi="Arial" w:cs="Arial"/>
          <w:sz w:val="24"/>
          <w:szCs w:val="24"/>
        </w:rPr>
        <w:t>F</w:t>
      </w:r>
      <w:r w:rsidR="00106269" w:rsidRPr="004C4896">
        <w:rPr>
          <w:rFonts w:ascii="Arial" w:hAnsi="Arial" w:cs="Arial"/>
          <w:sz w:val="24"/>
          <w:szCs w:val="24"/>
        </w:rPr>
        <w:t>)</w:t>
      </w:r>
      <w:r w:rsidR="00D30D97" w:rsidRPr="004C4896">
        <w:rPr>
          <w:rFonts w:ascii="Arial" w:hAnsi="Arial" w:cs="Arial"/>
          <w:sz w:val="24"/>
          <w:szCs w:val="24"/>
        </w:rPr>
        <w:t xml:space="preserve"> that was cut off from </w:t>
      </w:r>
      <w:r w:rsidRPr="004C4896">
        <w:rPr>
          <w:rFonts w:ascii="Arial" w:hAnsi="Arial" w:cs="Arial"/>
          <w:sz w:val="24"/>
          <w:szCs w:val="24"/>
        </w:rPr>
        <w:t xml:space="preserve">proposed </w:t>
      </w:r>
      <w:r w:rsidR="00D30D97" w:rsidRPr="004C4896">
        <w:rPr>
          <w:rFonts w:ascii="Arial" w:hAnsi="Arial" w:cs="Arial"/>
          <w:sz w:val="24"/>
          <w:szCs w:val="24"/>
        </w:rPr>
        <w:t xml:space="preserve">subdivision (e)(7) and makes it its own requirement.  The stricken portion was added to </w:t>
      </w:r>
      <w:r w:rsidRPr="004C4896">
        <w:rPr>
          <w:rFonts w:ascii="Arial" w:hAnsi="Arial" w:cs="Arial"/>
          <w:sz w:val="24"/>
          <w:szCs w:val="24"/>
        </w:rPr>
        <w:t xml:space="preserve">proposed subdivision </w:t>
      </w:r>
      <w:r w:rsidR="00D30D97" w:rsidRPr="004C4896">
        <w:rPr>
          <w:rFonts w:ascii="Arial" w:hAnsi="Arial" w:cs="Arial"/>
          <w:sz w:val="24"/>
          <w:szCs w:val="24"/>
        </w:rPr>
        <w:t>(e)(7</w:t>
      </w:r>
      <w:r w:rsidR="00E85682" w:rsidRPr="004C4896">
        <w:rPr>
          <w:rFonts w:ascii="Arial" w:hAnsi="Arial" w:cs="Arial"/>
          <w:sz w:val="24"/>
          <w:szCs w:val="24"/>
        </w:rPr>
        <w:t xml:space="preserve">).  These changes are helpful </w:t>
      </w:r>
      <w:r w:rsidR="002311E8" w:rsidRPr="004C4896">
        <w:rPr>
          <w:rFonts w:ascii="Arial" w:hAnsi="Arial" w:cs="Arial"/>
          <w:sz w:val="24"/>
          <w:szCs w:val="24"/>
        </w:rPr>
        <w:t>for</w:t>
      </w:r>
      <w:r w:rsidR="00E85682" w:rsidRPr="004C4896">
        <w:rPr>
          <w:rFonts w:ascii="Arial" w:hAnsi="Arial" w:cs="Arial"/>
          <w:sz w:val="24"/>
          <w:szCs w:val="24"/>
        </w:rPr>
        <w:t xml:space="preserve"> better organiz</w:t>
      </w:r>
      <w:r w:rsidR="002311E8" w:rsidRPr="004C4896">
        <w:rPr>
          <w:rFonts w:ascii="Arial" w:hAnsi="Arial" w:cs="Arial"/>
          <w:sz w:val="24"/>
          <w:szCs w:val="24"/>
        </w:rPr>
        <w:t xml:space="preserve">ation of </w:t>
      </w:r>
      <w:r w:rsidR="00D30D97" w:rsidRPr="004C4896">
        <w:rPr>
          <w:rFonts w:ascii="Arial" w:hAnsi="Arial" w:cs="Arial"/>
          <w:sz w:val="24"/>
          <w:szCs w:val="24"/>
        </w:rPr>
        <w:t>the content requirements of a UR modification or denial letter.</w:t>
      </w:r>
    </w:p>
    <w:p w14:paraId="1DD1A0BA" w14:textId="6F7ECF36" w:rsidR="00106269" w:rsidRPr="004C4896" w:rsidRDefault="00D30D97" w:rsidP="000E0442">
      <w:pPr>
        <w:spacing w:after="240" w:line="240" w:lineRule="auto"/>
        <w:rPr>
          <w:rFonts w:ascii="Arial" w:hAnsi="Arial" w:cs="Arial"/>
          <w:sz w:val="24"/>
          <w:szCs w:val="24"/>
        </w:rPr>
      </w:pPr>
      <w:r w:rsidRPr="004C4896">
        <w:rPr>
          <w:rFonts w:ascii="Arial" w:hAnsi="Arial" w:cs="Arial"/>
          <w:sz w:val="24"/>
          <w:szCs w:val="24"/>
        </w:rPr>
        <w:t xml:space="preserve">Subdivision (e)(9) </w:t>
      </w:r>
      <w:r w:rsidR="00930AB7" w:rsidRPr="004C4896">
        <w:rPr>
          <w:rFonts w:ascii="Arial" w:hAnsi="Arial" w:cs="Arial"/>
          <w:sz w:val="24"/>
          <w:szCs w:val="24"/>
        </w:rPr>
        <w:t xml:space="preserve">proposes to </w:t>
      </w:r>
      <w:r w:rsidRPr="004C4896">
        <w:rPr>
          <w:rFonts w:ascii="Arial" w:hAnsi="Arial" w:cs="Arial"/>
          <w:sz w:val="24"/>
          <w:szCs w:val="24"/>
        </w:rPr>
        <w:t>req</w:t>
      </w:r>
      <w:r w:rsidR="00930AB7" w:rsidRPr="004C4896">
        <w:rPr>
          <w:rFonts w:ascii="Arial" w:hAnsi="Arial" w:cs="Arial"/>
          <w:sz w:val="24"/>
          <w:szCs w:val="24"/>
        </w:rPr>
        <w:t>uire</w:t>
      </w:r>
      <w:r w:rsidR="00A661E9" w:rsidRPr="004C4896">
        <w:rPr>
          <w:rFonts w:ascii="Arial" w:hAnsi="Arial" w:cs="Arial"/>
          <w:sz w:val="24"/>
          <w:szCs w:val="24"/>
        </w:rPr>
        <w:t xml:space="preserve"> </w:t>
      </w:r>
      <w:r w:rsidRPr="004C4896">
        <w:rPr>
          <w:rFonts w:ascii="Arial" w:hAnsi="Arial" w:cs="Arial"/>
          <w:sz w:val="24"/>
          <w:szCs w:val="24"/>
        </w:rPr>
        <w:t xml:space="preserve">a UR modification or denial letter </w:t>
      </w:r>
      <w:r w:rsidR="00A661E9" w:rsidRPr="004C4896">
        <w:rPr>
          <w:rFonts w:ascii="Arial" w:hAnsi="Arial" w:cs="Arial"/>
          <w:sz w:val="24"/>
          <w:szCs w:val="24"/>
        </w:rPr>
        <w:t xml:space="preserve">to </w:t>
      </w:r>
      <w:r w:rsidRPr="004C4896">
        <w:rPr>
          <w:rFonts w:ascii="Arial" w:hAnsi="Arial" w:cs="Arial"/>
          <w:sz w:val="24"/>
          <w:szCs w:val="24"/>
        </w:rPr>
        <w:t>identify the</w:t>
      </w:r>
      <w:r w:rsidR="00462EFB" w:rsidRPr="004C4896">
        <w:rPr>
          <w:rFonts w:ascii="Arial" w:hAnsi="Arial" w:cs="Arial"/>
          <w:sz w:val="24"/>
          <w:szCs w:val="24"/>
        </w:rPr>
        <w:t xml:space="preserve"> URAC accredited entity who performed the UR and that is approved by the DWC.  This requirement is</w:t>
      </w:r>
      <w:r w:rsidRPr="004C4896">
        <w:rPr>
          <w:rFonts w:ascii="Arial" w:hAnsi="Arial" w:cs="Arial"/>
          <w:sz w:val="24"/>
          <w:szCs w:val="24"/>
        </w:rPr>
        <w:t xml:space="preserve"> necessary </w:t>
      </w:r>
      <w:r w:rsidR="008C388D" w:rsidRPr="004C4896">
        <w:rPr>
          <w:rFonts w:ascii="Arial" w:hAnsi="Arial" w:cs="Arial"/>
          <w:sz w:val="24"/>
          <w:szCs w:val="24"/>
        </w:rPr>
        <w:t>for proper oversight of UR entities whose structures are often complicated by af</w:t>
      </w:r>
      <w:r w:rsidR="00462EFB" w:rsidRPr="004C4896">
        <w:rPr>
          <w:rFonts w:ascii="Arial" w:hAnsi="Arial" w:cs="Arial"/>
          <w:sz w:val="24"/>
          <w:szCs w:val="24"/>
        </w:rPr>
        <w:t xml:space="preserve">filiations with subsidiaries, </w:t>
      </w:r>
      <w:r w:rsidR="008C388D" w:rsidRPr="004C4896">
        <w:rPr>
          <w:rFonts w:ascii="Arial" w:hAnsi="Arial" w:cs="Arial"/>
          <w:sz w:val="24"/>
          <w:szCs w:val="24"/>
        </w:rPr>
        <w:t>parent corporations</w:t>
      </w:r>
      <w:r w:rsidR="00462EFB" w:rsidRPr="004C4896">
        <w:rPr>
          <w:rFonts w:ascii="Arial" w:hAnsi="Arial" w:cs="Arial"/>
          <w:sz w:val="24"/>
          <w:szCs w:val="24"/>
        </w:rPr>
        <w:t>, and vendors</w:t>
      </w:r>
      <w:r w:rsidR="008C388D" w:rsidRPr="004C4896">
        <w:rPr>
          <w:rFonts w:ascii="Arial" w:hAnsi="Arial" w:cs="Arial"/>
          <w:sz w:val="24"/>
          <w:szCs w:val="24"/>
        </w:rPr>
        <w:t xml:space="preserve">.  This requirement will allow the DWC (and the injured worker or his/her representative) to easily identify the entity responsible for the UR decision </w:t>
      </w:r>
      <w:r w:rsidR="00462EFB" w:rsidRPr="004C4896">
        <w:rPr>
          <w:rFonts w:ascii="Arial" w:hAnsi="Arial" w:cs="Arial"/>
          <w:sz w:val="24"/>
          <w:szCs w:val="24"/>
        </w:rPr>
        <w:t xml:space="preserve">so that corrections </w:t>
      </w:r>
      <w:r w:rsidR="00930AB7" w:rsidRPr="004C4896">
        <w:rPr>
          <w:rFonts w:ascii="Arial" w:hAnsi="Arial" w:cs="Arial"/>
          <w:sz w:val="24"/>
          <w:szCs w:val="24"/>
        </w:rPr>
        <w:t>can be addressed with</w:t>
      </w:r>
      <w:r w:rsidR="00462EFB" w:rsidRPr="004C4896">
        <w:rPr>
          <w:rFonts w:ascii="Arial" w:hAnsi="Arial" w:cs="Arial"/>
          <w:sz w:val="24"/>
          <w:szCs w:val="24"/>
        </w:rPr>
        <w:t xml:space="preserve"> the appropriate entity. </w:t>
      </w:r>
    </w:p>
    <w:p w14:paraId="173387D4" w14:textId="2202C4A8" w:rsidR="008C388D" w:rsidRPr="004C4896" w:rsidRDefault="00A661E9" w:rsidP="000E0442">
      <w:pPr>
        <w:spacing w:after="240" w:line="240" w:lineRule="auto"/>
        <w:rPr>
          <w:rFonts w:ascii="Arial" w:hAnsi="Arial" w:cs="Arial"/>
          <w:sz w:val="24"/>
          <w:szCs w:val="24"/>
        </w:rPr>
      </w:pPr>
      <w:r w:rsidRPr="004C4896">
        <w:rPr>
          <w:rFonts w:ascii="Arial" w:hAnsi="Arial" w:cs="Arial"/>
          <w:sz w:val="24"/>
          <w:szCs w:val="24"/>
        </w:rPr>
        <w:t>Proposed s</w:t>
      </w:r>
      <w:r w:rsidR="008C388D" w:rsidRPr="004C4896">
        <w:rPr>
          <w:rFonts w:ascii="Arial" w:hAnsi="Arial" w:cs="Arial"/>
          <w:sz w:val="24"/>
          <w:szCs w:val="24"/>
        </w:rPr>
        <w:t xml:space="preserve">ubdivision (e)(10) is a renumbering of </w:t>
      </w:r>
      <w:r w:rsidRPr="004C4896">
        <w:rPr>
          <w:rFonts w:ascii="Arial" w:hAnsi="Arial" w:cs="Arial"/>
          <w:sz w:val="24"/>
          <w:szCs w:val="24"/>
        </w:rPr>
        <w:t xml:space="preserve">current </w:t>
      </w:r>
      <w:r w:rsidR="008C388D" w:rsidRPr="004C4896">
        <w:rPr>
          <w:rFonts w:ascii="Arial" w:hAnsi="Arial" w:cs="Arial"/>
          <w:sz w:val="24"/>
          <w:szCs w:val="24"/>
        </w:rPr>
        <w:t xml:space="preserve">section 9792.9.1(e)(5)(G).  The </w:t>
      </w:r>
      <w:r w:rsidRPr="004C4896">
        <w:rPr>
          <w:rFonts w:ascii="Arial" w:hAnsi="Arial" w:cs="Arial"/>
          <w:sz w:val="24"/>
          <w:szCs w:val="24"/>
        </w:rPr>
        <w:t xml:space="preserve">proposal </w:t>
      </w:r>
      <w:r w:rsidR="008C388D" w:rsidRPr="004C4896">
        <w:rPr>
          <w:rFonts w:ascii="Arial" w:hAnsi="Arial" w:cs="Arial"/>
          <w:sz w:val="24"/>
          <w:szCs w:val="24"/>
        </w:rPr>
        <w:t>strike</w:t>
      </w:r>
      <w:r w:rsidRPr="004C4896">
        <w:rPr>
          <w:rFonts w:ascii="Arial" w:hAnsi="Arial" w:cs="Arial"/>
          <w:sz w:val="24"/>
          <w:szCs w:val="24"/>
        </w:rPr>
        <w:t>s</w:t>
      </w:r>
      <w:r w:rsidR="008C388D" w:rsidRPr="004C4896">
        <w:rPr>
          <w:rFonts w:ascii="Arial" w:hAnsi="Arial" w:cs="Arial"/>
          <w:sz w:val="24"/>
          <w:szCs w:val="24"/>
        </w:rPr>
        <w:t xml:space="preserve"> the last sentence </w:t>
      </w:r>
      <w:r w:rsidRPr="004C4896">
        <w:rPr>
          <w:rFonts w:ascii="Arial" w:hAnsi="Arial" w:cs="Arial"/>
          <w:sz w:val="24"/>
          <w:szCs w:val="24"/>
        </w:rPr>
        <w:t xml:space="preserve">(instructing about which IMR form to use prior to March 1, 2014) </w:t>
      </w:r>
      <w:r w:rsidR="008C388D" w:rsidRPr="004C4896">
        <w:rPr>
          <w:rFonts w:ascii="Arial" w:hAnsi="Arial" w:cs="Arial"/>
          <w:sz w:val="24"/>
          <w:szCs w:val="24"/>
        </w:rPr>
        <w:t xml:space="preserve">since, given the passage of time, it is </w:t>
      </w:r>
      <w:r w:rsidR="002A724F" w:rsidRPr="004C4896">
        <w:rPr>
          <w:rFonts w:ascii="Arial" w:hAnsi="Arial" w:cs="Arial"/>
          <w:sz w:val="24"/>
          <w:szCs w:val="24"/>
        </w:rPr>
        <w:t xml:space="preserve">now </w:t>
      </w:r>
      <w:r w:rsidR="008C388D" w:rsidRPr="004C4896">
        <w:rPr>
          <w:rFonts w:ascii="Arial" w:hAnsi="Arial" w:cs="Arial"/>
          <w:sz w:val="24"/>
          <w:szCs w:val="24"/>
        </w:rPr>
        <w:t>moot.</w:t>
      </w:r>
    </w:p>
    <w:p w14:paraId="65D9CF24" w14:textId="4DD2C640" w:rsidR="00BA04D4" w:rsidRPr="004C4896" w:rsidRDefault="002E00F0" w:rsidP="000E0442">
      <w:pPr>
        <w:spacing w:after="240" w:line="240" w:lineRule="auto"/>
        <w:rPr>
          <w:rFonts w:ascii="Arial" w:hAnsi="Arial" w:cs="Arial"/>
          <w:sz w:val="24"/>
          <w:szCs w:val="24"/>
        </w:rPr>
      </w:pPr>
      <w:r w:rsidRPr="004C4896">
        <w:rPr>
          <w:rFonts w:ascii="Arial" w:hAnsi="Arial" w:cs="Arial"/>
          <w:sz w:val="24"/>
          <w:szCs w:val="24"/>
        </w:rPr>
        <w:lastRenderedPageBreak/>
        <w:t>Proposed s</w:t>
      </w:r>
      <w:r w:rsidR="00BA04D4" w:rsidRPr="004C4896">
        <w:rPr>
          <w:rFonts w:ascii="Arial" w:hAnsi="Arial" w:cs="Arial"/>
          <w:sz w:val="24"/>
          <w:szCs w:val="24"/>
        </w:rPr>
        <w:t>ubdivision (e)(11)</w:t>
      </w:r>
      <w:r w:rsidR="007D1979" w:rsidRPr="004C4896">
        <w:rPr>
          <w:rFonts w:ascii="Arial" w:hAnsi="Arial" w:cs="Arial"/>
          <w:sz w:val="24"/>
          <w:szCs w:val="24"/>
        </w:rPr>
        <w:t xml:space="preserve"> </w:t>
      </w:r>
      <w:r w:rsidR="00BA04D4" w:rsidRPr="004C4896">
        <w:rPr>
          <w:rFonts w:ascii="Arial" w:hAnsi="Arial" w:cs="Arial"/>
          <w:sz w:val="24"/>
          <w:szCs w:val="24"/>
        </w:rPr>
        <w:t>is a renumbering o</w:t>
      </w:r>
      <w:r w:rsidR="007D1979" w:rsidRPr="004C4896">
        <w:rPr>
          <w:rFonts w:ascii="Arial" w:hAnsi="Arial" w:cs="Arial"/>
          <w:sz w:val="24"/>
          <w:szCs w:val="24"/>
        </w:rPr>
        <w:t xml:space="preserve">f </w:t>
      </w:r>
      <w:r w:rsidRPr="004C4896">
        <w:rPr>
          <w:rFonts w:ascii="Arial" w:hAnsi="Arial" w:cs="Arial"/>
          <w:sz w:val="24"/>
          <w:szCs w:val="24"/>
        </w:rPr>
        <w:t xml:space="preserve">current </w:t>
      </w:r>
      <w:r w:rsidR="007D1979" w:rsidRPr="004C4896">
        <w:rPr>
          <w:rFonts w:ascii="Arial" w:hAnsi="Arial" w:cs="Arial"/>
          <w:sz w:val="24"/>
          <w:szCs w:val="24"/>
        </w:rPr>
        <w:t>section 9792.9.1</w:t>
      </w:r>
      <w:r w:rsidRPr="004C4896">
        <w:rPr>
          <w:rFonts w:ascii="Arial" w:hAnsi="Arial" w:cs="Arial"/>
          <w:sz w:val="24"/>
          <w:szCs w:val="24"/>
        </w:rPr>
        <w:t>(e)(5)(H), which</w:t>
      </w:r>
      <w:r w:rsidR="00BA04D4" w:rsidRPr="004C4896">
        <w:rPr>
          <w:rFonts w:ascii="Arial" w:hAnsi="Arial" w:cs="Arial"/>
          <w:sz w:val="24"/>
          <w:szCs w:val="24"/>
        </w:rPr>
        <w:t xml:space="preserve"> has been amended to indicate that the</w:t>
      </w:r>
      <w:r w:rsidR="000A3E15" w:rsidRPr="004C4896">
        <w:rPr>
          <w:rFonts w:ascii="Arial" w:hAnsi="Arial" w:cs="Arial"/>
          <w:sz w:val="24"/>
          <w:szCs w:val="24"/>
        </w:rPr>
        <w:t xml:space="preserve"> notification to the injured employee regarding the timeframe for submitting an IMR application</w:t>
      </w:r>
      <w:r w:rsidR="00BA04D4" w:rsidRPr="004C4896">
        <w:rPr>
          <w:rFonts w:ascii="Arial" w:hAnsi="Arial" w:cs="Arial"/>
          <w:sz w:val="24"/>
          <w:szCs w:val="24"/>
        </w:rPr>
        <w:t xml:space="preserve"> is indicated on the second page of the application</w:t>
      </w:r>
      <w:r w:rsidR="007D1979" w:rsidRPr="004C4896">
        <w:rPr>
          <w:rFonts w:ascii="Arial" w:hAnsi="Arial" w:cs="Arial"/>
          <w:sz w:val="24"/>
          <w:szCs w:val="24"/>
        </w:rPr>
        <w:t xml:space="preserve"> rather than being due 30 calendar days after service of the UR decision (this language was struck)</w:t>
      </w:r>
      <w:r w:rsidR="00BA04D4" w:rsidRPr="004C4896">
        <w:rPr>
          <w:rFonts w:ascii="Arial" w:hAnsi="Arial" w:cs="Arial"/>
          <w:sz w:val="24"/>
          <w:szCs w:val="24"/>
        </w:rPr>
        <w:t xml:space="preserve">.  This </w:t>
      </w:r>
      <w:r w:rsidR="000A3E15" w:rsidRPr="004C4896">
        <w:rPr>
          <w:rFonts w:ascii="Arial" w:hAnsi="Arial" w:cs="Arial"/>
          <w:sz w:val="24"/>
          <w:szCs w:val="24"/>
        </w:rPr>
        <w:t xml:space="preserve">amendment is necessary to </w:t>
      </w:r>
      <w:r w:rsidRPr="004C4896">
        <w:rPr>
          <w:rFonts w:ascii="Arial" w:hAnsi="Arial" w:cs="Arial"/>
          <w:sz w:val="24"/>
          <w:szCs w:val="24"/>
        </w:rPr>
        <w:t xml:space="preserve">align with </w:t>
      </w:r>
      <w:r w:rsidR="00BA04D4" w:rsidRPr="004C4896">
        <w:rPr>
          <w:rFonts w:ascii="Arial" w:hAnsi="Arial" w:cs="Arial"/>
          <w:sz w:val="24"/>
          <w:szCs w:val="24"/>
        </w:rPr>
        <w:t>statutory change</w:t>
      </w:r>
      <w:r w:rsidR="000A3E15" w:rsidRPr="004C4896">
        <w:rPr>
          <w:rFonts w:ascii="Arial" w:hAnsi="Arial" w:cs="Arial"/>
          <w:sz w:val="24"/>
          <w:szCs w:val="24"/>
        </w:rPr>
        <w:t>s</w:t>
      </w:r>
      <w:r w:rsidR="00BA04D4" w:rsidRPr="004C4896">
        <w:rPr>
          <w:rFonts w:ascii="Arial" w:hAnsi="Arial" w:cs="Arial"/>
          <w:sz w:val="24"/>
          <w:szCs w:val="24"/>
        </w:rPr>
        <w:t xml:space="preserve"> to the UR and IMR timeframes with respect to formulary disputes.</w:t>
      </w:r>
    </w:p>
    <w:p w14:paraId="654B9842" w14:textId="04192CC7" w:rsidR="008C388D" w:rsidRPr="004C4896" w:rsidRDefault="00476218" w:rsidP="0009028F">
      <w:pPr>
        <w:spacing w:after="240" w:line="240" w:lineRule="auto"/>
        <w:rPr>
          <w:rFonts w:ascii="Arial" w:hAnsi="Arial" w:cs="Arial"/>
          <w:sz w:val="24"/>
          <w:szCs w:val="24"/>
        </w:rPr>
      </w:pPr>
      <w:r w:rsidRPr="004C4896">
        <w:rPr>
          <w:rFonts w:ascii="Arial" w:hAnsi="Arial" w:cs="Arial"/>
          <w:sz w:val="24"/>
          <w:szCs w:val="24"/>
        </w:rPr>
        <w:t>Proposed s</w:t>
      </w:r>
      <w:r w:rsidR="000A3E15" w:rsidRPr="004C4896">
        <w:rPr>
          <w:rFonts w:ascii="Arial" w:hAnsi="Arial" w:cs="Arial"/>
          <w:sz w:val="24"/>
          <w:szCs w:val="24"/>
        </w:rPr>
        <w:t>ubdivision (e)(12</w:t>
      </w:r>
      <w:r w:rsidR="008C388D" w:rsidRPr="004C4896">
        <w:rPr>
          <w:rFonts w:ascii="Arial" w:hAnsi="Arial" w:cs="Arial"/>
          <w:sz w:val="24"/>
          <w:szCs w:val="24"/>
        </w:rPr>
        <w:t xml:space="preserve">) is a renumbering of </w:t>
      </w:r>
      <w:r w:rsidRPr="004C4896">
        <w:rPr>
          <w:rFonts w:ascii="Arial" w:hAnsi="Arial" w:cs="Arial"/>
          <w:sz w:val="24"/>
          <w:szCs w:val="24"/>
        </w:rPr>
        <w:t xml:space="preserve">current </w:t>
      </w:r>
      <w:r w:rsidR="008C388D" w:rsidRPr="004C4896">
        <w:rPr>
          <w:rFonts w:ascii="Arial" w:hAnsi="Arial" w:cs="Arial"/>
          <w:sz w:val="24"/>
          <w:szCs w:val="24"/>
        </w:rPr>
        <w:t xml:space="preserve">subdivision 9792.9.1(e)(5)(I). The mandatory language has been amended to </w:t>
      </w:r>
      <w:r w:rsidR="00895504" w:rsidRPr="004C4896">
        <w:rPr>
          <w:rFonts w:ascii="Arial" w:hAnsi="Arial" w:cs="Arial"/>
          <w:sz w:val="24"/>
          <w:szCs w:val="24"/>
        </w:rPr>
        <w:t xml:space="preserve">add the inclusion of </w:t>
      </w:r>
      <w:r w:rsidR="008C388D" w:rsidRPr="004C4896">
        <w:rPr>
          <w:rFonts w:ascii="Arial" w:hAnsi="Arial" w:cs="Arial"/>
          <w:sz w:val="24"/>
          <w:szCs w:val="24"/>
        </w:rPr>
        <w:t>Independent Medical Review as an option for appealing a UR denial or modification.</w:t>
      </w:r>
      <w:r w:rsidR="00671CCC" w:rsidRPr="004C4896">
        <w:rPr>
          <w:rFonts w:ascii="Arial" w:hAnsi="Arial" w:cs="Arial"/>
          <w:sz w:val="24"/>
          <w:szCs w:val="24"/>
        </w:rPr>
        <w:t xml:space="preserve">  The express inclusion of IMR </w:t>
      </w:r>
      <w:proofErr w:type="gramStart"/>
      <w:r w:rsidR="00671CCC" w:rsidRPr="004C4896">
        <w:rPr>
          <w:rFonts w:ascii="Arial" w:hAnsi="Arial" w:cs="Arial"/>
          <w:sz w:val="24"/>
          <w:szCs w:val="24"/>
        </w:rPr>
        <w:t>as a way to</w:t>
      </w:r>
      <w:proofErr w:type="gramEnd"/>
      <w:r w:rsidR="00671CCC" w:rsidRPr="004C4896">
        <w:rPr>
          <w:rFonts w:ascii="Arial" w:hAnsi="Arial" w:cs="Arial"/>
          <w:sz w:val="24"/>
          <w:szCs w:val="24"/>
        </w:rPr>
        <w:t xml:space="preserve"> dispute the outcome of a UR decision in the required mandatory language eliminates any ambiguity as to the fact that IMR is the mechanism of appeal of a UR decision. </w:t>
      </w:r>
    </w:p>
    <w:p w14:paraId="1D2F142C" w14:textId="603A253E" w:rsidR="000E52CA" w:rsidRPr="004C4896" w:rsidRDefault="00476218" w:rsidP="00A74868">
      <w:pPr>
        <w:spacing w:after="240" w:line="240" w:lineRule="auto"/>
        <w:rPr>
          <w:rFonts w:ascii="Arial" w:hAnsi="Arial" w:cs="Arial"/>
          <w:sz w:val="24"/>
          <w:szCs w:val="24"/>
        </w:rPr>
      </w:pPr>
      <w:r w:rsidRPr="004C4896">
        <w:rPr>
          <w:rFonts w:ascii="Arial" w:hAnsi="Arial" w:cs="Arial"/>
          <w:sz w:val="24"/>
          <w:szCs w:val="24"/>
        </w:rPr>
        <w:t>Proposed s</w:t>
      </w:r>
      <w:r w:rsidR="000A3E15" w:rsidRPr="004C4896">
        <w:rPr>
          <w:rFonts w:ascii="Arial" w:hAnsi="Arial" w:cs="Arial"/>
          <w:sz w:val="24"/>
          <w:szCs w:val="24"/>
        </w:rPr>
        <w:t>ubdivision (e)(13</w:t>
      </w:r>
      <w:r w:rsidR="00895504" w:rsidRPr="004C4896">
        <w:rPr>
          <w:rFonts w:ascii="Arial" w:hAnsi="Arial" w:cs="Arial"/>
          <w:sz w:val="24"/>
          <w:szCs w:val="24"/>
        </w:rPr>
        <w:t xml:space="preserve">) is a renumbering of </w:t>
      </w:r>
      <w:r w:rsidRPr="004C4896">
        <w:rPr>
          <w:rFonts w:ascii="Arial" w:hAnsi="Arial" w:cs="Arial"/>
          <w:sz w:val="24"/>
          <w:szCs w:val="24"/>
        </w:rPr>
        <w:t xml:space="preserve">current </w:t>
      </w:r>
      <w:r w:rsidR="00895504" w:rsidRPr="004C4896">
        <w:rPr>
          <w:rFonts w:ascii="Arial" w:hAnsi="Arial" w:cs="Arial"/>
          <w:sz w:val="24"/>
          <w:szCs w:val="24"/>
        </w:rPr>
        <w:t>subdivision 9792.9.1(e)(5)(J</w:t>
      </w:r>
      <w:proofErr w:type="gramStart"/>
      <w:r w:rsidR="00895504" w:rsidRPr="004C4896">
        <w:rPr>
          <w:rFonts w:ascii="Arial" w:hAnsi="Arial" w:cs="Arial"/>
          <w:sz w:val="24"/>
          <w:szCs w:val="24"/>
        </w:rPr>
        <w:t>),</w:t>
      </w:r>
      <w:r w:rsidR="00A74868">
        <w:rPr>
          <w:rFonts w:ascii="Arial" w:hAnsi="Arial" w:cs="Arial"/>
          <w:sz w:val="24"/>
          <w:szCs w:val="24"/>
        </w:rPr>
        <w:t xml:space="preserve"> </w:t>
      </w:r>
      <w:r w:rsidRPr="004C4896">
        <w:rPr>
          <w:rFonts w:ascii="Arial" w:hAnsi="Arial" w:cs="Arial"/>
          <w:sz w:val="24"/>
          <w:szCs w:val="24"/>
        </w:rPr>
        <w:t>and</w:t>
      </w:r>
      <w:proofErr w:type="gramEnd"/>
      <w:r w:rsidRPr="004C4896">
        <w:rPr>
          <w:rFonts w:ascii="Arial" w:hAnsi="Arial" w:cs="Arial"/>
          <w:sz w:val="24"/>
          <w:szCs w:val="24"/>
        </w:rPr>
        <w:t xml:space="preserve"> is </w:t>
      </w:r>
      <w:r w:rsidR="00895504" w:rsidRPr="004C4896">
        <w:rPr>
          <w:rFonts w:ascii="Arial" w:hAnsi="Arial" w:cs="Arial"/>
          <w:sz w:val="24"/>
          <w:szCs w:val="24"/>
        </w:rPr>
        <w:t xml:space="preserve">required for </w:t>
      </w:r>
      <w:r w:rsidRPr="004C4896">
        <w:rPr>
          <w:rFonts w:ascii="Arial" w:hAnsi="Arial" w:cs="Arial"/>
          <w:sz w:val="24"/>
          <w:szCs w:val="24"/>
        </w:rPr>
        <w:t xml:space="preserve">proper </w:t>
      </w:r>
      <w:r w:rsidR="00895504" w:rsidRPr="004C4896">
        <w:rPr>
          <w:rFonts w:ascii="Arial" w:hAnsi="Arial" w:cs="Arial"/>
          <w:sz w:val="24"/>
          <w:szCs w:val="24"/>
        </w:rPr>
        <w:t>organization.</w:t>
      </w:r>
    </w:p>
    <w:p w14:paraId="34455F00" w14:textId="18364F10" w:rsidR="00895504" w:rsidRPr="004C4896" w:rsidRDefault="00850E39" w:rsidP="00A74868">
      <w:pPr>
        <w:spacing w:after="240" w:line="240" w:lineRule="auto"/>
        <w:rPr>
          <w:rFonts w:ascii="Arial" w:hAnsi="Arial" w:cs="Arial"/>
          <w:sz w:val="24"/>
          <w:szCs w:val="24"/>
        </w:rPr>
      </w:pPr>
      <w:r w:rsidRPr="004C4896">
        <w:rPr>
          <w:rFonts w:ascii="Arial" w:hAnsi="Arial" w:cs="Arial"/>
          <w:sz w:val="24"/>
          <w:szCs w:val="24"/>
        </w:rPr>
        <w:t>Proposed s</w:t>
      </w:r>
      <w:r w:rsidR="00895504" w:rsidRPr="004C4896">
        <w:rPr>
          <w:rFonts w:ascii="Arial" w:hAnsi="Arial" w:cs="Arial"/>
          <w:sz w:val="24"/>
          <w:szCs w:val="24"/>
        </w:rPr>
        <w:t>ubdivision (e)</w:t>
      </w:r>
      <w:r w:rsidR="000A3E15" w:rsidRPr="004C4896">
        <w:rPr>
          <w:rFonts w:ascii="Arial" w:hAnsi="Arial" w:cs="Arial"/>
          <w:sz w:val="24"/>
          <w:szCs w:val="24"/>
        </w:rPr>
        <w:t>(14</w:t>
      </w:r>
      <w:r w:rsidR="00895504" w:rsidRPr="004C4896">
        <w:rPr>
          <w:rFonts w:ascii="Arial" w:hAnsi="Arial" w:cs="Arial"/>
          <w:sz w:val="24"/>
          <w:szCs w:val="24"/>
        </w:rPr>
        <w:t xml:space="preserve">) is a renumbering of </w:t>
      </w:r>
      <w:r w:rsidRPr="004C4896">
        <w:rPr>
          <w:rFonts w:ascii="Arial" w:hAnsi="Arial" w:cs="Arial"/>
          <w:sz w:val="24"/>
          <w:szCs w:val="24"/>
        </w:rPr>
        <w:t xml:space="preserve">current </w:t>
      </w:r>
      <w:r w:rsidR="00895504" w:rsidRPr="004C4896">
        <w:rPr>
          <w:rFonts w:ascii="Arial" w:hAnsi="Arial" w:cs="Arial"/>
          <w:sz w:val="24"/>
          <w:szCs w:val="24"/>
        </w:rPr>
        <w:t xml:space="preserve">subdivision 9792.9.1(e)(5)(K).  </w:t>
      </w:r>
      <w:r w:rsidR="006D5BE5" w:rsidRPr="004C4896">
        <w:rPr>
          <w:rFonts w:ascii="Arial" w:hAnsi="Arial" w:cs="Arial"/>
          <w:sz w:val="24"/>
          <w:szCs w:val="24"/>
        </w:rPr>
        <w:t>The only change</w:t>
      </w:r>
      <w:r w:rsidR="0003511A" w:rsidRPr="004C4896">
        <w:rPr>
          <w:rFonts w:ascii="Arial" w:hAnsi="Arial" w:cs="Arial"/>
          <w:sz w:val="24"/>
          <w:szCs w:val="24"/>
        </w:rPr>
        <w:t>s</w:t>
      </w:r>
      <w:r w:rsidR="006D5BE5" w:rsidRPr="004C4896">
        <w:rPr>
          <w:rFonts w:ascii="Arial" w:hAnsi="Arial" w:cs="Arial"/>
          <w:sz w:val="24"/>
          <w:szCs w:val="24"/>
        </w:rPr>
        <w:t xml:space="preserve"> </w:t>
      </w:r>
      <w:r w:rsidR="0003511A" w:rsidRPr="004C4896">
        <w:rPr>
          <w:rFonts w:ascii="Arial" w:hAnsi="Arial" w:cs="Arial"/>
          <w:sz w:val="24"/>
          <w:szCs w:val="24"/>
        </w:rPr>
        <w:t xml:space="preserve">include </w:t>
      </w:r>
      <w:r w:rsidR="006D5BE5" w:rsidRPr="004C4896">
        <w:rPr>
          <w:rFonts w:ascii="Arial" w:hAnsi="Arial" w:cs="Arial"/>
          <w:sz w:val="24"/>
          <w:szCs w:val="24"/>
        </w:rPr>
        <w:t>the deletion of t</w:t>
      </w:r>
      <w:r w:rsidR="00895504" w:rsidRPr="004C4896">
        <w:rPr>
          <w:rFonts w:ascii="Arial" w:hAnsi="Arial" w:cs="Arial"/>
          <w:sz w:val="24"/>
          <w:szCs w:val="24"/>
        </w:rPr>
        <w:t xml:space="preserve">he </w:t>
      </w:r>
      <w:r w:rsidR="0003511A" w:rsidRPr="004C4896">
        <w:rPr>
          <w:rFonts w:ascii="Arial" w:hAnsi="Arial" w:cs="Arial"/>
          <w:sz w:val="24"/>
          <w:szCs w:val="24"/>
        </w:rPr>
        <w:t>word “delay” (see explanation above</w:t>
      </w:r>
      <w:r w:rsidR="006D5BE5" w:rsidRPr="004C4896">
        <w:rPr>
          <w:rFonts w:ascii="Arial" w:hAnsi="Arial" w:cs="Arial"/>
          <w:sz w:val="24"/>
          <w:szCs w:val="24"/>
        </w:rPr>
        <w:t>)</w:t>
      </w:r>
      <w:r w:rsidR="00BB6C12" w:rsidRPr="004C4896">
        <w:rPr>
          <w:rFonts w:ascii="Arial" w:hAnsi="Arial" w:cs="Arial"/>
          <w:sz w:val="24"/>
          <w:szCs w:val="24"/>
        </w:rPr>
        <w:t xml:space="preserve">; </w:t>
      </w:r>
      <w:r w:rsidR="0003511A" w:rsidRPr="004C4896">
        <w:rPr>
          <w:rFonts w:ascii="Arial" w:hAnsi="Arial" w:cs="Arial"/>
          <w:sz w:val="24"/>
          <w:szCs w:val="24"/>
        </w:rPr>
        <w:t xml:space="preserve">insertion of the word “physician” before “reviewer” where necessary </w:t>
      </w:r>
      <w:r w:rsidR="002016CE" w:rsidRPr="004C4896">
        <w:rPr>
          <w:rFonts w:ascii="Arial" w:hAnsi="Arial" w:cs="Arial"/>
          <w:sz w:val="24"/>
          <w:szCs w:val="24"/>
        </w:rPr>
        <w:t>f</w:t>
      </w:r>
      <w:r w:rsidR="00BB6C12" w:rsidRPr="004C4896">
        <w:rPr>
          <w:rFonts w:ascii="Arial" w:hAnsi="Arial" w:cs="Arial"/>
          <w:sz w:val="24"/>
          <w:szCs w:val="24"/>
        </w:rPr>
        <w:t>or clarification; and the insertion of a comma to clarify the list of “reviewer, expert reviewer, or the medical director….”</w:t>
      </w:r>
    </w:p>
    <w:p w14:paraId="1FE258C7" w14:textId="30A6CFE8" w:rsidR="007023DF" w:rsidRPr="004C4896" w:rsidRDefault="00850E39" w:rsidP="00A74868">
      <w:pPr>
        <w:spacing w:after="240" w:line="240" w:lineRule="auto"/>
        <w:rPr>
          <w:rFonts w:ascii="Arial" w:hAnsi="Arial" w:cs="Arial"/>
          <w:sz w:val="24"/>
          <w:szCs w:val="24"/>
        </w:rPr>
      </w:pPr>
      <w:r w:rsidRPr="004C4896">
        <w:rPr>
          <w:rFonts w:ascii="Arial" w:hAnsi="Arial" w:cs="Arial"/>
          <w:sz w:val="24"/>
          <w:szCs w:val="24"/>
        </w:rPr>
        <w:t>Proposed s</w:t>
      </w:r>
      <w:r w:rsidR="00CF46D3" w:rsidRPr="004C4896">
        <w:rPr>
          <w:rFonts w:ascii="Arial" w:hAnsi="Arial" w:cs="Arial"/>
          <w:sz w:val="24"/>
          <w:szCs w:val="24"/>
        </w:rPr>
        <w:t>ubdivision (f</w:t>
      </w:r>
      <w:r w:rsidR="007023DF" w:rsidRPr="004C4896">
        <w:rPr>
          <w:rFonts w:ascii="Arial" w:hAnsi="Arial" w:cs="Arial"/>
          <w:sz w:val="24"/>
          <w:szCs w:val="24"/>
        </w:rPr>
        <w:t xml:space="preserve">) </w:t>
      </w:r>
      <w:r w:rsidRPr="004C4896">
        <w:rPr>
          <w:rFonts w:ascii="Arial" w:hAnsi="Arial" w:cs="Arial"/>
          <w:sz w:val="24"/>
          <w:szCs w:val="24"/>
        </w:rPr>
        <w:t>is a renumbering of current section 9792.9.1(e)(6)</w:t>
      </w:r>
      <w:r w:rsidR="007023DF" w:rsidRPr="004C4896">
        <w:rPr>
          <w:rFonts w:ascii="Arial" w:hAnsi="Arial" w:cs="Arial"/>
          <w:sz w:val="24"/>
          <w:szCs w:val="24"/>
        </w:rPr>
        <w:t xml:space="preserve"> and its subsections.</w:t>
      </w:r>
    </w:p>
    <w:p w14:paraId="7327EF31" w14:textId="75E2BB38" w:rsidR="0024235C" w:rsidRPr="00A74868" w:rsidRDefault="00850E39" w:rsidP="00A74868">
      <w:pPr>
        <w:spacing w:after="360" w:line="240" w:lineRule="auto"/>
        <w:rPr>
          <w:rFonts w:ascii="Arial" w:hAnsi="Arial" w:cs="Arial"/>
          <w:sz w:val="24"/>
          <w:szCs w:val="24"/>
        </w:rPr>
      </w:pPr>
      <w:r w:rsidRPr="004C4896">
        <w:rPr>
          <w:rFonts w:ascii="Arial" w:hAnsi="Arial" w:cs="Arial"/>
          <w:sz w:val="24"/>
          <w:szCs w:val="24"/>
        </w:rPr>
        <w:t>Proposed s</w:t>
      </w:r>
      <w:r w:rsidR="00CF46D3" w:rsidRPr="004C4896">
        <w:rPr>
          <w:rFonts w:ascii="Arial" w:hAnsi="Arial" w:cs="Arial"/>
          <w:sz w:val="24"/>
          <w:szCs w:val="24"/>
        </w:rPr>
        <w:t>ubdivision (g</w:t>
      </w:r>
      <w:r w:rsidRPr="004C4896">
        <w:rPr>
          <w:rFonts w:ascii="Arial" w:hAnsi="Arial" w:cs="Arial"/>
          <w:sz w:val="24"/>
          <w:szCs w:val="24"/>
        </w:rPr>
        <w:t xml:space="preserve">) </w:t>
      </w:r>
      <w:r w:rsidR="007023DF" w:rsidRPr="004C4896">
        <w:rPr>
          <w:rFonts w:ascii="Arial" w:hAnsi="Arial" w:cs="Arial"/>
          <w:sz w:val="24"/>
          <w:szCs w:val="24"/>
        </w:rPr>
        <w:t xml:space="preserve">appears to be newly added, </w:t>
      </w:r>
      <w:r w:rsidRPr="004C4896">
        <w:rPr>
          <w:rFonts w:ascii="Arial" w:hAnsi="Arial" w:cs="Arial"/>
          <w:sz w:val="24"/>
          <w:szCs w:val="24"/>
        </w:rPr>
        <w:t xml:space="preserve">but is </w:t>
      </w:r>
      <w:proofErr w:type="gramStart"/>
      <w:r w:rsidRPr="004C4896">
        <w:rPr>
          <w:rFonts w:ascii="Arial" w:hAnsi="Arial" w:cs="Arial"/>
          <w:sz w:val="24"/>
          <w:szCs w:val="24"/>
        </w:rPr>
        <w:t>actually a</w:t>
      </w:r>
      <w:proofErr w:type="gramEnd"/>
      <w:r w:rsidRPr="004C4896">
        <w:rPr>
          <w:rFonts w:ascii="Arial" w:hAnsi="Arial" w:cs="Arial"/>
          <w:sz w:val="24"/>
          <w:szCs w:val="24"/>
        </w:rPr>
        <w:t xml:space="preserve"> reorganization</w:t>
      </w:r>
      <w:r w:rsidR="007023DF" w:rsidRPr="004C4896">
        <w:rPr>
          <w:rFonts w:ascii="Arial" w:hAnsi="Arial" w:cs="Arial"/>
          <w:sz w:val="24"/>
          <w:szCs w:val="24"/>
        </w:rPr>
        <w:t xml:space="preserve"> of </w:t>
      </w:r>
      <w:r w:rsidRPr="004C4896">
        <w:rPr>
          <w:rFonts w:ascii="Arial" w:hAnsi="Arial" w:cs="Arial"/>
          <w:sz w:val="24"/>
          <w:szCs w:val="24"/>
        </w:rPr>
        <w:t xml:space="preserve">current subdivision 9792.9.1(h), </w:t>
      </w:r>
      <w:r w:rsidR="007023DF" w:rsidRPr="004C4896">
        <w:rPr>
          <w:rFonts w:ascii="Arial" w:hAnsi="Arial" w:cs="Arial"/>
          <w:sz w:val="24"/>
          <w:szCs w:val="24"/>
        </w:rPr>
        <w:t xml:space="preserve">which now appears as </w:t>
      </w:r>
      <w:proofErr w:type="spellStart"/>
      <w:proofErr w:type="gramStart"/>
      <w:r w:rsidR="007023DF" w:rsidRPr="004C4896">
        <w:rPr>
          <w:rFonts w:ascii="Arial" w:hAnsi="Arial" w:cs="Arial"/>
          <w:sz w:val="24"/>
          <w:szCs w:val="24"/>
        </w:rPr>
        <w:t>striked</w:t>
      </w:r>
      <w:proofErr w:type="spellEnd"/>
      <w:proofErr w:type="gramEnd"/>
      <w:r w:rsidR="007023DF" w:rsidRPr="004C4896">
        <w:rPr>
          <w:rFonts w:ascii="Arial" w:hAnsi="Arial" w:cs="Arial"/>
          <w:sz w:val="24"/>
          <w:szCs w:val="24"/>
        </w:rPr>
        <w:t xml:space="preserve">-through text under </w:t>
      </w:r>
      <w:r w:rsidRPr="004C4896">
        <w:rPr>
          <w:rFonts w:ascii="Arial" w:hAnsi="Arial" w:cs="Arial"/>
          <w:sz w:val="24"/>
          <w:szCs w:val="24"/>
        </w:rPr>
        <w:t xml:space="preserve">proposed </w:t>
      </w:r>
      <w:r w:rsidR="007023DF" w:rsidRPr="004C4896">
        <w:rPr>
          <w:rFonts w:ascii="Arial" w:hAnsi="Arial" w:cs="Arial"/>
          <w:sz w:val="24"/>
          <w:szCs w:val="24"/>
        </w:rPr>
        <w:t>section</w:t>
      </w:r>
      <w:r w:rsidRPr="004C4896">
        <w:rPr>
          <w:rFonts w:ascii="Arial" w:hAnsi="Arial" w:cs="Arial"/>
          <w:sz w:val="24"/>
          <w:szCs w:val="24"/>
        </w:rPr>
        <w:t xml:space="preserve"> 9792.9.6</w:t>
      </w:r>
      <w:r w:rsidR="007023DF" w:rsidRPr="004C4896">
        <w:rPr>
          <w:rFonts w:ascii="Arial" w:hAnsi="Arial" w:cs="Arial"/>
          <w:sz w:val="24"/>
          <w:szCs w:val="24"/>
        </w:rPr>
        <w:t xml:space="preserve">.  The only change in the </w:t>
      </w:r>
      <w:r w:rsidRPr="004C4896">
        <w:rPr>
          <w:rFonts w:ascii="Arial" w:hAnsi="Arial" w:cs="Arial"/>
          <w:sz w:val="24"/>
          <w:szCs w:val="24"/>
        </w:rPr>
        <w:t xml:space="preserve">proposal </w:t>
      </w:r>
      <w:r w:rsidR="007023DF" w:rsidRPr="004C4896">
        <w:rPr>
          <w:rFonts w:ascii="Arial" w:hAnsi="Arial" w:cs="Arial"/>
          <w:sz w:val="24"/>
          <w:szCs w:val="24"/>
        </w:rPr>
        <w:t>is the addition of the language, “…or another physician within the requesting physician’s practice group….”  The addition of this language is necessary to comport with changes in the statute (at Labor Code section 4610</w:t>
      </w:r>
      <w:r w:rsidR="001640CB" w:rsidRPr="004C4896">
        <w:rPr>
          <w:rFonts w:ascii="Arial" w:hAnsi="Arial" w:cs="Arial"/>
          <w:sz w:val="24"/>
          <w:szCs w:val="24"/>
        </w:rPr>
        <w:t>(k)), which were added to close a loop hole whereby a physician whose request was denied or modified at UR would then ask another physician in his or her practice group to make the same request in order to circumv</w:t>
      </w:r>
      <w:r w:rsidRPr="004C4896">
        <w:rPr>
          <w:rFonts w:ascii="Arial" w:hAnsi="Arial" w:cs="Arial"/>
          <w:sz w:val="24"/>
          <w:szCs w:val="24"/>
        </w:rPr>
        <w:t xml:space="preserve">ent the rule barring an RFA </w:t>
      </w:r>
      <w:r w:rsidR="001640CB" w:rsidRPr="004C4896">
        <w:rPr>
          <w:rFonts w:ascii="Arial" w:hAnsi="Arial" w:cs="Arial"/>
          <w:sz w:val="24"/>
          <w:szCs w:val="24"/>
        </w:rPr>
        <w:t>of the same treatment for 12 months where no documented, material change in facts underlying the UR decision has occurred.</w:t>
      </w:r>
    </w:p>
    <w:p w14:paraId="541E56B1" w14:textId="4CA0713C" w:rsidR="004673AE" w:rsidRPr="00A74868" w:rsidRDefault="00966A5C" w:rsidP="000B078B">
      <w:pPr>
        <w:pStyle w:val="Heading2"/>
      </w:pPr>
      <w:r w:rsidRPr="004C4896">
        <w:t>§ 9792.9.6. Utilization Review – Extension of Timeframe for Decision.</w:t>
      </w:r>
    </w:p>
    <w:p w14:paraId="028F171F" w14:textId="69FD0A7A" w:rsidR="001640CB" w:rsidRPr="004C4896" w:rsidRDefault="004673AE" w:rsidP="00A74868">
      <w:pPr>
        <w:spacing w:after="240" w:line="240" w:lineRule="auto"/>
        <w:rPr>
          <w:rFonts w:ascii="Arial" w:hAnsi="Arial" w:cs="Arial"/>
          <w:sz w:val="24"/>
          <w:szCs w:val="24"/>
        </w:rPr>
      </w:pPr>
      <w:r w:rsidRPr="004C4896">
        <w:rPr>
          <w:rFonts w:ascii="Arial" w:hAnsi="Arial" w:cs="Arial"/>
          <w:sz w:val="24"/>
          <w:szCs w:val="24"/>
        </w:rPr>
        <w:t>Proposed s</w:t>
      </w:r>
      <w:r w:rsidR="001640CB" w:rsidRPr="004C4896">
        <w:rPr>
          <w:rFonts w:ascii="Arial" w:hAnsi="Arial" w:cs="Arial"/>
          <w:sz w:val="24"/>
          <w:szCs w:val="24"/>
        </w:rPr>
        <w:t>ection 9792</w:t>
      </w:r>
      <w:r w:rsidRPr="004C4896">
        <w:rPr>
          <w:rFonts w:ascii="Arial" w:hAnsi="Arial" w:cs="Arial"/>
          <w:sz w:val="24"/>
          <w:szCs w:val="24"/>
        </w:rPr>
        <w:t>.9.6 is a renumbering of current section 9792.9.1(f) and</w:t>
      </w:r>
      <w:r w:rsidR="001640CB" w:rsidRPr="004C4896">
        <w:rPr>
          <w:rFonts w:ascii="Arial" w:hAnsi="Arial" w:cs="Arial"/>
          <w:sz w:val="24"/>
          <w:szCs w:val="24"/>
        </w:rPr>
        <w:t xml:space="preserve"> addresses the situation in which the claims administrator, </w:t>
      </w:r>
      <w:r w:rsidR="007C77F3" w:rsidRPr="004C4896">
        <w:rPr>
          <w:rFonts w:ascii="Arial" w:hAnsi="Arial" w:cs="Arial"/>
          <w:sz w:val="24"/>
          <w:szCs w:val="24"/>
        </w:rPr>
        <w:t>due to a materially incomplete record</w:t>
      </w:r>
      <w:r w:rsidR="001640CB" w:rsidRPr="004C4896">
        <w:rPr>
          <w:rFonts w:ascii="Arial" w:hAnsi="Arial" w:cs="Arial"/>
          <w:sz w:val="24"/>
          <w:szCs w:val="24"/>
        </w:rPr>
        <w:t xml:space="preserve">, is unable to </w:t>
      </w:r>
      <w:proofErr w:type="gramStart"/>
      <w:r w:rsidR="001640CB" w:rsidRPr="004C4896">
        <w:rPr>
          <w:rFonts w:ascii="Arial" w:hAnsi="Arial" w:cs="Arial"/>
          <w:sz w:val="24"/>
          <w:szCs w:val="24"/>
        </w:rPr>
        <w:t>make a determination</w:t>
      </w:r>
      <w:proofErr w:type="gramEnd"/>
      <w:r w:rsidR="001640CB" w:rsidRPr="004C4896">
        <w:rPr>
          <w:rFonts w:ascii="Arial" w:hAnsi="Arial" w:cs="Arial"/>
          <w:sz w:val="24"/>
          <w:szCs w:val="24"/>
        </w:rPr>
        <w:t xml:space="preserve"> regarding medical necessity</w:t>
      </w:r>
      <w:r w:rsidRPr="004C4896">
        <w:rPr>
          <w:rFonts w:ascii="Arial" w:hAnsi="Arial" w:cs="Arial"/>
          <w:sz w:val="24"/>
          <w:szCs w:val="24"/>
        </w:rPr>
        <w:t xml:space="preserve"> within the required timeframe</w:t>
      </w:r>
      <w:r w:rsidR="001640CB" w:rsidRPr="004C4896">
        <w:rPr>
          <w:rFonts w:ascii="Arial" w:hAnsi="Arial" w:cs="Arial"/>
          <w:sz w:val="24"/>
          <w:szCs w:val="24"/>
        </w:rPr>
        <w:t xml:space="preserve">.  By statute, if the missing information falls into one of three types, </w:t>
      </w:r>
      <w:r w:rsidR="001640CB" w:rsidRPr="004C4896">
        <w:rPr>
          <w:rFonts w:ascii="Arial" w:hAnsi="Arial" w:cs="Arial"/>
          <w:sz w:val="24"/>
          <w:szCs w:val="24"/>
        </w:rPr>
        <w:lastRenderedPageBreak/>
        <w:t>the timeframe allotted for responding to a request for authorization of treatment may be extended.</w:t>
      </w:r>
    </w:p>
    <w:p w14:paraId="5926E3B9" w14:textId="66EC4FF7" w:rsidR="003514F7" w:rsidRPr="004C4896" w:rsidRDefault="00350DAF" w:rsidP="00A74868">
      <w:pPr>
        <w:spacing w:after="240" w:line="240" w:lineRule="auto"/>
        <w:rPr>
          <w:rFonts w:ascii="Arial" w:hAnsi="Arial" w:cs="Arial"/>
          <w:sz w:val="24"/>
          <w:szCs w:val="24"/>
        </w:rPr>
      </w:pPr>
      <w:r w:rsidRPr="004C4896">
        <w:rPr>
          <w:rFonts w:ascii="Arial" w:hAnsi="Arial" w:cs="Arial"/>
          <w:sz w:val="24"/>
          <w:szCs w:val="24"/>
        </w:rPr>
        <w:t xml:space="preserve">Amendments to account for renumbering and corrected citations </w:t>
      </w:r>
      <w:r w:rsidR="003D04B2" w:rsidRPr="004C4896">
        <w:rPr>
          <w:rFonts w:ascii="Arial" w:hAnsi="Arial" w:cs="Arial"/>
          <w:sz w:val="24"/>
          <w:szCs w:val="24"/>
        </w:rPr>
        <w:t xml:space="preserve">(for accuracy) </w:t>
      </w:r>
      <w:proofErr w:type="gramStart"/>
      <w:r w:rsidRPr="004C4896">
        <w:rPr>
          <w:rFonts w:ascii="Arial" w:hAnsi="Arial" w:cs="Arial"/>
          <w:sz w:val="24"/>
          <w:szCs w:val="24"/>
        </w:rPr>
        <w:t>as a result of</w:t>
      </w:r>
      <w:proofErr w:type="gramEnd"/>
      <w:r w:rsidRPr="004C4896">
        <w:rPr>
          <w:rFonts w:ascii="Arial" w:hAnsi="Arial" w:cs="Arial"/>
          <w:sz w:val="24"/>
          <w:szCs w:val="24"/>
        </w:rPr>
        <w:t xml:space="preserve"> this rulemaking are littered throughout this section and include </w:t>
      </w:r>
      <w:r w:rsidR="004673AE" w:rsidRPr="004C4896">
        <w:rPr>
          <w:rFonts w:ascii="Arial" w:hAnsi="Arial" w:cs="Arial"/>
          <w:sz w:val="24"/>
          <w:szCs w:val="24"/>
        </w:rPr>
        <w:t>the following</w:t>
      </w:r>
      <w:r w:rsidRPr="004C4896">
        <w:rPr>
          <w:rFonts w:ascii="Arial" w:hAnsi="Arial" w:cs="Arial"/>
          <w:sz w:val="24"/>
          <w:szCs w:val="24"/>
        </w:rPr>
        <w:t>: subdivisions (a)(1), (b)(1) &amp; (2), (c)(1) &amp;</w:t>
      </w:r>
      <w:r w:rsidR="00F935FE" w:rsidRPr="004C4896">
        <w:rPr>
          <w:rFonts w:ascii="Arial" w:hAnsi="Arial" w:cs="Arial"/>
          <w:sz w:val="24"/>
          <w:szCs w:val="24"/>
        </w:rPr>
        <w:t xml:space="preserve"> (2), and (d)(1), (2), &amp; (3).  </w:t>
      </w:r>
    </w:p>
    <w:p w14:paraId="13525591" w14:textId="4BFE26AE" w:rsidR="003514F7" w:rsidRPr="004C4896" w:rsidRDefault="004673AE" w:rsidP="00A74868">
      <w:pPr>
        <w:spacing w:after="240" w:line="240" w:lineRule="auto"/>
        <w:rPr>
          <w:rFonts w:ascii="Arial" w:hAnsi="Arial" w:cs="Arial"/>
          <w:sz w:val="24"/>
          <w:szCs w:val="24"/>
        </w:rPr>
      </w:pPr>
      <w:r w:rsidRPr="004C4896">
        <w:rPr>
          <w:rFonts w:ascii="Arial" w:hAnsi="Arial" w:cs="Arial"/>
          <w:sz w:val="24"/>
          <w:szCs w:val="24"/>
        </w:rPr>
        <w:t>Proposed s</w:t>
      </w:r>
      <w:r w:rsidR="003514F7" w:rsidRPr="004C4896">
        <w:rPr>
          <w:rFonts w:ascii="Arial" w:hAnsi="Arial" w:cs="Arial"/>
          <w:sz w:val="24"/>
          <w:szCs w:val="24"/>
        </w:rPr>
        <w:t>ubdivi</w:t>
      </w:r>
      <w:r w:rsidRPr="004C4896">
        <w:rPr>
          <w:rFonts w:ascii="Arial" w:hAnsi="Arial" w:cs="Arial"/>
          <w:sz w:val="24"/>
          <w:szCs w:val="24"/>
        </w:rPr>
        <w:t>sion (a) is a renumbering of current</w:t>
      </w:r>
      <w:r w:rsidR="003514F7" w:rsidRPr="004C4896">
        <w:rPr>
          <w:rFonts w:ascii="Arial" w:hAnsi="Arial" w:cs="Arial"/>
          <w:sz w:val="24"/>
          <w:szCs w:val="24"/>
        </w:rPr>
        <w:t xml:space="preserve"> section 9792.9.1(f)(1), and includes a citation change for accuracy.</w:t>
      </w:r>
      <w:r w:rsidRPr="004C4896">
        <w:rPr>
          <w:rFonts w:ascii="Arial" w:hAnsi="Arial" w:cs="Arial"/>
          <w:sz w:val="24"/>
          <w:szCs w:val="24"/>
        </w:rPr>
        <w:t xml:space="preserve"> </w:t>
      </w:r>
    </w:p>
    <w:p w14:paraId="076CFE49" w14:textId="18E6D920" w:rsidR="00677034" w:rsidRPr="004C4896" w:rsidRDefault="004673AE" w:rsidP="00A74868">
      <w:pPr>
        <w:spacing w:after="240" w:line="240" w:lineRule="auto"/>
        <w:rPr>
          <w:rFonts w:ascii="Arial" w:hAnsi="Arial" w:cs="Arial"/>
          <w:sz w:val="24"/>
          <w:szCs w:val="24"/>
        </w:rPr>
      </w:pPr>
      <w:r w:rsidRPr="004C4896">
        <w:rPr>
          <w:rFonts w:ascii="Arial" w:hAnsi="Arial" w:cs="Arial"/>
          <w:sz w:val="24"/>
          <w:szCs w:val="24"/>
        </w:rPr>
        <w:t>Proposed s</w:t>
      </w:r>
      <w:r w:rsidR="003514F7" w:rsidRPr="004C4896">
        <w:rPr>
          <w:rFonts w:ascii="Arial" w:hAnsi="Arial" w:cs="Arial"/>
          <w:sz w:val="24"/>
          <w:szCs w:val="24"/>
        </w:rPr>
        <w:t xml:space="preserve">ubdivision (b)(1) </w:t>
      </w:r>
      <w:r w:rsidRPr="004C4896">
        <w:rPr>
          <w:rFonts w:ascii="Arial" w:hAnsi="Arial" w:cs="Arial"/>
          <w:sz w:val="24"/>
          <w:szCs w:val="24"/>
        </w:rPr>
        <w:t>is a renumbering of current</w:t>
      </w:r>
      <w:r w:rsidR="00677034" w:rsidRPr="004C4896">
        <w:rPr>
          <w:rFonts w:ascii="Arial" w:hAnsi="Arial" w:cs="Arial"/>
          <w:sz w:val="24"/>
          <w:szCs w:val="24"/>
        </w:rPr>
        <w:t xml:space="preserve"> section 9792.9.1(f)(2)(A) and includes a citation correction. </w:t>
      </w:r>
    </w:p>
    <w:p w14:paraId="3AC708BC" w14:textId="46E8C0ED" w:rsidR="00C03CFC" w:rsidRPr="004C4896" w:rsidRDefault="004673AE" w:rsidP="00A74868">
      <w:pPr>
        <w:spacing w:after="240" w:line="240" w:lineRule="auto"/>
        <w:rPr>
          <w:rFonts w:ascii="Arial" w:hAnsi="Arial" w:cs="Arial"/>
          <w:sz w:val="24"/>
          <w:szCs w:val="24"/>
        </w:rPr>
      </w:pPr>
      <w:r w:rsidRPr="004C4896">
        <w:rPr>
          <w:rFonts w:ascii="Arial" w:hAnsi="Arial" w:cs="Arial"/>
          <w:sz w:val="24"/>
          <w:szCs w:val="24"/>
        </w:rPr>
        <w:t>Proposed s</w:t>
      </w:r>
      <w:r w:rsidR="00677034" w:rsidRPr="004C4896">
        <w:rPr>
          <w:rFonts w:ascii="Arial" w:hAnsi="Arial" w:cs="Arial"/>
          <w:sz w:val="24"/>
          <w:szCs w:val="24"/>
        </w:rPr>
        <w:t xml:space="preserve">ubdivision (b)(2) </w:t>
      </w:r>
      <w:r w:rsidRPr="004C4896">
        <w:rPr>
          <w:rFonts w:ascii="Arial" w:hAnsi="Arial" w:cs="Arial"/>
          <w:sz w:val="24"/>
          <w:szCs w:val="24"/>
        </w:rPr>
        <w:t>is a renumbering of current</w:t>
      </w:r>
      <w:r w:rsidR="00677034" w:rsidRPr="004C4896">
        <w:rPr>
          <w:rFonts w:ascii="Arial" w:hAnsi="Arial" w:cs="Arial"/>
          <w:sz w:val="24"/>
          <w:szCs w:val="24"/>
        </w:rPr>
        <w:t xml:space="preserve"> section</w:t>
      </w:r>
      <w:r w:rsidR="008331E7" w:rsidRPr="004C4896">
        <w:rPr>
          <w:rFonts w:ascii="Arial" w:hAnsi="Arial" w:cs="Arial"/>
          <w:sz w:val="24"/>
          <w:szCs w:val="24"/>
        </w:rPr>
        <w:t xml:space="preserve"> 9792.9.1(f)(2)(B).  </w:t>
      </w:r>
      <w:r w:rsidRPr="004C4896">
        <w:rPr>
          <w:rFonts w:ascii="Arial" w:hAnsi="Arial" w:cs="Arial"/>
          <w:sz w:val="24"/>
          <w:szCs w:val="24"/>
        </w:rPr>
        <w:t xml:space="preserve">The proposal corrects a </w:t>
      </w:r>
      <w:r w:rsidR="00677034" w:rsidRPr="004C4896">
        <w:rPr>
          <w:rFonts w:ascii="Arial" w:hAnsi="Arial" w:cs="Arial"/>
          <w:sz w:val="24"/>
          <w:szCs w:val="24"/>
        </w:rPr>
        <w:t>citation</w:t>
      </w:r>
      <w:r w:rsidRPr="004C4896">
        <w:rPr>
          <w:rFonts w:ascii="Arial" w:hAnsi="Arial" w:cs="Arial"/>
          <w:sz w:val="24"/>
          <w:szCs w:val="24"/>
        </w:rPr>
        <w:t>, deletes</w:t>
      </w:r>
      <w:r w:rsidR="00677034" w:rsidRPr="004C4896">
        <w:rPr>
          <w:rFonts w:ascii="Arial" w:hAnsi="Arial" w:cs="Arial"/>
          <w:sz w:val="24"/>
          <w:szCs w:val="24"/>
        </w:rPr>
        <w:t xml:space="preserve"> a reference to the “DWC Form RFA” as that </w:t>
      </w:r>
      <w:r w:rsidRPr="004C4896">
        <w:rPr>
          <w:rFonts w:ascii="Arial" w:hAnsi="Arial" w:cs="Arial"/>
          <w:sz w:val="24"/>
          <w:szCs w:val="24"/>
        </w:rPr>
        <w:t xml:space="preserve">form </w:t>
      </w:r>
      <w:r w:rsidR="00677034" w:rsidRPr="004C4896">
        <w:rPr>
          <w:rFonts w:ascii="Arial" w:hAnsi="Arial" w:cs="Arial"/>
          <w:sz w:val="24"/>
          <w:szCs w:val="24"/>
        </w:rPr>
        <w:t xml:space="preserve">will be phased out, and </w:t>
      </w:r>
      <w:r w:rsidRPr="004C4896">
        <w:rPr>
          <w:rFonts w:ascii="Arial" w:hAnsi="Arial" w:cs="Arial"/>
          <w:sz w:val="24"/>
          <w:szCs w:val="24"/>
        </w:rPr>
        <w:t xml:space="preserve">makes </w:t>
      </w:r>
      <w:r w:rsidR="00677034" w:rsidRPr="004C4896">
        <w:rPr>
          <w:rFonts w:ascii="Arial" w:hAnsi="Arial" w:cs="Arial"/>
          <w:sz w:val="24"/>
          <w:szCs w:val="24"/>
        </w:rPr>
        <w:t xml:space="preserve">a few </w:t>
      </w:r>
      <w:r w:rsidR="00FA75F3" w:rsidRPr="004C4896">
        <w:rPr>
          <w:rFonts w:ascii="Arial" w:hAnsi="Arial" w:cs="Arial"/>
          <w:sz w:val="24"/>
          <w:szCs w:val="24"/>
        </w:rPr>
        <w:t>syntactic</w:t>
      </w:r>
      <w:r w:rsidR="00677034" w:rsidRPr="004C4896">
        <w:rPr>
          <w:rFonts w:ascii="Arial" w:hAnsi="Arial" w:cs="Arial"/>
          <w:sz w:val="24"/>
          <w:szCs w:val="24"/>
        </w:rPr>
        <w:t xml:space="preserve"> changes.  The last sentence has also been struck since the anticipated date of a decision that depends on receipt of information </w:t>
      </w:r>
      <w:r w:rsidR="006875EC" w:rsidRPr="004C4896">
        <w:rPr>
          <w:rFonts w:ascii="Arial" w:hAnsi="Arial" w:cs="Arial"/>
          <w:sz w:val="24"/>
          <w:szCs w:val="24"/>
        </w:rPr>
        <w:t xml:space="preserve">which is </w:t>
      </w:r>
      <w:proofErr w:type="gramStart"/>
      <w:r w:rsidR="00677034" w:rsidRPr="004C4896">
        <w:rPr>
          <w:rFonts w:ascii="Arial" w:hAnsi="Arial" w:cs="Arial"/>
          <w:sz w:val="24"/>
          <w:szCs w:val="24"/>
        </w:rPr>
        <w:t>not</w:t>
      </w:r>
      <w:proofErr w:type="gramEnd"/>
      <w:r w:rsidR="00677034" w:rsidRPr="004C4896">
        <w:rPr>
          <w:rFonts w:ascii="Arial" w:hAnsi="Arial" w:cs="Arial"/>
          <w:sz w:val="24"/>
          <w:szCs w:val="24"/>
        </w:rPr>
        <w:t xml:space="preserve"> yet a part of the record</w:t>
      </w:r>
      <w:r w:rsidR="002750AB" w:rsidRPr="004C4896">
        <w:rPr>
          <w:rFonts w:ascii="Arial" w:hAnsi="Arial" w:cs="Arial"/>
          <w:sz w:val="24"/>
          <w:szCs w:val="24"/>
        </w:rPr>
        <w:t xml:space="preserve"> is meaningless and unnecessarily </w:t>
      </w:r>
      <w:r w:rsidR="003D04B2" w:rsidRPr="004C4896">
        <w:rPr>
          <w:rFonts w:ascii="Arial" w:hAnsi="Arial" w:cs="Arial"/>
          <w:sz w:val="24"/>
          <w:szCs w:val="24"/>
        </w:rPr>
        <w:t>complicated.</w:t>
      </w:r>
      <w:r w:rsidR="006875EC" w:rsidRPr="004C4896">
        <w:rPr>
          <w:rFonts w:ascii="Arial" w:hAnsi="Arial" w:cs="Arial"/>
          <w:sz w:val="24"/>
          <w:szCs w:val="24"/>
        </w:rPr>
        <w:t xml:space="preserve"> </w:t>
      </w:r>
    </w:p>
    <w:p w14:paraId="2CE90C9C" w14:textId="570B5998" w:rsidR="002B5E4A" w:rsidRPr="004C4896" w:rsidRDefault="006D251A" w:rsidP="00A74868">
      <w:pPr>
        <w:spacing w:after="240" w:line="240" w:lineRule="auto"/>
        <w:rPr>
          <w:rFonts w:ascii="Arial" w:hAnsi="Arial" w:cs="Arial"/>
          <w:sz w:val="24"/>
          <w:szCs w:val="24"/>
        </w:rPr>
      </w:pPr>
      <w:r w:rsidRPr="004C4896">
        <w:rPr>
          <w:rFonts w:ascii="Arial" w:hAnsi="Arial" w:cs="Arial"/>
          <w:sz w:val="24"/>
          <w:szCs w:val="24"/>
        </w:rPr>
        <w:t>Proposed s</w:t>
      </w:r>
      <w:r w:rsidR="00766219" w:rsidRPr="004C4896">
        <w:rPr>
          <w:rFonts w:ascii="Arial" w:hAnsi="Arial" w:cs="Arial"/>
          <w:sz w:val="24"/>
          <w:szCs w:val="24"/>
        </w:rPr>
        <w:t xml:space="preserve">ubdivision (c)(1) </w:t>
      </w:r>
      <w:r w:rsidR="001E70CD" w:rsidRPr="004C4896">
        <w:rPr>
          <w:rFonts w:ascii="Arial" w:hAnsi="Arial" w:cs="Arial"/>
          <w:sz w:val="24"/>
          <w:szCs w:val="24"/>
        </w:rPr>
        <w:t xml:space="preserve">is a renumbering of </w:t>
      </w:r>
      <w:r w:rsidRPr="004C4896">
        <w:rPr>
          <w:rFonts w:ascii="Arial" w:hAnsi="Arial" w:cs="Arial"/>
          <w:sz w:val="24"/>
          <w:szCs w:val="24"/>
        </w:rPr>
        <w:t xml:space="preserve">current </w:t>
      </w:r>
      <w:r w:rsidR="001E70CD" w:rsidRPr="004C4896">
        <w:rPr>
          <w:rFonts w:ascii="Arial" w:hAnsi="Arial" w:cs="Arial"/>
          <w:sz w:val="24"/>
          <w:szCs w:val="24"/>
        </w:rPr>
        <w:t>section 9792.9.1(f)(3)(A) and includes a citation correction.  Additionally, the word “accepted” has been inserte</w:t>
      </w:r>
      <w:r w:rsidR="00102873" w:rsidRPr="004C4896">
        <w:rPr>
          <w:rFonts w:ascii="Arial" w:hAnsi="Arial" w:cs="Arial"/>
          <w:sz w:val="24"/>
          <w:szCs w:val="24"/>
        </w:rPr>
        <w:t xml:space="preserve">d as </w:t>
      </w:r>
      <w:r w:rsidR="001E70CD" w:rsidRPr="004C4896">
        <w:rPr>
          <w:rFonts w:ascii="Arial" w:hAnsi="Arial" w:cs="Arial"/>
          <w:sz w:val="24"/>
          <w:szCs w:val="24"/>
        </w:rPr>
        <w:t>another way to describe a</w:t>
      </w:r>
      <w:r w:rsidRPr="004C4896">
        <w:rPr>
          <w:rFonts w:ascii="Arial" w:hAnsi="Arial" w:cs="Arial"/>
          <w:sz w:val="24"/>
          <w:szCs w:val="24"/>
        </w:rPr>
        <w:t xml:space="preserve"> request for authorization (“RFA”) </w:t>
      </w:r>
      <w:r w:rsidR="00102873" w:rsidRPr="004C4896">
        <w:rPr>
          <w:rFonts w:ascii="Arial" w:hAnsi="Arial" w:cs="Arial"/>
          <w:sz w:val="24"/>
          <w:szCs w:val="24"/>
        </w:rPr>
        <w:t>to conform to the</w:t>
      </w:r>
      <w:r w:rsidR="001E70CD" w:rsidRPr="004C4896">
        <w:rPr>
          <w:rFonts w:ascii="Arial" w:hAnsi="Arial" w:cs="Arial"/>
          <w:sz w:val="24"/>
          <w:szCs w:val="24"/>
        </w:rPr>
        <w:t xml:space="preserve"> </w:t>
      </w:r>
      <w:r w:rsidR="00102873" w:rsidRPr="004C4896">
        <w:rPr>
          <w:rFonts w:ascii="Arial" w:hAnsi="Arial" w:cs="Arial"/>
          <w:sz w:val="24"/>
          <w:szCs w:val="24"/>
        </w:rPr>
        <w:t xml:space="preserve">design of the regulations allowing for acceptance of an incomplete RFA. </w:t>
      </w:r>
      <w:r w:rsidRPr="004C4896">
        <w:rPr>
          <w:rFonts w:ascii="Arial" w:hAnsi="Arial" w:cs="Arial"/>
          <w:sz w:val="24"/>
          <w:szCs w:val="24"/>
        </w:rPr>
        <w:t>Lastly</w:t>
      </w:r>
      <w:r w:rsidR="00102873" w:rsidRPr="004C4896">
        <w:rPr>
          <w:rFonts w:ascii="Arial" w:hAnsi="Arial" w:cs="Arial"/>
          <w:sz w:val="24"/>
          <w:szCs w:val="24"/>
        </w:rPr>
        <w:t xml:space="preserve">, </w:t>
      </w:r>
      <w:r w:rsidR="001E70CD" w:rsidRPr="004C4896">
        <w:rPr>
          <w:rFonts w:ascii="Arial" w:hAnsi="Arial" w:cs="Arial"/>
          <w:sz w:val="24"/>
          <w:szCs w:val="24"/>
        </w:rPr>
        <w:t>citation to another applicable regulation section has been inserted for completeness</w:t>
      </w:r>
      <w:r w:rsidR="00DF1916" w:rsidRPr="004C4896">
        <w:rPr>
          <w:rFonts w:ascii="Arial" w:hAnsi="Arial" w:cs="Arial"/>
          <w:sz w:val="24"/>
          <w:szCs w:val="24"/>
        </w:rPr>
        <w:t>.</w:t>
      </w:r>
    </w:p>
    <w:p w14:paraId="615AC6E9" w14:textId="5AAED794" w:rsidR="00766219" w:rsidRPr="004C4896" w:rsidRDefault="00F24BC1" w:rsidP="00A74868">
      <w:pPr>
        <w:spacing w:after="240" w:line="240" w:lineRule="auto"/>
        <w:rPr>
          <w:rFonts w:ascii="Arial" w:hAnsi="Arial" w:cs="Arial"/>
          <w:sz w:val="24"/>
          <w:szCs w:val="24"/>
        </w:rPr>
      </w:pPr>
      <w:r w:rsidRPr="004C4896">
        <w:rPr>
          <w:rFonts w:ascii="Arial" w:hAnsi="Arial" w:cs="Arial"/>
          <w:sz w:val="24"/>
          <w:szCs w:val="24"/>
        </w:rPr>
        <w:t>P</w:t>
      </w:r>
      <w:r w:rsidR="006D251A" w:rsidRPr="004C4896">
        <w:rPr>
          <w:rFonts w:ascii="Arial" w:hAnsi="Arial" w:cs="Arial"/>
          <w:sz w:val="24"/>
          <w:szCs w:val="24"/>
        </w:rPr>
        <w:t xml:space="preserve">roposed </w:t>
      </w:r>
      <w:r w:rsidR="002B5E4A" w:rsidRPr="004C4896">
        <w:rPr>
          <w:rFonts w:ascii="Arial" w:hAnsi="Arial" w:cs="Arial"/>
          <w:sz w:val="24"/>
          <w:szCs w:val="24"/>
        </w:rPr>
        <w:t>s</w:t>
      </w:r>
      <w:r w:rsidRPr="004C4896">
        <w:rPr>
          <w:rFonts w:ascii="Arial" w:hAnsi="Arial" w:cs="Arial"/>
          <w:sz w:val="24"/>
          <w:szCs w:val="24"/>
        </w:rPr>
        <w:t>ubdivision (c)(2)</w:t>
      </w:r>
      <w:r w:rsidR="00DF1916" w:rsidRPr="004C4896">
        <w:rPr>
          <w:rFonts w:ascii="Arial" w:hAnsi="Arial" w:cs="Arial"/>
          <w:sz w:val="24"/>
          <w:szCs w:val="24"/>
        </w:rPr>
        <w:t xml:space="preserve"> is a renumbering of </w:t>
      </w:r>
      <w:r w:rsidR="006D251A" w:rsidRPr="004C4896">
        <w:rPr>
          <w:rFonts w:ascii="Arial" w:hAnsi="Arial" w:cs="Arial"/>
          <w:sz w:val="24"/>
          <w:szCs w:val="24"/>
        </w:rPr>
        <w:t xml:space="preserve">current section </w:t>
      </w:r>
      <w:r w:rsidRPr="004C4896">
        <w:rPr>
          <w:rFonts w:ascii="Arial" w:hAnsi="Arial" w:cs="Arial"/>
          <w:sz w:val="24"/>
          <w:szCs w:val="24"/>
        </w:rPr>
        <w:t xml:space="preserve">9792.9.1(f)(3)(B) and reflects citation corrections for accuracy. It also adds “physician” as a qualifier to “reviewer” to reduce the need to </w:t>
      </w:r>
      <w:proofErr w:type="gramStart"/>
      <w:r w:rsidRPr="004C4896">
        <w:rPr>
          <w:rFonts w:ascii="Arial" w:hAnsi="Arial" w:cs="Arial"/>
          <w:sz w:val="24"/>
          <w:szCs w:val="24"/>
        </w:rPr>
        <w:t>refer back</w:t>
      </w:r>
      <w:proofErr w:type="gramEnd"/>
      <w:r w:rsidRPr="004C4896">
        <w:rPr>
          <w:rFonts w:ascii="Arial" w:hAnsi="Arial" w:cs="Arial"/>
          <w:sz w:val="24"/>
          <w:szCs w:val="24"/>
        </w:rPr>
        <w:t xml:space="preserve"> to the definitions section. Additionally, t</w:t>
      </w:r>
      <w:r w:rsidR="002B5E4A" w:rsidRPr="004C4896">
        <w:rPr>
          <w:rFonts w:ascii="Arial" w:hAnsi="Arial" w:cs="Arial"/>
          <w:sz w:val="24"/>
          <w:szCs w:val="24"/>
        </w:rPr>
        <w:t xml:space="preserve">ext requiring communication that a request will be reconsidered when additional information is received was struck because </w:t>
      </w:r>
      <w:r w:rsidR="009E59B3" w:rsidRPr="004C4896">
        <w:rPr>
          <w:rFonts w:ascii="Arial" w:hAnsi="Arial" w:cs="Arial"/>
          <w:sz w:val="24"/>
          <w:szCs w:val="24"/>
        </w:rPr>
        <w:t>it is redundant of language which was added to another</w:t>
      </w:r>
      <w:r w:rsidR="006D251A" w:rsidRPr="004C4896">
        <w:rPr>
          <w:rFonts w:ascii="Arial" w:hAnsi="Arial" w:cs="Arial"/>
          <w:sz w:val="24"/>
          <w:szCs w:val="24"/>
        </w:rPr>
        <w:t xml:space="preserve"> proposed</w:t>
      </w:r>
      <w:r w:rsidR="009E59B3" w:rsidRPr="004C4896">
        <w:rPr>
          <w:rFonts w:ascii="Arial" w:hAnsi="Arial" w:cs="Arial"/>
          <w:sz w:val="24"/>
          <w:szCs w:val="24"/>
        </w:rPr>
        <w:t xml:space="preserve"> section (9792.9.5(e)(7)) covering this requirement. </w:t>
      </w:r>
    </w:p>
    <w:p w14:paraId="0BC4652B" w14:textId="3C9F1EF2" w:rsidR="00595256" w:rsidRPr="004C4896" w:rsidRDefault="006D251A" w:rsidP="00A74868">
      <w:pPr>
        <w:spacing w:after="240" w:line="240" w:lineRule="auto"/>
        <w:rPr>
          <w:rFonts w:ascii="Arial" w:hAnsi="Arial" w:cs="Arial"/>
          <w:sz w:val="24"/>
          <w:szCs w:val="24"/>
        </w:rPr>
      </w:pPr>
      <w:r w:rsidRPr="004C4896">
        <w:rPr>
          <w:rFonts w:ascii="Arial" w:hAnsi="Arial" w:cs="Arial"/>
          <w:sz w:val="24"/>
          <w:szCs w:val="24"/>
        </w:rPr>
        <w:t>Proposed s</w:t>
      </w:r>
      <w:r w:rsidR="00DC17B8" w:rsidRPr="004C4896">
        <w:rPr>
          <w:rFonts w:ascii="Arial" w:hAnsi="Arial" w:cs="Arial"/>
          <w:sz w:val="24"/>
          <w:szCs w:val="24"/>
        </w:rPr>
        <w:t xml:space="preserve">ubdivision (d)(1), which is a renumbering of </w:t>
      </w:r>
      <w:r w:rsidRPr="004C4896">
        <w:rPr>
          <w:rFonts w:ascii="Arial" w:hAnsi="Arial" w:cs="Arial"/>
          <w:sz w:val="24"/>
          <w:szCs w:val="24"/>
        </w:rPr>
        <w:t xml:space="preserve">current </w:t>
      </w:r>
      <w:r w:rsidR="00DC17B8" w:rsidRPr="004C4896">
        <w:rPr>
          <w:rFonts w:ascii="Arial" w:hAnsi="Arial" w:cs="Arial"/>
          <w:sz w:val="24"/>
          <w:szCs w:val="24"/>
        </w:rPr>
        <w:t xml:space="preserve">section 9792.9.1(f)(4), </w:t>
      </w:r>
      <w:r w:rsidR="00A06B55" w:rsidRPr="004C4896">
        <w:rPr>
          <w:rFonts w:ascii="Arial" w:hAnsi="Arial" w:cs="Arial"/>
          <w:sz w:val="24"/>
          <w:szCs w:val="24"/>
        </w:rPr>
        <w:t xml:space="preserve">applicable to non-expedited prospective or concurrent utilization review, </w:t>
      </w:r>
      <w:r w:rsidR="002B5E4A" w:rsidRPr="004C4896">
        <w:rPr>
          <w:rFonts w:ascii="Arial" w:hAnsi="Arial" w:cs="Arial"/>
          <w:sz w:val="24"/>
          <w:szCs w:val="24"/>
        </w:rPr>
        <w:t xml:space="preserve">was amended to </w:t>
      </w:r>
      <w:r w:rsidR="00DC17B8" w:rsidRPr="004C4896">
        <w:rPr>
          <w:rFonts w:ascii="Arial" w:hAnsi="Arial" w:cs="Arial"/>
          <w:sz w:val="24"/>
          <w:szCs w:val="24"/>
        </w:rPr>
        <w:t>correct a cita</w:t>
      </w:r>
      <w:r w:rsidR="006044F9" w:rsidRPr="004C4896">
        <w:rPr>
          <w:rFonts w:ascii="Arial" w:hAnsi="Arial" w:cs="Arial"/>
          <w:sz w:val="24"/>
          <w:szCs w:val="24"/>
        </w:rPr>
        <w:t>tion. Additionally,</w:t>
      </w:r>
      <w:r w:rsidR="007D75E0" w:rsidRPr="004C4896">
        <w:rPr>
          <w:rFonts w:ascii="Arial" w:hAnsi="Arial" w:cs="Arial"/>
          <w:sz w:val="24"/>
          <w:szCs w:val="24"/>
        </w:rPr>
        <w:t xml:space="preserve"> descriptive text was deleted </w:t>
      </w:r>
      <w:r w:rsidR="00DC17B8" w:rsidRPr="004C4896">
        <w:rPr>
          <w:rFonts w:ascii="Arial" w:hAnsi="Arial" w:cs="Arial"/>
          <w:sz w:val="24"/>
          <w:szCs w:val="24"/>
        </w:rPr>
        <w:t xml:space="preserve">and </w:t>
      </w:r>
      <w:r w:rsidR="007D75E0" w:rsidRPr="004C4896">
        <w:rPr>
          <w:rFonts w:ascii="Arial" w:hAnsi="Arial" w:cs="Arial"/>
          <w:sz w:val="24"/>
          <w:szCs w:val="24"/>
        </w:rPr>
        <w:t>replaced with reference to applicable regulations (</w:t>
      </w:r>
      <w:r w:rsidR="00DC17B8" w:rsidRPr="004C4896">
        <w:rPr>
          <w:rFonts w:ascii="Arial" w:hAnsi="Arial" w:cs="Arial"/>
          <w:sz w:val="24"/>
          <w:szCs w:val="24"/>
        </w:rPr>
        <w:t>refer</w:t>
      </w:r>
      <w:r w:rsidR="007D75E0" w:rsidRPr="004C4896">
        <w:rPr>
          <w:rFonts w:ascii="Arial" w:hAnsi="Arial" w:cs="Arial"/>
          <w:sz w:val="24"/>
          <w:szCs w:val="24"/>
        </w:rPr>
        <w:t>ring</w:t>
      </w:r>
      <w:r w:rsidR="00DC17B8" w:rsidRPr="004C4896">
        <w:rPr>
          <w:rFonts w:ascii="Arial" w:hAnsi="Arial" w:cs="Arial"/>
          <w:sz w:val="24"/>
          <w:szCs w:val="24"/>
        </w:rPr>
        <w:t xml:space="preserve"> to rules </w:t>
      </w:r>
      <w:r w:rsidR="007D75E0" w:rsidRPr="004C4896">
        <w:rPr>
          <w:rFonts w:ascii="Arial" w:hAnsi="Arial" w:cs="Arial"/>
          <w:sz w:val="24"/>
          <w:szCs w:val="24"/>
        </w:rPr>
        <w:t>about approving</w:t>
      </w:r>
      <w:r w:rsidR="0060303F" w:rsidRPr="004C4896">
        <w:rPr>
          <w:rFonts w:ascii="Arial" w:hAnsi="Arial" w:cs="Arial"/>
          <w:sz w:val="24"/>
          <w:szCs w:val="24"/>
        </w:rPr>
        <w:t>,</w:t>
      </w:r>
      <w:r w:rsidR="007D75E0" w:rsidRPr="004C4896">
        <w:rPr>
          <w:rFonts w:ascii="Arial" w:hAnsi="Arial" w:cs="Arial"/>
          <w:sz w:val="24"/>
          <w:szCs w:val="24"/>
        </w:rPr>
        <w:t xml:space="preserve"> modifying</w:t>
      </w:r>
      <w:r w:rsidR="0060303F" w:rsidRPr="004C4896">
        <w:rPr>
          <w:rFonts w:ascii="Arial" w:hAnsi="Arial" w:cs="Arial"/>
          <w:sz w:val="24"/>
          <w:szCs w:val="24"/>
        </w:rPr>
        <w:t>,</w:t>
      </w:r>
      <w:r w:rsidR="007D75E0" w:rsidRPr="004C4896">
        <w:rPr>
          <w:rFonts w:ascii="Arial" w:hAnsi="Arial" w:cs="Arial"/>
          <w:sz w:val="24"/>
          <w:szCs w:val="24"/>
        </w:rPr>
        <w:t xml:space="preserve"> or denying requests), which was done for accuracy. </w:t>
      </w:r>
    </w:p>
    <w:p w14:paraId="2F7EF1B0" w14:textId="43EC55BC" w:rsidR="00595256" w:rsidRPr="004C4896" w:rsidRDefault="006962A1" w:rsidP="00A74868">
      <w:pPr>
        <w:spacing w:after="240" w:line="240" w:lineRule="auto"/>
        <w:rPr>
          <w:rFonts w:ascii="Arial" w:hAnsi="Arial" w:cs="Arial"/>
          <w:sz w:val="24"/>
          <w:szCs w:val="24"/>
        </w:rPr>
      </w:pPr>
      <w:r w:rsidRPr="004C4896">
        <w:rPr>
          <w:rFonts w:ascii="Arial" w:hAnsi="Arial" w:cs="Arial"/>
          <w:sz w:val="24"/>
          <w:szCs w:val="24"/>
        </w:rPr>
        <w:t>Proposed s</w:t>
      </w:r>
      <w:r w:rsidR="00595256" w:rsidRPr="004C4896">
        <w:rPr>
          <w:rFonts w:ascii="Arial" w:hAnsi="Arial" w:cs="Arial"/>
          <w:sz w:val="24"/>
          <w:szCs w:val="24"/>
        </w:rPr>
        <w:t>ubdivision (d)(2)</w:t>
      </w:r>
      <w:r w:rsidR="00DC17B8" w:rsidRPr="004C4896">
        <w:rPr>
          <w:rFonts w:ascii="Arial" w:hAnsi="Arial" w:cs="Arial"/>
          <w:sz w:val="24"/>
          <w:szCs w:val="24"/>
        </w:rPr>
        <w:t xml:space="preserve">, which is a renumbering of </w:t>
      </w:r>
      <w:r w:rsidRPr="004C4896">
        <w:rPr>
          <w:rFonts w:ascii="Arial" w:hAnsi="Arial" w:cs="Arial"/>
          <w:sz w:val="24"/>
          <w:szCs w:val="24"/>
        </w:rPr>
        <w:t>current</w:t>
      </w:r>
      <w:r w:rsidR="00DC17B8" w:rsidRPr="004C4896">
        <w:rPr>
          <w:rFonts w:ascii="Arial" w:hAnsi="Arial" w:cs="Arial"/>
          <w:sz w:val="24"/>
          <w:szCs w:val="24"/>
        </w:rPr>
        <w:t xml:space="preserve"> section 9792.9.1(f)(5),</w:t>
      </w:r>
      <w:r w:rsidR="00595256" w:rsidRPr="004C4896">
        <w:rPr>
          <w:rFonts w:ascii="Arial" w:hAnsi="Arial" w:cs="Arial"/>
          <w:sz w:val="24"/>
          <w:szCs w:val="24"/>
        </w:rPr>
        <w:t xml:space="preserve"> </w:t>
      </w:r>
      <w:r w:rsidR="00A06B55" w:rsidRPr="004C4896">
        <w:rPr>
          <w:rFonts w:ascii="Arial" w:hAnsi="Arial" w:cs="Arial"/>
          <w:sz w:val="24"/>
          <w:szCs w:val="24"/>
        </w:rPr>
        <w:t xml:space="preserve">applicable to expedited utilization review, </w:t>
      </w:r>
      <w:r w:rsidR="00595256" w:rsidRPr="004C4896">
        <w:rPr>
          <w:rFonts w:ascii="Arial" w:hAnsi="Arial" w:cs="Arial"/>
          <w:sz w:val="24"/>
          <w:szCs w:val="24"/>
        </w:rPr>
        <w:t>was amended in the same way and for the same reason as in</w:t>
      </w:r>
      <w:r w:rsidRPr="004C4896">
        <w:rPr>
          <w:rFonts w:ascii="Arial" w:hAnsi="Arial" w:cs="Arial"/>
          <w:sz w:val="24"/>
          <w:szCs w:val="24"/>
        </w:rPr>
        <w:t>dicated in proposed</w:t>
      </w:r>
      <w:r w:rsidR="00595256" w:rsidRPr="004C4896">
        <w:rPr>
          <w:rFonts w:ascii="Arial" w:hAnsi="Arial" w:cs="Arial"/>
          <w:sz w:val="24"/>
          <w:szCs w:val="24"/>
        </w:rPr>
        <w:t xml:space="preserve"> subdivision (d)(1), above. </w:t>
      </w:r>
    </w:p>
    <w:p w14:paraId="31CD07F1" w14:textId="1F8EA11C" w:rsidR="00595256" w:rsidRPr="004C4896" w:rsidRDefault="006962A1" w:rsidP="00A74868">
      <w:pPr>
        <w:spacing w:after="240" w:line="240" w:lineRule="auto"/>
        <w:rPr>
          <w:rFonts w:ascii="Arial" w:hAnsi="Arial" w:cs="Arial"/>
          <w:sz w:val="24"/>
          <w:szCs w:val="24"/>
        </w:rPr>
      </w:pPr>
      <w:r w:rsidRPr="004C4896">
        <w:rPr>
          <w:rFonts w:ascii="Arial" w:hAnsi="Arial" w:cs="Arial"/>
          <w:sz w:val="24"/>
          <w:szCs w:val="24"/>
        </w:rPr>
        <w:lastRenderedPageBreak/>
        <w:t>Proposed s</w:t>
      </w:r>
      <w:r w:rsidR="00595256" w:rsidRPr="004C4896">
        <w:rPr>
          <w:rFonts w:ascii="Arial" w:hAnsi="Arial" w:cs="Arial"/>
          <w:sz w:val="24"/>
          <w:szCs w:val="24"/>
        </w:rPr>
        <w:t>ubdivision (d)(3)</w:t>
      </w:r>
      <w:r w:rsidR="00DC17B8" w:rsidRPr="004C4896">
        <w:rPr>
          <w:rFonts w:ascii="Arial" w:hAnsi="Arial" w:cs="Arial"/>
          <w:sz w:val="24"/>
          <w:szCs w:val="24"/>
        </w:rPr>
        <w:t xml:space="preserve">, which is a renumbering of </w:t>
      </w:r>
      <w:r w:rsidRPr="004C4896">
        <w:rPr>
          <w:rFonts w:ascii="Arial" w:hAnsi="Arial" w:cs="Arial"/>
          <w:sz w:val="24"/>
          <w:szCs w:val="24"/>
        </w:rPr>
        <w:t xml:space="preserve">current </w:t>
      </w:r>
      <w:r w:rsidR="00DC17B8" w:rsidRPr="004C4896">
        <w:rPr>
          <w:rFonts w:ascii="Arial" w:hAnsi="Arial" w:cs="Arial"/>
          <w:sz w:val="24"/>
          <w:szCs w:val="24"/>
        </w:rPr>
        <w:t>section 9792.9.1(f)(6),</w:t>
      </w:r>
      <w:r w:rsidR="00595256" w:rsidRPr="004C4896">
        <w:rPr>
          <w:rFonts w:ascii="Arial" w:hAnsi="Arial" w:cs="Arial"/>
          <w:sz w:val="24"/>
          <w:szCs w:val="24"/>
        </w:rPr>
        <w:t xml:space="preserve"> </w:t>
      </w:r>
      <w:r w:rsidR="00A06B55" w:rsidRPr="004C4896">
        <w:rPr>
          <w:rFonts w:ascii="Arial" w:hAnsi="Arial" w:cs="Arial"/>
          <w:sz w:val="24"/>
          <w:szCs w:val="24"/>
        </w:rPr>
        <w:t xml:space="preserve">applicable to retrospective utilization review, </w:t>
      </w:r>
      <w:r w:rsidR="00595256" w:rsidRPr="004C4896">
        <w:rPr>
          <w:rFonts w:ascii="Arial" w:hAnsi="Arial" w:cs="Arial"/>
          <w:sz w:val="24"/>
          <w:szCs w:val="24"/>
        </w:rPr>
        <w:t>was amended in the same way and for the same reason as i</w:t>
      </w:r>
      <w:r w:rsidR="00A06B55" w:rsidRPr="004C4896">
        <w:rPr>
          <w:rFonts w:ascii="Arial" w:hAnsi="Arial" w:cs="Arial"/>
          <w:sz w:val="24"/>
          <w:szCs w:val="24"/>
        </w:rPr>
        <w:t xml:space="preserve">n </w:t>
      </w:r>
      <w:r w:rsidRPr="004C4896">
        <w:rPr>
          <w:rFonts w:ascii="Arial" w:hAnsi="Arial" w:cs="Arial"/>
          <w:sz w:val="24"/>
          <w:szCs w:val="24"/>
        </w:rPr>
        <w:t xml:space="preserve">proposed </w:t>
      </w:r>
      <w:r w:rsidR="00A06B55" w:rsidRPr="004C4896">
        <w:rPr>
          <w:rFonts w:ascii="Arial" w:hAnsi="Arial" w:cs="Arial"/>
          <w:sz w:val="24"/>
          <w:szCs w:val="24"/>
        </w:rPr>
        <w:t>subdivision</w:t>
      </w:r>
      <w:r w:rsidRPr="004C4896">
        <w:rPr>
          <w:rFonts w:ascii="Arial" w:hAnsi="Arial" w:cs="Arial"/>
          <w:sz w:val="24"/>
          <w:szCs w:val="24"/>
        </w:rPr>
        <w:t>s</w:t>
      </w:r>
      <w:r w:rsidR="00A06B55" w:rsidRPr="004C4896">
        <w:rPr>
          <w:rFonts w:ascii="Arial" w:hAnsi="Arial" w:cs="Arial"/>
          <w:sz w:val="24"/>
          <w:szCs w:val="24"/>
        </w:rPr>
        <w:t xml:space="preserve"> (d)(1) and (d)(2), above.</w:t>
      </w:r>
    </w:p>
    <w:p w14:paraId="212F452C" w14:textId="149F9DBE" w:rsidR="00A06B55" w:rsidRPr="004C4896" w:rsidRDefault="00A06B55" w:rsidP="00A74868">
      <w:pPr>
        <w:spacing w:after="240" w:line="240" w:lineRule="auto"/>
        <w:rPr>
          <w:rFonts w:ascii="Arial" w:hAnsi="Arial" w:cs="Arial"/>
          <w:sz w:val="24"/>
          <w:szCs w:val="24"/>
        </w:rPr>
      </w:pPr>
      <w:r w:rsidRPr="004C4896">
        <w:rPr>
          <w:rFonts w:ascii="Arial" w:hAnsi="Arial" w:cs="Arial"/>
          <w:sz w:val="24"/>
          <w:szCs w:val="24"/>
        </w:rPr>
        <w:t>Subdivision (g) was deleted as it is redundant of requirements outlined at</w:t>
      </w:r>
      <w:r w:rsidR="006962A1" w:rsidRPr="004C4896">
        <w:rPr>
          <w:rFonts w:ascii="Arial" w:hAnsi="Arial" w:cs="Arial"/>
          <w:sz w:val="24"/>
          <w:szCs w:val="24"/>
        </w:rPr>
        <w:t xml:space="preserve"> proposed</w:t>
      </w:r>
      <w:r w:rsidRPr="004C4896">
        <w:rPr>
          <w:rFonts w:ascii="Arial" w:hAnsi="Arial" w:cs="Arial"/>
          <w:sz w:val="24"/>
          <w:szCs w:val="24"/>
        </w:rPr>
        <w:t xml:space="preserve"> section 9792.9.5(e)</w:t>
      </w:r>
      <w:r w:rsidR="00B7655B" w:rsidRPr="004C4896">
        <w:rPr>
          <w:rFonts w:ascii="Arial" w:hAnsi="Arial" w:cs="Arial"/>
          <w:sz w:val="24"/>
          <w:szCs w:val="24"/>
        </w:rPr>
        <w:t>(2).</w:t>
      </w:r>
    </w:p>
    <w:p w14:paraId="09056E06" w14:textId="38A9F49A" w:rsidR="001640CB" w:rsidRPr="00A74868" w:rsidRDefault="00CF46D3" w:rsidP="00A74868">
      <w:pPr>
        <w:spacing w:after="360" w:line="240" w:lineRule="auto"/>
        <w:rPr>
          <w:rFonts w:ascii="Arial" w:hAnsi="Arial" w:cs="Arial"/>
          <w:sz w:val="24"/>
          <w:szCs w:val="24"/>
        </w:rPr>
      </w:pPr>
      <w:r w:rsidRPr="004C4896">
        <w:rPr>
          <w:rFonts w:ascii="Arial" w:hAnsi="Arial" w:cs="Arial"/>
          <w:sz w:val="24"/>
          <w:szCs w:val="24"/>
        </w:rPr>
        <w:t xml:space="preserve">Subdivision </w:t>
      </w:r>
      <w:r w:rsidR="00595256" w:rsidRPr="004C4896">
        <w:rPr>
          <w:rFonts w:ascii="Arial" w:hAnsi="Arial" w:cs="Arial"/>
          <w:sz w:val="24"/>
          <w:szCs w:val="24"/>
        </w:rPr>
        <w:t>(h)</w:t>
      </w:r>
      <w:r w:rsidRPr="004C4896">
        <w:rPr>
          <w:rFonts w:ascii="Arial" w:hAnsi="Arial" w:cs="Arial"/>
          <w:sz w:val="24"/>
          <w:szCs w:val="24"/>
        </w:rPr>
        <w:t xml:space="preserve"> appears to have been </w:t>
      </w:r>
      <w:proofErr w:type="gramStart"/>
      <w:r w:rsidRPr="004C4896">
        <w:rPr>
          <w:rFonts w:ascii="Arial" w:hAnsi="Arial" w:cs="Arial"/>
          <w:sz w:val="24"/>
          <w:szCs w:val="24"/>
        </w:rPr>
        <w:t>deleted, but</w:t>
      </w:r>
      <w:proofErr w:type="gramEnd"/>
      <w:r w:rsidRPr="004C4896">
        <w:rPr>
          <w:rFonts w:ascii="Arial" w:hAnsi="Arial" w:cs="Arial"/>
          <w:sz w:val="24"/>
          <w:szCs w:val="24"/>
        </w:rPr>
        <w:t xml:space="preserve"> has actually been reorganized.  It now </w:t>
      </w:r>
      <w:r w:rsidR="00595256" w:rsidRPr="004C4896">
        <w:rPr>
          <w:rFonts w:ascii="Arial" w:hAnsi="Arial" w:cs="Arial"/>
          <w:sz w:val="24"/>
          <w:szCs w:val="24"/>
        </w:rPr>
        <w:t>appear</w:t>
      </w:r>
      <w:r w:rsidRPr="004C4896">
        <w:rPr>
          <w:rFonts w:ascii="Arial" w:hAnsi="Arial" w:cs="Arial"/>
          <w:sz w:val="24"/>
          <w:szCs w:val="24"/>
        </w:rPr>
        <w:t xml:space="preserve">s at </w:t>
      </w:r>
      <w:r w:rsidR="00ED0471" w:rsidRPr="004C4896">
        <w:rPr>
          <w:rFonts w:ascii="Arial" w:hAnsi="Arial" w:cs="Arial"/>
          <w:sz w:val="24"/>
          <w:szCs w:val="24"/>
        </w:rPr>
        <w:t xml:space="preserve">proposed </w:t>
      </w:r>
      <w:r w:rsidRPr="004C4896">
        <w:rPr>
          <w:rFonts w:ascii="Arial" w:hAnsi="Arial" w:cs="Arial"/>
          <w:sz w:val="24"/>
          <w:szCs w:val="24"/>
        </w:rPr>
        <w:t>section 9792.9.5(g</w:t>
      </w:r>
      <w:r w:rsidR="00595256" w:rsidRPr="004C4896">
        <w:rPr>
          <w:rFonts w:ascii="Arial" w:hAnsi="Arial" w:cs="Arial"/>
          <w:sz w:val="24"/>
          <w:szCs w:val="24"/>
        </w:rPr>
        <w:t>)</w:t>
      </w:r>
      <w:r w:rsidRPr="004C4896">
        <w:rPr>
          <w:rFonts w:ascii="Arial" w:hAnsi="Arial" w:cs="Arial"/>
          <w:sz w:val="24"/>
          <w:szCs w:val="24"/>
        </w:rPr>
        <w:t xml:space="preserve">. </w:t>
      </w:r>
    </w:p>
    <w:p w14:paraId="486AD58E" w14:textId="222D9348" w:rsidR="00595256" w:rsidRPr="00A74868" w:rsidRDefault="00966A5C" w:rsidP="000B078B">
      <w:pPr>
        <w:pStyle w:val="Heading2"/>
      </w:pPr>
      <w:r w:rsidRPr="004C4896">
        <w:t>§ 9792.9.7. Utilization Review – Medical Treatment – First 30 Days of the Date of Injury.</w:t>
      </w:r>
    </w:p>
    <w:p w14:paraId="6B48E3FC" w14:textId="484DB89F" w:rsidR="00FD459E" w:rsidRPr="004C4896" w:rsidRDefault="00595256" w:rsidP="0024163D">
      <w:pPr>
        <w:spacing w:after="240" w:line="240" w:lineRule="auto"/>
        <w:rPr>
          <w:rFonts w:ascii="Arial" w:hAnsi="Arial" w:cs="Arial"/>
          <w:sz w:val="24"/>
          <w:szCs w:val="24"/>
        </w:rPr>
      </w:pPr>
      <w:r w:rsidRPr="004C4896">
        <w:rPr>
          <w:rFonts w:ascii="Arial" w:hAnsi="Arial" w:cs="Arial"/>
          <w:sz w:val="24"/>
          <w:szCs w:val="24"/>
        </w:rPr>
        <w:t>Section 9792.9.7 sets forth rules ap</w:t>
      </w:r>
      <w:r w:rsidR="00FD459E" w:rsidRPr="004C4896">
        <w:rPr>
          <w:rFonts w:ascii="Arial" w:hAnsi="Arial" w:cs="Arial"/>
          <w:sz w:val="24"/>
          <w:szCs w:val="24"/>
        </w:rPr>
        <w:t>plicable to the exemption from prospective UR for certain treatment rendered within thirty days of the date of injury under SB 1160 (“30-day exemption”)</w:t>
      </w:r>
      <w:r w:rsidR="00642D9D" w:rsidRPr="004C4896">
        <w:rPr>
          <w:rFonts w:ascii="Arial" w:hAnsi="Arial" w:cs="Arial"/>
          <w:sz w:val="24"/>
          <w:szCs w:val="24"/>
        </w:rPr>
        <w:t xml:space="preserve"> which has been written into Labor Code section 4610</w:t>
      </w:r>
      <w:r w:rsidR="00FD459E" w:rsidRPr="004C4896">
        <w:rPr>
          <w:rFonts w:ascii="Arial" w:hAnsi="Arial" w:cs="Arial"/>
          <w:sz w:val="24"/>
          <w:szCs w:val="24"/>
        </w:rPr>
        <w:t xml:space="preserve">.  This exemption is </w:t>
      </w:r>
      <w:r w:rsidR="00203DB7" w:rsidRPr="004C4896">
        <w:rPr>
          <w:rFonts w:ascii="Arial" w:hAnsi="Arial" w:cs="Arial"/>
          <w:sz w:val="24"/>
          <w:szCs w:val="24"/>
        </w:rPr>
        <w:t xml:space="preserve">relatively </w:t>
      </w:r>
      <w:r w:rsidR="00FD459E" w:rsidRPr="004C4896">
        <w:rPr>
          <w:rFonts w:ascii="Arial" w:hAnsi="Arial" w:cs="Arial"/>
          <w:sz w:val="24"/>
          <w:szCs w:val="24"/>
        </w:rPr>
        <w:t>new to the utilization review system in workers’ compensation which, prior to this change, required all treatment (other than emergency services) for which a guarantee of payment was sough</w:t>
      </w:r>
      <w:r w:rsidR="00642D9D" w:rsidRPr="004C4896">
        <w:rPr>
          <w:rFonts w:ascii="Arial" w:hAnsi="Arial" w:cs="Arial"/>
          <w:sz w:val="24"/>
          <w:szCs w:val="24"/>
        </w:rPr>
        <w:t>t (i.e., preauthorization) to undergo</w:t>
      </w:r>
      <w:r w:rsidR="00FD459E" w:rsidRPr="004C4896">
        <w:rPr>
          <w:rFonts w:ascii="Arial" w:hAnsi="Arial" w:cs="Arial"/>
          <w:sz w:val="24"/>
          <w:szCs w:val="24"/>
        </w:rPr>
        <w:t xml:space="preserve"> prospective utilization review if required by the claims administrator.</w:t>
      </w:r>
    </w:p>
    <w:p w14:paraId="04944860" w14:textId="1BEE8AEB" w:rsidR="00FD459E" w:rsidRPr="004C4896" w:rsidRDefault="00FD459E" w:rsidP="0024163D">
      <w:pPr>
        <w:spacing w:after="240" w:line="240" w:lineRule="auto"/>
        <w:rPr>
          <w:rFonts w:ascii="Arial" w:hAnsi="Arial" w:cs="Arial"/>
          <w:sz w:val="24"/>
          <w:szCs w:val="24"/>
        </w:rPr>
      </w:pPr>
      <w:r w:rsidRPr="004C4896">
        <w:rPr>
          <w:rFonts w:ascii="Arial" w:hAnsi="Arial" w:cs="Arial"/>
          <w:sz w:val="24"/>
          <w:szCs w:val="24"/>
        </w:rPr>
        <w:t xml:space="preserve">Subdivision (a) </w:t>
      </w:r>
      <w:r w:rsidR="00203DB7" w:rsidRPr="004C4896">
        <w:rPr>
          <w:rFonts w:ascii="Arial" w:hAnsi="Arial" w:cs="Arial"/>
          <w:sz w:val="24"/>
          <w:szCs w:val="24"/>
        </w:rPr>
        <w:t xml:space="preserve">proposes an </w:t>
      </w:r>
      <w:r w:rsidRPr="004C4896">
        <w:rPr>
          <w:rFonts w:ascii="Arial" w:hAnsi="Arial" w:cs="Arial"/>
          <w:sz w:val="24"/>
          <w:szCs w:val="24"/>
        </w:rPr>
        <w:t xml:space="preserve">outline </w:t>
      </w:r>
      <w:proofErr w:type="gramStart"/>
      <w:r w:rsidR="00203DB7" w:rsidRPr="004C4896">
        <w:rPr>
          <w:rFonts w:ascii="Arial" w:hAnsi="Arial" w:cs="Arial"/>
          <w:sz w:val="24"/>
          <w:szCs w:val="24"/>
        </w:rPr>
        <w:t>to</w:t>
      </w:r>
      <w:proofErr w:type="gramEnd"/>
      <w:r w:rsidR="00203DB7" w:rsidRPr="004C4896">
        <w:rPr>
          <w:rFonts w:ascii="Arial" w:hAnsi="Arial" w:cs="Arial"/>
          <w:sz w:val="24"/>
          <w:szCs w:val="24"/>
        </w:rPr>
        <w:t xml:space="preserve"> </w:t>
      </w:r>
      <w:r w:rsidRPr="004C4896">
        <w:rPr>
          <w:rFonts w:ascii="Arial" w:hAnsi="Arial" w:cs="Arial"/>
          <w:sz w:val="24"/>
          <w:szCs w:val="24"/>
        </w:rPr>
        <w:t>the conditions necessary for the 30-day exemption to apply.</w:t>
      </w:r>
      <w:r w:rsidR="00642D9D" w:rsidRPr="004C4896">
        <w:rPr>
          <w:rFonts w:ascii="Arial" w:hAnsi="Arial" w:cs="Arial"/>
          <w:sz w:val="24"/>
          <w:szCs w:val="24"/>
        </w:rPr>
        <w:t xml:space="preserve">  The</w:t>
      </w:r>
      <w:r w:rsidR="00F318EB" w:rsidRPr="004C4896">
        <w:rPr>
          <w:rFonts w:ascii="Arial" w:hAnsi="Arial" w:cs="Arial"/>
          <w:sz w:val="24"/>
          <w:szCs w:val="24"/>
        </w:rPr>
        <w:t xml:space="preserve"> first four subsections are </w:t>
      </w:r>
      <w:r w:rsidR="00642D9D" w:rsidRPr="004C4896">
        <w:rPr>
          <w:rFonts w:ascii="Arial" w:hAnsi="Arial" w:cs="Arial"/>
          <w:sz w:val="24"/>
          <w:szCs w:val="24"/>
        </w:rPr>
        <w:t xml:space="preserve">conditions </w:t>
      </w:r>
      <w:r w:rsidR="00F318EB" w:rsidRPr="004C4896">
        <w:rPr>
          <w:rFonts w:ascii="Arial" w:hAnsi="Arial" w:cs="Arial"/>
          <w:sz w:val="24"/>
          <w:szCs w:val="24"/>
        </w:rPr>
        <w:t xml:space="preserve">as stated in the </w:t>
      </w:r>
      <w:r w:rsidR="00642D9D" w:rsidRPr="004C4896">
        <w:rPr>
          <w:rFonts w:ascii="Arial" w:hAnsi="Arial" w:cs="Arial"/>
          <w:sz w:val="24"/>
          <w:szCs w:val="24"/>
        </w:rPr>
        <w:t>statute</w:t>
      </w:r>
      <w:r w:rsidR="00B24AB9" w:rsidRPr="004C4896">
        <w:rPr>
          <w:rFonts w:ascii="Arial" w:hAnsi="Arial" w:cs="Arial"/>
          <w:sz w:val="24"/>
          <w:szCs w:val="24"/>
        </w:rPr>
        <w:t xml:space="preserve"> </w:t>
      </w:r>
      <w:r w:rsidR="00F318EB" w:rsidRPr="004C4896">
        <w:rPr>
          <w:rFonts w:ascii="Arial" w:hAnsi="Arial" w:cs="Arial"/>
          <w:sz w:val="24"/>
          <w:szCs w:val="24"/>
        </w:rPr>
        <w:t xml:space="preserve">at </w:t>
      </w:r>
      <w:r w:rsidR="00B24AB9" w:rsidRPr="004C4896">
        <w:rPr>
          <w:rFonts w:ascii="Arial" w:hAnsi="Arial" w:cs="Arial"/>
          <w:sz w:val="24"/>
          <w:szCs w:val="24"/>
        </w:rPr>
        <w:t xml:space="preserve">Labor Code section </w:t>
      </w:r>
      <w:proofErr w:type="gramStart"/>
      <w:r w:rsidR="00B24AB9" w:rsidRPr="004C4896">
        <w:rPr>
          <w:rFonts w:ascii="Arial" w:hAnsi="Arial" w:cs="Arial"/>
          <w:sz w:val="24"/>
          <w:szCs w:val="24"/>
        </w:rPr>
        <w:t>4610(b), but</w:t>
      </w:r>
      <w:proofErr w:type="gramEnd"/>
      <w:r w:rsidR="00B24AB9" w:rsidRPr="004C4896">
        <w:rPr>
          <w:rFonts w:ascii="Arial" w:hAnsi="Arial" w:cs="Arial"/>
          <w:sz w:val="24"/>
          <w:szCs w:val="24"/>
        </w:rPr>
        <w:t xml:space="preserve"> have been broken down into subsections. </w:t>
      </w:r>
      <w:r w:rsidR="00F46976" w:rsidRPr="004C4896">
        <w:rPr>
          <w:rFonts w:ascii="Arial" w:hAnsi="Arial" w:cs="Arial"/>
          <w:sz w:val="24"/>
          <w:szCs w:val="24"/>
        </w:rPr>
        <w:t>Subsection (5</w:t>
      </w:r>
      <w:r w:rsidR="00F318EB" w:rsidRPr="004C4896">
        <w:rPr>
          <w:rFonts w:ascii="Arial" w:hAnsi="Arial" w:cs="Arial"/>
          <w:sz w:val="24"/>
          <w:szCs w:val="24"/>
        </w:rPr>
        <w:t>) is a restatem</w:t>
      </w:r>
      <w:r w:rsidR="00F46976" w:rsidRPr="004C4896">
        <w:rPr>
          <w:rFonts w:ascii="Arial" w:hAnsi="Arial" w:cs="Arial"/>
          <w:sz w:val="24"/>
          <w:szCs w:val="24"/>
        </w:rPr>
        <w:t>ent of Labor Code section 4610(d</w:t>
      </w:r>
      <w:r w:rsidR="00F318EB" w:rsidRPr="004C4896">
        <w:rPr>
          <w:rFonts w:ascii="Arial" w:hAnsi="Arial" w:cs="Arial"/>
          <w:sz w:val="24"/>
          <w:szCs w:val="24"/>
        </w:rPr>
        <w:t xml:space="preserve">). </w:t>
      </w:r>
    </w:p>
    <w:p w14:paraId="0CE37A60" w14:textId="181C40A9" w:rsidR="00FB4944" w:rsidRPr="004C4896" w:rsidRDefault="00FD459E" w:rsidP="00C96616">
      <w:pPr>
        <w:spacing w:after="240" w:line="240" w:lineRule="auto"/>
        <w:rPr>
          <w:rFonts w:ascii="Arial" w:hAnsi="Arial" w:cs="Arial"/>
          <w:sz w:val="24"/>
          <w:szCs w:val="24"/>
        </w:rPr>
      </w:pPr>
      <w:r w:rsidRPr="004C4896">
        <w:rPr>
          <w:rFonts w:ascii="Arial" w:hAnsi="Arial" w:cs="Arial"/>
          <w:sz w:val="24"/>
          <w:szCs w:val="24"/>
        </w:rPr>
        <w:t>Subdivision (b)</w:t>
      </w:r>
      <w:r w:rsidR="000E52CA" w:rsidRPr="004C4896">
        <w:rPr>
          <w:rFonts w:ascii="Arial" w:hAnsi="Arial" w:cs="Arial"/>
          <w:sz w:val="24"/>
          <w:szCs w:val="24"/>
        </w:rPr>
        <w:t xml:space="preserve"> proposes a</w:t>
      </w:r>
      <w:r w:rsidR="00203DB7" w:rsidRPr="004C4896">
        <w:rPr>
          <w:rFonts w:ascii="Arial" w:hAnsi="Arial" w:cs="Arial"/>
          <w:sz w:val="24"/>
          <w:szCs w:val="24"/>
        </w:rPr>
        <w:t xml:space="preserve"> list</w:t>
      </w:r>
      <w:r w:rsidRPr="004C4896">
        <w:rPr>
          <w:rFonts w:ascii="Arial" w:hAnsi="Arial" w:cs="Arial"/>
          <w:sz w:val="24"/>
          <w:szCs w:val="24"/>
        </w:rPr>
        <w:t xml:space="preserve"> </w:t>
      </w:r>
      <w:r w:rsidR="000E52CA" w:rsidRPr="004C4896">
        <w:rPr>
          <w:rFonts w:ascii="Arial" w:hAnsi="Arial" w:cs="Arial"/>
          <w:sz w:val="24"/>
          <w:szCs w:val="24"/>
        </w:rPr>
        <w:t xml:space="preserve">of </w:t>
      </w:r>
      <w:r w:rsidRPr="004C4896">
        <w:rPr>
          <w:rFonts w:ascii="Arial" w:hAnsi="Arial" w:cs="Arial"/>
          <w:sz w:val="24"/>
          <w:szCs w:val="24"/>
        </w:rPr>
        <w:t>treatments which are not subject to the 30-day exemption.</w:t>
      </w:r>
      <w:r w:rsidR="00F46976" w:rsidRPr="004C4896">
        <w:rPr>
          <w:rFonts w:ascii="Arial" w:hAnsi="Arial" w:cs="Arial"/>
          <w:sz w:val="24"/>
          <w:szCs w:val="24"/>
        </w:rPr>
        <w:t xml:space="preserve">  </w:t>
      </w:r>
      <w:proofErr w:type="gramStart"/>
      <w:r w:rsidR="00F46976" w:rsidRPr="004C4896">
        <w:rPr>
          <w:rFonts w:ascii="Arial" w:hAnsi="Arial" w:cs="Arial"/>
          <w:sz w:val="24"/>
          <w:szCs w:val="24"/>
        </w:rPr>
        <w:t>All of</w:t>
      </w:r>
      <w:proofErr w:type="gramEnd"/>
      <w:r w:rsidR="00F46976" w:rsidRPr="004C4896">
        <w:rPr>
          <w:rFonts w:ascii="Arial" w:hAnsi="Arial" w:cs="Arial"/>
          <w:sz w:val="24"/>
          <w:szCs w:val="24"/>
        </w:rPr>
        <w:t xml:space="preserve"> the listed treatments in</w:t>
      </w:r>
      <w:r w:rsidR="00FB4944" w:rsidRPr="004C4896">
        <w:rPr>
          <w:rFonts w:ascii="Arial" w:hAnsi="Arial" w:cs="Arial"/>
          <w:sz w:val="24"/>
          <w:szCs w:val="24"/>
        </w:rPr>
        <w:t xml:space="preserve"> subsections (1) through (7) follow the listed exceptions in </w:t>
      </w:r>
      <w:r w:rsidR="00F46976" w:rsidRPr="004C4896">
        <w:rPr>
          <w:rFonts w:ascii="Arial" w:hAnsi="Arial" w:cs="Arial"/>
          <w:sz w:val="24"/>
          <w:szCs w:val="24"/>
        </w:rPr>
        <w:t>the stat</w:t>
      </w:r>
      <w:r w:rsidR="00203DB7" w:rsidRPr="004C4896">
        <w:rPr>
          <w:rFonts w:ascii="Arial" w:hAnsi="Arial" w:cs="Arial"/>
          <w:sz w:val="24"/>
          <w:szCs w:val="24"/>
        </w:rPr>
        <w:t>ute at Labor Code section 4610(c</w:t>
      </w:r>
      <w:r w:rsidR="00F46976" w:rsidRPr="004C4896">
        <w:rPr>
          <w:rFonts w:ascii="Arial" w:hAnsi="Arial" w:cs="Arial"/>
          <w:sz w:val="24"/>
          <w:szCs w:val="24"/>
        </w:rPr>
        <w:t xml:space="preserve">).  </w:t>
      </w:r>
    </w:p>
    <w:p w14:paraId="413CD152" w14:textId="3DFC1528" w:rsidR="00975BDA" w:rsidRPr="004C4896" w:rsidRDefault="000E52CA"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 xml:space="preserve">Subsection (1), essentially, </w:t>
      </w:r>
      <w:r w:rsidR="00975BDA" w:rsidRPr="004C4896">
        <w:rPr>
          <w:rFonts w:ascii="Arial" w:hAnsi="Arial" w:cs="Arial"/>
          <w:sz w:val="24"/>
          <w:szCs w:val="24"/>
        </w:rPr>
        <w:t>restate</w:t>
      </w:r>
      <w:r w:rsidRPr="004C4896">
        <w:rPr>
          <w:rFonts w:ascii="Arial" w:hAnsi="Arial" w:cs="Arial"/>
          <w:sz w:val="24"/>
          <w:szCs w:val="24"/>
        </w:rPr>
        <w:t xml:space="preserve">s </w:t>
      </w:r>
      <w:r w:rsidR="00975BDA" w:rsidRPr="004C4896">
        <w:rPr>
          <w:rFonts w:ascii="Arial" w:hAnsi="Arial" w:cs="Arial"/>
          <w:sz w:val="24"/>
          <w:szCs w:val="24"/>
        </w:rPr>
        <w:t xml:space="preserve">Labor Code section 4610(c)(1) and would be substantively the same. </w:t>
      </w:r>
    </w:p>
    <w:p w14:paraId="306B5D80" w14:textId="5B16C15D" w:rsidR="00975BDA" w:rsidRPr="004C4896" w:rsidRDefault="00FB4944" w:rsidP="00C96616">
      <w:pPr>
        <w:pStyle w:val="ListParagraph"/>
        <w:numPr>
          <w:ilvl w:val="0"/>
          <w:numId w:val="17"/>
        </w:numPr>
        <w:spacing w:after="240"/>
        <w:contextualSpacing w:val="0"/>
        <w:rPr>
          <w:rFonts w:ascii="Arial" w:hAnsi="Arial" w:cs="Arial"/>
          <w:sz w:val="24"/>
          <w:szCs w:val="24"/>
        </w:rPr>
      </w:pPr>
      <w:r w:rsidRPr="004C4896">
        <w:rPr>
          <w:rFonts w:ascii="Arial" w:hAnsi="Arial" w:cs="Arial"/>
          <w:sz w:val="24"/>
          <w:szCs w:val="24"/>
        </w:rPr>
        <w:t xml:space="preserve">Subsection (2) </w:t>
      </w:r>
      <w:r w:rsidR="000E52CA" w:rsidRPr="004C4896">
        <w:rPr>
          <w:rFonts w:ascii="Arial" w:hAnsi="Arial" w:cs="Arial"/>
          <w:sz w:val="24"/>
          <w:szCs w:val="24"/>
        </w:rPr>
        <w:t xml:space="preserve">proposes to </w:t>
      </w:r>
      <w:r w:rsidR="00975BDA" w:rsidRPr="004C4896">
        <w:rPr>
          <w:rFonts w:ascii="Arial" w:hAnsi="Arial" w:cs="Arial"/>
          <w:sz w:val="24"/>
          <w:szCs w:val="24"/>
        </w:rPr>
        <w:t>expound</w:t>
      </w:r>
      <w:r w:rsidRPr="004C4896">
        <w:rPr>
          <w:rFonts w:ascii="Arial" w:hAnsi="Arial" w:cs="Arial"/>
          <w:sz w:val="24"/>
          <w:szCs w:val="24"/>
        </w:rPr>
        <w:t xml:space="preserve"> on the inpatient and outpatient nonemergency surgery exception</w:t>
      </w:r>
      <w:r w:rsidR="00012FB3" w:rsidRPr="004C4896">
        <w:rPr>
          <w:rFonts w:ascii="Arial" w:hAnsi="Arial" w:cs="Arial"/>
          <w:sz w:val="24"/>
          <w:szCs w:val="24"/>
        </w:rPr>
        <w:t xml:space="preserve"> (to the 30-day exemption to prospective UR)</w:t>
      </w:r>
      <w:r w:rsidRPr="004C4896">
        <w:rPr>
          <w:rFonts w:ascii="Arial" w:hAnsi="Arial" w:cs="Arial"/>
          <w:sz w:val="24"/>
          <w:szCs w:val="24"/>
        </w:rPr>
        <w:t xml:space="preserve"> to include nonemergency surgery and surgical services in any setting, including, a hospital, clinic, ambulatory surgical center, and physician’s office.</w:t>
      </w:r>
      <w:r w:rsidR="00975BDA" w:rsidRPr="004C4896">
        <w:rPr>
          <w:rFonts w:ascii="Arial" w:hAnsi="Arial" w:cs="Arial"/>
          <w:sz w:val="24"/>
          <w:szCs w:val="24"/>
        </w:rPr>
        <w:t xml:space="preserve">  This includes all necessary and routine pre-operative, intra-operative, and post-operative services performed for the purpose of surgery including, but not limited to, related diagnostic tests or procedures, rehabilitation services, durable medical equipment or supplies, and routine post-surgical pain management treatment or services. </w:t>
      </w:r>
      <w:r w:rsidR="000E52CA" w:rsidRPr="004C4896">
        <w:rPr>
          <w:rFonts w:ascii="Arial" w:hAnsi="Arial" w:cs="Arial"/>
          <w:sz w:val="24"/>
          <w:szCs w:val="24"/>
        </w:rPr>
        <w:t>Subsection (2) further proposes to define</w:t>
      </w:r>
      <w:r w:rsidR="00975BDA" w:rsidRPr="004C4896">
        <w:rPr>
          <w:rFonts w:ascii="Arial" w:hAnsi="Arial" w:cs="Arial"/>
          <w:sz w:val="24"/>
          <w:szCs w:val="24"/>
        </w:rPr>
        <w:t xml:space="preserve"> "surgery" </w:t>
      </w:r>
      <w:r w:rsidR="000E52CA" w:rsidRPr="004C4896">
        <w:rPr>
          <w:rFonts w:ascii="Arial" w:hAnsi="Arial" w:cs="Arial"/>
          <w:sz w:val="24"/>
          <w:szCs w:val="24"/>
        </w:rPr>
        <w:t>for the purpose of this section to mean</w:t>
      </w:r>
      <w:r w:rsidR="00975BDA" w:rsidRPr="004C4896">
        <w:rPr>
          <w:rFonts w:ascii="Arial" w:hAnsi="Arial" w:cs="Arial"/>
          <w:sz w:val="24"/>
          <w:szCs w:val="24"/>
        </w:rPr>
        <w:t xml:space="preserve"> 1) any procedure set forth in the Surgery section of the </w:t>
      </w:r>
      <w:r w:rsidR="00975BDA" w:rsidRPr="004C4896">
        <w:rPr>
          <w:rFonts w:ascii="Arial" w:hAnsi="Arial" w:cs="Arial"/>
          <w:sz w:val="24"/>
          <w:szCs w:val="24"/>
        </w:rPr>
        <w:lastRenderedPageBreak/>
        <w:t xml:space="preserve">American Medical Association’s Current Procedural Terminology (CPT®) pursuant to the physician and non-physician practitioner fee schedule at section 9789.12 et seq., and 2) any Healthcare Common Procedure Coding System (HCPCS) procedure code defined as “surgery” in the Hospital Outpatient Departments and Ambulatory Surgical Centers Fee Schedule at section 9789.30 et seq.  Because nonemergency inpatient and outpatient surgery </w:t>
      </w:r>
      <w:proofErr w:type="gramStart"/>
      <w:r w:rsidR="00975BDA" w:rsidRPr="004C4896">
        <w:rPr>
          <w:rFonts w:ascii="Arial" w:hAnsi="Arial" w:cs="Arial"/>
          <w:sz w:val="24"/>
          <w:szCs w:val="24"/>
        </w:rPr>
        <w:t>includes</w:t>
      </w:r>
      <w:proofErr w:type="gramEnd"/>
      <w:r w:rsidR="00975BDA" w:rsidRPr="004C4896">
        <w:rPr>
          <w:rFonts w:ascii="Arial" w:hAnsi="Arial" w:cs="Arial"/>
          <w:sz w:val="24"/>
          <w:szCs w:val="24"/>
        </w:rPr>
        <w:t xml:space="preserve"> a broad scope of services, it is necessar</w:t>
      </w:r>
      <w:r w:rsidR="000E52CA" w:rsidRPr="004C4896">
        <w:rPr>
          <w:rFonts w:ascii="Arial" w:hAnsi="Arial" w:cs="Arial"/>
          <w:sz w:val="24"/>
          <w:szCs w:val="24"/>
        </w:rPr>
        <w:t>y to be as specific as possible to curtail abuse and prevent loopholes.</w:t>
      </w:r>
      <w:r w:rsidR="00975BDA" w:rsidRPr="004C4896">
        <w:rPr>
          <w:rFonts w:ascii="Arial" w:hAnsi="Arial" w:cs="Arial"/>
          <w:sz w:val="24"/>
          <w:szCs w:val="24"/>
        </w:rPr>
        <w:t xml:space="preserve"> </w:t>
      </w:r>
    </w:p>
    <w:p w14:paraId="3CA2FB02" w14:textId="1A02C2EA" w:rsidR="00FB4944" w:rsidRPr="004C4896" w:rsidRDefault="00975BDA"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w:t>
      </w:r>
      <w:r w:rsidR="00562BCD" w:rsidRPr="004C4896">
        <w:rPr>
          <w:rFonts w:ascii="Arial" w:hAnsi="Arial" w:cs="Arial"/>
          <w:sz w:val="24"/>
          <w:szCs w:val="24"/>
        </w:rPr>
        <w:t xml:space="preserve">ubsection (3) proposes </w:t>
      </w:r>
      <w:r w:rsidR="00012FB3" w:rsidRPr="004C4896">
        <w:rPr>
          <w:rFonts w:ascii="Arial" w:hAnsi="Arial" w:cs="Arial"/>
          <w:sz w:val="24"/>
          <w:szCs w:val="24"/>
        </w:rPr>
        <w:t>to expound on the psychological treatment services exception (to the 30-day exemption to prospective UR) to also include psychiatric treatment as an equivalent, and to set forth that such services includes diagnostic services, psychotherapy, and other services or procedures to an individual or group in all care settings provided by a physician or other qualified health care provider, including psychiatric pha</w:t>
      </w:r>
      <w:r w:rsidR="00B22358" w:rsidRPr="004C4896">
        <w:rPr>
          <w:rFonts w:ascii="Arial" w:hAnsi="Arial" w:cs="Arial"/>
          <w:sz w:val="24"/>
          <w:szCs w:val="24"/>
        </w:rPr>
        <w:t>r</w:t>
      </w:r>
      <w:r w:rsidR="00012FB3" w:rsidRPr="004C4896">
        <w:rPr>
          <w:rFonts w:ascii="Arial" w:hAnsi="Arial" w:cs="Arial"/>
          <w:sz w:val="24"/>
          <w:szCs w:val="24"/>
        </w:rPr>
        <w:t>maceuticals, to the extent they are not expressly exempt from prospective UR under the MTUS Drug Formulary. Because “psychological services” can include a range of services, it is necessary to be as specific as possible to curtail abuse and prevent loopholes.</w:t>
      </w:r>
    </w:p>
    <w:p w14:paraId="765AE333" w14:textId="77777777" w:rsidR="00B22358" w:rsidRPr="004C4896" w:rsidRDefault="00B22358"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 xml:space="preserve">Subsection (4) proposes to clarify that the home health care services exception (to the 30-day exemption to prospective UR) includes health care and other medically necessary services provided to an injured worker in the residential setting. This specificity is necessary </w:t>
      </w:r>
      <w:proofErr w:type="gramStart"/>
      <w:r w:rsidRPr="004C4896">
        <w:rPr>
          <w:rFonts w:ascii="Arial" w:hAnsi="Arial" w:cs="Arial"/>
          <w:sz w:val="24"/>
          <w:szCs w:val="24"/>
        </w:rPr>
        <w:t>in order to</w:t>
      </w:r>
      <w:proofErr w:type="gramEnd"/>
      <w:r w:rsidRPr="004C4896">
        <w:rPr>
          <w:rFonts w:ascii="Arial" w:hAnsi="Arial" w:cs="Arial"/>
          <w:sz w:val="24"/>
          <w:szCs w:val="24"/>
        </w:rPr>
        <w:t xml:space="preserve"> curtail abuse as much as possible and prevent loopholes.</w:t>
      </w:r>
    </w:p>
    <w:p w14:paraId="0947065B" w14:textId="77777777" w:rsidR="00B22358" w:rsidRPr="004C4896" w:rsidRDefault="00B22358"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Subsection (5) proposes to exclude imaging and radiology services, except for X-rays, from the 30-day exemption to prospective UR. This exemption is lifted from the statute as-is. It is necessary to include it here for the sake of providing a complete list of services or treatments that are excluded from the 30-day exemption to prospective UR.</w:t>
      </w:r>
    </w:p>
    <w:p w14:paraId="7D47159A" w14:textId="77777777" w:rsidR="009C4A4A" w:rsidRPr="004C4896" w:rsidRDefault="006E5EE7"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Subsection (6) proposes to expound on the statutory exemption for durable medical equipment (DME) that has a total combined value of more than $250, as determined by the official medical fee schedule</w:t>
      </w:r>
      <w:r w:rsidR="009C4A4A" w:rsidRPr="004C4896">
        <w:rPr>
          <w:rFonts w:ascii="Arial" w:hAnsi="Arial" w:cs="Arial"/>
          <w:sz w:val="24"/>
          <w:szCs w:val="24"/>
        </w:rPr>
        <w:t xml:space="preserve"> (OMFS)</w:t>
      </w:r>
      <w:r w:rsidRPr="004C4896">
        <w:rPr>
          <w:rFonts w:ascii="Arial" w:hAnsi="Arial" w:cs="Arial"/>
          <w:sz w:val="24"/>
          <w:szCs w:val="24"/>
        </w:rPr>
        <w:t xml:space="preserve">. The </w:t>
      </w:r>
      <w:r w:rsidR="009C4A4A" w:rsidRPr="004C4896">
        <w:rPr>
          <w:rFonts w:ascii="Arial" w:hAnsi="Arial" w:cs="Arial"/>
          <w:sz w:val="24"/>
          <w:szCs w:val="24"/>
        </w:rPr>
        <w:t>regulation would add prosthetics, orthotics, and supplies where the purchase or rental cost of the item with necessary supplies, if any, for an expected course of treatment is greater than $250 per the OMFS. The regulation would further clarify that this exception applies to unlisted items that fall under this category where the billed amount is greater than $250.</w:t>
      </w:r>
    </w:p>
    <w:p w14:paraId="7F058AC8" w14:textId="35309403" w:rsidR="009C4A4A" w:rsidRPr="004C4896" w:rsidRDefault="009C4A4A"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 xml:space="preserve">Subsection (7) proposes to expound on the statutory exception (to the 30-day exemption to prospective UR) pertaining to electrodiagnostic medicine, including, but not limited to electromyography and nerve conduction studies. The regulation </w:t>
      </w:r>
      <w:r w:rsidRPr="004C4896">
        <w:rPr>
          <w:rFonts w:ascii="Arial" w:hAnsi="Arial" w:cs="Arial"/>
          <w:sz w:val="24"/>
          <w:szCs w:val="24"/>
        </w:rPr>
        <w:lastRenderedPageBreak/>
        <w:t xml:space="preserve">would define electrodiagnostic medicine as a medical specialty where the physician uses neurophysiologic techniques to diagnose, evaluate, and treat patients with impairments of the neurologic, neuromuscular, and/or muscular systems. The regulation would state that this includes, but is not limited to, procedures set forth in the American Medical Association’s Current Procedural Terminology (CPT®) Medicine section, under the subheading “Neurology and Neuromuscular Procedures,” and any test that measures the speed and degree of electrical activity in the muscles and nerves </w:t>
      </w:r>
      <w:proofErr w:type="gramStart"/>
      <w:r w:rsidRPr="004C4896">
        <w:rPr>
          <w:rFonts w:ascii="Arial" w:hAnsi="Arial" w:cs="Arial"/>
          <w:sz w:val="24"/>
          <w:szCs w:val="24"/>
        </w:rPr>
        <w:t>in order to</w:t>
      </w:r>
      <w:proofErr w:type="gramEnd"/>
      <w:r w:rsidRPr="004C4896">
        <w:rPr>
          <w:rFonts w:ascii="Arial" w:hAnsi="Arial" w:cs="Arial"/>
          <w:sz w:val="24"/>
          <w:szCs w:val="24"/>
        </w:rPr>
        <w:t xml:space="preserve"> make a diagnosis.</w:t>
      </w:r>
      <w:r w:rsidR="00D81E3A" w:rsidRPr="004C4896">
        <w:rPr>
          <w:rFonts w:ascii="Arial" w:hAnsi="Arial" w:cs="Arial"/>
          <w:sz w:val="24"/>
          <w:szCs w:val="24"/>
        </w:rPr>
        <w:t xml:space="preserve">  It is necessary to specify and define the treatments which fall under this exception (to the 30-day exemption to prospective UR) to curtail abuse and to close loopholes where possible.</w:t>
      </w:r>
    </w:p>
    <w:p w14:paraId="51AB22FC" w14:textId="27D11D89" w:rsidR="00FD459E" w:rsidRPr="00C96616" w:rsidRDefault="00F46976"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Subsection (8)</w:t>
      </w:r>
      <w:r w:rsidR="00FB4944" w:rsidRPr="004C4896">
        <w:rPr>
          <w:rFonts w:ascii="Arial" w:hAnsi="Arial" w:cs="Arial"/>
          <w:sz w:val="24"/>
          <w:szCs w:val="24"/>
        </w:rPr>
        <w:t xml:space="preserve"> of subdivision (b)</w:t>
      </w:r>
      <w:r w:rsidR="005D3CB2" w:rsidRPr="004C4896">
        <w:rPr>
          <w:rFonts w:ascii="Arial" w:hAnsi="Arial" w:cs="Arial"/>
          <w:sz w:val="24"/>
          <w:szCs w:val="24"/>
        </w:rPr>
        <w:t xml:space="preserve"> proposes to include</w:t>
      </w:r>
      <w:r w:rsidR="000D3B37" w:rsidRPr="004C4896">
        <w:rPr>
          <w:rFonts w:ascii="Arial" w:hAnsi="Arial" w:cs="Arial"/>
          <w:sz w:val="24"/>
          <w:szCs w:val="24"/>
        </w:rPr>
        <w:t xml:space="preserve"> spinal injections</w:t>
      </w:r>
      <w:r w:rsidR="005D3CB2" w:rsidRPr="004C4896">
        <w:rPr>
          <w:rFonts w:ascii="Arial" w:hAnsi="Arial" w:cs="Arial"/>
          <w:sz w:val="24"/>
          <w:szCs w:val="24"/>
        </w:rPr>
        <w:t xml:space="preserve"> </w:t>
      </w:r>
      <w:proofErr w:type="gramStart"/>
      <w:r w:rsidR="005D3CB2" w:rsidRPr="004C4896">
        <w:rPr>
          <w:rFonts w:ascii="Arial" w:hAnsi="Arial" w:cs="Arial"/>
          <w:sz w:val="24"/>
          <w:szCs w:val="24"/>
        </w:rPr>
        <w:t>to</w:t>
      </w:r>
      <w:proofErr w:type="gramEnd"/>
      <w:r w:rsidR="005D3CB2" w:rsidRPr="004C4896">
        <w:rPr>
          <w:rFonts w:ascii="Arial" w:hAnsi="Arial" w:cs="Arial"/>
          <w:sz w:val="24"/>
          <w:szCs w:val="24"/>
        </w:rPr>
        <w:t xml:space="preserve"> the list of treatments that are not subject to the 30-day exemption to prospective UR.  </w:t>
      </w:r>
      <w:r w:rsidR="00E65F3B" w:rsidRPr="004C4896">
        <w:rPr>
          <w:rFonts w:ascii="Arial" w:hAnsi="Arial" w:cs="Arial"/>
          <w:sz w:val="24"/>
          <w:szCs w:val="24"/>
        </w:rPr>
        <w:t xml:space="preserve">Because spinal injections </w:t>
      </w:r>
      <w:r w:rsidR="005D3CB2" w:rsidRPr="004C4896">
        <w:rPr>
          <w:rFonts w:ascii="Arial" w:hAnsi="Arial" w:cs="Arial"/>
          <w:sz w:val="24"/>
          <w:szCs w:val="24"/>
        </w:rPr>
        <w:t xml:space="preserve">would not </w:t>
      </w:r>
      <w:r w:rsidR="00E65F3B" w:rsidRPr="004C4896">
        <w:rPr>
          <w:rFonts w:ascii="Arial" w:hAnsi="Arial" w:cs="Arial"/>
          <w:sz w:val="24"/>
          <w:szCs w:val="24"/>
        </w:rPr>
        <w:t xml:space="preserve">typically </w:t>
      </w:r>
      <w:r w:rsidR="005D3CB2" w:rsidRPr="004C4896">
        <w:rPr>
          <w:rFonts w:ascii="Arial" w:hAnsi="Arial" w:cs="Arial"/>
          <w:sz w:val="24"/>
          <w:szCs w:val="24"/>
        </w:rPr>
        <w:t xml:space="preserve">be </w:t>
      </w:r>
      <w:r w:rsidR="00E65F3B" w:rsidRPr="004C4896">
        <w:rPr>
          <w:rFonts w:ascii="Arial" w:hAnsi="Arial" w:cs="Arial"/>
          <w:sz w:val="24"/>
          <w:szCs w:val="24"/>
        </w:rPr>
        <w:t xml:space="preserve">rendered within 30 days of injury (unless on an emergency basis for which other rules would apply), </w:t>
      </w:r>
      <w:r w:rsidR="0043094D" w:rsidRPr="004C4896">
        <w:rPr>
          <w:rFonts w:ascii="Arial" w:hAnsi="Arial" w:cs="Arial"/>
          <w:sz w:val="24"/>
          <w:szCs w:val="24"/>
        </w:rPr>
        <w:t>any recommendat</w:t>
      </w:r>
      <w:r w:rsidR="00A222A1" w:rsidRPr="004C4896">
        <w:rPr>
          <w:rFonts w:ascii="Arial" w:hAnsi="Arial" w:cs="Arial"/>
          <w:sz w:val="24"/>
          <w:szCs w:val="24"/>
        </w:rPr>
        <w:t>ion for such treatment carries the</w:t>
      </w:r>
      <w:r w:rsidR="0043094D" w:rsidRPr="004C4896">
        <w:rPr>
          <w:rFonts w:ascii="Arial" w:hAnsi="Arial" w:cs="Arial"/>
          <w:sz w:val="24"/>
          <w:szCs w:val="24"/>
        </w:rPr>
        <w:t xml:space="preserve"> probability that it is not medically necessary and is, therefore, </w:t>
      </w:r>
      <w:r w:rsidR="00E65F3B" w:rsidRPr="004C4896">
        <w:rPr>
          <w:rFonts w:ascii="Arial" w:hAnsi="Arial" w:cs="Arial"/>
          <w:sz w:val="24"/>
          <w:szCs w:val="24"/>
        </w:rPr>
        <w:t>added to the list of treatment</w:t>
      </w:r>
      <w:r w:rsidR="0043094D" w:rsidRPr="004C4896">
        <w:rPr>
          <w:rFonts w:ascii="Arial" w:hAnsi="Arial" w:cs="Arial"/>
          <w:sz w:val="24"/>
          <w:szCs w:val="24"/>
        </w:rPr>
        <w:t>s</w:t>
      </w:r>
      <w:r w:rsidR="00E65F3B" w:rsidRPr="004C4896">
        <w:rPr>
          <w:rFonts w:ascii="Arial" w:hAnsi="Arial" w:cs="Arial"/>
          <w:sz w:val="24"/>
          <w:szCs w:val="24"/>
        </w:rPr>
        <w:t xml:space="preserve"> not subject to the 30-day exemption.</w:t>
      </w:r>
    </w:p>
    <w:p w14:paraId="795D0441" w14:textId="1B795C44" w:rsidR="006825E1" w:rsidRPr="004C4896" w:rsidRDefault="00FD459E" w:rsidP="00C96616">
      <w:pPr>
        <w:spacing w:after="240" w:line="240" w:lineRule="auto"/>
        <w:rPr>
          <w:rFonts w:ascii="Arial" w:hAnsi="Arial" w:cs="Arial"/>
          <w:sz w:val="24"/>
          <w:szCs w:val="24"/>
        </w:rPr>
      </w:pPr>
      <w:r w:rsidRPr="004C4896">
        <w:rPr>
          <w:rFonts w:ascii="Arial" w:hAnsi="Arial" w:cs="Arial"/>
          <w:sz w:val="24"/>
          <w:szCs w:val="24"/>
        </w:rPr>
        <w:t>Subdivision (c)</w:t>
      </w:r>
      <w:r w:rsidR="009F7873" w:rsidRPr="004C4896">
        <w:rPr>
          <w:rFonts w:ascii="Arial" w:hAnsi="Arial" w:cs="Arial"/>
          <w:sz w:val="24"/>
          <w:szCs w:val="24"/>
        </w:rPr>
        <w:t xml:space="preserve"> </w:t>
      </w:r>
      <w:r w:rsidR="007D4D48" w:rsidRPr="004C4896">
        <w:rPr>
          <w:rFonts w:ascii="Arial" w:hAnsi="Arial" w:cs="Arial"/>
          <w:sz w:val="24"/>
          <w:szCs w:val="24"/>
        </w:rPr>
        <w:t>proposes remedies available to</w:t>
      </w:r>
      <w:r w:rsidRPr="004C4896">
        <w:rPr>
          <w:rFonts w:ascii="Arial" w:hAnsi="Arial" w:cs="Arial"/>
          <w:sz w:val="24"/>
          <w:szCs w:val="24"/>
        </w:rPr>
        <w:t xml:space="preserve"> the claims administrator who finds</w:t>
      </w:r>
      <w:r w:rsidR="00274827" w:rsidRPr="004C4896">
        <w:rPr>
          <w:rFonts w:ascii="Arial" w:hAnsi="Arial" w:cs="Arial"/>
          <w:sz w:val="24"/>
          <w:szCs w:val="24"/>
        </w:rPr>
        <w:t>,</w:t>
      </w:r>
      <w:r w:rsidRPr="004C4896">
        <w:rPr>
          <w:rFonts w:ascii="Arial" w:hAnsi="Arial" w:cs="Arial"/>
          <w:sz w:val="24"/>
          <w:szCs w:val="24"/>
        </w:rPr>
        <w:t xml:space="preserve"> upon retrospective review</w:t>
      </w:r>
      <w:r w:rsidR="00274827" w:rsidRPr="004C4896">
        <w:rPr>
          <w:rFonts w:ascii="Arial" w:hAnsi="Arial" w:cs="Arial"/>
          <w:sz w:val="24"/>
          <w:szCs w:val="24"/>
        </w:rPr>
        <w:t>,</w:t>
      </w:r>
      <w:r w:rsidRPr="004C4896">
        <w:rPr>
          <w:rFonts w:ascii="Arial" w:hAnsi="Arial" w:cs="Arial"/>
          <w:sz w:val="24"/>
          <w:szCs w:val="24"/>
        </w:rPr>
        <w:t xml:space="preserve"> that the provider has a pattern and practice of rendering exempt treatment in a manner inconsistent with the guidelines.</w:t>
      </w:r>
      <w:r w:rsidR="00274827" w:rsidRPr="004C4896">
        <w:rPr>
          <w:rFonts w:ascii="Arial" w:hAnsi="Arial" w:cs="Arial"/>
          <w:sz w:val="24"/>
          <w:szCs w:val="24"/>
        </w:rPr>
        <w:t xml:space="preserve"> </w:t>
      </w:r>
      <w:r w:rsidR="009F7873" w:rsidRPr="004C4896">
        <w:rPr>
          <w:rFonts w:ascii="Arial" w:hAnsi="Arial" w:cs="Arial"/>
          <w:sz w:val="24"/>
          <w:szCs w:val="24"/>
        </w:rPr>
        <w:t>This is necessary to carry out the statutory design of the 30-day exemption and the checks on that exemption built in by the legislature.</w:t>
      </w:r>
      <w:r w:rsidR="00A222A1" w:rsidRPr="004C4896">
        <w:rPr>
          <w:rFonts w:ascii="Arial" w:hAnsi="Arial" w:cs="Arial"/>
          <w:sz w:val="24"/>
          <w:szCs w:val="24"/>
        </w:rPr>
        <w:t xml:space="preserve"> (See Labor Code section 4610(f).)</w:t>
      </w:r>
    </w:p>
    <w:p w14:paraId="568A9A67" w14:textId="49B44B26" w:rsidR="00425A6A" w:rsidRPr="004C4896" w:rsidRDefault="006825E1" w:rsidP="00C96616">
      <w:pPr>
        <w:spacing w:after="240" w:line="240" w:lineRule="auto"/>
        <w:rPr>
          <w:rFonts w:ascii="Arial" w:hAnsi="Arial" w:cs="Arial"/>
          <w:sz w:val="24"/>
          <w:szCs w:val="24"/>
        </w:rPr>
      </w:pPr>
      <w:r w:rsidRPr="004C4896">
        <w:rPr>
          <w:rFonts w:ascii="Arial" w:hAnsi="Arial" w:cs="Arial"/>
          <w:sz w:val="24"/>
          <w:szCs w:val="24"/>
        </w:rPr>
        <w:t xml:space="preserve">Subdivision (c)(1)(A) </w:t>
      </w:r>
      <w:r w:rsidR="00842D88" w:rsidRPr="004C4896">
        <w:rPr>
          <w:rFonts w:ascii="Arial" w:hAnsi="Arial" w:cs="Arial"/>
          <w:sz w:val="24"/>
          <w:szCs w:val="24"/>
        </w:rPr>
        <w:t xml:space="preserve">proposes to </w:t>
      </w:r>
      <w:r w:rsidR="000E4F9A" w:rsidRPr="004C4896">
        <w:rPr>
          <w:rFonts w:ascii="Arial" w:hAnsi="Arial" w:cs="Arial"/>
          <w:sz w:val="24"/>
          <w:szCs w:val="24"/>
        </w:rPr>
        <w:t xml:space="preserve">establish </w:t>
      </w:r>
      <w:r w:rsidRPr="004C4896">
        <w:rPr>
          <w:rFonts w:ascii="Arial" w:hAnsi="Arial" w:cs="Arial"/>
          <w:sz w:val="24"/>
          <w:szCs w:val="24"/>
        </w:rPr>
        <w:t xml:space="preserve">the first remedy available to a claims administrator who determines that a physician has a pattern and practice of rendering exempt treatment inconsistent with the guidelines, which is the removal of the physician’s ability to render treatment exempt from prospective UR to any injured worker whose claim is adjusted by the </w:t>
      </w:r>
      <w:proofErr w:type="gramStart"/>
      <w:r w:rsidRPr="004C4896">
        <w:rPr>
          <w:rFonts w:ascii="Arial" w:hAnsi="Arial" w:cs="Arial"/>
          <w:sz w:val="24"/>
          <w:szCs w:val="24"/>
        </w:rPr>
        <w:t>claims</w:t>
      </w:r>
      <w:proofErr w:type="gramEnd"/>
      <w:r w:rsidRPr="004C4896">
        <w:rPr>
          <w:rFonts w:ascii="Arial" w:hAnsi="Arial" w:cs="Arial"/>
          <w:sz w:val="24"/>
          <w:szCs w:val="24"/>
        </w:rPr>
        <w:t xml:space="preserve"> administrator.  This part is lifted from the statute and is repeat</w:t>
      </w:r>
      <w:r w:rsidR="007D4D48" w:rsidRPr="004C4896">
        <w:rPr>
          <w:rFonts w:ascii="Arial" w:hAnsi="Arial" w:cs="Arial"/>
          <w:sz w:val="24"/>
          <w:szCs w:val="24"/>
        </w:rPr>
        <w:t>ed</w:t>
      </w:r>
      <w:r w:rsidRPr="004C4896">
        <w:rPr>
          <w:rFonts w:ascii="Arial" w:hAnsi="Arial" w:cs="Arial"/>
          <w:sz w:val="24"/>
          <w:szCs w:val="24"/>
        </w:rPr>
        <w:t xml:space="preserve"> here </w:t>
      </w:r>
      <w:r w:rsidR="007D4D48" w:rsidRPr="004C4896">
        <w:rPr>
          <w:rFonts w:ascii="Arial" w:hAnsi="Arial" w:cs="Arial"/>
          <w:sz w:val="24"/>
          <w:szCs w:val="24"/>
        </w:rPr>
        <w:t xml:space="preserve">as it is necessary </w:t>
      </w:r>
      <w:r w:rsidR="00C85657" w:rsidRPr="004C4896">
        <w:rPr>
          <w:rFonts w:ascii="Arial" w:hAnsi="Arial" w:cs="Arial"/>
          <w:sz w:val="24"/>
          <w:szCs w:val="24"/>
        </w:rPr>
        <w:t xml:space="preserve">to provide </w:t>
      </w:r>
      <w:r w:rsidRPr="004C4896">
        <w:rPr>
          <w:rFonts w:ascii="Arial" w:hAnsi="Arial" w:cs="Arial"/>
          <w:sz w:val="24"/>
          <w:szCs w:val="24"/>
        </w:rPr>
        <w:t xml:space="preserve">logical and comprehensive </w:t>
      </w:r>
      <w:r w:rsidR="00C85657" w:rsidRPr="004C4896">
        <w:rPr>
          <w:rFonts w:ascii="Arial" w:hAnsi="Arial" w:cs="Arial"/>
          <w:sz w:val="24"/>
          <w:szCs w:val="24"/>
        </w:rPr>
        <w:t xml:space="preserve">coverage </w:t>
      </w:r>
      <w:r w:rsidRPr="004C4896">
        <w:rPr>
          <w:rFonts w:ascii="Arial" w:hAnsi="Arial" w:cs="Arial"/>
          <w:sz w:val="24"/>
          <w:szCs w:val="24"/>
        </w:rPr>
        <w:t xml:space="preserve">of the rules pertaining to this topic.  Subdivision (c)(1)(A) further </w:t>
      </w:r>
      <w:r w:rsidR="000E4F9A" w:rsidRPr="004C4896">
        <w:rPr>
          <w:rFonts w:ascii="Arial" w:hAnsi="Arial" w:cs="Arial"/>
          <w:sz w:val="24"/>
          <w:szCs w:val="24"/>
        </w:rPr>
        <w:t>proposes to set</w:t>
      </w:r>
      <w:r w:rsidRPr="004C4896">
        <w:rPr>
          <w:rFonts w:ascii="Arial" w:hAnsi="Arial" w:cs="Arial"/>
          <w:sz w:val="24"/>
          <w:szCs w:val="24"/>
        </w:rPr>
        <w:t xml:space="preserve"> forth the process by which a claims administrator may exercise this remedy</w:t>
      </w:r>
      <w:r w:rsidR="00DB0251" w:rsidRPr="004C4896">
        <w:rPr>
          <w:rFonts w:ascii="Arial" w:hAnsi="Arial" w:cs="Arial"/>
          <w:sz w:val="24"/>
          <w:szCs w:val="24"/>
        </w:rPr>
        <w:t>, essentially requiring written notice and content requirements</w:t>
      </w:r>
      <w:r w:rsidRPr="004C4896">
        <w:rPr>
          <w:rFonts w:ascii="Arial" w:hAnsi="Arial" w:cs="Arial"/>
          <w:sz w:val="24"/>
          <w:szCs w:val="24"/>
        </w:rPr>
        <w:t xml:space="preserve">.  </w:t>
      </w:r>
      <w:r w:rsidR="007D4D48" w:rsidRPr="004C4896">
        <w:rPr>
          <w:rFonts w:ascii="Arial" w:hAnsi="Arial" w:cs="Arial"/>
          <w:sz w:val="24"/>
          <w:szCs w:val="24"/>
        </w:rPr>
        <w:t>This is necessary</w:t>
      </w:r>
      <w:r w:rsidR="00425A6A" w:rsidRPr="004C4896">
        <w:rPr>
          <w:rFonts w:ascii="Arial" w:hAnsi="Arial" w:cs="Arial"/>
          <w:sz w:val="24"/>
          <w:szCs w:val="24"/>
        </w:rPr>
        <w:t xml:space="preserve"> </w:t>
      </w:r>
      <w:r w:rsidRPr="004C4896">
        <w:rPr>
          <w:rFonts w:ascii="Arial" w:hAnsi="Arial" w:cs="Arial"/>
          <w:sz w:val="24"/>
          <w:szCs w:val="24"/>
        </w:rPr>
        <w:t xml:space="preserve">for consistent application of this remedy </w:t>
      </w:r>
      <w:r w:rsidR="00425A6A" w:rsidRPr="004C4896">
        <w:rPr>
          <w:rFonts w:ascii="Arial" w:hAnsi="Arial" w:cs="Arial"/>
          <w:sz w:val="24"/>
          <w:szCs w:val="24"/>
        </w:rPr>
        <w:t xml:space="preserve">and to </w:t>
      </w:r>
      <w:r w:rsidR="007D4D48" w:rsidRPr="004C4896">
        <w:rPr>
          <w:rFonts w:ascii="Arial" w:hAnsi="Arial" w:cs="Arial"/>
          <w:sz w:val="24"/>
          <w:szCs w:val="24"/>
        </w:rPr>
        <w:t xml:space="preserve">ensure </w:t>
      </w:r>
      <w:r w:rsidR="00A222A1" w:rsidRPr="004C4896">
        <w:rPr>
          <w:rFonts w:ascii="Arial" w:hAnsi="Arial" w:cs="Arial"/>
          <w:sz w:val="24"/>
          <w:szCs w:val="24"/>
        </w:rPr>
        <w:t xml:space="preserve">an </w:t>
      </w:r>
      <w:r w:rsidR="00DB0251" w:rsidRPr="004C4896">
        <w:rPr>
          <w:rFonts w:ascii="Arial" w:hAnsi="Arial" w:cs="Arial"/>
          <w:sz w:val="24"/>
          <w:szCs w:val="24"/>
        </w:rPr>
        <w:t>orderly</w:t>
      </w:r>
      <w:r w:rsidR="00425A6A" w:rsidRPr="004C4896">
        <w:rPr>
          <w:rFonts w:ascii="Arial" w:hAnsi="Arial" w:cs="Arial"/>
          <w:sz w:val="24"/>
          <w:szCs w:val="24"/>
        </w:rPr>
        <w:t xml:space="preserve"> process.</w:t>
      </w:r>
    </w:p>
    <w:p w14:paraId="5343DFB3" w14:textId="24C6F2FF" w:rsidR="00425A6A" w:rsidRPr="004C4896" w:rsidRDefault="00425A6A" w:rsidP="00C96616">
      <w:pPr>
        <w:spacing w:after="240" w:line="240" w:lineRule="auto"/>
        <w:rPr>
          <w:rFonts w:ascii="Arial" w:hAnsi="Arial" w:cs="Arial"/>
          <w:sz w:val="24"/>
          <w:szCs w:val="24"/>
        </w:rPr>
      </w:pPr>
      <w:r w:rsidRPr="004C4896">
        <w:rPr>
          <w:rFonts w:ascii="Arial" w:hAnsi="Arial" w:cs="Arial"/>
          <w:sz w:val="24"/>
          <w:szCs w:val="24"/>
        </w:rPr>
        <w:t xml:space="preserve">Subdivisions (c)(1)(B) &amp; (C) list the other statutory remedies available to a claims administrator who determines that a physician has a pattern and practice of rendering exempt treatment inconsistent with the guidelines.  These remedies are not different from what is already in the </w:t>
      </w:r>
      <w:proofErr w:type="gramStart"/>
      <w:r w:rsidRPr="004C4896">
        <w:rPr>
          <w:rFonts w:ascii="Arial" w:hAnsi="Arial" w:cs="Arial"/>
          <w:sz w:val="24"/>
          <w:szCs w:val="24"/>
        </w:rPr>
        <w:t>statute</w:t>
      </w:r>
      <w:proofErr w:type="gramEnd"/>
      <w:r w:rsidRPr="004C4896">
        <w:rPr>
          <w:rFonts w:ascii="Arial" w:hAnsi="Arial" w:cs="Arial"/>
          <w:sz w:val="24"/>
          <w:szCs w:val="24"/>
        </w:rPr>
        <w:t xml:space="preserve"> but it is necessary to include them </w:t>
      </w:r>
      <w:r w:rsidR="000E4F9A" w:rsidRPr="004C4896">
        <w:rPr>
          <w:rFonts w:ascii="Arial" w:hAnsi="Arial" w:cs="Arial"/>
          <w:sz w:val="24"/>
          <w:szCs w:val="24"/>
        </w:rPr>
        <w:t>here to allow for comprehensive coverage</w:t>
      </w:r>
      <w:r w:rsidRPr="004C4896">
        <w:rPr>
          <w:rFonts w:ascii="Arial" w:hAnsi="Arial" w:cs="Arial"/>
          <w:sz w:val="24"/>
          <w:szCs w:val="24"/>
        </w:rPr>
        <w:t xml:space="preserve"> of the rules on this topic.  </w:t>
      </w:r>
    </w:p>
    <w:p w14:paraId="5C7DBB2B" w14:textId="7201EB3E" w:rsidR="006009E2" w:rsidRPr="004C4896" w:rsidRDefault="00425A6A" w:rsidP="00C96616">
      <w:pPr>
        <w:spacing w:after="240" w:line="240" w:lineRule="auto"/>
        <w:rPr>
          <w:rFonts w:ascii="Arial" w:hAnsi="Arial" w:cs="Arial"/>
          <w:sz w:val="24"/>
          <w:szCs w:val="24"/>
        </w:rPr>
      </w:pPr>
      <w:r w:rsidRPr="004C4896">
        <w:rPr>
          <w:rFonts w:ascii="Arial" w:hAnsi="Arial" w:cs="Arial"/>
          <w:sz w:val="24"/>
          <w:szCs w:val="24"/>
        </w:rPr>
        <w:lastRenderedPageBreak/>
        <w:t xml:space="preserve">Subdivision (c)(2) </w:t>
      </w:r>
      <w:r w:rsidR="000E4F9A" w:rsidRPr="004C4896">
        <w:rPr>
          <w:rFonts w:ascii="Arial" w:hAnsi="Arial" w:cs="Arial"/>
          <w:sz w:val="24"/>
          <w:szCs w:val="24"/>
        </w:rPr>
        <w:t>proposes to set</w:t>
      </w:r>
      <w:r w:rsidR="00FE729F" w:rsidRPr="004C4896">
        <w:rPr>
          <w:rFonts w:ascii="Arial" w:hAnsi="Arial" w:cs="Arial"/>
          <w:sz w:val="24"/>
          <w:szCs w:val="24"/>
        </w:rPr>
        <w:t xml:space="preserve"> forth the</w:t>
      </w:r>
      <w:r w:rsidR="00B86A3E" w:rsidRPr="004C4896">
        <w:rPr>
          <w:rFonts w:ascii="Arial" w:hAnsi="Arial" w:cs="Arial"/>
          <w:sz w:val="24"/>
          <w:szCs w:val="24"/>
        </w:rPr>
        <w:t xml:space="preserve"> defini</w:t>
      </w:r>
      <w:r w:rsidR="00FE729F" w:rsidRPr="004C4896">
        <w:rPr>
          <w:rFonts w:ascii="Arial" w:hAnsi="Arial" w:cs="Arial"/>
          <w:sz w:val="24"/>
          <w:szCs w:val="24"/>
        </w:rPr>
        <w:t>tion of</w:t>
      </w:r>
      <w:r w:rsidR="00B86A3E" w:rsidRPr="004C4896">
        <w:rPr>
          <w:rFonts w:ascii="Arial" w:hAnsi="Arial" w:cs="Arial"/>
          <w:sz w:val="24"/>
          <w:szCs w:val="24"/>
        </w:rPr>
        <w:t xml:space="preserve"> “pattern and practice” in the context of a provider who renders treatment under the 30-day exemption in a way that is inconsistent with the guidelines</w:t>
      </w:r>
      <w:r w:rsidR="00722EA7" w:rsidRPr="004C4896">
        <w:rPr>
          <w:rFonts w:ascii="Arial" w:hAnsi="Arial" w:cs="Arial"/>
          <w:sz w:val="24"/>
          <w:szCs w:val="24"/>
        </w:rPr>
        <w:t>.  It is defined</w:t>
      </w:r>
      <w:r w:rsidR="00874E01" w:rsidRPr="004C4896">
        <w:rPr>
          <w:rFonts w:ascii="Arial" w:hAnsi="Arial" w:cs="Arial"/>
          <w:sz w:val="24"/>
          <w:szCs w:val="24"/>
        </w:rPr>
        <w:t xml:space="preserve"> under the proposal</w:t>
      </w:r>
      <w:r w:rsidR="00FE729F" w:rsidRPr="004C4896">
        <w:rPr>
          <w:rFonts w:ascii="Arial" w:hAnsi="Arial" w:cs="Arial"/>
          <w:sz w:val="24"/>
          <w:szCs w:val="24"/>
        </w:rPr>
        <w:t xml:space="preserve"> as being when a provider fails to render treatment consistent with the MTUS</w:t>
      </w:r>
      <w:r w:rsidR="00297476" w:rsidRPr="004C4896">
        <w:rPr>
          <w:rFonts w:ascii="Arial" w:hAnsi="Arial" w:cs="Arial"/>
          <w:sz w:val="24"/>
          <w:szCs w:val="24"/>
        </w:rPr>
        <w:t xml:space="preserve"> for 20 </w:t>
      </w:r>
      <w:r w:rsidR="00E52549" w:rsidRPr="004C4896">
        <w:rPr>
          <w:rFonts w:ascii="Arial" w:hAnsi="Arial" w:cs="Arial"/>
          <w:sz w:val="24"/>
          <w:szCs w:val="24"/>
        </w:rPr>
        <w:t>separate and unrelated</w:t>
      </w:r>
      <w:r w:rsidR="00297476" w:rsidRPr="004C4896">
        <w:rPr>
          <w:rFonts w:ascii="Arial" w:hAnsi="Arial" w:cs="Arial"/>
          <w:sz w:val="24"/>
          <w:szCs w:val="24"/>
        </w:rPr>
        <w:t xml:space="preserve"> medical services or goods with 10 or more injured workers over the course of 3 months; or for eight </w:t>
      </w:r>
      <w:r w:rsidR="00E52549" w:rsidRPr="004C4896">
        <w:rPr>
          <w:rFonts w:ascii="Arial" w:hAnsi="Arial" w:cs="Arial"/>
          <w:sz w:val="24"/>
          <w:szCs w:val="24"/>
        </w:rPr>
        <w:t xml:space="preserve">separate and unrelated </w:t>
      </w:r>
      <w:r w:rsidR="00297476" w:rsidRPr="004C4896">
        <w:rPr>
          <w:rFonts w:ascii="Arial" w:hAnsi="Arial" w:cs="Arial"/>
          <w:sz w:val="24"/>
          <w:szCs w:val="24"/>
        </w:rPr>
        <w:t>medical services or goods with 2 or less injured workers within a month. This standard is based on internal data tallying the number of unique claims (with each unique claim representing an injured worker) handled by a workers compensation provider in the year 2</w:t>
      </w:r>
      <w:r w:rsidR="00722EA7" w:rsidRPr="004C4896">
        <w:rPr>
          <w:rFonts w:ascii="Arial" w:hAnsi="Arial" w:cs="Arial"/>
          <w:sz w:val="24"/>
          <w:szCs w:val="24"/>
        </w:rPr>
        <w:t>018.  Due to the great disparity in number</w:t>
      </w:r>
      <w:r w:rsidR="00297476" w:rsidRPr="004C4896">
        <w:rPr>
          <w:rFonts w:ascii="Arial" w:hAnsi="Arial" w:cs="Arial"/>
          <w:sz w:val="24"/>
          <w:szCs w:val="24"/>
        </w:rPr>
        <w:t xml:space="preserve"> of unique claims handled by providers in the comp system, </w:t>
      </w:r>
      <w:r w:rsidR="00152068" w:rsidRPr="004C4896">
        <w:rPr>
          <w:rFonts w:ascii="Arial" w:hAnsi="Arial" w:cs="Arial"/>
          <w:sz w:val="24"/>
          <w:szCs w:val="24"/>
        </w:rPr>
        <w:t xml:space="preserve">two criteria were designed </w:t>
      </w:r>
      <w:proofErr w:type="gramStart"/>
      <w:r w:rsidR="00152068" w:rsidRPr="004C4896">
        <w:rPr>
          <w:rFonts w:ascii="Arial" w:hAnsi="Arial" w:cs="Arial"/>
          <w:sz w:val="24"/>
          <w:szCs w:val="24"/>
        </w:rPr>
        <w:t>in an attempt to</w:t>
      </w:r>
      <w:proofErr w:type="gramEnd"/>
      <w:r w:rsidR="00152068" w:rsidRPr="004C4896">
        <w:rPr>
          <w:rFonts w:ascii="Arial" w:hAnsi="Arial" w:cs="Arial"/>
          <w:sz w:val="24"/>
          <w:szCs w:val="24"/>
        </w:rPr>
        <w:t xml:space="preserve"> capture a pattern and practice for providers who manage a large caseload versus providers who have a more concentrated, lower-volume practice.  </w:t>
      </w:r>
      <w:r w:rsidR="00E52549" w:rsidRPr="004C4896">
        <w:rPr>
          <w:rFonts w:ascii="Arial" w:hAnsi="Arial" w:cs="Arial"/>
          <w:sz w:val="24"/>
          <w:szCs w:val="24"/>
        </w:rPr>
        <w:t>The use of the words “separate and unrelated” were used to signify that the count should consider treatment that is unique in time</w:t>
      </w:r>
      <w:r w:rsidR="00FB1E8A" w:rsidRPr="004C4896">
        <w:rPr>
          <w:rFonts w:ascii="Arial" w:hAnsi="Arial" w:cs="Arial"/>
          <w:sz w:val="24"/>
          <w:szCs w:val="24"/>
        </w:rPr>
        <w:t xml:space="preserve">, </w:t>
      </w:r>
      <w:r w:rsidR="00CE50EA" w:rsidRPr="004C4896">
        <w:rPr>
          <w:rFonts w:ascii="Arial" w:hAnsi="Arial" w:cs="Arial"/>
          <w:sz w:val="24"/>
          <w:szCs w:val="24"/>
        </w:rPr>
        <w:t>but not necessarily unique in treatmen</w:t>
      </w:r>
      <w:r w:rsidR="00FB1E8A" w:rsidRPr="004C4896">
        <w:rPr>
          <w:rFonts w:ascii="Arial" w:hAnsi="Arial" w:cs="Arial"/>
          <w:sz w:val="24"/>
          <w:szCs w:val="24"/>
        </w:rPr>
        <w:t>t (</w:t>
      </w:r>
      <w:r w:rsidR="00CE50EA" w:rsidRPr="004C4896">
        <w:rPr>
          <w:rFonts w:ascii="Arial" w:hAnsi="Arial" w:cs="Arial"/>
          <w:sz w:val="24"/>
          <w:szCs w:val="24"/>
        </w:rPr>
        <w:t>such as where the need for pain medication is repeated),</w:t>
      </w:r>
      <w:r w:rsidR="00E52549" w:rsidRPr="004C4896">
        <w:rPr>
          <w:rFonts w:ascii="Arial" w:hAnsi="Arial" w:cs="Arial"/>
          <w:sz w:val="24"/>
          <w:szCs w:val="24"/>
        </w:rPr>
        <w:t xml:space="preserve"> and that is also not a treatment or service that is conditioned on the necessity of a related service or treatment (as in, for example, where </w:t>
      </w:r>
      <w:r w:rsidR="00CE50EA" w:rsidRPr="004C4896">
        <w:rPr>
          <w:rFonts w:ascii="Arial" w:hAnsi="Arial" w:cs="Arial"/>
          <w:sz w:val="24"/>
          <w:szCs w:val="24"/>
        </w:rPr>
        <w:t xml:space="preserve">standard medical care would require the need for </w:t>
      </w:r>
      <w:r w:rsidR="00E52549" w:rsidRPr="004C4896">
        <w:rPr>
          <w:rFonts w:ascii="Arial" w:hAnsi="Arial" w:cs="Arial"/>
          <w:sz w:val="24"/>
          <w:szCs w:val="24"/>
        </w:rPr>
        <w:t xml:space="preserve">antibacterial ointment </w:t>
      </w:r>
      <w:r w:rsidR="00FB1E8A" w:rsidRPr="004C4896">
        <w:rPr>
          <w:rFonts w:ascii="Arial" w:hAnsi="Arial" w:cs="Arial"/>
          <w:sz w:val="24"/>
          <w:szCs w:val="24"/>
        </w:rPr>
        <w:t>to prevent an infection after</w:t>
      </w:r>
      <w:r w:rsidR="00CE50EA" w:rsidRPr="004C4896">
        <w:rPr>
          <w:rFonts w:ascii="Arial" w:hAnsi="Arial" w:cs="Arial"/>
          <w:sz w:val="24"/>
          <w:szCs w:val="24"/>
        </w:rPr>
        <w:t xml:space="preserve"> suturing</w:t>
      </w:r>
      <w:r w:rsidR="00E52549" w:rsidRPr="004C4896">
        <w:rPr>
          <w:rFonts w:ascii="Arial" w:hAnsi="Arial" w:cs="Arial"/>
          <w:sz w:val="24"/>
          <w:szCs w:val="24"/>
        </w:rPr>
        <w:t>).</w:t>
      </w:r>
      <w:r w:rsidR="00874E01" w:rsidRPr="004C4896">
        <w:rPr>
          <w:rFonts w:ascii="Arial" w:hAnsi="Arial" w:cs="Arial"/>
          <w:sz w:val="24"/>
          <w:szCs w:val="24"/>
        </w:rPr>
        <w:t xml:space="preserve">  Setting forth such a definition is necessary to provide meaning to the words “pattern and practice” in the context of a provider who renders treatment under subdivision (a).</w:t>
      </w:r>
    </w:p>
    <w:p w14:paraId="31F813EC" w14:textId="6ABB4A8F" w:rsidR="009F7873" w:rsidRPr="004C4896" w:rsidRDefault="006009E2" w:rsidP="00C96616">
      <w:pPr>
        <w:spacing w:after="240" w:line="240" w:lineRule="auto"/>
        <w:rPr>
          <w:rFonts w:ascii="Arial" w:hAnsi="Arial" w:cs="Arial"/>
          <w:sz w:val="24"/>
          <w:szCs w:val="24"/>
        </w:rPr>
      </w:pPr>
      <w:r w:rsidRPr="004C4896">
        <w:rPr>
          <w:rFonts w:ascii="Arial" w:hAnsi="Arial" w:cs="Arial"/>
          <w:sz w:val="24"/>
          <w:szCs w:val="24"/>
        </w:rPr>
        <w:t>Subdivision (d)</w:t>
      </w:r>
      <w:r w:rsidR="00402D5A" w:rsidRPr="004C4896">
        <w:rPr>
          <w:rFonts w:ascii="Arial" w:hAnsi="Arial" w:cs="Arial"/>
          <w:sz w:val="24"/>
          <w:szCs w:val="24"/>
        </w:rPr>
        <w:t xml:space="preserve"> </w:t>
      </w:r>
      <w:r w:rsidR="00874E01" w:rsidRPr="004C4896">
        <w:rPr>
          <w:rFonts w:ascii="Arial" w:hAnsi="Arial" w:cs="Arial"/>
          <w:sz w:val="24"/>
          <w:szCs w:val="24"/>
        </w:rPr>
        <w:t>proposes to set</w:t>
      </w:r>
      <w:r w:rsidR="00402D5A" w:rsidRPr="004C4896">
        <w:rPr>
          <w:rFonts w:ascii="Arial" w:hAnsi="Arial" w:cs="Arial"/>
          <w:sz w:val="24"/>
          <w:szCs w:val="24"/>
        </w:rPr>
        <w:t xml:space="preserve"> forth the remedy available to a claims administrator when a physician fails to render exempt treatment without timely submitting the “Doctor’s First Report of Occupational Injury or Illness” or when a physician fails to timely submit a complete request for authorization.  This part of the regulation is lifted from the statute and is necessary to repeat here to provide logical and comprehensive </w:t>
      </w:r>
      <w:r w:rsidR="00AD341D" w:rsidRPr="004C4896">
        <w:rPr>
          <w:rFonts w:ascii="Arial" w:hAnsi="Arial" w:cs="Arial"/>
          <w:sz w:val="24"/>
          <w:szCs w:val="24"/>
        </w:rPr>
        <w:t xml:space="preserve">coverage </w:t>
      </w:r>
      <w:r w:rsidR="00402D5A" w:rsidRPr="004C4896">
        <w:rPr>
          <w:rFonts w:ascii="Arial" w:hAnsi="Arial" w:cs="Arial"/>
          <w:sz w:val="24"/>
          <w:szCs w:val="24"/>
        </w:rPr>
        <w:t xml:space="preserve">of the rules pertaining to this topic.  Subdivision (d) further sets forth the notice </w:t>
      </w:r>
      <w:r w:rsidR="00DB0251" w:rsidRPr="004C4896">
        <w:rPr>
          <w:rFonts w:ascii="Arial" w:hAnsi="Arial" w:cs="Arial"/>
          <w:sz w:val="24"/>
          <w:szCs w:val="24"/>
        </w:rPr>
        <w:t xml:space="preserve">and content </w:t>
      </w:r>
      <w:r w:rsidR="00402D5A" w:rsidRPr="004C4896">
        <w:rPr>
          <w:rFonts w:ascii="Arial" w:hAnsi="Arial" w:cs="Arial"/>
          <w:sz w:val="24"/>
          <w:szCs w:val="24"/>
        </w:rPr>
        <w:t xml:space="preserve">requirements a claims administrator must follow </w:t>
      </w:r>
      <w:proofErr w:type="gramStart"/>
      <w:r w:rsidR="00DB0251" w:rsidRPr="004C4896">
        <w:rPr>
          <w:rFonts w:ascii="Arial" w:hAnsi="Arial" w:cs="Arial"/>
          <w:sz w:val="24"/>
          <w:szCs w:val="24"/>
        </w:rPr>
        <w:t>in order to</w:t>
      </w:r>
      <w:proofErr w:type="gramEnd"/>
      <w:r w:rsidR="00DB0251" w:rsidRPr="004C4896">
        <w:rPr>
          <w:rFonts w:ascii="Arial" w:hAnsi="Arial" w:cs="Arial"/>
          <w:sz w:val="24"/>
          <w:szCs w:val="24"/>
        </w:rPr>
        <w:t xml:space="preserve"> exercise this option.  These rules are necessary for consistent application of and process for this remedy.</w:t>
      </w:r>
    </w:p>
    <w:p w14:paraId="6D3CA6D8" w14:textId="6564165C" w:rsidR="00595256" w:rsidRPr="00C96616" w:rsidRDefault="00425A6A" w:rsidP="00C96616">
      <w:pPr>
        <w:spacing w:after="360" w:line="240" w:lineRule="auto"/>
        <w:rPr>
          <w:rFonts w:ascii="Arial" w:hAnsi="Arial" w:cs="Arial"/>
          <w:sz w:val="24"/>
          <w:szCs w:val="24"/>
        </w:rPr>
      </w:pPr>
      <w:r w:rsidRPr="004C4896">
        <w:rPr>
          <w:rFonts w:ascii="Arial" w:hAnsi="Arial" w:cs="Arial"/>
          <w:sz w:val="24"/>
          <w:szCs w:val="24"/>
        </w:rPr>
        <w:t>Subdivision (e</w:t>
      </w:r>
      <w:r w:rsidR="009F7873" w:rsidRPr="004C4896">
        <w:rPr>
          <w:rFonts w:ascii="Arial" w:hAnsi="Arial" w:cs="Arial"/>
          <w:sz w:val="24"/>
          <w:szCs w:val="24"/>
        </w:rPr>
        <w:t xml:space="preserve">) </w:t>
      </w:r>
      <w:r w:rsidR="00AD341D" w:rsidRPr="004C4896">
        <w:rPr>
          <w:rFonts w:ascii="Arial" w:hAnsi="Arial" w:cs="Arial"/>
          <w:sz w:val="24"/>
          <w:szCs w:val="24"/>
        </w:rPr>
        <w:t xml:space="preserve">proposes </w:t>
      </w:r>
      <w:r w:rsidR="009F7873" w:rsidRPr="004C4896">
        <w:rPr>
          <w:rFonts w:ascii="Arial" w:hAnsi="Arial" w:cs="Arial"/>
          <w:sz w:val="24"/>
          <w:szCs w:val="24"/>
        </w:rPr>
        <w:t>that dispu</w:t>
      </w:r>
      <w:r w:rsidR="00305B1D" w:rsidRPr="004C4896">
        <w:rPr>
          <w:rFonts w:ascii="Arial" w:hAnsi="Arial" w:cs="Arial"/>
          <w:sz w:val="24"/>
          <w:szCs w:val="24"/>
        </w:rPr>
        <w:t>tes over the remedies a claims administrator exercises under subdivisions (c) and (d)</w:t>
      </w:r>
      <w:r w:rsidR="00AD341D" w:rsidRPr="004C4896">
        <w:rPr>
          <w:rFonts w:ascii="Arial" w:hAnsi="Arial" w:cs="Arial"/>
          <w:sz w:val="24"/>
          <w:szCs w:val="24"/>
        </w:rPr>
        <w:t xml:space="preserve"> are to be resolved at </w:t>
      </w:r>
      <w:r w:rsidR="009F7873" w:rsidRPr="004C4896">
        <w:rPr>
          <w:rFonts w:ascii="Arial" w:hAnsi="Arial" w:cs="Arial"/>
          <w:sz w:val="24"/>
          <w:szCs w:val="24"/>
        </w:rPr>
        <w:t>the Workers’ Compensation Appea</w:t>
      </w:r>
      <w:r w:rsidRPr="004C4896">
        <w:rPr>
          <w:rFonts w:ascii="Arial" w:hAnsi="Arial" w:cs="Arial"/>
          <w:sz w:val="24"/>
          <w:szCs w:val="24"/>
        </w:rPr>
        <w:t xml:space="preserve">ls Board.  This is necessary </w:t>
      </w:r>
      <w:r w:rsidR="00AD341D" w:rsidRPr="004C4896">
        <w:rPr>
          <w:rFonts w:ascii="Arial" w:hAnsi="Arial" w:cs="Arial"/>
          <w:sz w:val="24"/>
          <w:szCs w:val="24"/>
        </w:rPr>
        <w:t xml:space="preserve">to allow for a process of appeal and </w:t>
      </w:r>
      <w:r w:rsidR="00305B1D" w:rsidRPr="004C4896">
        <w:rPr>
          <w:rFonts w:ascii="Arial" w:hAnsi="Arial" w:cs="Arial"/>
          <w:sz w:val="24"/>
          <w:szCs w:val="24"/>
        </w:rPr>
        <w:t>due process.</w:t>
      </w:r>
    </w:p>
    <w:p w14:paraId="1A185881" w14:textId="4ADE75FD" w:rsidR="00966A5C" w:rsidRPr="00C96616" w:rsidRDefault="00966A5C" w:rsidP="000B078B">
      <w:pPr>
        <w:pStyle w:val="Heading2"/>
      </w:pPr>
      <w:r w:rsidRPr="004C4896">
        <w:t>§ 9792.9.8. Utilization Review – MTUS Drug Formulary.</w:t>
      </w:r>
    </w:p>
    <w:p w14:paraId="7A8E030A" w14:textId="51555414" w:rsidR="000970A5" w:rsidRPr="004C4896" w:rsidRDefault="009F7873" w:rsidP="00C96616">
      <w:pPr>
        <w:spacing w:after="240" w:line="240" w:lineRule="auto"/>
        <w:rPr>
          <w:rFonts w:ascii="Arial" w:hAnsi="Arial" w:cs="Arial"/>
          <w:sz w:val="24"/>
          <w:szCs w:val="24"/>
        </w:rPr>
      </w:pPr>
      <w:r w:rsidRPr="004C4896">
        <w:rPr>
          <w:rFonts w:ascii="Arial" w:hAnsi="Arial" w:cs="Arial"/>
          <w:sz w:val="24"/>
          <w:szCs w:val="24"/>
        </w:rPr>
        <w:t xml:space="preserve">This section </w:t>
      </w:r>
      <w:r w:rsidR="00364D55" w:rsidRPr="004C4896">
        <w:rPr>
          <w:rFonts w:ascii="Arial" w:hAnsi="Arial" w:cs="Arial"/>
          <w:sz w:val="24"/>
          <w:szCs w:val="24"/>
        </w:rPr>
        <w:t>proposes</w:t>
      </w:r>
      <w:r w:rsidRPr="004C4896">
        <w:rPr>
          <w:rFonts w:ascii="Arial" w:hAnsi="Arial" w:cs="Arial"/>
          <w:sz w:val="24"/>
          <w:szCs w:val="24"/>
        </w:rPr>
        <w:t xml:space="preserve"> rules applicable to utilization review of medications on the MTUS Drug Formulary, which contain its own set of exemptions to prospective UR</w:t>
      </w:r>
      <w:r w:rsidR="000970A5" w:rsidRPr="004C4896">
        <w:rPr>
          <w:rFonts w:ascii="Arial" w:hAnsi="Arial" w:cs="Arial"/>
          <w:sz w:val="24"/>
          <w:szCs w:val="24"/>
        </w:rPr>
        <w:t xml:space="preserve"> with respect to medication and, additionally, are required to be processed on a shortened timeframe</w:t>
      </w:r>
      <w:r w:rsidR="00AB1637" w:rsidRPr="004C4896">
        <w:rPr>
          <w:rFonts w:ascii="Arial" w:hAnsi="Arial" w:cs="Arial"/>
          <w:sz w:val="24"/>
          <w:szCs w:val="24"/>
        </w:rPr>
        <w:t xml:space="preserve"> as required by Labor Code section 4610</w:t>
      </w:r>
      <w:r w:rsidR="000970A5" w:rsidRPr="004C4896">
        <w:rPr>
          <w:rFonts w:ascii="Arial" w:hAnsi="Arial" w:cs="Arial"/>
          <w:sz w:val="24"/>
          <w:szCs w:val="24"/>
        </w:rPr>
        <w:t xml:space="preserve">.  Because of the </w:t>
      </w:r>
      <w:proofErr w:type="gramStart"/>
      <w:r w:rsidR="000970A5" w:rsidRPr="004C4896">
        <w:rPr>
          <w:rFonts w:ascii="Arial" w:hAnsi="Arial" w:cs="Arial"/>
          <w:sz w:val="24"/>
          <w:szCs w:val="24"/>
        </w:rPr>
        <w:t>particular set</w:t>
      </w:r>
      <w:proofErr w:type="gramEnd"/>
      <w:r w:rsidR="000970A5" w:rsidRPr="004C4896">
        <w:rPr>
          <w:rFonts w:ascii="Arial" w:hAnsi="Arial" w:cs="Arial"/>
          <w:sz w:val="24"/>
          <w:szCs w:val="24"/>
        </w:rPr>
        <w:t xml:space="preserve"> of rules which apply to each exemption, it is critical to have carefully drafted rules to instruct </w:t>
      </w:r>
      <w:r w:rsidR="001F6D0B" w:rsidRPr="004C4896">
        <w:rPr>
          <w:rFonts w:ascii="Arial" w:hAnsi="Arial" w:cs="Arial"/>
          <w:sz w:val="24"/>
          <w:szCs w:val="24"/>
        </w:rPr>
        <w:t>stakeholders</w:t>
      </w:r>
      <w:r w:rsidR="000970A5" w:rsidRPr="004C4896">
        <w:rPr>
          <w:rFonts w:ascii="Arial" w:hAnsi="Arial" w:cs="Arial"/>
          <w:sz w:val="24"/>
          <w:szCs w:val="24"/>
        </w:rPr>
        <w:t xml:space="preserve"> on the handling of these matters.</w:t>
      </w:r>
    </w:p>
    <w:p w14:paraId="330807E3" w14:textId="7D7D062B" w:rsidR="000970A5" w:rsidRPr="004C4896" w:rsidRDefault="00F342E6" w:rsidP="00C96616">
      <w:pPr>
        <w:spacing w:after="240" w:line="240" w:lineRule="auto"/>
        <w:rPr>
          <w:rFonts w:ascii="Arial" w:hAnsi="Arial" w:cs="Arial"/>
          <w:sz w:val="24"/>
          <w:szCs w:val="24"/>
        </w:rPr>
      </w:pPr>
      <w:r w:rsidRPr="004C4896">
        <w:rPr>
          <w:rFonts w:ascii="Arial" w:hAnsi="Arial" w:cs="Arial"/>
          <w:sz w:val="24"/>
          <w:szCs w:val="24"/>
        </w:rPr>
        <w:lastRenderedPageBreak/>
        <w:t xml:space="preserve">Subdivision (a) </w:t>
      </w:r>
      <w:r w:rsidR="00364D55" w:rsidRPr="004C4896">
        <w:rPr>
          <w:rFonts w:ascii="Arial" w:hAnsi="Arial" w:cs="Arial"/>
          <w:sz w:val="24"/>
          <w:szCs w:val="24"/>
        </w:rPr>
        <w:t>proposes</w:t>
      </w:r>
      <w:r w:rsidRPr="004C4896">
        <w:rPr>
          <w:rFonts w:ascii="Arial" w:hAnsi="Arial" w:cs="Arial"/>
          <w:sz w:val="24"/>
          <w:szCs w:val="24"/>
        </w:rPr>
        <w:t xml:space="preserve"> rules pertaining to drugs on the MTUS Drug List that are exempt from prospective review. Subsection (1) identifies the different categories of exempt drugs by cross-referencing the applicable provisions in the formulary</w:t>
      </w:r>
      <w:r w:rsidR="001F6D0B" w:rsidRPr="004C4896">
        <w:rPr>
          <w:rFonts w:ascii="Arial" w:hAnsi="Arial" w:cs="Arial"/>
          <w:sz w:val="24"/>
          <w:szCs w:val="24"/>
        </w:rPr>
        <w:t xml:space="preserve"> regulations</w:t>
      </w:r>
      <w:r w:rsidRPr="004C4896">
        <w:rPr>
          <w:rFonts w:ascii="Arial" w:hAnsi="Arial" w:cs="Arial"/>
          <w:sz w:val="24"/>
          <w:szCs w:val="24"/>
        </w:rPr>
        <w:t xml:space="preserve">.  They are included to provide context and a logical layout of UR rules pertaining to this </w:t>
      </w:r>
      <w:proofErr w:type="gramStart"/>
      <w:r w:rsidRPr="004C4896">
        <w:rPr>
          <w:rFonts w:ascii="Arial" w:hAnsi="Arial" w:cs="Arial"/>
          <w:sz w:val="24"/>
          <w:szCs w:val="24"/>
        </w:rPr>
        <w:t>particular subject</w:t>
      </w:r>
      <w:proofErr w:type="gramEnd"/>
      <w:r w:rsidRPr="004C4896">
        <w:rPr>
          <w:rFonts w:ascii="Arial" w:hAnsi="Arial" w:cs="Arial"/>
          <w:sz w:val="24"/>
          <w:szCs w:val="24"/>
        </w:rPr>
        <w:t xml:space="preserve"> matter, i.e., the formulary exemption to prospective UR.  Subsection (2) clarifies that, despite its exempt status, an exempt drug as identified in subsection (1), must still be listed in a request for authorization submitted to the </w:t>
      </w:r>
      <w:proofErr w:type="gramStart"/>
      <w:r w:rsidRPr="004C4896">
        <w:rPr>
          <w:rFonts w:ascii="Arial" w:hAnsi="Arial" w:cs="Arial"/>
          <w:sz w:val="24"/>
          <w:szCs w:val="24"/>
        </w:rPr>
        <w:t>claims</w:t>
      </w:r>
      <w:proofErr w:type="gramEnd"/>
      <w:r w:rsidRPr="004C4896">
        <w:rPr>
          <w:rFonts w:ascii="Arial" w:hAnsi="Arial" w:cs="Arial"/>
          <w:sz w:val="24"/>
          <w:szCs w:val="24"/>
        </w:rPr>
        <w:t xml:space="preserve"> administrator.  </w:t>
      </w:r>
      <w:r w:rsidR="001B1033" w:rsidRPr="004C4896">
        <w:rPr>
          <w:rFonts w:ascii="Arial" w:hAnsi="Arial" w:cs="Arial"/>
          <w:sz w:val="24"/>
          <w:szCs w:val="24"/>
        </w:rPr>
        <w:t>This is necessary because, w</w:t>
      </w:r>
      <w:r w:rsidRPr="004C4896">
        <w:rPr>
          <w:rFonts w:ascii="Arial" w:hAnsi="Arial" w:cs="Arial"/>
          <w:sz w:val="24"/>
          <w:szCs w:val="24"/>
        </w:rPr>
        <w:t xml:space="preserve">ithout the identification of </w:t>
      </w:r>
      <w:r w:rsidR="001B1033" w:rsidRPr="004C4896">
        <w:rPr>
          <w:rFonts w:ascii="Arial" w:hAnsi="Arial" w:cs="Arial"/>
          <w:sz w:val="24"/>
          <w:szCs w:val="24"/>
        </w:rPr>
        <w:t>an Exempt D</w:t>
      </w:r>
      <w:r w:rsidR="002E1F6F" w:rsidRPr="004C4896">
        <w:rPr>
          <w:rFonts w:ascii="Arial" w:hAnsi="Arial" w:cs="Arial"/>
          <w:sz w:val="24"/>
          <w:szCs w:val="24"/>
        </w:rPr>
        <w:t>rug</w:t>
      </w:r>
      <w:r w:rsidRPr="004C4896">
        <w:rPr>
          <w:rFonts w:ascii="Arial" w:hAnsi="Arial" w:cs="Arial"/>
          <w:sz w:val="24"/>
          <w:szCs w:val="24"/>
        </w:rPr>
        <w:t xml:space="preserve"> </w:t>
      </w:r>
      <w:r w:rsidR="001B1033" w:rsidRPr="004C4896">
        <w:rPr>
          <w:rFonts w:ascii="Arial" w:hAnsi="Arial" w:cs="Arial"/>
          <w:sz w:val="24"/>
          <w:szCs w:val="24"/>
        </w:rPr>
        <w:t>on a request for authorization</w:t>
      </w:r>
      <w:r w:rsidRPr="004C4896">
        <w:rPr>
          <w:rFonts w:ascii="Arial" w:hAnsi="Arial" w:cs="Arial"/>
          <w:sz w:val="24"/>
          <w:szCs w:val="24"/>
        </w:rPr>
        <w:t>, a claims administrator would not be able to determine whether to exercise its right to conduct retrospective review</w:t>
      </w:r>
      <w:r w:rsidR="00A20839" w:rsidRPr="004C4896">
        <w:rPr>
          <w:rFonts w:ascii="Arial" w:hAnsi="Arial" w:cs="Arial"/>
          <w:sz w:val="24"/>
          <w:szCs w:val="24"/>
        </w:rPr>
        <w:t xml:space="preserve"> </w:t>
      </w:r>
      <w:r w:rsidR="001A7C24" w:rsidRPr="004C4896">
        <w:rPr>
          <w:rFonts w:ascii="Arial" w:hAnsi="Arial" w:cs="Arial"/>
          <w:sz w:val="24"/>
          <w:szCs w:val="24"/>
        </w:rPr>
        <w:t>of the exempt</w:t>
      </w:r>
      <w:r w:rsidR="00A20839" w:rsidRPr="004C4896">
        <w:rPr>
          <w:rFonts w:ascii="Arial" w:hAnsi="Arial" w:cs="Arial"/>
          <w:sz w:val="24"/>
          <w:szCs w:val="24"/>
        </w:rPr>
        <w:t xml:space="preserve"> drug</w:t>
      </w:r>
      <w:r w:rsidR="00364D55" w:rsidRPr="004C4896">
        <w:rPr>
          <w:rFonts w:ascii="Arial" w:hAnsi="Arial" w:cs="Arial"/>
          <w:sz w:val="24"/>
          <w:szCs w:val="24"/>
        </w:rPr>
        <w:t xml:space="preserve"> as allowed by law</w:t>
      </w:r>
      <w:r w:rsidRPr="004C4896">
        <w:rPr>
          <w:rFonts w:ascii="Arial" w:hAnsi="Arial" w:cs="Arial"/>
          <w:sz w:val="24"/>
          <w:szCs w:val="24"/>
        </w:rPr>
        <w:t>.</w:t>
      </w:r>
    </w:p>
    <w:p w14:paraId="1D6958F9" w14:textId="583141B8" w:rsidR="0039469A" w:rsidRPr="004C4896" w:rsidRDefault="000970A5" w:rsidP="00C96616">
      <w:pPr>
        <w:spacing w:after="240" w:line="240" w:lineRule="auto"/>
        <w:rPr>
          <w:rFonts w:ascii="Arial" w:hAnsi="Arial" w:cs="Arial"/>
          <w:sz w:val="24"/>
          <w:szCs w:val="24"/>
        </w:rPr>
      </w:pPr>
      <w:r w:rsidRPr="004C4896">
        <w:rPr>
          <w:rFonts w:ascii="Arial" w:hAnsi="Arial" w:cs="Arial"/>
          <w:sz w:val="24"/>
          <w:szCs w:val="24"/>
        </w:rPr>
        <w:t xml:space="preserve">Subdivision (b) </w:t>
      </w:r>
      <w:r w:rsidR="00364D55" w:rsidRPr="004C4896">
        <w:rPr>
          <w:rFonts w:ascii="Arial" w:hAnsi="Arial" w:cs="Arial"/>
          <w:sz w:val="24"/>
          <w:szCs w:val="24"/>
        </w:rPr>
        <w:t>proposes</w:t>
      </w:r>
      <w:r w:rsidRPr="004C4896">
        <w:rPr>
          <w:rFonts w:ascii="Arial" w:hAnsi="Arial" w:cs="Arial"/>
          <w:sz w:val="24"/>
          <w:szCs w:val="24"/>
        </w:rPr>
        <w:t xml:space="preserve"> requirement</w:t>
      </w:r>
      <w:r w:rsidR="003F5412" w:rsidRPr="004C4896">
        <w:rPr>
          <w:rFonts w:ascii="Arial" w:hAnsi="Arial" w:cs="Arial"/>
          <w:sz w:val="24"/>
          <w:szCs w:val="24"/>
        </w:rPr>
        <w:t>s</w:t>
      </w:r>
      <w:r w:rsidRPr="004C4896">
        <w:rPr>
          <w:rFonts w:ascii="Arial" w:hAnsi="Arial" w:cs="Arial"/>
          <w:sz w:val="24"/>
          <w:szCs w:val="24"/>
        </w:rPr>
        <w:t xml:space="preserve"> for prospective UR </w:t>
      </w:r>
      <w:r w:rsidR="003F5412" w:rsidRPr="004C4896">
        <w:rPr>
          <w:rFonts w:ascii="Arial" w:hAnsi="Arial" w:cs="Arial"/>
          <w:sz w:val="24"/>
          <w:szCs w:val="24"/>
        </w:rPr>
        <w:t xml:space="preserve">of </w:t>
      </w:r>
      <w:r w:rsidR="00F436F6" w:rsidRPr="004C4896">
        <w:rPr>
          <w:rFonts w:ascii="Arial" w:hAnsi="Arial" w:cs="Arial"/>
          <w:sz w:val="24"/>
          <w:szCs w:val="24"/>
        </w:rPr>
        <w:t xml:space="preserve">non-exempt </w:t>
      </w:r>
      <w:r w:rsidRPr="004C4896">
        <w:rPr>
          <w:rFonts w:ascii="Arial" w:hAnsi="Arial" w:cs="Arial"/>
          <w:sz w:val="24"/>
          <w:szCs w:val="24"/>
        </w:rPr>
        <w:t>drugs</w:t>
      </w:r>
      <w:r w:rsidR="00F436F6" w:rsidRPr="004C4896">
        <w:rPr>
          <w:rFonts w:ascii="Arial" w:hAnsi="Arial" w:cs="Arial"/>
          <w:sz w:val="24"/>
          <w:szCs w:val="24"/>
        </w:rPr>
        <w:t xml:space="preserve">, i.e., drugs </w:t>
      </w:r>
      <w:r w:rsidR="00C103FA" w:rsidRPr="004C4896">
        <w:rPr>
          <w:rFonts w:ascii="Arial" w:hAnsi="Arial" w:cs="Arial"/>
          <w:sz w:val="24"/>
          <w:szCs w:val="24"/>
        </w:rPr>
        <w:t>listed on the MTUS Drug List (see 8 CCR section 9792.27.15)</w:t>
      </w:r>
      <w:r w:rsidRPr="004C4896">
        <w:rPr>
          <w:rFonts w:ascii="Arial" w:hAnsi="Arial" w:cs="Arial"/>
          <w:sz w:val="24"/>
          <w:szCs w:val="24"/>
        </w:rPr>
        <w:t xml:space="preserve"> </w:t>
      </w:r>
      <w:r w:rsidR="00F436F6" w:rsidRPr="004C4896">
        <w:rPr>
          <w:rFonts w:ascii="Arial" w:hAnsi="Arial" w:cs="Arial"/>
          <w:sz w:val="24"/>
          <w:szCs w:val="24"/>
        </w:rPr>
        <w:t xml:space="preserve">that are </w:t>
      </w:r>
      <w:r w:rsidRPr="004C4896">
        <w:rPr>
          <w:rFonts w:ascii="Arial" w:hAnsi="Arial" w:cs="Arial"/>
          <w:sz w:val="24"/>
          <w:szCs w:val="24"/>
        </w:rPr>
        <w:t>not identified as exempt in subdivision (a).</w:t>
      </w:r>
      <w:r w:rsidR="0039469A" w:rsidRPr="004C4896">
        <w:rPr>
          <w:rFonts w:ascii="Arial" w:hAnsi="Arial" w:cs="Arial"/>
          <w:sz w:val="24"/>
          <w:szCs w:val="24"/>
        </w:rPr>
        <w:t xml:space="preserve">  It </w:t>
      </w:r>
      <w:r w:rsidRPr="004C4896">
        <w:rPr>
          <w:rFonts w:ascii="Arial" w:hAnsi="Arial" w:cs="Arial"/>
          <w:sz w:val="24"/>
          <w:szCs w:val="24"/>
        </w:rPr>
        <w:t>sets forth the timeframe and standards applicable for UR of non-exempt drugs.</w:t>
      </w:r>
      <w:r w:rsidR="003F5412" w:rsidRPr="004C4896">
        <w:rPr>
          <w:rFonts w:ascii="Arial" w:hAnsi="Arial" w:cs="Arial"/>
          <w:sz w:val="24"/>
          <w:szCs w:val="24"/>
        </w:rPr>
        <w:t xml:space="preserve">  It instructs that prospective UR is required for requests of these types of drugs regardless of whether the request fell within the 30-day exemption </w:t>
      </w:r>
      <w:proofErr w:type="gramStart"/>
      <w:r w:rsidR="003F5412" w:rsidRPr="004C4896">
        <w:rPr>
          <w:rFonts w:ascii="Arial" w:hAnsi="Arial" w:cs="Arial"/>
          <w:sz w:val="24"/>
          <w:szCs w:val="24"/>
        </w:rPr>
        <w:t>time period</w:t>
      </w:r>
      <w:proofErr w:type="gramEnd"/>
      <w:r w:rsidR="003F5412" w:rsidRPr="004C4896">
        <w:rPr>
          <w:rFonts w:ascii="Arial" w:hAnsi="Arial" w:cs="Arial"/>
          <w:sz w:val="24"/>
          <w:szCs w:val="24"/>
        </w:rPr>
        <w:t>.</w:t>
      </w:r>
      <w:r w:rsidR="0039469A" w:rsidRPr="004C4896">
        <w:rPr>
          <w:rFonts w:ascii="Arial" w:hAnsi="Arial" w:cs="Arial"/>
          <w:sz w:val="24"/>
          <w:szCs w:val="24"/>
        </w:rPr>
        <w:t xml:space="preserve">  This is a reiteration of the statute and is necessary for context and to </w:t>
      </w:r>
      <w:r w:rsidR="00364D55" w:rsidRPr="004C4896">
        <w:rPr>
          <w:rFonts w:ascii="Arial" w:hAnsi="Arial" w:cs="Arial"/>
          <w:sz w:val="24"/>
          <w:szCs w:val="24"/>
        </w:rPr>
        <w:t xml:space="preserve">provide comprehensive coverage </w:t>
      </w:r>
      <w:r w:rsidR="0039469A" w:rsidRPr="004C4896">
        <w:rPr>
          <w:rFonts w:ascii="Arial" w:hAnsi="Arial" w:cs="Arial"/>
          <w:sz w:val="24"/>
          <w:szCs w:val="24"/>
        </w:rPr>
        <w:t>of this complicated area of law.</w:t>
      </w:r>
    </w:p>
    <w:p w14:paraId="627D7D25" w14:textId="65845043" w:rsidR="00FE6FD4" w:rsidRPr="004C4896" w:rsidRDefault="0039469A" w:rsidP="00C96616">
      <w:pPr>
        <w:spacing w:after="240" w:line="240" w:lineRule="auto"/>
        <w:rPr>
          <w:rFonts w:ascii="Arial" w:hAnsi="Arial" w:cs="Arial"/>
          <w:sz w:val="24"/>
          <w:szCs w:val="24"/>
          <w:highlight w:val="yellow"/>
        </w:rPr>
      </w:pPr>
      <w:r w:rsidRPr="004C4896">
        <w:rPr>
          <w:rFonts w:ascii="Arial" w:hAnsi="Arial" w:cs="Arial"/>
          <w:sz w:val="24"/>
          <w:szCs w:val="24"/>
        </w:rPr>
        <w:t>Subsection (1) of subdivision (b) further</w:t>
      </w:r>
      <w:r w:rsidR="002A6741" w:rsidRPr="004C4896">
        <w:rPr>
          <w:rFonts w:ascii="Arial" w:hAnsi="Arial" w:cs="Arial"/>
          <w:sz w:val="24"/>
          <w:szCs w:val="24"/>
        </w:rPr>
        <w:t xml:space="preserve"> proposes </w:t>
      </w:r>
      <w:r w:rsidRPr="004C4896">
        <w:rPr>
          <w:rFonts w:ascii="Arial" w:hAnsi="Arial" w:cs="Arial"/>
          <w:sz w:val="24"/>
          <w:szCs w:val="24"/>
        </w:rPr>
        <w:t xml:space="preserve">a 5-day timeframe for UR of these types of requests and instructs on how a UR physician reviewer may go about requesting for more information, if necessary (in (1)(A) and (1)(B)), for these types of requests.  It </w:t>
      </w:r>
      <w:r w:rsidR="0040772F" w:rsidRPr="004C4896">
        <w:rPr>
          <w:rFonts w:ascii="Arial" w:hAnsi="Arial" w:cs="Arial"/>
          <w:sz w:val="24"/>
          <w:szCs w:val="24"/>
        </w:rPr>
        <w:t xml:space="preserve">proposes </w:t>
      </w:r>
      <w:r w:rsidR="00F436F6" w:rsidRPr="004C4896">
        <w:rPr>
          <w:rFonts w:ascii="Arial" w:hAnsi="Arial" w:cs="Arial"/>
          <w:sz w:val="24"/>
          <w:szCs w:val="24"/>
        </w:rPr>
        <w:t xml:space="preserve">(in (1)(A)) </w:t>
      </w:r>
      <w:r w:rsidRPr="004C4896">
        <w:rPr>
          <w:rFonts w:ascii="Arial" w:hAnsi="Arial" w:cs="Arial"/>
          <w:sz w:val="24"/>
          <w:szCs w:val="24"/>
        </w:rPr>
        <w:t xml:space="preserve">that a request for additional information must be made within 2 business days of receipt of the request and, </w:t>
      </w:r>
      <w:r w:rsidR="00F436F6" w:rsidRPr="004C4896">
        <w:rPr>
          <w:rFonts w:ascii="Arial" w:hAnsi="Arial" w:cs="Arial"/>
          <w:sz w:val="24"/>
          <w:szCs w:val="24"/>
        </w:rPr>
        <w:t xml:space="preserve">(in (1)(B)) </w:t>
      </w:r>
      <w:r w:rsidRPr="004C4896">
        <w:rPr>
          <w:rFonts w:ascii="Arial" w:hAnsi="Arial" w:cs="Arial"/>
          <w:sz w:val="24"/>
          <w:szCs w:val="24"/>
        </w:rPr>
        <w:t>if not received within 5 business days of the request for information, must be denied in accordance with other applicable sections pertaining to the denial (or modification) of a request.</w:t>
      </w:r>
      <w:r w:rsidR="000E0F10" w:rsidRPr="004C4896">
        <w:rPr>
          <w:rFonts w:ascii="Arial" w:hAnsi="Arial" w:cs="Arial"/>
          <w:sz w:val="24"/>
          <w:szCs w:val="24"/>
        </w:rPr>
        <w:t xml:space="preserve">  It is necessary to set forth the </w:t>
      </w:r>
      <w:proofErr w:type="gramStart"/>
      <w:r w:rsidR="000E0F10" w:rsidRPr="004C4896">
        <w:rPr>
          <w:rFonts w:ascii="Arial" w:hAnsi="Arial" w:cs="Arial"/>
          <w:sz w:val="24"/>
          <w:szCs w:val="24"/>
        </w:rPr>
        <w:t>time period</w:t>
      </w:r>
      <w:proofErr w:type="gramEnd"/>
      <w:r w:rsidR="000E0F10" w:rsidRPr="004C4896">
        <w:rPr>
          <w:rFonts w:ascii="Arial" w:hAnsi="Arial" w:cs="Arial"/>
          <w:sz w:val="24"/>
          <w:szCs w:val="24"/>
        </w:rPr>
        <w:t xml:space="preserve"> pertaining to this process because the </w:t>
      </w:r>
      <w:r w:rsidR="00DD28AF" w:rsidRPr="004C4896">
        <w:rPr>
          <w:rFonts w:ascii="Arial" w:hAnsi="Arial" w:cs="Arial"/>
          <w:sz w:val="24"/>
          <w:szCs w:val="24"/>
        </w:rPr>
        <w:t>statute is silent regarding the claims administrator’s ability to request additional information for these types of treatmen</w:t>
      </w:r>
      <w:r w:rsidR="00F436F6" w:rsidRPr="004C4896">
        <w:rPr>
          <w:rFonts w:ascii="Arial" w:hAnsi="Arial" w:cs="Arial"/>
          <w:sz w:val="24"/>
          <w:szCs w:val="24"/>
        </w:rPr>
        <w:t>t requests.  The 2-business-</w:t>
      </w:r>
      <w:r w:rsidR="00DD28AF" w:rsidRPr="004C4896">
        <w:rPr>
          <w:rFonts w:ascii="Arial" w:hAnsi="Arial" w:cs="Arial"/>
          <w:sz w:val="24"/>
          <w:szCs w:val="24"/>
        </w:rPr>
        <w:t xml:space="preserve">day timeframe is </w:t>
      </w:r>
      <w:r w:rsidR="00F436F6" w:rsidRPr="004C4896">
        <w:rPr>
          <w:rFonts w:ascii="Arial" w:hAnsi="Arial" w:cs="Arial"/>
          <w:sz w:val="24"/>
          <w:szCs w:val="24"/>
        </w:rPr>
        <w:t>reasonable given the strict 5-business-</w:t>
      </w:r>
      <w:r w:rsidR="00DD28AF" w:rsidRPr="004C4896">
        <w:rPr>
          <w:rFonts w:ascii="Arial" w:hAnsi="Arial" w:cs="Arial"/>
          <w:sz w:val="24"/>
          <w:szCs w:val="24"/>
        </w:rPr>
        <w:t>day timeframe for the issuance of a UR decision on these types of requests.</w:t>
      </w:r>
    </w:p>
    <w:p w14:paraId="6A32469B" w14:textId="61293B5C" w:rsidR="00BF417D" w:rsidRPr="004C4896" w:rsidRDefault="00FE6FD4" w:rsidP="00C96616">
      <w:pPr>
        <w:spacing w:after="240" w:line="240" w:lineRule="auto"/>
        <w:rPr>
          <w:rFonts w:ascii="Arial" w:hAnsi="Arial" w:cs="Arial"/>
          <w:sz w:val="24"/>
          <w:szCs w:val="24"/>
        </w:rPr>
      </w:pPr>
      <w:r w:rsidRPr="004C4896">
        <w:rPr>
          <w:rFonts w:ascii="Arial" w:hAnsi="Arial" w:cs="Arial"/>
          <w:sz w:val="24"/>
          <w:szCs w:val="24"/>
        </w:rPr>
        <w:t xml:space="preserve">Subsection (2) </w:t>
      </w:r>
      <w:r w:rsidR="00F436F6" w:rsidRPr="004C4896">
        <w:rPr>
          <w:rFonts w:ascii="Arial" w:hAnsi="Arial" w:cs="Arial"/>
          <w:sz w:val="24"/>
          <w:szCs w:val="24"/>
        </w:rPr>
        <w:t>proposes</w:t>
      </w:r>
      <w:r w:rsidRPr="004C4896">
        <w:rPr>
          <w:rFonts w:ascii="Arial" w:hAnsi="Arial" w:cs="Arial"/>
          <w:sz w:val="24"/>
          <w:szCs w:val="24"/>
        </w:rPr>
        <w:t xml:space="preserve"> that the outcome or decision for such requests follow the procedures set forth at the regulation sections pertaining to approvals or modifications and denials.  This express instruction is necessary for completeness </w:t>
      </w:r>
      <w:r w:rsidR="00BF417D" w:rsidRPr="004C4896">
        <w:rPr>
          <w:rFonts w:ascii="Arial" w:hAnsi="Arial" w:cs="Arial"/>
          <w:sz w:val="24"/>
          <w:szCs w:val="24"/>
        </w:rPr>
        <w:t xml:space="preserve">and clarity </w:t>
      </w:r>
      <w:r w:rsidRPr="004C4896">
        <w:rPr>
          <w:rFonts w:ascii="Arial" w:hAnsi="Arial" w:cs="Arial"/>
          <w:sz w:val="24"/>
          <w:szCs w:val="24"/>
        </w:rPr>
        <w:t>in this complicated area of law.</w:t>
      </w:r>
    </w:p>
    <w:p w14:paraId="715E1AC3" w14:textId="679764D4" w:rsidR="009E32A5" w:rsidRPr="004C4896" w:rsidRDefault="00BF417D" w:rsidP="00C96616">
      <w:pPr>
        <w:spacing w:after="240" w:line="240" w:lineRule="auto"/>
        <w:rPr>
          <w:rFonts w:ascii="Arial" w:hAnsi="Arial" w:cs="Arial"/>
          <w:sz w:val="24"/>
          <w:szCs w:val="24"/>
        </w:rPr>
      </w:pPr>
      <w:r w:rsidRPr="004C4896">
        <w:rPr>
          <w:rFonts w:ascii="Arial" w:hAnsi="Arial" w:cs="Arial"/>
          <w:sz w:val="24"/>
          <w:szCs w:val="24"/>
        </w:rPr>
        <w:t xml:space="preserve">Subsection (3) </w:t>
      </w:r>
      <w:r w:rsidR="00F436F6" w:rsidRPr="004C4896">
        <w:rPr>
          <w:rFonts w:ascii="Arial" w:hAnsi="Arial" w:cs="Arial"/>
          <w:sz w:val="24"/>
          <w:szCs w:val="24"/>
        </w:rPr>
        <w:t xml:space="preserve">proposes to expressly set forth the fact </w:t>
      </w:r>
      <w:r w:rsidRPr="004C4896">
        <w:rPr>
          <w:rFonts w:ascii="Arial" w:hAnsi="Arial" w:cs="Arial"/>
          <w:sz w:val="24"/>
          <w:szCs w:val="24"/>
        </w:rPr>
        <w:t>that the extension of time for UR that ordinarily applies to treatment requests (at section 9792.9.6) does not apply to treatment requests under this section (i.e., non-exempt drugs listed on the MTUS Drug Formulary).</w:t>
      </w:r>
      <w:r w:rsidR="00FE6FD4" w:rsidRPr="004C4896">
        <w:rPr>
          <w:rFonts w:ascii="Arial" w:hAnsi="Arial" w:cs="Arial"/>
          <w:sz w:val="24"/>
          <w:szCs w:val="24"/>
        </w:rPr>
        <w:t xml:space="preserve"> </w:t>
      </w:r>
      <w:r w:rsidRPr="004C4896">
        <w:rPr>
          <w:rFonts w:ascii="Arial" w:hAnsi="Arial" w:cs="Arial"/>
          <w:sz w:val="24"/>
          <w:szCs w:val="24"/>
        </w:rPr>
        <w:t>This express instruction is necessary for completeness and clarity in this complicated area of law.</w:t>
      </w:r>
    </w:p>
    <w:p w14:paraId="1F7BF8B8" w14:textId="11F086C6" w:rsidR="00652065" w:rsidRPr="004C4896" w:rsidRDefault="00652065" w:rsidP="00C96616">
      <w:pPr>
        <w:spacing w:after="240" w:line="240" w:lineRule="auto"/>
        <w:rPr>
          <w:rFonts w:ascii="Arial" w:hAnsi="Arial" w:cs="Arial"/>
          <w:sz w:val="24"/>
          <w:szCs w:val="24"/>
        </w:rPr>
      </w:pPr>
      <w:r w:rsidRPr="004C4896">
        <w:rPr>
          <w:rFonts w:ascii="Arial" w:hAnsi="Arial" w:cs="Arial"/>
          <w:sz w:val="24"/>
          <w:szCs w:val="24"/>
        </w:rPr>
        <w:lastRenderedPageBreak/>
        <w:t xml:space="preserve">Subdivision (c) </w:t>
      </w:r>
      <w:r w:rsidR="009248AD" w:rsidRPr="004C4896">
        <w:rPr>
          <w:rFonts w:ascii="Arial" w:hAnsi="Arial" w:cs="Arial"/>
          <w:sz w:val="24"/>
          <w:szCs w:val="24"/>
        </w:rPr>
        <w:t>proposes</w:t>
      </w:r>
      <w:r w:rsidRPr="004C4896">
        <w:rPr>
          <w:rFonts w:ascii="Arial" w:hAnsi="Arial" w:cs="Arial"/>
          <w:sz w:val="24"/>
          <w:szCs w:val="24"/>
        </w:rPr>
        <w:t xml:space="preserve"> requirements for prospective UR of drugs not listed on the MTUS Drug List</w:t>
      </w:r>
      <w:r w:rsidR="009248AD" w:rsidRPr="004C4896">
        <w:rPr>
          <w:rFonts w:ascii="Arial" w:hAnsi="Arial" w:cs="Arial"/>
          <w:sz w:val="24"/>
          <w:szCs w:val="24"/>
        </w:rPr>
        <w:t xml:space="preserve"> (i.e., an unlisted drug)</w:t>
      </w:r>
      <w:r w:rsidRPr="004C4896">
        <w:rPr>
          <w:rFonts w:ascii="Arial" w:hAnsi="Arial" w:cs="Arial"/>
          <w:sz w:val="24"/>
          <w:szCs w:val="24"/>
        </w:rPr>
        <w:t xml:space="preserve">.  </w:t>
      </w:r>
      <w:r w:rsidR="00493A92" w:rsidRPr="004C4896">
        <w:rPr>
          <w:rFonts w:ascii="Arial" w:hAnsi="Arial" w:cs="Arial"/>
          <w:sz w:val="24"/>
          <w:szCs w:val="24"/>
        </w:rPr>
        <w:t>The statute (Labor Code section 4610(</w:t>
      </w:r>
      <w:proofErr w:type="spellStart"/>
      <w:r w:rsidR="00493A92" w:rsidRPr="004C4896">
        <w:rPr>
          <w:rFonts w:ascii="Arial" w:hAnsi="Arial" w:cs="Arial"/>
          <w:sz w:val="24"/>
          <w:szCs w:val="24"/>
        </w:rPr>
        <w:t>i</w:t>
      </w:r>
      <w:proofErr w:type="spellEnd"/>
      <w:r w:rsidR="00493A92" w:rsidRPr="004C4896">
        <w:rPr>
          <w:rFonts w:ascii="Arial" w:hAnsi="Arial" w:cs="Arial"/>
          <w:sz w:val="24"/>
          <w:szCs w:val="24"/>
        </w:rPr>
        <w:t xml:space="preserve">) is ambiguous as to whether the strict 5-business-day timeframe for “treatment covered by the formulary” applies to drugs that are not listed on the Drug Formulary (8 CCR section 9792.27.15). The DWC has determined to exempt drugs not expressly listed on the Drug Formulary from the strict 5-business-day timeframe due to the rationale that drugs not listed on the formulary may be those that are less frequently prescribed for </w:t>
      </w:r>
      <w:proofErr w:type="gramStart"/>
      <w:r w:rsidR="00493A92" w:rsidRPr="004C4896">
        <w:rPr>
          <w:rFonts w:ascii="Arial" w:hAnsi="Arial" w:cs="Arial"/>
          <w:sz w:val="24"/>
          <w:szCs w:val="24"/>
        </w:rPr>
        <w:t>work place</w:t>
      </w:r>
      <w:proofErr w:type="gramEnd"/>
      <w:r w:rsidR="00493A92" w:rsidRPr="004C4896">
        <w:rPr>
          <w:rFonts w:ascii="Arial" w:hAnsi="Arial" w:cs="Arial"/>
          <w:sz w:val="24"/>
          <w:szCs w:val="24"/>
        </w:rPr>
        <w:t xml:space="preserve"> injuries and, therefore, may require more time to determine medical necessity. As such, subdivision (c) is necessary to make this distinction and instruct accordingly.</w:t>
      </w:r>
    </w:p>
    <w:p w14:paraId="095FB809" w14:textId="5756623C" w:rsidR="009E32A5" w:rsidRPr="004C4896" w:rsidRDefault="009E32A5" w:rsidP="00C96616">
      <w:pPr>
        <w:spacing w:after="240" w:line="240" w:lineRule="auto"/>
        <w:rPr>
          <w:rFonts w:ascii="Arial" w:hAnsi="Arial" w:cs="Arial"/>
          <w:sz w:val="24"/>
          <w:szCs w:val="24"/>
        </w:rPr>
      </w:pPr>
      <w:r w:rsidRPr="004C4896">
        <w:rPr>
          <w:rFonts w:ascii="Arial" w:hAnsi="Arial" w:cs="Arial"/>
          <w:sz w:val="24"/>
          <w:szCs w:val="24"/>
        </w:rPr>
        <w:t>Subdivision (</w:t>
      </w:r>
      <w:r w:rsidR="00652065" w:rsidRPr="004C4896">
        <w:rPr>
          <w:rFonts w:ascii="Arial" w:hAnsi="Arial" w:cs="Arial"/>
          <w:sz w:val="24"/>
          <w:szCs w:val="24"/>
        </w:rPr>
        <w:t>d</w:t>
      </w:r>
      <w:r w:rsidR="001018CF" w:rsidRPr="004C4896">
        <w:rPr>
          <w:rFonts w:ascii="Arial" w:hAnsi="Arial" w:cs="Arial"/>
          <w:sz w:val="24"/>
          <w:szCs w:val="24"/>
        </w:rPr>
        <w:t xml:space="preserve">) proposes </w:t>
      </w:r>
      <w:r w:rsidR="00B4740D" w:rsidRPr="004C4896">
        <w:rPr>
          <w:rFonts w:ascii="Arial" w:hAnsi="Arial" w:cs="Arial"/>
          <w:sz w:val="24"/>
          <w:szCs w:val="24"/>
        </w:rPr>
        <w:t xml:space="preserve">that when a </w:t>
      </w:r>
      <w:r w:rsidRPr="004C4896">
        <w:rPr>
          <w:rFonts w:ascii="Arial" w:hAnsi="Arial" w:cs="Arial"/>
          <w:sz w:val="24"/>
          <w:szCs w:val="24"/>
        </w:rPr>
        <w:t xml:space="preserve">request for authorization of treatment includes both a </w:t>
      </w:r>
      <w:r w:rsidR="00B4740D" w:rsidRPr="004C4896">
        <w:rPr>
          <w:rFonts w:ascii="Arial" w:hAnsi="Arial" w:cs="Arial"/>
          <w:sz w:val="24"/>
          <w:szCs w:val="24"/>
        </w:rPr>
        <w:t xml:space="preserve">listed </w:t>
      </w:r>
      <w:r w:rsidRPr="004C4896">
        <w:rPr>
          <w:rFonts w:ascii="Arial" w:hAnsi="Arial" w:cs="Arial"/>
          <w:sz w:val="24"/>
          <w:szCs w:val="24"/>
        </w:rPr>
        <w:t>formulary drug and non-drug treatment</w:t>
      </w:r>
      <w:r w:rsidR="00B4740D" w:rsidRPr="004C4896">
        <w:rPr>
          <w:rFonts w:ascii="Arial" w:hAnsi="Arial" w:cs="Arial"/>
          <w:sz w:val="24"/>
          <w:szCs w:val="24"/>
        </w:rPr>
        <w:t>, which have differing review timeframes, the request should be handled according to processes that apply to the non-drug treatment</w:t>
      </w:r>
      <w:r w:rsidRPr="004C4896">
        <w:rPr>
          <w:rFonts w:ascii="Arial" w:hAnsi="Arial" w:cs="Arial"/>
          <w:sz w:val="24"/>
          <w:szCs w:val="24"/>
        </w:rPr>
        <w:t xml:space="preserve">.  This instruction is necessary to account for the practical reality that a treating physician will often request both non-drug </w:t>
      </w:r>
      <w:r w:rsidR="00B4740D" w:rsidRPr="004C4896">
        <w:rPr>
          <w:rFonts w:ascii="Arial" w:hAnsi="Arial" w:cs="Arial"/>
          <w:sz w:val="24"/>
          <w:szCs w:val="24"/>
        </w:rPr>
        <w:t xml:space="preserve">and drug treatments </w:t>
      </w:r>
      <w:r w:rsidRPr="004C4896">
        <w:rPr>
          <w:rFonts w:ascii="Arial" w:hAnsi="Arial" w:cs="Arial"/>
          <w:sz w:val="24"/>
          <w:szCs w:val="24"/>
        </w:rPr>
        <w:t xml:space="preserve">in a single </w:t>
      </w:r>
      <w:r w:rsidR="00B4740D" w:rsidRPr="004C4896">
        <w:rPr>
          <w:rFonts w:ascii="Arial" w:hAnsi="Arial" w:cs="Arial"/>
          <w:sz w:val="24"/>
          <w:szCs w:val="24"/>
        </w:rPr>
        <w:t>request</w:t>
      </w:r>
      <w:r w:rsidR="00AC74C3" w:rsidRPr="004C4896">
        <w:rPr>
          <w:rFonts w:ascii="Arial" w:hAnsi="Arial" w:cs="Arial"/>
          <w:sz w:val="24"/>
          <w:szCs w:val="24"/>
        </w:rPr>
        <w:t xml:space="preserve"> for authorization of treatment</w:t>
      </w:r>
      <w:r w:rsidRPr="004C4896">
        <w:rPr>
          <w:rFonts w:ascii="Arial" w:hAnsi="Arial" w:cs="Arial"/>
          <w:sz w:val="24"/>
          <w:szCs w:val="24"/>
        </w:rPr>
        <w:t xml:space="preserve">.  </w:t>
      </w:r>
    </w:p>
    <w:p w14:paraId="0D139928" w14:textId="7CFA134F" w:rsidR="001C05C6" w:rsidRPr="004C4896" w:rsidRDefault="00E60373" w:rsidP="00C96616">
      <w:pPr>
        <w:spacing w:after="240" w:line="240" w:lineRule="auto"/>
        <w:rPr>
          <w:rFonts w:ascii="Arial" w:hAnsi="Arial" w:cs="Arial"/>
          <w:sz w:val="24"/>
          <w:szCs w:val="24"/>
        </w:rPr>
      </w:pPr>
      <w:r w:rsidRPr="004C4896">
        <w:rPr>
          <w:rFonts w:ascii="Arial" w:hAnsi="Arial" w:cs="Arial"/>
          <w:sz w:val="24"/>
          <w:szCs w:val="24"/>
        </w:rPr>
        <w:t>Subdivision (e</w:t>
      </w:r>
      <w:r w:rsidR="009E32A5" w:rsidRPr="004C4896">
        <w:rPr>
          <w:rFonts w:ascii="Arial" w:hAnsi="Arial" w:cs="Arial"/>
          <w:sz w:val="24"/>
          <w:szCs w:val="24"/>
        </w:rPr>
        <w:t xml:space="preserve">) </w:t>
      </w:r>
      <w:r w:rsidR="001B19F0" w:rsidRPr="004C4896">
        <w:rPr>
          <w:rFonts w:ascii="Arial" w:hAnsi="Arial" w:cs="Arial"/>
          <w:sz w:val="24"/>
          <w:szCs w:val="24"/>
        </w:rPr>
        <w:t>proposes a</w:t>
      </w:r>
      <w:r w:rsidR="00A117F8" w:rsidRPr="004C4896">
        <w:rPr>
          <w:rFonts w:ascii="Arial" w:hAnsi="Arial" w:cs="Arial"/>
          <w:sz w:val="24"/>
          <w:szCs w:val="24"/>
        </w:rPr>
        <w:t xml:space="preserve"> remedy of non-payment where a formulary-exempt drug was found to be not medically necessary insofar as it is not included in an RFA that falls within thirty days of the date of injury.  This is necessary because, while the legislature </w:t>
      </w:r>
      <w:r w:rsidR="00C04667" w:rsidRPr="004C4896">
        <w:rPr>
          <w:rFonts w:ascii="Arial" w:hAnsi="Arial" w:cs="Arial"/>
          <w:sz w:val="24"/>
          <w:szCs w:val="24"/>
        </w:rPr>
        <w:t>expressly laid out the remedies available for treatment exempt under</w:t>
      </w:r>
      <w:r w:rsidRPr="004C4896">
        <w:rPr>
          <w:rFonts w:ascii="Arial" w:hAnsi="Arial" w:cs="Arial"/>
          <w:sz w:val="24"/>
          <w:szCs w:val="24"/>
        </w:rPr>
        <w:t xml:space="preserve"> the 30-day exemption, which does</w:t>
      </w:r>
      <w:r w:rsidR="00C04667" w:rsidRPr="004C4896">
        <w:rPr>
          <w:rFonts w:ascii="Arial" w:hAnsi="Arial" w:cs="Arial"/>
          <w:sz w:val="24"/>
          <w:szCs w:val="24"/>
        </w:rPr>
        <w:t xml:space="preserve"> not include denial of payment, it did not do so with respect to exempt formulary drugs </w:t>
      </w:r>
      <w:r w:rsidRPr="004C4896">
        <w:rPr>
          <w:rFonts w:ascii="Arial" w:hAnsi="Arial" w:cs="Arial"/>
          <w:sz w:val="24"/>
          <w:szCs w:val="24"/>
        </w:rPr>
        <w:t xml:space="preserve">(that do not fall within the 30-day exemption) </w:t>
      </w:r>
      <w:r w:rsidR="00C04667" w:rsidRPr="004C4896">
        <w:rPr>
          <w:rFonts w:ascii="Arial" w:hAnsi="Arial" w:cs="Arial"/>
          <w:sz w:val="24"/>
          <w:szCs w:val="24"/>
        </w:rPr>
        <w:t xml:space="preserve">which are later found to be inconsistent with treatment guidelines.  Typically, where treatment is found to be not medically necessary, payment is withheld.  Therefore, this rule is necessary to </w:t>
      </w:r>
      <w:r w:rsidRPr="004C4896">
        <w:rPr>
          <w:rFonts w:ascii="Arial" w:hAnsi="Arial" w:cs="Arial"/>
          <w:sz w:val="24"/>
          <w:szCs w:val="24"/>
        </w:rPr>
        <w:t xml:space="preserve">clarify and </w:t>
      </w:r>
      <w:r w:rsidR="00C04667" w:rsidRPr="004C4896">
        <w:rPr>
          <w:rFonts w:ascii="Arial" w:hAnsi="Arial" w:cs="Arial"/>
          <w:sz w:val="24"/>
          <w:szCs w:val="24"/>
        </w:rPr>
        <w:t>reconcile the disparate remedies.</w:t>
      </w:r>
    </w:p>
    <w:p w14:paraId="2F5A5F69" w14:textId="643FF858" w:rsidR="00311ABD" w:rsidRPr="004C4896" w:rsidRDefault="00733622" w:rsidP="00C96616">
      <w:pPr>
        <w:spacing w:after="240" w:line="240" w:lineRule="auto"/>
        <w:rPr>
          <w:rFonts w:ascii="Arial" w:hAnsi="Arial" w:cs="Arial"/>
          <w:sz w:val="24"/>
          <w:szCs w:val="24"/>
        </w:rPr>
      </w:pPr>
      <w:r w:rsidRPr="004C4896">
        <w:rPr>
          <w:rFonts w:ascii="Arial" w:hAnsi="Arial" w:cs="Arial"/>
          <w:sz w:val="24"/>
          <w:szCs w:val="24"/>
        </w:rPr>
        <w:t>Subdivision (f</w:t>
      </w:r>
      <w:r w:rsidR="00C04667" w:rsidRPr="004C4896">
        <w:rPr>
          <w:rFonts w:ascii="Arial" w:hAnsi="Arial" w:cs="Arial"/>
          <w:sz w:val="24"/>
          <w:szCs w:val="24"/>
        </w:rPr>
        <w:t xml:space="preserve">) </w:t>
      </w:r>
      <w:r w:rsidR="00AA14A1" w:rsidRPr="004C4896">
        <w:rPr>
          <w:rFonts w:ascii="Arial" w:hAnsi="Arial" w:cs="Arial"/>
          <w:sz w:val="24"/>
          <w:szCs w:val="24"/>
        </w:rPr>
        <w:t xml:space="preserve">proposes rules pertaining to </w:t>
      </w:r>
      <w:r w:rsidR="00311ABD" w:rsidRPr="004C4896">
        <w:rPr>
          <w:rFonts w:ascii="Arial" w:hAnsi="Arial" w:cs="Arial"/>
          <w:sz w:val="24"/>
          <w:szCs w:val="24"/>
        </w:rPr>
        <w:t>dispute resolution and the appeals process</w:t>
      </w:r>
      <w:r w:rsidR="003D74D6" w:rsidRPr="004C4896">
        <w:rPr>
          <w:rFonts w:ascii="Arial" w:hAnsi="Arial" w:cs="Arial"/>
          <w:sz w:val="24"/>
          <w:szCs w:val="24"/>
        </w:rPr>
        <w:t xml:space="preserve"> for modifications or denials of formulary drugs</w:t>
      </w:r>
      <w:r w:rsidR="00311ABD" w:rsidRPr="004C4896">
        <w:rPr>
          <w:rFonts w:ascii="Arial" w:hAnsi="Arial" w:cs="Arial"/>
          <w:sz w:val="24"/>
          <w:szCs w:val="24"/>
        </w:rPr>
        <w:t xml:space="preserve">. </w:t>
      </w:r>
      <w:r w:rsidR="00AA14A1" w:rsidRPr="004C4896">
        <w:rPr>
          <w:rFonts w:ascii="Arial" w:hAnsi="Arial" w:cs="Arial"/>
          <w:sz w:val="24"/>
          <w:szCs w:val="24"/>
        </w:rPr>
        <w:t>Subsection (1) states that</w:t>
      </w:r>
      <w:r w:rsidR="00005EB0" w:rsidRPr="004C4896">
        <w:rPr>
          <w:rFonts w:ascii="Arial" w:hAnsi="Arial" w:cs="Arial"/>
          <w:sz w:val="24"/>
          <w:szCs w:val="24"/>
        </w:rPr>
        <w:t xml:space="preserve"> a decision to modify or deny an RFA </w:t>
      </w:r>
      <w:r w:rsidR="00AA14A1" w:rsidRPr="004C4896">
        <w:rPr>
          <w:rFonts w:ascii="Arial" w:hAnsi="Arial" w:cs="Arial"/>
          <w:sz w:val="24"/>
          <w:szCs w:val="24"/>
        </w:rPr>
        <w:t>under this section based on medical necessity shall be reviewed only through either the claims administrator’s voluntary internal appeals process or via independent medical review. Subsection (2) states that a dispute based on anything other than medical necessity shall only be resolved through either the claims administrator’s voluntary internal appeals process or by the Workers’ Compensation Appeals Board.</w:t>
      </w:r>
      <w:r w:rsidR="003464F7" w:rsidRPr="004C4896">
        <w:rPr>
          <w:rFonts w:ascii="Arial" w:hAnsi="Arial" w:cs="Arial"/>
          <w:sz w:val="24"/>
          <w:szCs w:val="24"/>
        </w:rPr>
        <w:t xml:space="preserve"> Subsection (3) states that if a modification or denial of an RFA is based on both medical necessity and a non-medical necessity reason, then the no</w:t>
      </w:r>
      <w:r w:rsidR="009A0FBE" w:rsidRPr="004C4896">
        <w:rPr>
          <w:rFonts w:ascii="Arial" w:hAnsi="Arial" w:cs="Arial"/>
          <w:sz w:val="24"/>
          <w:szCs w:val="24"/>
        </w:rPr>
        <w:t>n</w:t>
      </w:r>
      <w:r w:rsidR="003464F7" w:rsidRPr="004C4896">
        <w:rPr>
          <w:rFonts w:ascii="Arial" w:hAnsi="Arial" w:cs="Arial"/>
          <w:sz w:val="24"/>
          <w:szCs w:val="24"/>
        </w:rPr>
        <w:t>-medical necessity dispute shall be resolved first.</w:t>
      </w:r>
      <w:r w:rsidR="00005EB0" w:rsidRPr="004C4896">
        <w:rPr>
          <w:rFonts w:ascii="Arial" w:hAnsi="Arial" w:cs="Arial"/>
          <w:sz w:val="24"/>
          <w:szCs w:val="24"/>
        </w:rPr>
        <w:t xml:space="preserve">  </w:t>
      </w:r>
      <w:r w:rsidR="00312768" w:rsidRPr="004C4896">
        <w:rPr>
          <w:rFonts w:ascii="Arial" w:hAnsi="Arial" w:cs="Arial"/>
          <w:sz w:val="24"/>
          <w:szCs w:val="24"/>
        </w:rPr>
        <w:t xml:space="preserve">These rules are declaratory of existing law but are </w:t>
      </w:r>
      <w:r w:rsidR="00311ABD" w:rsidRPr="004C4896">
        <w:rPr>
          <w:rFonts w:ascii="Arial" w:hAnsi="Arial" w:cs="Arial"/>
          <w:sz w:val="24"/>
          <w:szCs w:val="24"/>
        </w:rPr>
        <w:t>neces</w:t>
      </w:r>
      <w:r w:rsidR="003D74D6" w:rsidRPr="004C4896">
        <w:rPr>
          <w:rFonts w:ascii="Arial" w:hAnsi="Arial" w:cs="Arial"/>
          <w:sz w:val="24"/>
          <w:szCs w:val="24"/>
        </w:rPr>
        <w:t xml:space="preserve">sary to repeat here for clarity </w:t>
      </w:r>
      <w:r w:rsidRPr="004C4896">
        <w:rPr>
          <w:rFonts w:ascii="Arial" w:hAnsi="Arial" w:cs="Arial"/>
          <w:sz w:val="24"/>
          <w:szCs w:val="24"/>
        </w:rPr>
        <w:t xml:space="preserve">and completeness </w:t>
      </w:r>
      <w:r w:rsidR="003D74D6" w:rsidRPr="004C4896">
        <w:rPr>
          <w:rFonts w:ascii="Arial" w:hAnsi="Arial" w:cs="Arial"/>
          <w:sz w:val="24"/>
          <w:szCs w:val="24"/>
        </w:rPr>
        <w:t xml:space="preserve">given the legislative changes in the utilization review process to this </w:t>
      </w:r>
      <w:proofErr w:type="gramStart"/>
      <w:r w:rsidR="003D74D6" w:rsidRPr="004C4896">
        <w:rPr>
          <w:rFonts w:ascii="Arial" w:hAnsi="Arial" w:cs="Arial"/>
          <w:sz w:val="24"/>
          <w:szCs w:val="24"/>
        </w:rPr>
        <w:t>particular set</w:t>
      </w:r>
      <w:proofErr w:type="gramEnd"/>
      <w:r w:rsidR="003D74D6" w:rsidRPr="004C4896">
        <w:rPr>
          <w:rFonts w:ascii="Arial" w:hAnsi="Arial" w:cs="Arial"/>
          <w:sz w:val="24"/>
          <w:szCs w:val="24"/>
        </w:rPr>
        <w:t xml:space="preserve"> of treatment.</w:t>
      </w:r>
    </w:p>
    <w:p w14:paraId="20F163DD" w14:textId="50CE59E6" w:rsidR="003D74D6" w:rsidRPr="004C4896" w:rsidRDefault="00733622" w:rsidP="00C96616">
      <w:pPr>
        <w:spacing w:after="240" w:line="240" w:lineRule="auto"/>
        <w:rPr>
          <w:rFonts w:ascii="Arial" w:hAnsi="Arial" w:cs="Arial"/>
          <w:sz w:val="24"/>
          <w:szCs w:val="24"/>
        </w:rPr>
      </w:pPr>
      <w:r w:rsidRPr="004C4896">
        <w:rPr>
          <w:rFonts w:ascii="Arial" w:hAnsi="Arial" w:cs="Arial"/>
          <w:sz w:val="24"/>
          <w:szCs w:val="24"/>
        </w:rPr>
        <w:t>Subdivision (g</w:t>
      </w:r>
      <w:r w:rsidR="00311ABD" w:rsidRPr="004C4896">
        <w:rPr>
          <w:rFonts w:ascii="Arial" w:hAnsi="Arial" w:cs="Arial"/>
          <w:sz w:val="24"/>
          <w:szCs w:val="24"/>
        </w:rPr>
        <w:t xml:space="preserve">) </w:t>
      </w:r>
      <w:r w:rsidR="00A35187" w:rsidRPr="004C4896">
        <w:rPr>
          <w:rFonts w:ascii="Arial" w:hAnsi="Arial" w:cs="Arial"/>
          <w:sz w:val="24"/>
          <w:szCs w:val="24"/>
        </w:rPr>
        <w:t>proposes</w:t>
      </w:r>
      <w:r w:rsidR="00311ABD" w:rsidRPr="004C4896">
        <w:rPr>
          <w:rFonts w:ascii="Arial" w:hAnsi="Arial" w:cs="Arial"/>
          <w:sz w:val="24"/>
          <w:szCs w:val="24"/>
        </w:rPr>
        <w:t xml:space="preserve"> rules applicable to when a </w:t>
      </w:r>
      <w:r w:rsidR="003D74D6" w:rsidRPr="004C4896">
        <w:rPr>
          <w:rFonts w:ascii="Arial" w:hAnsi="Arial" w:cs="Arial"/>
          <w:sz w:val="24"/>
          <w:szCs w:val="24"/>
        </w:rPr>
        <w:t xml:space="preserve">formulary </w:t>
      </w:r>
      <w:r w:rsidR="00311ABD" w:rsidRPr="004C4896">
        <w:rPr>
          <w:rFonts w:ascii="Arial" w:hAnsi="Arial" w:cs="Arial"/>
          <w:sz w:val="24"/>
          <w:szCs w:val="24"/>
        </w:rPr>
        <w:t xml:space="preserve">drug is included in a request for authorization within thirty days from the date of injury (i.e., during the 30-day exemption period).  </w:t>
      </w:r>
      <w:r w:rsidR="003D74D6" w:rsidRPr="004C4896">
        <w:rPr>
          <w:rFonts w:ascii="Arial" w:hAnsi="Arial" w:cs="Arial"/>
          <w:sz w:val="24"/>
          <w:szCs w:val="24"/>
        </w:rPr>
        <w:t>This situation is particularly complex because there are many rules specific to both the 30-day exemption and the formulary.</w:t>
      </w:r>
    </w:p>
    <w:p w14:paraId="66D319BD" w14:textId="2FC94105" w:rsidR="00951F6B" w:rsidRPr="004C4896" w:rsidRDefault="0080392B" w:rsidP="00C96616">
      <w:pPr>
        <w:spacing w:after="240" w:line="240" w:lineRule="auto"/>
        <w:rPr>
          <w:rFonts w:ascii="Arial" w:hAnsi="Arial" w:cs="Arial"/>
          <w:sz w:val="24"/>
          <w:szCs w:val="24"/>
        </w:rPr>
      </w:pPr>
      <w:r w:rsidRPr="004C4896">
        <w:rPr>
          <w:rFonts w:ascii="Arial" w:hAnsi="Arial" w:cs="Arial"/>
          <w:sz w:val="24"/>
          <w:szCs w:val="24"/>
        </w:rPr>
        <w:lastRenderedPageBreak/>
        <w:t xml:space="preserve">Subdivision (g)(1) reiterates the need for the treating physician prescribing a drug within the 30-day exemption timeframe to complete a “Doctor’s First Report,” and subdivision (g)(2) expressly instructs that prospective UR is not necessary for a drug </w:t>
      </w:r>
      <w:r w:rsidR="00563D64" w:rsidRPr="004C4896">
        <w:rPr>
          <w:rFonts w:ascii="Arial" w:hAnsi="Arial" w:cs="Arial"/>
          <w:sz w:val="24"/>
          <w:szCs w:val="24"/>
        </w:rPr>
        <w:t>that is exempt on the formulary when prescribed or dispensed within the 30-day exemption timeframe.</w:t>
      </w:r>
      <w:r w:rsidR="00251828" w:rsidRPr="004C4896">
        <w:rPr>
          <w:rFonts w:ascii="Arial" w:hAnsi="Arial" w:cs="Arial"/>
          <w:sz w:val="24"/>
          <w:szCs w:val="24"/>
        </w:rPr>
        <w:t xml:space="preserve">  Although </w:t>
      </w:r>
      <w:r w:rsidR="00A35187" w:rsidRPr="004C4896">
        <w:rPr>
          <w:rFonts w:ascii="Arial" w:hAnsi="Arial" w:cs="Arial"/>
          <w:sz w:val="24"/>
          <w:szCs w:val="24"/>
        </w:rPr>
        <w:t xml:space="preserve">this proposal is a restatement of </w:t>
      </w:r>
      <w:r w:rsidR="00251828" w:rsidRPr="004C4896">
        <w:rPr>
          <w:rFonts w:ascii="Arial" w:hAnsi="Arial" w:cs="Arial"/>
          <w:sz w:val="24"/>
          <w:szCs w:val="24"/>
        </w:rPr>
        <w:t xml:space="preserve">existing law, </w:t>
      </w:r>
      <w:proofErr w:type="gramStart"/>
      <w:r w:rsidR="00A35187" w:rsidRPr="004C4896">
        <w:rPr>
          <w:rFonts w:ascii="Arial" w:hAnsi="Arial" w:cs="Arial"/>
          <w:sz w:val="24"/>
          <w:szCs w:val="24"/>
        </w:rPr>
        <w:t xml:space="preserve">they </w:t>
      </w:r>
      <w:r w:rsidR="00251828" w:rsidRPr="004C4896">
        <w:rPr>
          <w:rFonts w:ascii="Arial" w:hAnsi="Arial" w:cs="Arial"/>
          <w:sz w:val="24"/>
          <w:szCs w:val="24"/>
        </w:rPr>
        <w:t>are</w:t>
      </w:r>
      <w:proofErr w:type="gramEnd"/>
      <w:r w:rsidR="00251828" w:rsidRPr="004C4896">
        <w:rPr>
          <w:rFonts w:ascii="Arial" w:hAnsi="Arial" w:cs="Arial"/>
          <w:sz w:val="24"/>
          <w:szCs w:val="24"/>
        </w:rPr>
        <w:t xml:space="preserve"> necessary </w:t>
      </w:r>
      <w:r w:rsidR="003D74D6" w:rsidRPr="004C4896">
        <w:rPr>
          <w:rFonts w:ascii="Arial" w:hAnsi="Arial" w:cs="Arial"/>
          <w:sz w:val="24"/>
          <w:szCs w:val="24"/>
        </w:rPr>
        <w:t xml:space="preserve">to </w:t>
      </w:r>
      <w:r w:rsidR="00704715" w:rsidRPr="004C4896">
        <w:rPr>
          <w:rFonts w:ascii="Arial" w:hAnsi="Arial" w:cs="Arial"/>
          <w:sz w:val="24"/>
          <w:szCs w:val="24"/>
        </w:rPr>
        <w:t>provide</w:t>
      </w:r>
      <w:r w:rsidR="003D74D6" w:rsidRPr="004C4896">
        <w:rPr>
          <w:rFonts w:ascii="Arial" w:hAnsi="Arial" w:cs="Arial"/>
          <w:sz w:val="24"/>
          <w:szCs w:val="24"/>
        </w:rPr>
        <w:t xml:space="preserve"> </w:t>
      </w:r>
      <w:r w:rsidR="00A35187" w:rsidRPr="004C4896">
        <w:rPr>
          <w:rFonts w:ascii="Arial" w:hAnsi="Arial" w:cs="Arial"/>
          <w:sz w:val="24"/>
          <w:szCs w:val="24"/>
        </w:rPr>
        <w:t xml:space="preserve">comprehensive coverage </w:t>
      </w:r>
      <w:r w:rsidR="003D74D6" w:rsidRPr="004C4896">
        <w:rPr>
          <w:rFonts w:ascii="Arial" w:hAnsi="Arial" w:cs="Arial"/>
          <w:sz w:val="24"/>
          <w:szCs w:val="24"/>
        </w:rPr>
        <w:t xml:space="preserve">of </w:t>
      </w:r>
      <w:r w:rsidR="00251828" w:rsidRPr="004C4896">
        <w:rPr>
          <w:rFonts w:ascii="Arial" w:hAnsi="Arial" w:cs="Arial"/>
          <w:sz w:val="24"/>
          <w:szCs w:val="24"/>
        </w:rPr>
        <w:t>what is required when a drug is prescribed within the 30-day exemption timeframe.</w:t>
      </w:r>
    </w:p>
    <w:p w14:paraId="3BF79ACC" w14:textId="25B193A1" w:rsidR="00857B2F" w:rsidRPr="004C4896" w:rsidRDefault="00733622" w:rsidP="00C96616">
      <w:pPr>
        <w:spacing w:after="240" w:line="240" w:lineRule="auto"/>
        <w:rPr>
          <w:rFonts w:ascii="Arial" w:hAnsi="Arial" w:cs="Arial"/>
          <w:sz w:val="24"/>
          <w:szCs w:val="24"/>
        </w:rPr>
      </w:pPr>
      <w:r w:rsidRPr="004C4896">
        <w:rPr>
          <w:rFonts w:ascii="Arial" w:hAnsi="Arial" w:cs="Arial"/>
          <w:sz w:val="24"/>
          <w:szCs w:val="24"/>
        </w:rPr>
        <w:t>Subdivision (g</w:t>
      </w:r>
      <w:r w:rsidR="00951F6B" w:rsidRPr="004C4896">
        <w:rPr>
          <w:rFonts w:ascii="Arial" w:hAnsi="Arial" w:cs="Arial"/>
          <w:sz w:val="24"/>
          <w:szCs w:val="24"/>
        </w:rPr>
        <w:t xml:space="preserve">)(3) </w:t>
      </w:r>
      <w:r w:rsidR="001241C5" w:rsidRPr="004C4896">
        <w:rPr>
          <w:rFonts w:ascii="Arial" w:hAnsi="Arial" w:cs="Arial"/>
          <w:sz w:val="24"/>
          <w:szCs w:val="24"/>
        </w:rPr>
        <w:t>proposes to make</w:t>
      </w:r>
      <w:r w:rsidR="00857B2F" w:rsidRPr="004C4896">
        <w:rPr>
          <w:rFonts w:ascii="Arial" w:hAnsi="Arial" w:cs="Arial"/>
          <w:sz w:val="24"/>
          <w:szCs w:val="24"/>
        </w:rPr>
        <w:t xml:space="preserve"> clear that for a drug that is not exempt on the</w:t>
      </w:r>
      <w:r w:rsidR="001F04F6" w:rsidRPr="004C4896">
        <w:rPr>
          <w:rFonts w:ascii="Arial" w:hAnsi="Arial" w:cs="Arial"/>
          <w:sz w:val="24"/>
          <w:szCs w:val="24"/>
        </w:rPr>
        <w:t xml:space="preserve"> MTUS</w:t>
      </w:r>
      <w:r w:rsidR="00857B2F" w:rsidRPr="004C4896">
        <w:rPr>
          <w:rFonts w:ascii="Arial" w:hAnsi="Arial" w:cs="Arial"/>
          <w:sz w:val="24"/>
          <w:szCs w:val="24"/>
        </w:rPr>
        <w:t xml:space="preserve"> Drug List, prior authorization via utilization review (if required by the claims administrator) is required.  This is necessary to </w:t>
      </w:r>
      <w:r w:rsidR="00704715" w:rsidRPr="004C4896">
        <w:rPr>
          <w:rFonts w:ascii="Arial" w:hAnsi="Arial" w:cs="Arial"/>
          <w:sz w:val="24"/>
          <w:szCs w:val="24"/>
        </w:rPr>
        <w:t>pr</w:t>
      </w:r>
      <w:r w:rsidR="00251828" w:rsidRPr="004C4896">
        <w:rPr>
          <w:rFonts w:ascii="Arial" w:hAnsi="Arial" w:cs="Arial"/>
          <w:sz w:val="24"/>
          <w:szCs w:val="24"/>
        </w:rPr>
        <w:t xml:space="preserve">ovide complete and </w:t>
      </w:r>
      <w:r w:rsidR="00857B2F" w:rsidRPr="004C4896">
        <w:rPr>
          <w:rFonts w:ascii="Arial" w:hAnsi="Arial" w:cs="Arial"/>
          <w:sz w:val="24"/>
          <w:szCs w:val="24"/>
        </w:rPr>
        <w:t xml:space="preserve">comprehensive </w:t>
      </w:r>
      <w:r w:rsidR="00251828" w:rsidRPr="004C4896">
        <w:rPr>
          <w:rFonts w:ascii="Arial" w:hAnsi="Arial" w:cs="Arial"/>
          <w:sz w:val="24"/>
          <w:szCs w:val="24"/>
        </w:rPr>
        <w:t xml:space="preserve">instruction on </w:t>
      </w:r>
      <w:r w:rsidR="00857B2F" w:rsidRPr="004C4896">
        <w:rPr>
          <w:rFonts w:ascii="Arial" w:hAnsi="Arial" w:cs="Arial"/>
          <w:sz w:val="24"/>
          <w:szCs w:val="24"/>
        </w:rPr>
        <w:t xml:space="preserve">the </w:t>
      </w:r>
      <w:r w:rsidR="00251828" w:rsidRPr="004C4896">
        <w:rPr>
          <w:rFonts w:ascii="Arial" w:hAnsi="Arial" w:cs="Arial"/>
          <w:sz w:val="24"/>
          <w:szCs w:val="24"/>
        </w:rPr>
        <w:t xml:space="preserve">rules </w:t>
      </w:r>
      <w:r w:rsidR="00857B2F" w:rsidRPr="004C4896">
        <w:rPr>
          <w:rFonts w:ascii="Arial" w:hAnsi="Arial" w:cs="Arial"/>
          <w:sz w:val="24"/>
          <w:szCs w:val="24"/>
        </w:rPr>
        <w:t xml:space="preserve">pertaining to utilization review of </w:t>
      </w:r>
      <w:r w:rsidR="00251828" w:rsidRPr="004C4896">
        <w:rPr>
          <w:rFonts w:ascii="Arial" w:hAnsi="Arial" w:cs="Arial"/>
          <w:sz w:val="24"/>
          <w:szCs w:val="24"/>
        </w:rPr>
        <w:t>drugs that are prescribed or dispensed within the 30-day exemption timeframe.</w:t>
      </w:r>
    </w:p>
    <w:p w14:paraId="314AAEE0" w14:textId="0A96E82B" w:rsidR="00311ABD" w:rsidRPr="004C4896" w:rsidRDefault="00733622" w:rsidP="00C96616">
      <w:pPr>
        <w:spacing w:after="360" w:line="240" w:lineRule="auto"/>
        <w:rPr>
          <w:rFonts w:ascii="Arial" w:hAnsi="Arial" w:cs="Arial"/>
          <w:sz w:val="24"/>
          <w:szCs w:val="24"/>
        </w:rPr>
      </w:pPr>
      <w:r w:rsidRPr="004C4896">
        <w:rPr>
          <w:rFonts w:ascii="Arial" w:hAnsi="Arial" w:cs="Arial"/>
          <w:sz w:val="24"/>
          <w:szCs w:val="24"/>
        </w:rPr>
        <w:t>Subdivision (g</w:t>
      </w:r>
      <w:r w:rsidR="00857B2F" w:rsidRPr="004C4896">
        <w:rPr>
          <w:rFonts w:ascii="Arial" w:hAnsi="Arial" w:cs="Arial"/>
          <w:sz w:val="24"/>
          <w:szCs w:val="24"/>
        </w:rPr>
        <w:t>)(4) reitera</w:t>
      </w:r>
      <w:r w:rsidR="001241C5" w:rsidRPr="004C4896">
        <w:rPr>
          <w:rFonts w:ascii="Arial" w:hAnsi="Arial" w:cs="Arial"/>
          <w:sz w:val="24"/>
          <w:szCs w:val="24"/>
        </w:rPr>
        <w:t>tes the rule consistent with</w:t>
      </w:r>
      <w:r w:rsidR="00857B2F" w:rsidRPr="004C4896">
        <w:rPr>
          <w:rFonts w:ascii="Arial" w:hAnsi="Arial" w:cs="Arial"/>
          <w:sz w:val="24"/>
          <w:szCs w:val="24"/>
        </w:rPr>
        <w:t xml:space="preserve"> statutory changes under SB 1160 that treatment rendered within thirty days of the date of injury are exempt from prospective UR, including drugs which are exempt on the formulary.  For such exempt treatment, retrospective UR can only be conducted for the purpose of determining whether the treatment was consistent with the MTUS guidelines.</w:t>
      </w:r>
      <w:r w:rsidR="008F4D4D" w:rsidRPr="004C4896">
        <w:rPr>
          <w:rFonts w:ascii="Arial" w:hAnsi="Arial" w:cs="Arial"/>
          <w:sz w:val="24"/>
          <w:szCs w:val="24"/>
        </w:rPr>
        <w:t xml:space="preserve"> </w:t>
      </w:r>
      <w:r w:rsidR="006546C9" w:rsidRPr="004C4896">
        <w:rPr>
          <w:rFonts w:ascii="Arial" w:hAnsi="Arial" w:cs="Arial"/>
          <w:sz w:val="24"/>
          <w:szCs w:val="24"/>
        </w:rPr>
        <w:t xml:space="preserve"> Subdivision (g</w:t>
      </w:r>
      <w:r w:rsidR="00BF119B" w:rsidRPr="004C4896">
        <w:rPr>
          <w:rFonts w:ascii="Arial" w:hAnsi="Arial" w:cs="Arial"/>
          <w:sz w:val="24"/>
          <w:szCs w:val="24"/>
        </w:rPr>
        <w:t xml:space="preserve">)(4)(A) further instructs that a finding that the drug was dispensed inconsistently with the MTUS cannot be a basis for the denial of payment, and instead, </w:t>
      </w:r>
      <w:r w:rsidR="006546C9" w:rsidRPr="004C4896">
        <w:rPr>
          <w:rFonts w:ascii="Arial" w:hAnsi="Arial" w:cs="Arial"/>
          <w:sz w:val="24"/>
          <w:szCs w:val="24"/>
        </w:rPr>
        <w:t>under subdivision (g</w:t>
      </w:r>
      <w:r w:rsidR="00BF119B" w:rsidRPr="004C4896">
        <w:rPr>
          <w:rFonts w:ascii="Arial" w:hAnsi="Arial" w:cs="Arial"/>
          <w:sz w:val="24"/>
          <w:szCs w:val="24"/>
        </w:rPr>
        <w:t xml:space="preserve">)(4)(B), may be used to establish a pattern and practice of rendering treatment that is not medically necessary under the guidelines.  These rules are necessary to </w:t>
      </w:r>
      <w:r w:rsidR="00704715" w:rsidRPr="004C4896">
        <w:rPr>
          <w:rFonts w:ascii="Arial" w:hAnsi="Arial" w:cs="Arial"/>
          <w:sz w:val="24"/>
          <w:szCs w:val="24"/>
        </w:rPr>
        <w:t>provide</w:t>
      </w:r>
      <w:r w:rsidR="00BF119B" w:rsidRPr="004C4896">
        <w:rPr>
          <w:rFonts w:ascii="Arial" w:hAnsi="Arial" w:cs="Arial"/>
          <w:sz w:val="24"/>
          <w:szCs w:val="24"/>
        </w:rPr>
        <w:t xml:space="preserve"> a complete picture of all the rules pertaining to </w:t>
      </w:r>
      <w:r w:rsidR="00704715" w:rsidRPr="004C4896">
        <w:rPr>
          <w:rFonts w:ascii="Arial" w:hAnsi="Arial" w:cs="Arial"/>
          <w:sz w:val="24"/>
          <w:szCs w:val="24"/>
        </w:rPr>
        <w:t xml:space="preserve">the particularly complicated area of </w:t>
      </w:r>
      <w:r w:rsidR="00BF119B" w:rsidRPr="004C4896">
        <w:rPr>
          <w:rFonts w:ascii="Arial" w:hAnsi="Arial" w:cs="Arial"/>
          <w:sz w:val="24"/>
          <w:szCs w:val="24"/>
        </w:rPr>
        <w:t>utilization review of formulary drugs</w:t>
      </w:r>
      <w:r w:rsidR="00704715" w:rsidRPr="004C4896">
        <w:rPr>
          <w:rFonts w:ascii="Arial" w:hAnsi="Arial" w:cs="Arial"/>
          <w:sz w:val="24"/>
          <w:szCs w:val="24"/>
        </w:rPr>
        <w:t xml:space="preserve"> that are prescribed within the 30-day exemption timeframe</w:t>
      </w:r>
      <w:r w:rsidR="00BF119B" w:rsidRPr="004C4896">
        <w:rPr>
          <w:rFonts w:ascii="Arial" w:hAnsi="Arial" w:cs="Arial"/>
          <w:sz w:val="24"/>
          <w:szCs w:val="24"/>
        </w:rPr>
        <w:t>.</w:t>
      </w:r>
    </w:p>
    <w:p w14:paraId="455EF57A" w14:textId="0AB4E458" w:rsidR="00183965" w:rsidRPr="00C96616" w:rsidRDefault="00311ABD" w:rsidP="000B078B">
      <w:pPr>
        <w:pStyle w:val="Heading2"/>
      </w:pPr>
      <w:r w:rsidRPr="004C4896">
        <w:t>§ 9792.10.1. Utilization Review – Dispute Resolution – On or After January 1, 2013.</w:t>
      </w:r>
    </w:p>
    <w:p w14:paraId="7930CA22" w14:textId="565BC944" w:rsidR="00754F4F" w:rsidRPr="004C4896" w:rsidRDefault="00183965" w:rsidP="00C96616">
      <w:pPr>
        <w:spacing w:after="240" w:line="240" w:lineRule="auto"/>
        <w:rPr>
          <w:rFonts w:ascii="Arial" w:hAnsi="Arial" w:cs="Arial"/>
          <w:sz w:val="24"/>
          <w:szCs w:val="24"/>
        </w:rPr>
      </w:pPr>
      <w:r w:rsidRPr="004C4896">
        <w:rPr>
          <w:rFonts w:ascii="Arial" w:hAnsi="Arial" w:cs="Arial"/>
          <w:sz w:val="24"/>
          <w:szCs w:val="24"/>
        </w:rPr>
        <w:t xml:space="preserve">Section 9792.10.1 </w:t>
      </w:r>
      <w:r w:rsidR="001241C5" w:rsidRPr="004C4896">
        <w:rPr>
          <w:rFonts w:ascii="Arial" w:hAnsi="Arial" w:cs="Arial"/>
          <w:sz w:val="24"/>
          <w:szCs w:val="24"/>
        </w:rPr>
        <w:t xml:space="preserve">currently </w:t>
      </w:r>
      <w:r w:rsidR="00754F4F" w:rsidRPr="004C4896">
        <w:rPr>
          <w:rFonts w:ascii="Arial" w:hAnsi="Arial" w:cs="Arial"/>
          <w:sz w:val="24"/>
          <w:szCs w:val="24"/>
        </w:rPr>
        <w:t xml:space="preserve">identifies and sets forth rules pertaining to the process </w:t>
      </w:r>
      <w:r w:rsidR="00EE60C8" w:rsidRPr="004C4896">
        <w:rPr>
          <w:rFonts w:ascii="Arial" w:hAnsi="Arial" w:cs="Arial"/>
          <w:sz w:val="24"/>
          <w:szCs w:val="24"/>
        </w:rPr>
        <w:t xml:space="preserve">of appealing a </w:t>
      </w:r>
      <w:r w:rsidR="00754F4F" w:rsidRPr="004C4896">
        <w:rPr>
          <w:rFonts w:ascii="Arial" w:hAnsi="Arial" w:cs="Arial"/>
          <w:sz w:val="24"/>
          <w:szCs w:val="24"/>
        </w:rPr>
        <w:t xml:space="preserve">UR decision </w:t>
      </w:r>
      <w:r w:rsidR="00EE60C8" w:rsidRPr="004C4896">
        <w:rPr>
          <w:rFonts w:ascii="Arial" w:hAnsi="Arial" w:cs="Arial"/>
          <w:sz w:val="24"/>
          <w:szCs w:val="24"/>
        </w:rPr>
        <w:t xml:space="preserve">that </w:t>
      </w:r>
      <w:r w:rsidR="00754F4F" w:rsidRPr="004C4896">
        <w:rPr>
          <w:rFonts w:ascii="Arial" w:hAnsi="Arial" w:cs="Arial"/>
          <w:sz w:val="24"/>
          <w:szCs w:val="24"/>
        </w:rPr>
        <w:t xml:space="preserve">modifies or denies a treatment request.   </w:t>
      </w:r>
    </w:p>
    <w:p w14:paraId="3DCB90C2" w14:textId="36E4C3B3" w:rsidR="00754F4F" w:rsidRPr="004C4896" w:rsidRDefault="001241C5" w:rsidP="00C96616">
      <w:pPr>
        <w:spacing w:after="240" w:line="240" w:lineRule="auto"/>
        <w:rPr>
          <w:rFonts w:ascii="Arial" w:hAnsi="Arial" w:cs="Arial"/>
          <w:sz w:val="24"/>
          <w:szCs w:val="24"/>
        </w:rPr>
      </w:pPr>
      <w:r w:rsidRPr="004C4896">
        <w:rPr>
          <w:rFonts w:ascii="Arial" w:hAnsi="Arial" w:cs="Arial"/>
          <w:sz w:val="24"/>
          <w:szCs w:val="24"/>
        </w:rPr>
        <w:t>Current</w:t>
      </w:r>
      <w:r w:rsidR="00754F4F" w:rsidRPr="004C4896">
        <w:rPr>
          <w:rFonts w:ascii="Arial" w:hAnsi="Arial" w:cs="Arial"/>
          <w:sz w:val="24"/>
          <w:szCs w:val="24"/>
        </w:rPr>
        <w:t xml:space="preserve"> subdivision (a) was d</w:t>
      </w:r>
      <w:r w:rsidR="00EE60C8" w:rsidRPr="004C4896">
        <w:rPr>
          <w:rFonts w:ascii="Arial" w:hAnsi="Arial" w:cs="Arial"/>
          <w:sz w:val="24"/>
          <w:szCs w:val="24"/>
        </w:rPr>
        <w:t>eleted as</w:t>
      </w:r>
      <w:r w:rsidR="00A021B9" w:rsidRPr="004C4896">
        <w:rPr>
          <w:rFonts w:ascii="Arial" w:hAnsi="Arial" w:cs="Arial"/>
          <w:sz w:val="24"/>
          <w:szCs w:val="24"/>
        </w:rPr>
        <w:t xml:space="preserve"> unnecessarily redundant of existing statutory law.  </w:t>
      </w:r>
    </w:p>
    <w:p w14:paraId="09594355" w14:textId="234AA5AE" w:rsidR="00447569" w:rsidRPr="004C4896" w:rsidRDefault="001241C5" w:rsidP="008F5840">
      <w:pPr>
        <w:spacing w:after="240" w:line="240" w:lineRule="auto"/>
        <w:rPr>
          <w:rFonts w:ascii="Arial" w:hAnsi="Arial" w:cs="Arial"/>
          <w:sz w:val="24"/>
          <w:szCs w:val="24"/>
        </w:rPr>
      </w:pPr>
      <w:r w:rsidRPr="004C4896">
        <w:rPr>
          <w:rFonts w:ascii="Arial" w:hAnsi="Arial" w:cs="Arial"/>
          <w:sz w:val="24"/>
          <w:szCs w:val="24"/>
        </w:rPr>
        <w:t>S</w:t>
      </w:r>
      <w:r w:rsidR="00754F4F" w:rsidRPr="004C4896">
        <w:rPr>
          <w:rFonts w:ascii="Arial" w:hAnsi="Arial" w:cs="Arial"/>
          <w:sz w:val="24"/>
          <w:szCs w:val="24"/>
        </w:rPr>
        <w:t xml:space="preserve">ubdivision (a)(1) </w:t>
      </w:r>
      <w:r w:rsidRPr="004C4896">
        <w:rPr>
          <w:rFonts w:ascii="Arial" w:hAnsi="Arial" w:cs="Arial"/>
          <w:sz w:val="24"/>
          <w:szCs w:val="24"/>
        </w:rPr>
        <w:t xml:space="preserve">proposes </w:t>
      </w:r>
      <w:r w:rsidR="00A021B9" w:rsidRPr="004C4896">
        <w:rPr>
          <w:rFonts w:ascii="Arial" w:hAnsi="Arial" w:cs="Arial"/>
          <w:sz w:val="24"/>
          <w:szCs w:val="24"/>
        </w:rPr>
        <w:t>the timeframe and method by which an eligible party may file an IMR application</w:t>
      </w:r>
      <w:r w:rsidR="00754F4F" w:rsidRPr="004C4896">
        <w:rPr>
          <w:rFonts w:ascii="Arial" w:hAnsi="Arial" w:cs="Arial"/>
          <w:sz w:val="24"/>
          <w:szCs w:val="24"/>
        </w:rPr>
        <w:t xml:space="preserve">.  </w:t>
      </w:r>
      <w:r w:rsidR="00A021B9" w:rsidRPr="004C4896">
        <w:rPr>
          <w:rFonts w:ascii="Arial" w:hAnsi="Arial" w:cs="Arial"/>
          <w:sz w:val="24"/>
          <w:szCs w:val="24"/>
        </w:rPr>
        <w:t xml:space="preserve">The 30-day timeframe is from existing law and is applicable to all treatment requests subject to prospective UR </w:t>
      </w:r>
      <w:r w:rsidRPr="004C4896">
        <w:rPr>
          <w:rFonts w:ascii="Arial" w:hAnsi="Arial" w:cs="Arial"/>
          <w:sz w:val="24"/>
          <w:szCs w:val="24"/>
        </w:rPr>
        <w:t>(</w:t>
      </w:r>
      <w:r w:rsidR="00A021B9" w:rsidRPr="004C4896">
        <w:rPr>
          <w:rFonts w:ascii="Arial" w:hAnsi="Arial" w:cs="Arial"/>
          <w:sz w:val="24"/>
          <w:szCs w:val="24"/>
        </w:rPr>
        <w:t xml:space="preserve">except for formulary disputes, </w:t>
      </w:r>
      <w:r w:rsidRPr="004C4896">
        <w:rPr>
          <w:rFonts w:ascii="Arial" w:hAnsi="Arial" w:cs="Arial"/>
          <w:sz w:val="24"/>
          <w:szCs w:val="24"/>
        </w:rPr>
        <w:t xml:space="preserve">addressed in the next proposed subsection, </w:t>
      </w:r>
      <w:r w:rsidR="00A021B9" w:rsidRPr="004C4896">
        <w:rPr>
          <w:rFonts w:ascii="Arial" w:hAnsi="Arial" w:cs="Arial"/>
          <w:sz w:val="24"/>
          <w:szCs w:val="24"/>
        </w:rPr>
        <w:t>which have been fast-tracked by the legislature</w:t>
      </w:r>
      <w:r w:rsidRPr="004C4896">
        <w:rPr>
          <w:rFonts w:ascii="Arial" w:hAnsi="Arial" w:cs="Arial"/>
          <w:sz w:val="24"/>
          <w:szCs w:val="24"/>
        </w:rPr>
        <w:t>)</w:t>
      </w:r>
      <w:r w:rsidR="00A021B9" w:rsidRPr="004C4896">
        <w:rPr>
          <w:rFonts w:ascii="Arial" w:hAnsi="Arial" w:cs="Arial"/>
          <w:sz w:val="24"/>
          <w:szCs w:val="24"/>
        </w:rPr>
        <w:t xml:space="preserve">. </w:t>
      </w:r>
      <w:r w:rsidR="00754F4F" w:rsidRPr="004C4896">
        <w:rPr>
          <w:rFonts w:ascii="Arial" w:hAnsi="Arial" w:cs="Arial"/>
          <w:sz w:val="24"/>
          <w:szCs w:val="24"/>
        </w:rPr>
        <w:t xml:space="preserve">This </w:t>
      </w:r>
      <w:r w:rsidR="00A021B9" w:rsidRPr="004C4896">
        <w:rPr>
          <w:rFonts w:ascii="Arial" w:hAnsi="Arial" w:cs="Arial"/>
          <w:sz w:val="24"/>
          <w:szCs w:val="24"/>
        </w:rPr>
        <w:t xml:space="preserve">is lifted from the statute and </w:t>
      </w:r>
      <w:r w:rsidR="00B238A7" w:rsidRPr="004C4896">
        <w:rPr>
          <w:rFonts w:ascii="Arial" w:hAnsi="Arial" w:cs="Arial"/>
          <w:sz w:val="24"/>
          <w:szCs w:val="24"/>
        </w:rPr>
        <w:t xml:space="preserve">is </w:t>
      </w:r>
      <w:r w:rsidR="00A021B9" w:rsidRPr="004C4896">
        <w:rPr>
          <w:rFonts w:ascii="Arial" w:hAnsi="Arial" w:cs="Arial"/>
          <w:sz w:val="24"/>
          <w:szCs w:val="24"/>
        </w:rPr>
        <w:t xml:space="preserve">included for </w:t>
      </w:r>
      <w:r w:rsidR="00B238A7" w:rsidRPr="004C4896">
        <w:rPr>
          <w:rFonts w:ascii="Arial" w:hAnsi="Arial" w:cs="Arial"/>
          <w:sz w:val="24"/>
          <w:szCs w:val="24"/>
        </w:rPr>
        <w:t xml:space="preserve">the purpose of presenting a </w:t>
      </w:r>
      <w:r w:rsidR="00A021B9" w:rsidRPr="004C4896">
        <w:rPr>
          <w:rFonts w:ascii="Arial" w:hAnsi="Arial" w:cs="Arial"/>
          <w:sz w:val="24"/>
          <w:szCs w:val="24"/>
        </w:rPr>
        <w:t>complet</w:t>
      </w:r>
      <w:r w:rsidR="00B238A7" w:rsidRPr="004C4896">
        <w:rPr>
          <w:rFonts w:ascii="Arial" w:hAnsi="Arial" w:cs="Arial"/>
          <w:sz w:val="24"/>
          <w:szCs w:val="24"/>
        </w:rPr>
        <w:t>e</w:t>
      </w:r>
      <w:r w:rsidR="00A021B9" w:rsidRPr="004C4896">
        <w:rPr>
          <w:rFonts w:ascii="Arial" w:hAnsi="Arial" w:cs="Arial"/>
          <w:sz w:val="24"/>
          <w:szCs w:val="24"/>
        </w:rPr>
        <w:t xml:space="preserve"> IMR application process. </w:t>
      </w:r>
    </w:p>
    <w:p w14:paraId="14968584" w14:textId="27547F95" w:rsidR="00972225" w:rsidRPr="004C4896" w:rsidRDefault="009350E3" w:rsidP="008F5840">
      <w:pPr>
        <w:spacing w:after="240" w:line="240" w:lineRule="auto"/>
        <w:rPr>
          <w:rFonts w:ascii="Arial" w:hAnsi="Arial" w:cs="Arial"/>
          <w:sz w:val="24"/>
          <w:szCs w:val="24"/>
        </w:rPr>
      </w:pPr>
      <w:r w:rsidRPr="004C4896">
        <w:rPr>
          <w:rFonts w:ascii="Arial" w:hAnsi="Arial" w:cs="Arial"/>
          <w:sz w:val="24"/>
          <w:szCs w:val="24"/>
        </w:rPr>
        <w:t>S</w:t>
      </w:r>
      <w:r w:rsidR="00972225" w:rsidRPr="004C4896">
        <w:rPr>
          <w:rFonts w:ascii="Arial" w:hAnsi="Arial" w:cs="Arial"/>
          <w:sz w:val="24"/>
          <w:szCs w:val="24"/>
        </w:rPr>
        <w:t xml:space="preserve">ubdivision (a)(2) </w:t>
      </w:r>
      <w:r w:rsidRPr="004C4896">
        <w:rPr>
          <w:rFonts w:ascii="Arial" w:hAnsi="Arial" w:cs="Arial"/>
          <w:sz w:val="24"/>
          <w:szCs w:val="24"/>
        </w:rPr>
        <w:t>proposes</w:t>
      </w:r>
      <w:r w:rsidR="00972225" w:rsidRPr="004C4896">
        <w:rPr>
          <w:rFonts w:ascii="Arial" w:hAnsi="Arial" w:cs="Arial"/>
          <w:sz w:val="24"/>
          <w:szCs w:val="24"/>
        </w:rPr>
        <w:t xml:space="preserve"> that where a UR decision only modifies or denies a formulary drug, a shortened timeframe (10 days) for appealing the decision to IMR </w:t>
      </w:r>
      <w:r w:rsidR="00972225" w:rsidRPr="004C4896">
        <w:rPr>
          <w:rFonts w:ascii="Arial" w:hAnsi="Arial" w:cs="Arial"/>
          <w:sz w:val="24"/>
          <w:szCs w:val="24"/>
        </w:rPr>
        <w:lastRenderedPageBreak/>
        <w:t>applies.  This is necessary to implement t</w:t>
      </w:r>
      <w:r w:rsidR="00A021B9" w:rsidRPr="004C4896">
        <w:rPr>
          <w:rFonts w:ascii="Arial" w:hAnsi="Arial" w:cs="Arial"/>
          <w:sz w:val="24"/>
          <w:szCs w:val="24"/>
        </w:rPr>
        <w:t xml:space="preserve">he </w:t>
      </w:r>
      <w:r w:rsidRPr="004C4896">
        <w:rPr>
          <w:rFonts w:ascii="Arial" w:hAnsi="Arial" w:cs="Arial"/>
          <w:sz w:val="24"/>
          <w:szCs w:val="24"/>
        </w:rPr>
        <w:t>faster</w:t>
      </w:r>
      <w:r w:rsidR="00972225" w:rsidRPr="004C4896">
        <w:rPr>
          <w:rFonts w:ascii="Arial" w:hAnsi="Arial" w:cs="Arial"/>
          <w:sz w:val="24"/>
          <w:szCs w:val="24"/>
        </w:rPr>
        <w:t xml:space="preserve"> timeframe </w:t>
      </w:r>
      <w:r w:rsidR="00615805" w:rsidRPr="004C4896">
        <w:rPr>
          <w:rFonts w:ascii="Arial" w:hAnsi="Arial" w:cs="Arial"/>
          <w:sz w:val="24"/>
          <w:szCs w:val="24"/>
        </w:rPr>
        <w:t xml:space="preserve">established by </w:t>
      </w:r>
      <w:r w:rsidR="00972225" w:rsidRPr="004C4896">
        <w:rPr>
          <w:rFonts w:ascii="Arial" w:hAnsi="Arial" w:cs="Arial"/>
          <w:sz w:val="24"/>
          <w:szCs w:val="24"/>
        </w:rPr>
        <w:t xml:space="preserve">the legislature </w:t>
      </w:r>
      <w:r w:rsidR="00615805" w:rsidRPr="004C4896">
        <w:rPr>
          <w:rFonts w:ascii="Arial" w:hAnsi="Arial" w:cs="Arial"/>
          <w:sz w:val="24"/>
          <w:szCs w:val="24"/>
        </w:rPr>
        <w:t xml:space="preserve">pertaining to </w:t>
      </w:r>
      <w:r w:rsidR="00972225" w:rsidRPr="004C4896">
        <w:rPr>
          <w:rFonts w:ascii="Arial" w:hAnsi="Arial" w:cs="Arial"/>
          <w:sz w:val="24"/>
          <w:szCs w:val="24"/>
        </w:rPr>
        <w:t>formulary drugs</w:t>
      </w:r>
      <w:r w:rsidR="00615805" w:rsidRPr="004C4896">
        <w:rPr>
          <w:rFonts w:ascii="Arial" w:hAnsi="Arial" w:cs="Arial"/>
          <w:sz w:val="24"/>
          <w:szCs w:val="24"/>
        </w:rPr>
        <w:t xml:space="preserve"> and to offer a solution to the </w:t>
      </w:r>
      <w:r w:rsidR="00C17201" w:rsidRPr="004C4896">
        <w:rPr>
          <w:rFonts w:ascii="Arial" w:hAnsi="Arial" w:cs="Arial"/>
          <w:sz w:val="24"/>
          <w:szCs w:val="24"/>
        </w:rPr>
        <w:t>scenario in which a UR decision</w:t>
      </w:r>
      <w:r w:rsidR="00615805" w:rsidRPr="004C4896">
        <w:rPr>
          <w:rFonts w:ascii="Arial" w:hAnsi="Arial" w:cs="Arial"/>
          <w:sz w:val="24"/>
          <w:szCs w:val="24"/>
        </w:rPr>
        <w:t xml:space="preserve"> address</w:t>
      </w:r>
      <w:r w:rsidR="00C17201" w:rsidRPr="004C4896">
        <w:rPr>
          <w:rFonts w:ascii="Arial" w:hAnsi="Arial" w:cs="Arial"/>
          <w:sz w:val="24"/>
          <w:szCs w:val="24"/>
        </w:rPr>
        <w:t>es both a drug and non-drug treatment</w:t>
      </w:r>
      <w:r w:rsidR="00F02F0D" w:rsidRPr="004C4896">
        <w:rPr>
          <w:rFonts w:ascii="Arial" w:hAnsi="Arial" w:cs="Arial"/>
          <w:sz w:val="24"/>
          <w:szCs w:val="24"/>
        </w:rPr>
        <w:t xml:space="preserve"> in one decision letter</w:t>
      </w:r>
      <w:r w:rsidR="00C17201" w:rsidRPr="004C4896">
        <w:rPr>
          <w:rFonts w:ascii="Arial" w:hAnsi="Arial" w:cs="Arial"/>
          <w:sz w:val="24"/>
          <w:szCs w:val="24"/>
        </w:rPr>
        <w:t>.</w:t>
      </w:r>
    </w:p>
    <w:p w14:paraId="6BB54076" w14:textId="3909B18C" w:rsidR="00972225" w:rsidRPr="004C4896" w:rsidRDefault="00972225" w:rsidP="008F5840">
      <w:pPr>
        <w:spacing w:after="240" w:line="240" w:lineRule="auto"/>
        <w:rPr>
          <w:rFonts w:ascii="Arial" w:hAnsi="Arial" w:cs="Arial"/>
          <w:sz w:val="24"/>
          <w:szCs w:val="24"/>
        </w:rPr>
      </w:pPr>
      <w:r w:rsidRPr="004C4896">
        <w:rPr>
          <w:rFonts w:ascii="Arial" w:hAnsi="Arial" w:cs="Arial"/>
          <w:sz w:val="24"/>
          <w:szCs w:val="24"/>
        </w:rPr>
        <w:t>In subdivision (b), text</w:t>
      </w:r>
      <w:r w:rsidR="009350E3" w:rsidRPr="004C4896">
        <w:rPr>
          <w:rFonts w:ascii="Arial" w:hAnsi="Arial" w:cs="Arial"/>
          <w:sz w:val="24"/>
          <w:szCs w:val="24"/>
        </w:rPr>
        <w:t xml:space="preserve"> that</w:t>
      </w:r>
      <w:r w:rsidRPr="004C4896">
        <w:rPr>
          <w:rFonts w:ascii="Arial" w:hAnsi="Arial" w:cs="Arial"/>
          <w:sz w:val="24"/>
          <w:szCs w:val="24"/>
        </w:rPr>
        <w:t xml:space="preserve"> was</w:t>
      </w:r>
      <w:r w:rsidR="009350E3" w:rsidRPr="004C4896">
        <w:rPr>
          <w:rFonts w:ascii="Arial" w:hAnsi="Arial" w:cs="Arial"/>
          <w:sz w:val="24"/>
          <w:szCs w:val="24"/>
        </w:rPr>
        <w:t xml:space="preserve"> rendered</w:t>
      </w:r>
      <w:r w:rsidRPr="004C4896">
        <w:rPr>
          <w:rFonts w:ascii="Arial" w:hAnsi="Arial" w:cs="Arial"/>
          <w:sz w:val="24"/>
          <w:szCs w:val="24"/>
        </w:rPr>
        <w:t xml:space="preserve"> redundant </w:t>
      </w:r>
      <w:r w:rsidR="009350E3" w:rsidRPr="004C4896">
        <w:rPr>
          <w:rFonts w:ascii="Arial" w:hAnsi="Arial" w:cs="Arial"/>
          <w:sz w:val="24"/>
          <w:szCs w:val="24"/>
        </w:rPr>
        <w:t xml:space="preserve">upon the proposal of </w:t>
      </w:r>
      <w:r w:rsidRPr="004C4896">
        <w:rPr>
          <w:rFonts w:ascii="Arial" w:hAnsi="Arial" w:cs="Arial"/>
          <w:sz w:val="24"/>
          <w:szCs w:val="24"/>
        </w:rPr>
        <w:t>subdivision (a)(1) was deleted.  This is necessary to be as concise as possible and for better organization.</w:t>
      </w:r>
    </w:p>
    <w:p w14:paraId="48295AF8" w14:textId="49823EF6" w:rsidR="00E11689" w:rsidRPr="004C4896" w:rsidRDefault="00972225" w:rsidP="00D948E6">
      <w:pPr>
        <w:spacing w:after="240" w:line="240" w:lineRule="auto"/>
        <w:rPr>
          <w:rFonts w:ascii="Arial" w:hAnsi="Arial" w:cs="Arial"/>
          <w:sz w:val="24"/>
          <w:szCs w:val="24"/>
        </w:rPr>
      </w:pPr>
      <w:r w:rsidRPr="004C4896">
        <w:rPr>
          <w:rFonts w:ascii="Arial" w:hAnsi="Arial" w:cs="Arial"/>
          <w:sz w:val="24"/>
          <w:szCs w:val="24"/>
        </w:rPr>
        <w:t>Subdivision (c)</w:t>
      </w:r>
      <w:r w:rsidR="009350E3" w:rsidRPr="004C4896">
        <w:rPr>
          <w:rFonts w:ascii="Arial" w:hAnsi="Arial" w:cs="Arial"/>
          <w:sz w:val="24"/>
          <w:szCs w:val="24"/>
        </w:rPr>
        <w:t xml:space="preserve"> is a renumbering of current</w:t>
      </w:r>
      <w:r w:rsidRPr="004C4896">
        <w:rPr>
          <w:rFonts w:ascii="Arial" w:hAnsi="Arial" w:cs="Arial"/>
          <w:sz w:val="24"/>
          <w:szCs w:val="24"/>
        </w:rPr>
        <w:t xml:space="preserve"> </w:t>
      </w:r>
      <w:r w:rsidR="009350E3" w:rsidRPr="004C4896">
        <w:rPr>
          <w:rFonts w:ascii="Arial" w:hAnsi="Arial" w:cs="Arial"/>
          <w:sz w:val="24"/>
          <w:szCs w:val="24"/>
        </w:rPr>
        <w:t>subdivision (b)(2) and</w:t>
      </w:r>
      <w:r w:rsidRPr="004C4896">
        <w:rPr>
          <w:rFonts w:ascii="Arial" w:hAnsi="Arial" w:cs="Arial"/>
          <w:sz w:val="24"/>
          <w:szCs w:val="24"/>
        </w:rPr>
        <w:t xml:space="preserve"> </w:t>
      </w:r>
      <w:r w:rsidR="009350E3" w:rsidRPr="004C4896">
        <w:rPr>
          <w:rFonts w:ascii="Arial" w:hAnsi="Arial" w:cs="Arial"/>
          <w:sz w:val="24"/>
          <w:szCs w:val="24"/>
        </w:rPr>
        <w:t xml:space="preserve">sets forth </w:t>
      </w:r>
      <w:r w:rsidRPr="004C4896">
        <w:rPr>
          <w:rFonts w:ascii="Arial" w:hAnsi="Arial" w:cs="Arial"/>
          <w:sz w:val="24"/>
          <w:szCs w:val="24"/>
        </w:rPr>
        <w:t xml:space="preserve">rules pertaining to who can </w:t>
      </w:r>
      <w:r w:rsidR="008229C7" w:rsidRPr="004C4896">
        <w:rPr>
          <w:rFonts w:ascii="Arial" w:hAnsi="Arial" w:cs="Arial"/>
          <w:sz w:val="24"/>
          <w:szCs w:val="24"/>
        </w:rPr>
        <w:t xml:space="preserve">apply </w:t>
      </w:r>
      <w:r w:rsidRPr="004C4896">
        <w:rPr>
          <w:rFonts w:ascii="Arial" w:hAnsi="Arial" w:cs="Arial"/>
          <w:sz w:val="24"/>
          <w:szCs w:val="24"/>
        </w:rPr>
        <w:t>for IMR.</w:t>
      </w:r>
      <w:r w:rsidR="00E11689" w:rsidRPr="004C4896">
        <w:rPr>
          <w:rFonts w:ascii="Arial" w:hAnsi="Arial" w:cs="Arial"/>
          <w:sz w:val="24"/>
          <w:szCs w:val="24"/>
        </w:rPr>
        <w:t xml:space="preserve">  This subdivision’s subsections were renumbered where applicable.</w:t>
      </w:r>
    </w:p>
    <w:p w14:paraId="79635FF1" w14:textId="7FBF7195" w:rsidR="00F47434" w:rsidRPr="004C4896" w:rsidRDefault="00F47434" w:rsidP="00D948E6">
      <w:pPr>
        <w:spacing w:after="240" w:line="240" w:lineRule="auto"/>
        <w:rPr>
          <w:rFonts w:ascii="Arial" w:hAnsi="Arial" w:cs="Arial"/>
          <w:sz w:val="24"/>
          <w:szCs w:val="24"/>
        </w:rPr>
      </w:pPr>
      <w:r w:rsidRPr="004C4896">
        <w:rPr>
          <w:rFonts w:ascii="Arial" w:hAnsi="Arial" w:cs="Arial"/>
          <w:sz w:val="24"/>
          <w:szCs w:val="24"/>
        </w:rPr>
        <w:t xml:space="preserve">Additionally, </w:t>
      </w:r>
      <w:r w:rsidR="009350E3" w:rsidRPr="004C4896">
        <w:rPr>
          <w:rFonts w:ascii="Arial" w:hAnsi="Arial" w:cs="Arial"/>
          <w:sz w:val="24"/>
          <w:szCs w:val="24"/>
        </w:rPr>
        <w:t>proposed</w:t>
      </w:r>
      <w:r w:rsidR="00C730B8" w:rsidRPr="004C4896">
        <w:rPr>
          <w:rFonts w:ascii="Arial" w:hAnsi="Arial" w:cs="Arial"/>
          <w:sz w:val="24"/>
          <w:szCs w:val="24"/>
        </w:rPr>
        <w:t xml:space="preserve"> </w:t>
      </w:r>
      <w:r w:rsidRPr="004C4896">
        <w:rPr>
          <w:rFonts w:ascii="Arial" w:hAnsi="Arial" w:cs="Arial"/>
          <w:sz w:val="24"/>
          <w:szCs w:val="24"/>
        </w:rPr>
        <w:t>s</w:t>
      </w:r>
      <w:r w:rsidR="00E11689" w:rsidRPr="004C4896">
        <w:rPr>
          <w:rFonts w:ascii="Arial" w:hAnsi="Arial" w:cs="Arial"/>
          <w:sz w:val="24"/>
          <w:szCs w:val="24"/>
        </w:rPr>
        <w:t>ubdivision (c)(1)(A)</w:t>
      </w:r>
      <w:r w:rsidRPr="004C4896">
        <w:rPr>
          <w:rFonts w:ascii="Arial" w:hAnsi="Arial" w:cs="Arial"/>
          <w:sz w:val="24"/>
          <w:szCs w:val="24"/>
        </w:rPr>
        <w:t xml:space="preserve"> was rewritten to reference the statutory section</w:t>
      </w:r>
      <w:r w:rsidR="008229C7" w:rsidRPr="004C4896">
        <w:rPr>
          <w:rFonts w:ascii="Arial" w:hAnsi="Arial" w:cs="Arial"/>
          <w:sz w:val="24"/>
          <w:szCs w:val="24"/>
        </w:rPr>
        <w:t xml:space="preserve"> applicable to designation of an agent</w:t>
      </w:r>
      <w:r w:rsidRPr="004C4896">
        <w:rPr>
          <w:rFonts w:ascii="Arial" w:hAnsi="Arial" w:cs="Arial"/>
          <w:sz w:val="24"/>
          <w:szCs w:val="24"/>
        </w:rPr>
        <w:t xml:space="preserve"> </w:t>
      </w:r>
      <w:r w:rsidR="008229C7" w:rsidRPr="004C4896">
        <w:rPr>
          <w:rFonts w:ascii="Arial" w:hAnsi="Arial" w:cs="Arial"/>
          <w:sz w:val="24"/>
          <w:szCs w:val="24"/>
        </w:rPr>
        <w:t xml:space="preserve">and delete language that would be </w:t>
      </w:r>
      <w:r w:rsidRPr="004C4896">
        <w:rPr>
          <w:rFonts w:ascii="Arial" w:hAnsi="Arial" w:cs="Arial"/>
          <w:sz w:val="24"/>
          <w:szCs w:val="24"/>
        </w:rPr>
        <w:t xml:space="preserve">redundant </w:t>
      </w:r>
      <w:r w:rsidR="008229C7" w:rsidRPr="004C4896">
        <w:rPr>
          <w:rFonts w:ascii="Arial" w:hAnsi="Arial" w:cs="Arial"/>
          <w:sz w:val="24"/>
          <w:szCs w:val="24"/>
        </w:rPr>
        <w:t xml:space="preserve">of the cited </w:t>
      </w:r>
      <w:r w:rsidRPr="004C4896">
        <w:rPr>
          <w:rFonts w:ascii="Arial" w:hAnsi="Arial" w:cs="Arial"/>
          <w:sz w:val="24"/>
          <w:szCs w:val="24"/>
        </w:rPr>
        <w:t>statute.</w:t>
      </w:r>
      <w:r w:rsidR="008229C7" w:rsidRPr="004C4896">
        <w:rPr>
          <w:rFonts w:ascii="Arial" w:hAnsi="Arial" w:cs="Arial"/>
          <w:sz w:val="24"/>
          <w:szCs w:val="24"/>
        </w:rPr>
        <w:t xml:space="preserve">  This </w:t>
      </w:r>
      <w:r w:rsidR="009350E3" w:rsidRPr="004C4896">
        <w:rPr>
          <w:rFonts w:ascii="Arial" w:hAnsi="Arial" w:cs="Arial"/>
          <w:sz w:val="24"/>
          <w:szCs w:val="24"/>
        </w:rPr>
        <w:t>is a non-</w:t>
      </w:r>
      <w:r w:rsidR="00045DF7" w:rsidRPr="004C4896">
        <w:rPr>
          <w:rFonts w:ascii="Arial" w:hAnsi="Arial" w:cs="Arial"/>
          <w:sz w:val="24"/>
          <w:szCs w:val="24"/>
        </w:rPr>
        <w:t xml:space="preserve">substantive change and </w:t>
      </w:r>
      <w:r w:rsidR="008229C7" w:rsidRPr="004C4896">
        <w:rPr>
          <w:rFonts w:ascii="Arial" w:hAnsi="Arial" w:cs="Arial"/>
          <w:sz w:val="24"/>
          <w:szCs w:val="24"/>
        </w:rPr>
        <w:t>is</w:t>
      </w:r>
      <w:r w:rsidR="00045DF7" w:rsidRPr="004C4896">
        <w:rPr>
          <w:rFonts w:ascii="Arial" w:hAnsi="Arial" w:cs="Arial"/>
          <w:sz w:val="24"/>
          <w:szCs w:val="24"/>
        </w:rPr>
        <w:t xml:space="preserve"> </w:t>
      </w:r>
      <w:r w:rsidR="008229C7" w:rsidRPr="004C4896">
        <w:rPr>
          <w:rFonts w:ascii="Arial" w:hAnsi="Arial" w:cs="Arial"/>
          <w:sz w:val="24"/>
          <w:szCs w:val="24"/>
        </w:rPr>
        <w:t xml:space="preserve">included </w:t>
      </w:r>
      <w:r w:rsidR="009350E3" w:rsidRPr="004C4896">
        <w:rPr>
          <w:rFonts w:ascii="Arial" w:hAnsi="Arial" w:cs="Arial"/>
          <w:sz w:val="24"/>
          <w:szCs w:val="24"/>
        </w:rPr>
        <w:t xml:space="preserve">for comprehensive coverage </w:t>
      </w:r>
      <w:r w:rsidR="008229C7" w:rsidRPr="004C4896">
        <w:rPr>
          <w:rFonts w:ascii="Arial" w:hAnsi="Arial" w:cs="Arial"/>
          <w:sz w:val="24"/>
          <w:szCs w:val="24"/>
        </w:rPr>
        <w:t xml:space="preserve">of </w:t>
      </w:r>
      <w:r w:rsidR="009350E3" w:rsidRPr="004C4896">
        <w:rPr>
          <w:rFonts w:ascii="Arial" w:hAnsi="Arial" w:cs="Arial"/>
          <w:sz w:val="24"/>
          <w:szCs w:val="24"/>
        </w:rPr>
        <w:t xml:space="preserve">these </w:t>
      </w:r>
      <w:r w:rsidR="008229C7" w:rsidRPr="004C4896">
        <w:rPr>
          <w:rFonts w:ascii="Arial" w:hAnsi="Arial" w:cs="Arial"/>
          <w:sz w:val="24"/>
          <w:szCs w:val="24"/>
        </w:rPr>
        <w:t xml:space="preserve">rules. </w:t>
      </w:r>
    </w:p>
    <w:p w14:paraId="7E9D3974" w14:textId="46BA13FF" w:rsidR="000F178D" w:rsidRPr="004C4896" w:rsidRDefault="00F47434" w:rsidP="00D948E6">
      <w:pPr>
        <w:spacing w:after="240" w:line="240" w:lineRule="auto"/>
        <w:rPr>
          <w:rFonts w:ascii="Arial" w:hAnsi="Arial" w:cs="Arial"/>
          <w:sz w:val="24"/>
          <w:szCs w:val="24"/>
        </w:rPr>
      </w:pPr>
      <w:r w:rsidRPr="004C4896">
        <w:rPr>
          <w:rFonts w:ascii="Arial" w:hAnsi="Arial" w:cs="Arial"/>
          <w:sz w:val="24"/>
          <w:szCs w:val="24"/>
        </w:rPr>
        <w:t xml:space="preserve">Additionally, the word “delay” in </w:t>
      </w:r>
      <w:r w:rsidR="009350E3" w:rsidRPr="004C4896">
        <w:rPr>
          <w:rFonts w:ascii="Arial" w:hAnsi="Arial" w:cs="Arial"/>
          <w:sz w:val="24"/>
          <w:szCs w:val="24"/>
        </w:rPr>
        <w:t>proposed</w:t>
      </w:r>
      <w:r w:rsidR="00C730B8" w:rsidRPr="004C4896">
        <w:rPr>
          <w:rFonts w:ascii="Arial" w:hAnsi="Arial" w:cs="Arial"/>
          <w:sz w:val="24"/>
          <w:szCs w:val="24"/>
        </w:rPr>
        <w:t xml:space="preserve"> </w:t>
      </w:r>
      <w:r w:rsidRPr="004C4896">
        <w:rPr>
          <w:rFonts w:ascii="Arial" w:hAnsi="Arial" w:cs="Arial"/>
          <w:sz w:val="24"/>
          <w:szCs w:val="24"/>
        </w:rPr>
        <w:t>subdivision (c)(1)(B) was struck.</w:t>
      </w:r>
      <w:r w:rsidR="00112002" w:rsidRPr="004C4896">
        <w:rPr>
          <w:rFonts w:ascii="Arial" w:hAnsi="Arial" w:cs="Arial"/>
          <w:sz w:val="24"/>
          <w:szCs w:val="24"/>
        </w:rPr>
        <w:t xml:space="preserve"> (See explanation above.)</w:t>
      </w:r>
      <w:r w:rsidR="00E11689" w:rsidRPr="004C4896">
        <w:rPr>
          <w:rFonts w:ascii="Arial" w:hAnsi="Arial" w:cs="Arial"/>
          <w:sz w:val="24"/>
          <w:szCs w:val="24"/>
        </w:rPr>
        <w:t xml:space="preserve"> </w:t>
      </w:r>
    </w:p>
    <w:p w14:paraId="41E8D1F4" w14:textId="5CE020E4" w:rsidR="00FE63A1" w:rsidRPr="004C4896" w:rsidRDefault="00A1551D" w:rsidP="00D948E6">
      <w:pPr>
        <w:spacing w:after="240" w:line="240" w:lineRule="auto"/>
        <w:rPr>
          <w:rFonts w:ascii="Arial" w:hAnsi="Arial" w:cs="Arial"/>
          <w:sz w:val="24"/>
          <w:szCs w:val="24"/>
        </w:rPr>
      </w:pPr>
      <w:r w:rsidRPr="004C4896">
        <w:rPr>
          <w:rFonts w:ascii="Arial" w:hAnsi="Arial" w:cs="Arial"/>
          <w:sz w:val="24"/>
          <w:szCs w:val="24"/>
        </w:rPr>
        <w:t xml:space="preserve">Additionally, </w:t>
      </w:r>
      <w:r w:rsidR="009350E3" w:rsidRPr="004C4896">
        <w:rPr>
          <w:rFonts w:ascii="Arial" w:hAnsi="Arial" w:cs="Arial"/>
          <w:sz w:val="24"/>
          <w:szCs w:val="24"/>
        </w:rPr>
        <w:t xml:space="preserve">proposed </w:t>
      </w:r>
      <w:r w:rsidR="00FE63A1" w:rsidRPr="004C4896">
        <w:rPr>
          <w:rFonts w:ascii="Arial" w:hAnsi="Arial" w:cs="Arial"/>
          <w:sz w:val="24"/>
          <w:szCs w:val="24"/>
        </w:rPr>
        <w:t xml:space="preserve">subdivision </w:t>
      </w:r>
      <w:r w:rsidRPr="004C4896">
        <w:rPr>
          <w:rFonts w:ascii="Arial" w:hAnsi="Arial" w:cs="Arial"/>
          <w:sz w:val="24"/>
          <w:szCs w:val="24"/>
        </w:rPr>
        <w:t>(c)(2)</w:t>
      </w:r>
      <w:r w:rsidR="009350E3" w:rsidRPr="004C4896">
        <w:rPr>
          <w:rFonts w:ascii="Arial" w:hAnsi="Arial" w:cs="Arial"/>
          <w:sz w:val="24"/>
          <w:szCs w:val="24"/>
        </w:rPr>
        <w:t xml:space="preserve"> (which is current section (b)(2)(B))</w:t>
      </w:r>
      <w:r w:rsidR="00045DF7" w:rsidRPr="004C4896">
        <w:rPr>
          <w:rFonts w:ascii="Arial" w:hAnsi="Arial" w:cs="Arial"/>
          <w:sz w:val="24"/>
          <w:szCs w:val="24"/>
        </w:rPr>
        <w:t>, allowing for a provider of emergency medical treatment</w:t>
      </w:r>
      <w:r w:rsidRPr="004C4896">
        <w:rPr>
          <w:rFonts w:ascii="Arial" w:hAnsi="Arial" w:cs="Arial"/>
          <w:sz w:val="24"/>
          <w:szCs w:val="24"/>
        </w:rPr>
        <w:t xml:space="preserve"> </w:t>
      </w:r>
      <w:r w:rsidR="00045DF7" w:rsidRPr="004C4896">
        <w:rPr>
          <w:rFonts w:ascii="Arial" w:hAnsi="Arial" w:cs="Arial"/>
          <w:sz w:val="24"/>
          <w:szCs w:val="24"/>
        </w:rPr>
        <w:t xml:space="preserve">to be eligible for filing an IMR application, </w:t>
      </w:r>
      <w:r w:rsidRPr="004C4896">
        <w:rPr>
          <w:rFonts w:ascii="Arial" w:hAnsi="Arial" w:cs="Arial"/>
          <w:sz w:val="24"/>
          <w:szCs w:val="24"/>
        </w:rPr>
        <w:t>was</w:t>
      </w:r>
      <w:r w:rsidR="00FE63A1" w:rsidRPr="004C4896">
        <w:rPr>
          <w:rFonts w:ascii="Arial" w:hAnsi="Arial" w:cs="Arial"/>
          <w:sz w:val="24"/>
          <w:szCs w:val="24"/>
        </w:rPr>
        <w:t xml:space="preserve"> </w:t>
      </w:r>
      <w:r w:rsidR="009350E3" w:rsidRPr="004C4896">
        <w:rPr>
          <w:rFonts w:ascii="Arial" w:hAnsi="Arial" w:cs="Arial"/>
          <w:sz w:val="24"/>
          <w:szCs w:val="24"/>
        </w:rPr>
        <w:t>amended</w:t>
      </w:r>
      <w:r w:rsidR="00FE63A1" w:rsidRPr="004C4896">
        <w:rPr>
          <w:rFonts w:ascii="Arial" w:hAnsi="Arial" w:cs="Arial"/>
          <w:sz w:val="24"/>
          <w:szCs w:val="24"/>
        </w:rPr>
        <w:t xml:space="preserve"> to reference the </w:t>
      </w:r>
      <w:r w:rsidR="00045DF7" w:rsidRPr="004C4896">
        <w:rPr>
          <w:rFonts w:ascii="Arial" w:hAnsi="Arial" w:cs="Arial"/>
          <w:sz w:val="24"/>
          <w:szCs w:val="24"/>
        </w:rPr>
        <w:t xml:space="preserve">applicable </w:t>
      </w:r>
      <w:r w:rsidR="00FE63A1" w:rsidRPr="004C4896">
        <w:rPr>
          <w:rFonts w:ascii="Arial" w:hAnsi="Arial" w:cs="Arial"/>
          <w:sz w:val="24"/>
          <w:szCs w:val="24"/>
        </w:rPr>
        <w:t xml:space="preserve">statutory section </w:t>
      </w:r>
      <w:r w:rsidR="00045DF7" w:rsidRPr="004C4896">
        <w:rPr>
          <w:rFonts w:ascii="Arial" w:hAnsi="Arial" w:cs="Arial"/>
          <w:sz w:val="24"/>
          <w:szCs w:val="24"/>
        </w:rPr>
        <w:t xml:space="preserve">and delete </w:t>
      </w:r>
      <w:r w:rsidR="00FE63A1" w:rsidRPr="004C4896">
        <w:rPr>
          <w:rFonts w:ascii="Arial" w:hAnsi="Arial" w:cs="Arial"/>
          <w:sz w:val="24"/>
          <w:szCs w:val="24"/>
        </w:rPr>
        <w:t xml:space="preserve">language that </w:t>
      </w:r>
      <w:r w:rsidR="00045DF7" w:rsidRPr="004C4896">
        <w:rPr>
          <w:rFonts w:ascii="Arial" w:hAnsi="Arial" w:cs="Arial"/>
          <w:sz w:val="24"/>
          <w:szCs w:val="24"/>
        </w:rPr>
        <w:t xml:space="preserve">would be </w:t>
      </w:r>
      <w:r w:rsidR="00FE63A1" w:rsidRPr="004C4896">
        <w:rPr>
          <w:rFonts w:ascii="Arial" w:hAnsi="Arial" w:cs="Arial"/>
          <w:sz w:val="24"/>
          <w:szCs w:val="24"/>
        </w:rPr>
        <w:t xml:space="preserve">redundant with the </w:t>
      </w:r>
      <w:r w:rsidR="00045DF7" w:rsidRPr="004C4896">
        <w:rPr>
          <w:rFonts w:ascii="Arial" w:hAnsi="Arial" w:cs="Arial"/>
          <w:sz w:val="24"/>
          <w:szCs w:val="24"/>
        </w:rPr>
        <w:t xml:space="preserve">cited </w:t>
      </w:r>
      <w:r w:rsidR="00FE63A1" w:rsidRPr="004C4896">
        <w:rPr>
          <w:rFonts w:ascii="Arial" w:hAnsi="Arial" w:cs="Arial"/>
          <w:sz w:val="24"/>
          <w:szCs w:val="24"/>
        </w:rPr>
        <w:t>statute.</w:t>
      </w:r>
      <w:r w:rsidR="008229C7" w:rsidRPr="004C4896">
        <w:rPr>
          <w:rFonts w:ascii="Arial" w:hAnsi="Arial" w:cs="Arial"/>
          <w:sz w:val="24"/>
          <w:szCs w:val="24"/>
        </w:rPr>
        <w:t xml:space="preserve"> </w:t>
      </w:r>
      <w:r w:rsidR="009350E3" w:rsidRPr="004C4896">
        <w:rPr>
          <w:rFonts w:ascii="Arial" w:hAnsi="Arial" w:cs="Arial"/>
          <w:sz w:val="24"/>
          <w:szCs w:val="24"/>
        </w:rPr>
        <w:t xml:space="preserve">This is </w:t>
      </w:r>
      <w:r w:rsidR="00045DF7" w:rsidRPr="004C4896">
        <w:rPr>
          <w:rFonts w:ascii="Arial" w:hAnsi="Arial" w:cs="Arial"/>
          <w:sz w:val="24"/>
          <w:szCs w:val="24"/>
        </w:rPr>
        <w:t xml:space="preserve">a </w:t>
      </w:r>
      <w:r w:rsidR="009350E3" w:rsidRPr="004C4896">
        <w:rPr>
          <w:rFonts w:ascii="Arial" w:hAnsi="Arial" w:cs="Arial"/>
          <w:sz w:val="24"/>
          <w:szCs w:val="24"/>
        </w:rPr>
        <w:t>non-</w:t>
      </w:r>
      <w:r w:rsidR="00045DF7" w:rsidRPr="004C4896">
        <w:rPr>
          <w:rFonts w:ascii="Arial" w:hAnsi="Arial" w:cs="Arial"/>
          <w:sz w:val="24"/>
          <w:szCs w:val="24"/>
        </w:rPr>
        <w:t xml:space="preserve">substantive change and </w:t>
      </w:r>
      <w:r w:rsidR="008229C7" w:rsidRPr="004C4896">
        <w:rPr>
          <w:rFonts w:ascii="Arial" w:hAnsi="Arial" w:cs="Arial"/>
          <w:sz w:val="24"/>
          <w:szCs w:val="24"/>
        </w:rPr>
        <w:t xml:space="preserve">is included </w:t>
      </w:r>
      <w:r w:rsidR="009350E3" w:rsidRPr="004C4896">
        <w:rPr>
          <w:rFonts w:ascii="Arial" w:hAnsi="Arial" w:cs="Arial"/>
          <w:sz w:val="24"/>
          <w:szCs w:val="24"/>
        </w:rPr>
        <w:t xml:space="preserve">for comprehensive coverage </w:t>
      </w:r>
      <w:r w:rsidR="008229C7" w:rsidRPr="004C4896">
        <w:rPr>
          <w:rFonts w:ascii="Arial" w:hAnsi="Arial" w:cs="Arial"/>
          <w:sz w:val="24"/>
          <w:szCs w:val="24"/>
        </w:rPr>
        <w:t xml:space="preserve">of </w:t>
      </w:r>
      <w:r w:rsidR="009350E3" w:rsidRPr="004C4896">
        <w:rPr>
          <w:rFonts w:ascii="Arial" w:hAnsi="Arial" w:cs="Arial"/>
          <w:sz w:val="24"/>
          <w:szCs w:val="24"/>
        </w:rPr>
        <w:t xml:space="preserve">these </w:t>
      </w:r>
      <w:r w:rsidR="008229C7" w:rsidRPr="004C4896">
        <w:rPr>
          <w:rFonts w:ascii="Arial" w:hAnsi="Arial" w:cs="Arial"/>
          <w:sz w:val="24"/>
          <w:szCs w:val="24"/>
        </w:rPr>
        <w:t>rules.</w:t>
      </w:r>
    </w:p>
    <w:p w14:paraId="29BE988D" w14:textId="3198430A" w:rsidR="00045DF7" w:rsidRPr="004C4896" w:rsidRDefault="004E217A" w:rsidP="00D948E6">
      <w:pPr>
        <w:spacing w:after="240" w:line="240" w:lineRule="auto"/>
        <w:rPr>
          <w:rFonts w:ascii="Arial" w:hAnsi="Arial" w:cs="Arial"/>
          <w:sz w:val="24"/>
          <w:szCs w:val="24"/>
        </w:rPr>
      </w:pPr>
      <w:r w:rsidRPr="004C4896">
        <w:rPr>
          <w:rFonts w:ascii="Arial" w:hAnsi="Arial" w:cs="Arial"/>
          <w:sz w:val="24"/>
          <w:szCs w:val="24"/>
        </w:rPr>
        <w:t xml:space="preserve">Proposed </w:t>
      </w:r>
      <w:r w:rsidR="00045DF7" w:rsidRPr="004C4896">
        <w:rPr>
          <w:rFonts w:ascii="Arial" w:hAnsi="Arial" w:cs="Arial"/>
          <w:sz w:val="24"/>
          <w:szCs w:val="24"/>
        </w:rPr>
        <w:t xml:space="preserve">subdivision (d) is a renumbering of </w:t>
      </w:r>
      <w:r w:rsidRPr="004C4896">
        <w:rPr>
          <w:rFonts w:ascii="Arial" w:hAnsi="Arial" w:cs="Arial"/>
          <w:sz w:val="24"/>
          <w:szCs w:val="24"/>
        </w:rPr>
        <w:t xml:space="preserve">current </w:t>
      </w:r>
      <w:r w:rsidR="00045DF7" w:rsidRPr="004C4896">
        <w:rPr>
          <w:rFonts w:ascii="Arial" w:hAnsi="Arial" w:cs="Arial"/>
          <w:sz w:val="24"/>
          <w:szCs w:val="24"/>
        </w:rPr>
        <w:t>subdivision (b)(3) and is necessary for proper order.</w:t>
      </w:r>
    </w:p>
    <w:p w14:paraId="57FAD9F0" w14:textId="63DCF991" w:rsidR="00E44121" w:rsidRPr="004C4896" w:rsidRDefault="004E217A" w:rsidP="00D948E6">
      <w:pPr>
        <w:spacing w:after="240" w:line="240" w:lineRule="auto"/>
        <w:rPr>
          <w:rFonts w:ascii="Arial" w:hAnsi="Arial" w:cs="Arial"/>
          <w:sz w:val="24"/>
          <w:szCs w:val="24"/>
        </w:rPr>
      </w:pPr>
      <w:r w:rsidRPr="004C4896">
        <w:rPr>
          <w:rFonts w:ascii="Arial" w:hAnsi="Arial" w:cs="Arial"/>
          <w:sz w:val="24"/>
          <w:szCs w:val="24"/>
        </w:rPr>
        <w:t>Proposed subdivision (e)(1) renumbers current subdivision (c)(1) and amends the text</w:t>
      </w:r>
      <w:r w:rsidR="00B054BA" w:rsidRPr="004C4896">
        <w:rPr>
          <w:rFonts w:ascii="Arial" w:hAnsi="Arial" w:cs="Arial"/>
          <w:sz w:val="24"/>
          <w:szCs w:val="24"/>
        </w:rPr>
        <w:t xml:space="preserve"> </w:t>
      </w:r>
      <w:r w:rsidR="002D48F6" w:rsidRPr="004C4896">
        <w:rPr>
          <w:rFonts w:ascii="Arial" w:hAnsi="Arial" w:cs="Arial"/>
          <w:sz w:val="24"/>
          <w:szCs w:val="24"/>
        </w:rPr>
        <w:t>for better</w:t>
      </w:r>
      <w:r w:rsidRPr="004C4896">
        <w:rPr>
          <w:rFonts w:ascii="Arial" w:hAnsi="Arial" w:cs="Arial"/>
          <w:sz w:val="24"/>
          <w:szCs w:val="24"/>
        </w:rPr>
        <w:t xml:space="preserve"> </w:t>
      </w:r>
      <w:r w:rsidR="00F47035" w:rsidRPr="004C4896">
        <w:rPr>
          <w:rFonts w:ascii="Arial" w:hAnsi="Arial" w:cs="Arial"/>
          <w:sz w:val="24"/>
          <w:szCs w:val="24"/>
        </w:rPr>
        <w:t>syntax</w:t>
      </w:r>
      <w:r w:rsidRPr="004C4896">
        <w:rPr>
          <w:rFonts w:ascii="Arial" w:hAnsi="Arial" w:cs="Arial"/>
          <w:sz w:val="24"/>
          <w:szCs w:val="24"/>
        </w:rPr>
        <w:t xml:space="preserve">. It is </w:t>
      </w:r>
      <w:r w:rsidR="002D48F6" w:rsidRPr="004C4896">
        <w:rPr>
          <w:rFonts w:ascii="Arial" w:hAnsi="Arial" w:cs="Arial"/>
          <w:sz w:val="24"/>
          <w:szCs w:val="24"/>
        </w:rPr>
        <w:t>substantively unch</w:t>
      </w:r>
      <w:r w:rsidR="00F47035" w:rsidRPr="004C4896">
        <w:rPr>
          <w:rFonts w:ascii="Arial" w:hAnsi="Arial" w:cs="Arial"/>
          <w:sz w:val="24"/>
          <w:szCs w:val="24"/>
        </w:rPr>
        <w:t xml:space="preserve">anged.  In subsection (2) of this subdivision, the word, “delaying” is struck (see explanation above), and citations which changed </w:t>
      </w:r>
      <w:proofErr w:type="gramStart"/>
      <w:r w:rsidR="00F47035" w:rsidRPr="004C4896">
        <w:rPr>
          <w:rFonts w:ascii="Arial" w:hAnsi="Arial" w:cs="Arial"/>
          <w:sz w:val="24"/>
          <w:szCs w:val="24"/>
        </w:rPr>
        <w:t>as a result of</w:t>
      </w:r>
      <w:proofErr w:type="gramEnd"/>
      <w:r w:rsidR="00F47035" w:rsidRPr="004C4896">
        <w:rPr>
          <w:rFonts w:ascii="Arial" w:hAnsi="Arial" w:cs="Arial"/>
          <w:sz w:val="24"/>
          <w:szCs w:val="24"/>
        </w:rPr>
        <w:t xml:space="preserve"> renumbering were corrected. </w:t>
      </w:r>
      <w:r w:rsidR="00E44121" w:rsidRPr="004C4896">
        <w:rPr>
          <w:rFonts w:ascii="Arial" w:hAnsi="Arial" w:cs="Arial"/>
          <w:sz w:val="24"/>
          <w:szCs w:val="24"/>
        </w:rPr>
        <w:t>These changes are necessary for clarity and accuracy.</w:t>
      </w:r>
    </w:p>
    <w:p w14:paraId="023A3C41" w14:textId="18814514" w:rsidR="009B4D5E" w:rsidRPr="004C4896" w:rsidRDefault="006F7F1D" w:rsidP="00D948E6">
      <w:pPr>
        <w:spacing w:after="240" w:line="240" w:lineRule="auto"/>
        <w:rPr>
          <w:rFonts w:ascii="Arial" w:hAnsi="Arial" w:cs="Arial"/>
          <w:sz w:val="24"/>
          <w:szCs w:val="24"/>
        </w:rPr>
      </w:pPr>
      <w:r w:rsidRPr="004C4896">
        <w:rPr>
          <w:rFonts w:ascii="Arial" w:hAnsi="Arial" w:cs="Arial"/>
          <w:sz w:val="24"/>
          <w:szCs w:val="24"/>
        </w:rPr>
        <w:t xml:space="preserve">Proposed </w:t>
      </w:r>
      <w:r w:rsidR="0001419C" w:rsidRPr="004C4896">
        <w:rPr>
          <w:rFonts w:ascii="Arial" w:hAnsi="Arial" w:cs="Arial"/>
          <w:sz w:val="24"/>
          <w:szCs w:val="24"/>
        </w:rPr>
        <w:t xml:space="preserve">subdivision (f)(1) </w:t>
      </w:r>
      <w:r w:rsidRPr="004C4896">
        <w:rPr>
          <w:rFonts w:ascii="Arial" w:hAnsi="Arial" w:cs="Arial"/>
          <w:sz w:val="24"/>
          <w:szCs w:val="24"/>
        </w:rPr>
        <w:t>renumbers current subdivision (d)(1</w:t>
      </w:r>
      <w:proofErr w:type="gramStart"/>
      <w:r w:rsidRPr="004C4896">
        <w:rPr>
          <w:rFonts w:ascii="Arial" w:hAnsi="Arial" w:cs="Arial"/>
          <w:sz w:val="24"/>
          <w:szCs w:val="24"/>
        </w:rPr>
        <w:t>),</w:t>
      </w:r>
      <w:r w:rsidR="0001419C" w:rsidRPr="004C4896">
        <w:rPr>
          <w:rFonts w:ascii="Arial" w:hAnsi="Arial" w:cs="Arial"/>
          <w:sz w:val="24"/>
          <w:szCs w:val="24"/>
        </w:rPr>
        <w:t xml:space="preserve"> </w:t>
      </w:r>
      <w:r w:rsidRPr="004C4896">
        <w:rPr>
          <w:rFonts w:ascii="Arial" w:hAnsi="Arial" w:cs="Arial"/>
          <w:sz w:val="24"/>
          <w:szCs w:val="24"/>
        </w:rPr>
        <w:t>and</w:t>
      </w:r>
      <w:proofErr w:type="gramEnd"/>
      <w:r w:rsidRPr="004C4896">
        <w:rPr>
          <w:rFonts w:ascii="Arial" w:hAnsi="Arial" w:cs="Arial"/>
          <w:sz w:val="24"/>
          <w:szCs w:val="24"/>
        </w:rPr>
        <w:t xml:space="preserve"> makes a correction to </w:t>
      </w:r>
      <w:r w:rsidR="00447569" w:rsidRPr="004C4896">
        <w:rPr>
          <w:rFonts w:ascii="Arial" w:hAnsi="Arial" w:cs="Arial"/>
          <w:sz w:val="24"/>
          <w:szCs w:val="24"/>
        </w:rPr>
        <w:t xml:space="preserve">a reference to </w:t>
      </w:r>
      <w:r w:rsidR="0001419C" w:rsidRPr="004C4896">
        <w:rPr>
          <w:rFonts w:ascii="Arial" w:hAnsi="Arial" w:cs="Arial"/>
          <w:sz w:val="24"/>
          <w:szCs w:val="24"/>
        </w:rPr>
        <w:t xml:space="preserve">the </w:t>
      </w:r>
      <w:r w:rsidR="00447569" w:rsidRPr="004C4896">
        <w:rPr>
          <w:rFonts w:ascii="Arial" w:hAnsi="Arial" w:cs="Arial"/>
          <w:sz w:val="24"/>
          <w:szCs w:val="24"/>
        </w:rPr>
        <w:t>time limit a claimant</w:t>
      </w:r>
      <w:r w:rsidR="009B4D5E" w:rsidRPr="004C4896">
        <w:rPr>
          <w:rFonts w:ascii="Arial" w:hAnsi="Arial" w:cs="Arial"/>
          <w:sz w:val="24"/>
          <w:szCs w:val="24"/>
        </w:rPr>
        <w:t xml:space="preserve"> has for filing an </w:t>
      </w:r>
      <w:r w:rsidR="00447569" w:rsidRPr="004C4896">
        <w:rPr>
          <w:rFonts w:ascii="Arial" w:hAnsi="Arial" w:cs="Arial"/>
          <w:sz w:val="24"/>
          <w:szCs w:val="24"/>
        </w:rPr>
        <w:t>IMR application</w:t>
      </w:r>
      <w:r w:rsidR="009B4D5E" w:rsidRPr="004C4896">
        <w:rPr>
          <w:rFonts w:ascii="Arial" w:hAnsi="Arial" w:cs="Arial"/>
          <w:sz w:val="24"/>
          <w:szCs w:val="24"/>
        </w:rPr>
        <w:t xml:space="preserve">.  This change is necessary </w:t>
      </w:r>
      <w:r w:rsidR="00447569" w:rsidRPr="004C4896">
        <w:rPr>
          <w:rFonts w:ascii="Arial" w:hAnsi="Arial" w:cs="Arial"/>
          <w:sz w:val="24"/>
          <w:szCs w:val="24"/>
        </w:rPr>
        <w:t>for consistency</w:t>
      </w:r>
      <w:r w:rsidR="009B4D5E" w:rsidRPr="004C4896">
        <w:rPr>
          <w:rFonts w:ascii="Arial" w:hAnsi="Arial" w:cs="Arial"/>
          <w:sz w:val="24"/>
          <w:szCs w:val="24"/>
        </w:rPr>
        <w:t>.</w:t>
      </w:r>
    </w:p>
    <w:p w14:paraId="1586C169" w14:textId="11505901" w:rsidR="00EF1A7F" w:rsidRPr="004C4896" w:rsidRDefault="003B3C18" w:rsidP="00D948E6">
      <w:pPr>
        <w:spacing w:after="240" w:line="240" w:lineRule="auto"/>
        <w:rPr>
          <w:rFonts w:ascii="Arial" w:hAnsi="Arial" w:cs="Arial"/>
          <w:sz w:val="24"/>
          <w:szCs w:val="24"/>
        </w:rPr>
      </w:pPr>
      <w:r w:rsidRPr="004C4896">
        <w:rPr>
          <w:rFonts w:ascii="Arial" w:hAnsi="Arial" w:cs="Arial"/>
          <w:sz w:val="24"/>
          <w:szCs w:val="24"/>
        </w:rPr>
        <w:t xml:space="preserve">Additionally, </w:t>
      </w:r>
      <w:r w:rsidR="00CB2F75" w:rsidRPr="004C4896">
        <w:rPr>
          <w:rFonts w:ascii="Arial" w:hAnsi="Arial" w:cs="Arial"/>
          <w:sz w:val="24"/>
          <w:szCs w:val="24"/>
        </w:rPr>
        <w:t xml:space="preserve">proposed </w:t>
      </w:r>
      <w:r w:rsidRPr="004C4896">
        <w:rPr>
          <w:rFonts w:ascii="Arial" w:hAnsi="Arial" w:cs="Arial"/>
          <w:sz w:val="24"/>
          <w:szCs w:val="24"/>
        </w:rPr>
        <w:t>subdivision (f)(</w:t>
      </w:r>
      <w:r w:rsidR="00CB2F75" w:rsidRPr="004C4896">
        <w:rPr>
          <w:rFonts w:ascii="Arial" w:hAnsi="Arial" w:cs="Arial"/>
          <w:sz w:val="24"/>
          <w:szCs w:val="24"/>
        </w:rPr>
        <w:t xml:space="preserve">2), </w:t>
      </w:r>
      <w:r w:rsidRPr="004C4896">
        <w:rPr>
          <w:rFonts w:ascii="Arial" w:hAnsi="Arial" w:cs="Arial"/>
          <w:sz w:val="24"/>
          <w:szCs w:val="24"/>
        </w:rPr>
        <w:t xml:space="preserve">which </w:t>
      </w:r>
      <w:r w:rsidR="00CB2F75" w:rsidRPr="004C4896">
        <w:rPr>
          <w:rFonts w:ascii="Arial" w:hAnsi="Arial" w:cs="Arial"/>
          <w:sz w:val="24"/>
          <w:szCs w:val="24"/>
        </w:rPr>
        <w:t>renumbers current subdivision (d)(2),</w:t>
      </w:r>
      <w:r w:rsidRPr="004C4896">
        <w:rPr>
          <w:rFonts w:ascii="Arial" w:hAnsi="Arial" w:cs="Arial"/>
          <w:sz w:val="24"/>
          <w:szCs w:val="24"/>
        </w:rPr>
        <w:t xml:space="preserve"> </w:t>
      </w:r>
      <w:r w:rsidR="00CB2F75" w:rsidRPr="004C4896">
        <w:rPr>
          <w:rFonts w:ascii="Arial" w:hAnsi="Arial" w:cs="Arial"/>
          <w:sz w:val="24"/>
          <w:szCs w:val="24"/>
        </w:rPr>
        <w:t xml:space="preserve">makes edits </w:t>
      </w:r>
      <w:r w:rsidRPr="004C4896">
        <w:rPr>
          <w:rFonts w:ascii="Arial" w:hAnsi="Arial" w:cs="Arial"/>
          <w:sz w:val="24"/>
          <w:szCs w:val="24"/>
        </w:rPr>
        <w:t xml:space="preserve">to </w:t>
      </w:r>
      <w:r w:rsidR="00F81DE6" w:rsidRPr="004C4896">
        <w:rPr>
          <w:rFonts w:ascii="Arial" w:hAnsi="Arial" w:cs="Arial"/>
          <w:sz w:val="24"/>
          <w:szCs w:val="24"/>
        </w:rPr>
        <w:t xml:space="preserve">set forth a 10-day timeframe for completion and issuance of an internal UR appeals decision where such decision only pertains to a drug listed on the MTUS Drug List </w:t>
      </w:r>
      <w:r w:rsidRPr="004C4896">
        <w:rPr>
          <w:rFonts w:ascii="Arial" w:hAnsi="Arial" w:cs="Arial"/>
          <w:sz w:val="24"/>
          <w:szCs w:val="24"/>
        </w:rPr>
        <w:t>(i.e., formula</w:t>
      </w:r>
      <w:r w:rsidR="00F81DE6" w:rsidRPr="004C4896">
        <w:rPr>
          <w:rFonts w:ascii="Arial" w:hAnsi="Arial" w:cs="Arial"/>
          <w:sz w:val="24"/>
          <w:szCs w:val="24"/>
        </w:rPr>
        <w:t>ry).  This was</w:t>
      </w:r>
      <w:r w:rsidRPr="004C4896">
        <w:rPr>
          <w:rFonts w:ascii="Arial" w:hAnsi="Arial" w:cs="Arial"/>
          <w:sz w:val="24"/>
          <w:szCs w:val="24"/>
        </w:rPr>
        <w:t xml:space="preserve"> </w:t>
      </w:r>
      <w:r w:rsidR="00B31686" w:rsidRPr="004C4896">
        <w:rPr>
          <w:rFonts w:ascii="Arial" w:hAnsi="Arial" w:cs="Arial"/>
          <w:sz w:val="24"/>
          <w:szCs w:val="24"/>
        </w:rPr>
        <w:t xml:space="preserve">added to align with the legislature’s decision to fast-track disputes covered by the formulary.  </w:t>
      </w:r>
      <w:r w:rsidR="00F81DE6" w:rsidRPr="004C4896">
        <w:rPr>
          <w:rFonts w:ascii="Arial" w:hAnsi="Arial" w:cs="Arial"/>
          <w:sz w:val="24"/>
          <w:szCs w:val="24"/>
        </w:rPr>
        <w:t xml:space="preserve">Since the legislature assigned a shortened timeframe for the submission of an IMR application (10 days from issuance of an </w:t>
      </w:r>
      <w:r w:rsidR="00F81DE6" w:rsidRPr="004C4896">
        <w:rPr>
          <w:rFonts w:ascii="Arial" w:hAnsi="Arial" w:cs="Arial"/>
          <w:sz w:val="24"/>
          <w:szCs w:val="24"/>
        </w:rPr>
        <w:lastRenderedPageBreak/>
        <w:t xml:space="preserve">adverse UR decision letter) and </w:t>
      </w:r>
      <w:r w:rsidR="00EC2D79" w:rsidRPr="004C4896">
        <w:rPr>
          <w:rFonts w:ascii="Arial" w:hAnsi="Arial" w:cs="Arial"/>
          <w:sz w:val="24"/>
          <w:szCs w:val="24"/>
        </w:rPr>
        <w:t xml:space="preserve">for the time by which </w:t>
      </w:r>
      <w:r w:rsidR="00F81DE6" w:rsidRPr="004C4896">
        <w:rPr>
          <w:rFonts w:ascii="Arial" w:hAnsi="Arial" w:cs="Arial"/>
          <w:sz w:val="24"/>
          <w:szCs w:val="24"/>
        </w:rPr>
        <w:t xml:space="preserve">the IMR </w:t>
      </w:r>
      <w:r w:rsidR="00EC2D79" w:rsidRPr="004C4896">
        <w:rPr>
          <w:rFonts w:ascii="Arial" w:hAnsi="Arial" w:cs="Arial"/>
          <w:sz w:val="24"/>
          <w:szCs w:val="24"/>
        </w:rPr>
        <w:t xml:space="preserve">reviewer </w:t>
      </w:r>
      <w:r w:rsidR="00F81DE6" w:rsidRPr="004C4896">
        <w:rPr>
          <w:rFonts w:ascii="Arial" w:hAnsi="Arial" w:cs="Arial"/>
          <w:sz w:val="24"/>
          <w:szCs w:val="24"/>
        </w:rPr>
        <w:t>must issue a final determination for formulary disputes (5 days after receipt of a request for review and supporting documentation</w:t>
      </w:r>
      <w:r w:rsidR="00EC2D79" w:rsidRPr="004C4896">
        <w:rPr>
          <w:rFonts w:ascii="Arial" w:hAnsi="Arial" w:cs="Arial"/>
          <w:sz w:val="24"/>
          <w:szCs w:val="24"/>
        </w:rPr>
        <w:t>, which ends up being longer since the IMR organization must allow a claims administrator approximately 15 days to submit documentation</w:t>
      </w:r>
      <w:r w:rsidR="00F81DE6" w:rsidRPr="004C4896">
        <w:rPr>
          <w:rFonts w:ascii="Arial" w:hAnsi="Arial" w:cs="Arial"/>
          <w:sz w:val="24"/>
          <w:szCs w:val="24"/>
        </w:rPr>
        <w:t xml:space="preserve">), the 10-day timeframe assigned for the completion and issuance of an internal UR appeal decision seemed reasonable in that the internal UR appeals process </w:t>
      </w:r>
      <w:r w:rsidR="00EC2D79" w:rsidRPr="004C4896">
        <w:rPr>
          <w:rFonts w:ascii="Arial" w:hAnsi="Arial" w:cs="Arial"/>
          <w:sz w:val="24"/>
          <w:szCs w:val="24"/>
        </w:rPr>
        <w:t xml:space="preserve">would conclude </w:t>
      </w:r>
      <w:r w:rsidR="00F81DE6" w:rsidRPr="004C4896">
        <w:rPr>
          <w:rFonts w:ascii="Arial" w:hAnsi="Arial" w:cs="Arial"/>
          <w:sz w:val="24"/>
          <w:szCs w:val="24"/>
        </w:rPr>
        <w:t xml:space="preserve">prior to the completion of </w:t>
      </w:r>
      <w:r w:rsidR="00EC2D79" w:rsidRPr="004C4896">
        <w:rPr>
          <w:rFonts w:ascii="Arial" w:hAnsi="Arial" w:cs="Arial"/>
          <w:sz w:val="24"/>
          <w:szCs w:val="24"/>
        </w:rPr>
        <w:t>IMR (and would thereby allow the opportunity for withdrawal of the IMR in the event of a reversal of the original UR decision)</w:t>
      </w:r>
      <w:r w:rsidR="00F81DE6" w:rsidRPr="004C4896">
        <w:rPr>
          <w:rFonts w:ascii="Arial" w:hAnsi="Arial" w:cs="Arial"/>
          <w:sz w:val="24"/>
          <w:szCs w:val="24"/>
        </w:rPr>
        <w:t>.</w:t>
      </w:r>
      <w:r w:rsidR="00EC2D79" w:rsidRPr="004C4896">
        <w:rPr>
          <w:rFonts w:ascii="Arial" w:hAnsi="Arial" w:cs="Arial"/>
          <w:sz w:val="24"/>
          <w:szCs w:val="24"/>
        </w:rPr>
        <w:t xml:space="preserve"> (See Labor Code section 4610.5).</w:t>
      </w:r>
    </w:p>
    <w:p w14:paraId="5EDDF641" w14:textId="5143AFFB" w:rsidR="00311ABD" w:rsidRPr="004C4896" w:rsidRDefault="00EF1A7F" w:rsidP="00D948E6">
      <w:pPr>
        <w:spacing w:after="360" w:line="240" w:lineRule="auto"/>
        <w:rPr>
          <w:rFonts w:ascii="Arial" w:hAnsi="Arial" w:cs="Arial"/>
          <w:sz w:val="24"/>
          <w:szCs w:val="24"/>
        </w:rPr>
      </w:pPr>
      <w:r w:rsidRPr="004C4896">
        <w:rPr>
          <w:rFonts w:ascii="Arial" w:hAnsi="Arial" w:cs="Arial"/>
          <w:sz w:val="24"/>
          <w:szCs w:val="24"/>
        </w:rPr>
        <w:t xml:space="preserve">Additionally, </w:t>
      </w:r>
      <w:r w:rsidR="00CB2F75" w:rsidRPr="004C4896">
        <w:rPr>
          <w:rFonts w:ascii="Arial" w:hAnsi="Arial" w:cs="Arial"/>
          <w:sz w:val="24"/>
          <w:szCs w:val="24"/>
        </w:rPr>
        <w:t xml:space="preserve">proposed </w:t>
      </w:r>
      <w:r w:rsidRPr="004C4896">
        <w:rPr>
          <w:rFonts w:ascii="Arial" w:hAnsi="Arial" w:cs="Arial"/>
          <w:sz w:val="24"/>
          <w:szCs w:val="24"/>
        </w:rPr>
        <w:t>subdivision (f)(3)</w:t>
      </w:r>
      <w:r w:rsidR="00CB2F75" w:rsidRPr="004C4896">
        <w:rPr>
          <w:rFonts w:ascii="Arial" w:hAnsi="Arial" w:cs="Arial"/>
          <w:sz w:val="24"/>
          <w:szCs w:val="24"/>
        </w:rPr>
        <w:t xml:space="preserve">, </w:t>
      </w:r>
      <w:r w:rsidRPr="004C4896">
        <w:rPr>
          <w:rFonts w:ascii="Arial" w:hAnsi="Arial" w:cs="Arial"/>
          <w:sz w:val="24"/>
          <w:szCs w:val="24"/>
        </w:rPr>
        <w:t xml:space="preserve">which </w:t>
      </w:r>
      <w:r w:rsidR="00CB2F75" w:rsidRPr="004C4896">
        <w:rPr>
          <w:rFonts w:ascii="Arial" w:hAnsi="Arial" w:cs="Arial"/>
          <w:sz w:val="24"/>
          <w:szCs w:val="24"/>
        </w:rPr>
        <w:t>renumbers current subdivision (d)(3),</w:t>
      </w:r>
      <w:r w:rsidRPr="004C4896">
        <w:rPr>
          <w:rFonts w:ascii="Arial" w:hAnsi="Arial" w:cs="Arial"/>
          <w:sz w:val="24"/>
          <w:szCs w:val="24"/>
        </w:rPr>
        <w:t xml:space="preserve"> </w:t>
      </w:r>
      <w:r w:rsidR="00CB2F75" w:rsidRPr="004C4896">
        <w:rPr>
          <w:rFonts w:ascii="Arial" w:hAnsi="Arial" w:cs="Arial"/>
          <w:sz w:val="24"/>
          <w:szCs w:val="24"/>
        </w:rPr>
        <w:t xml:space="preserve">makes </w:t>
      </w:r>
      <w:r w:rsidRPr="004C4896">
        <w:rPr>
          <w:rFonts w:ascii="Arial" w:hAnsi="Arial" w:cs="Arial"/>
          <w:sz w:val="24"/>
          <w:szCs w:val="24"/>
        </w:rPr>
        <w:t>correct</w:t>
      </w:r>
      <w:r w:rsidR="00CB2F75" w:rsidRPr="004C4896">
        <w:rPr>
          <w:rFonts w:ascii="Arial" w:hAnsi="Arial" w:cs="Arial"/>
          <w:sz w:val="24"/>
          <w:szCs w:val="24"/>
        </w:rPr>
        <w:t>ions to</w:t>
      </w:r>
      <w:r w:rsidRPr="004C4896">
        <w:rPr>
          <w:rFonts w:ascii="Arial" w:hAnsi="Arial" w:cs="Arial"/>
          <w:sz w:val="24"/>
          <w:szCs w:val="24"/>
        </w:rPr>
        <w:t xml:space="preserve"> citations which </w:t>
      </w:r>
      <w:r w:rsidR="00CB2F75" w:rsidRPr="004C4896">
        <w:rPr>
          <w:rFonts w:ascii="Arial" w:hAnsi="Arial" w:cs="Arial"/>
          <w:sz w:val="24"/>
          <w:szCs w:val="24"/>
        </w:rPr>
        <w:t xml:space="preserve">would change </w:t>
      </w:r>
      <w:r w:rsidR="00182B95" w:rsidRPr="004C4896">
        <w:rPr>
          <w:rFonts w:ascii="Arial" w:hAnsi="Arial" w:cs="Arial"/>
          <w:sz w:val="24"/>
          <w:szCs w:val="24"/>
        </w:rPr>
        <w:t>under this proposal (</w:t>
      </w:r>
      <w:r w:rsidRPr="004C4896">
        <w:rPr>
          <w:rFonts w:ascii="Arial" w:hAnsi="Arial" w:cs="Arial"/>
          <w:sz w:val="24"/>
          <w:szCs w:val="24"/>
        </w:rPr>
        <w:t>due to renumbering and/or the addition of section numbers</w:t>
      </w:r>
      <w:r w:rsidR="00182B95" w:rsidRPr="004C4896">
        <w:rPr>
          <w:rFonts w:ascii="Arial" w:hAnsi="Arial" w:cs="Arial"/>
          <w:sz w:val="24"/>
          <w:szCs w:val="24"/>
        </w:rPr>
        <w:t>)</w:t>
      </w:r>
      <w:r w:rsidRPr="004C4896">
        <w:rPr>
          <w:rFonts w:ascii="Arial" w:hAnsi="Arial" w:cs="Arial"/>
          <w:sz w:val="24"/>
          <w:szCs w:val="24"/>
        </w:rPr>
        <w:t>.</w:t>
      </w:r>
      <w:r w:rsidR="003B3C18" w:rsidRPr="004C4896">
        <w:rPr>
          <w:rFonts w:ascii="Arial" w:hAnsi="Arial" w:cs="Arial"/>
          <w:sz w:val="24"/>
          <w:szCs w:val="24"/>
        </w:rPr>
        <w:t xml:space="preserve"> </w:t>
      </w:r>
    </w:p>
    <w:p w14:paraId="051D4765" w14:textId="62850D49" w:rsidR="00687A71" w:rsidRPr="004C4896" w:rsidRDefault="00687A71" w:rsidP="000B078B">
      <w:pPr>
        <w:pStyle w:val="Heading2"/>
      </w:pPr>
      <w:r w:rsidRPr="004C4896">
        <w:t>§ 9792.10.2.  Application for Independent Medical Review, DWC Form IMR.</w:t>
      </w:r>
    </w:p>
    <w:p w14:paraId="3E98DB99" w14:textId="70F042E6" w:rsidR="00C86F42" w:rsidRPr="004C4896" w:rsidRDefault="00972225" w:rsidP="00D948E6">
      <w:pPr>
        <w:spacing w:after="240" w:line="240" w:lineRule="auto"/>
        <w:rPr>
          <w:rFonts w:ascii="Arial" w:hAnsi="Arial" w:cs="Arial"/>
          <w:bCs/>
          <w:sz w:val="24"/>
          <w:szCs w:val="24"/>
          <w:highlight w:val="cyan"/>
        </w:rPr>
      </w:pPr>
      <w:r w:rsidRPr="004C4896">
        <w:rPr>
          <w:rFonts w:ascii="Arial" w:hAnsi="Arial" w:cs="Arial"/>
          <w:bCs/>
          <w:sz w:val="24"/>
          <w:szCs w:val="24"/>
        </w:rPr>
        <w:t xml:space="preserve">Section 9792.10.2 is the section number assigned to the </w:t>
      </w:r>
      <w:r w:rsidR="004F0DE7" w:rsidRPr="004C4896">
        <w:rPr>
          <w:rFonts w:ascii="Arial" w:hAnsi="Arial" w:cs="Arial"/>
          <w:bCs/>
          <w:sz w:val="24"/>
          <w:szCs w:val="24"/>
        </w:rPr>
        <w:t xml:space="preserve">DWC Form IMR.  A new, updated </w:t>
      </w:r>
      <w:r w:rsidR="00900FFD" w:rsidRPr="004C4896">
        <w:rPr>
          <w:rFonts w:ascii="Arial" w:hAnsi="Arial" w:cs="Arial"/>
          <w:bCs/>
          <w:sz w:val="24"/>
          <w:szCs w:val="24"/>
        </w:rPr>
        <w:t xml:space="preserve">version </w:t>
      </w:r>
      <w:r w:rsidR="004F0DE7" w:rsidRPr="004C4896">
        <w:rPr>
          <w:rFonts w:ascii="Arial" w:hAnsi="Arial" w:cs="Arial"/>
          <w:bCs/>
          <w:sz w:val="24"/>
          <w:szCs w:val="24"/>
        </w:rPr>
        <w:t>is proposed in this rulemaking</w:t>
      </w:r>
      <w:r w:rsidRPr="004C4896">
        <w:rPr>
          <w:rFonts w:ascii="Arial" w:hAnsi="Arial" w:cs="Arial"/>
          <w:bCs/>
          <w:sz w:val="24"/>
          <w:szCs w:val="24"/>
        </w:rPr>
        <w:t>.</w:t>
      </w:r>
      <w:r w:rsidR="00900FFD" w:rsidRPr="004C4896">
        <w:rPr>
          <w:rFonts w:ascii="Arial" w:hAnsi="Arial" w:cs="Arial"/>
          <w:bCs/>
          <w:sz w:val="24"/>
          <w:szCs w:val="24"/>
        </w:rPr>
        <w:t xml:space="preserve">  A new </w:t>
      </w:r>
      <w:r w:rsidR="00F07661" w:rsidRPr="004C4896">
        <w:rPr>
          <w:rFonts w:ascii="Arial" w:hAnsi="Arial" w:cs="Arial"/>
          <w:bCs/>
          <w:sz w:val="24"/>
          <w:szCs w:val="24"/>
        </w:rPr>
        <w:t>version is necessary</w:t>
      </w:r>
      <w:r w:rsidR="00BE14EA" w:rsidRPr="004C4896">
        <w:rPr>
          <w:rFonts w:ascii="Arial" w:hAnsi="Arial" w:cs="Arial"/>
          <w:bCs/>
          <w:sz w:val="24"/>
          <w:szCs w:val="24"/>
        </w:rPr>
        <w:t xml:space="preserve"> </w:t>
      </w:r>
      <w:r w:rsidR="003B6A23" w:rsidRPr="004C4896">
        <w:rPr>
          <w:rFonts w:ascii="Arial" w:hAnsi="Arial" w:cs="Arial"/>
          <w:bCs/>
          <w:sz w:val="24"/>
          <w:szCs w:val="24"/>
        </w:rPr>
        <w:t>to ali</w:t>
      </w:r>
      <w:r w:rsidR="009F5F89" w:rsidRPr="004C4896">
        <w:rPr>
          <w:rFonts w:ascii="Arial" w:hAnsi="Arial" w:cs="Arial"/>
          <w:bCs/>
          <w:sz w:val="24"/>
          <w:szCs w:val="24"/>
        </w:rPr>
        <w:t xml:space="preserve">gn with the acceleration of </w:t>
      </w:r>
      <w:r w:rsidR="00900FFD" w:rsidRPr="004C4896">
        <w:rPr>
          <w:rFonts w:ascii="Arial" w:hAnsi="Arial" w:cs="Arial"/>
          <w:bCs/>
          <w:sz w:val="24"/>
          <w:szCs w:val="24"/>
        </w:rPr>
        <w:t>timeframe</w:t>
      </w:r>
      <w:r w:rsidR="009F5F89" w:rsidRPr="004C4896">
        <w:rPr>
          <w:rFonts w:ascii="Arial" w:hAnsi="Arial" w:cs="Arial"/>
          <w:bCs/>
          <w:sz w:val="24"/>
          <w:szCs w:val="24"/>
        </w:rPr>
        <w:t xml:space="preserve">s associated with </w:t>
      </w:r>
      <w:r w:rsidR="00900FFD" w:rsidRPr="004C4896">
        <w:rPr>
          <w:rFonts w:ascii="Arial" w:hAnsi="Arial" w:cs="Arial"/>
          <w:bCs/>
          <w:sz w:val="24"/>
          <w:szCs w:val="24"/>
        </w:rPr>
        <w:t xml:space="preserve">utilization review </w:t>
      </w:r>
      <w:r w:rsidR="00937DDD" w:rsidRPr="004C4896">
        <w:rPr>
          <w:rFonts w:ascii="Arial" w:hAnsi="Arial" w:cs="Arial"/>
          <w:bCs/>
          <w:sz w:val="24"/>
          <w:szCs w:val="24"/>
        </w:rPr>
        <w:t xml:space="preserve">and dispute resolution </w:t>
      </w:r>
      <w:r w:rsidR="009F5F89" w:rsidRPr="004C4896">
        <w:rPr>
          <w:rFonts w:ascii="Arial" w:hAnsi="Arial" w:cs="Arial"/>
          <w:bCs/>
          <w:sz w:val="24"/>
          <w:szCs w:val="24"/>
        </w:rPr>
        <w:t xml:space="preserve">for </w:t>
      </w:r>
      <w:r w:rsidR="00900FFD" w:rsidRPr="004C4896">
        <w:rPr>
          <w:rFonts w:ascii="Arial" w:hAnsi="Arial" w:cs="Arial"/>
          <w:bCs/>
          <w:sz w:val="24"/>
          <w:szCs w:val="24"/>
        </w:rPr>
        <w:t>formulary drug</w:t>
      </w:r>
      <w:r w:rsidR="00937DDD" w:rsidRPr="004C4896">
        <w:rPr>
          <w:rFonts w:ascii="Arial" w:hAnsi="Arial" w:cs="Arial"/>
          <w:bCs/>
          <w:sz w:val="24"/>
          <w:szCs w:val="24"/>
        </w:rPr>
        <w:t>s</w:t>
      </w:r>
      <w:r w:rsidR="002F39F0" w:rsidRPr="004C4896">
        <w:rPr>
          <w:rFonts w:ascii="Arial" w:hAnsi="Arial" w:cs="Arial"/>
          <w:bCs/>
          <w:sz w:val="24"/>
          <w:szCs w:val="24"/>
        </w:rPr>
        <w:t>; and</w:t>
      </w:r>
      <w:r w:rsidR="00BE14EA" w:rsidRPr="004C4896">
        <w:rPr>
          <w:rFonts w:ascii="Arial" w:hAnsi="Arial" w:cs="Arial"/>
          <w:bCs/>
          <w:sz w:val="24"/>
          <w:szCs w:val="24"/>
        </w:rPr>
        <w:t xml:space="preserve"> </w:t>
      </w:r>
      <w:r w:rsidR="00764738" w:rsidRPr="004C4896">
        <w:rPr>
          <w:rFonts w:ascii="Arial" w:hAnsi="Arial" w:cs="Arial"/>
          <w:bCs/>
          <w:sz w:val="24"/>
          <w:szCs w:val="24"/>
        </w:rPr>
        <w:t>for correcting non-substantive errors in the prior version.</w:t>
      </w:r>
      <w:r w:rsidR="00BE14EA" w:rsidRPr="004C4896">
        <w:rPr>
          <w:rFonts w:ascii="Arial" w:hAnsi="Arial" w:cs="Arial"/>
          <w:bCs/>
          <w:sz w:val="24"/>
          <w:szCs w:val="24"/>
        </w:rPr>
        <w:t xml:space="preserve">  </w:t>
      </w:r>
      <w:r w:rsidR="009F5F89" w:rsidRPr="004C4896">
        <w:rPr>
          <w:rFonts w:ascii="Arial" w:hAnsi="Arial" w:cs="Arial"/>
          <w:bCs/>
          <w:sz w:val="24"/>
          <w:szCs w:val="24"/>
        </w:rPr>
        <w:t>Due to</w:t>
      </w:r>
      <w:r w:rsidR="00BE14EA" w:rsidRPr="004C4896">
        <w:rPr>
          <w:rFonts w:ascii="Arial" w:hAnsi="Arial" w:cs="Arial"/>
          <w:bCs/>
          <w:sz w:val="24"/>
          <w:szCs w:val="24"/>
        </w:rPr>
        <w:t xml:space="preserve"> formatting difficulties </w:t>
      </w:r>
      <w:r w:rsidR="009F5F89" w:rsidRPr="004C4896">
        <w:rPr>
          <w:rFonts w:ascii="Arial" w:hAnsi="Arial" w:cs="Arial"/>
          <w:bCs/>
          <w:sz w:val="24"/>
          <w:szCs w:val="24"/>
        </w:rPr>
        <w:t xml:space="preserve">resulting from </w:t>
      </w:r>
      <w:r w:rsidR="00BE14EA" w:rsidRPr="004C4896">
        <w:rPr>
          <w:rFonts w:ascii="Arial" w:hAnsi="Arial" w:cs="Arial"/>
          <w:bCs/>
          <w:sz w:val="24"/>
          <w:szCs w:val="24"/>
        </w:rPr>
        <w:t>recently enforced accessibility requirements, a new version</w:t>
      </w:r>
      <w:r w:rsidR="004F0DE7" w:rsidRPr="004C4896">
        <w:rPr>
          <w:rFonts w:ascii="Arial" w:hAnsi="Arial" w:cs="Arial"/>
          <w:bCs/>
          <w:sz w:val="24"/>
          <w:szCs w:val="24"/>
        </w:rPr>
        <w:t xml:space="preserve"> </w:t>
      </w:r>
      <w:r w:rsidR="009F5F89" w:rsidRPr="004C4896">
        <w:rPr>
          <w:rFonts w:ascii="Arial" w:hAnsi="Arial" w:cs="Arial"/>
          <w:bCs/>
          <w:sz w:val="24"/>
          <w:szCs w:val="24"/>
        </w:rPr>
        <w:t xml:space="preserve">is replacing the old version </w:t>
      </w:r>
      <w:r w:rsidR="004F0DE7" w:rsidRPr="004C4896">
        <w:rPr>
          <w:rFonts w:ascii="Arial" w:hAnsi="Arial" w:cs="Arial"/>
          <w:bCs/>
          <w:sz w:val="24"/>
          <w:szCs w:val="24"/>
        </w:rPr>
        <w:t xml:space="preserve">despite the two being </w:t>
      </w:r>
      <w:r w:rsidR="00BE14EA" w:rsidRPr="004C4896">
        <w:rPr>
          <w:rFonts w:ascii="Arial" w:hAnsi="Arial" w:cs="Arial"/>
          <w:bCs/>
          <w:sz w:val="24"/>
          <w:szCs w:val="24"/>
        </w:rPr>
        <w:t>substantially similar. A</w:t>
      </w:r>
      <w:r w:rsidR="00C86F42" w:rsidRPr="004C4896">
        <w:rPr>
          <w:rFonts w:ascii="Arial" w:hAnsi="Arial" w:cs="Arial"/>
          <w:bCs/>
          <w:sz w:val="24"/>
          <w:szCs w:val="24"/>
        </w:rPr>
        <w:t xml:space="preserve"> breakdown of each change on the </w:t>
      </w:r>
      <w:r w:rsidR="002F39F0" w:rsidRPr="004C4896">
        <w:rPr>
          <w:rFonts w:ascii="Arial" w:hAnsi="Arial" w:cs="Arial"/>
          <w:bCs/>
          <w:sz w:val="24"/>
          <w:szCs w:val="24"/>
        </w:rPr>
        <w:t xml:space="preserve">proposed </w:t>
      </w:r>
      <w:r w:rsidR="00C86F42" w:rsidRPr="004C4896">
        <w:rPr>
          <w:rFonts w:ascii="Arial" w:hAnsi="Arial" w:cs="Arial"/>
          <w:bCs/>
          <w:sz w:val="24"/>
          <w:szCs w:val="24"/>
        </w:rPr>
        <w:t>form and the specific purpose of each change</w:t>
      </w:r>
      <w:r w:rsidR="00BE14EA" w:rsidRPr="004C4896">
        <w:rPr>
          <w:rFonts w:ascii="Arial" w:hAnsi="Arial" w:cs="Arial"/>
          <w:bCs/>
          <w:sz w:val="24"/>
          <w:szCs w:val="24"/>
        </w:rPr>
        <w:t xml:space="preserve"> is as follows</w:t>
      </w:r>
      <w:r w:rsidR="00C86F42" w:rsidRPr="004C4896">
        <w:rPr>
          <w:rFonts w:ascii="Arial" w:hAnsi="Arial" w:cs="Arial"/>
          <w:bCs/>
          <w:sz w:val="24"/>
          <w:szCs w:val="24"/>
        </w:rPr>
        <w:t>:</w:t>
      </w:r>
    </w:p>
    <w:p w14:paraId="311C1354" w14:textId="3AF19D95" w:rsidR="00C86F42" w:rsidRPr="004C4896" w:rsidRDefault="00C86F42"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 xml:space="preserve">Instructions at the top of the form are bulleted instead of listed numerically.  This is </w:t>
      </w:r>
      <w:r w:rsidR="002F39F0" w:rsidRPr="004C4896">
        <w:rPr>
          <w:rFonts w:ascii="Arial" w:hAnsi="Arial" w:cs="Arial"/>
          <w:bCs/>
          <w:sz w:val="24"/>
          <w:szCs w:val="24"/>
        </w:rPr>
        <w:t>necessary</w:t>
      </w:r>
      <w:r w:rsidRPr="004C4896">
        <w:rPr>
          <w:rFonts w:ascii="Arial" w:hAnsi="Arial" w:cs="Arial"/>
          <w:bCs/>
          <w:sz w:val="24"/>
          <w:szCs w:val="24"/>
        </w:rPr>
        <w:t xml:space="preserve"> for better layout.  </w:t>
      </w:r>
    </w:p>
    <w:p w14:paraId="0C625FC0" w14:textId="0D6A0BF4" w:rsidR="00C86F42" w:rsidRPr="004C4896" w:rsidRDefault="00C86F42"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 xml:space="preserve">The third bullet adds in capital letters that the deadline for filing this form is on page 2.  This is necessary to convey </w:t>
      </w:r>
      <w:r w:rsidR="00D501F5" w:rsidRPr="004C4896">
        <w:rPr>
          <w:rFonts w:ascii="Arial" w:hAnsi="Arial" w:cs="Arial"/>
          <w:bCs/>
          <w:sz w:val="24"/>
          <w:szCs w:val="24"/>
        </w:rPr>
        <w:t xml:space="preserve">critical </w:t>
      </w:r>
      <w:r w:rsidRPr="004C4896">
        <w:rPr>
          <w:rFonts w:ascii="Arial" w:hAnsi="Arial" w:cs="Arial"/>
          <w:bCs/>
          <w:sz w:val="24"/>
          <w:szCs w:val="24"/>
        </w:rPr>
        <w:t>information as well as to highlight the importance of the filing deadline.</w:t>
      </w:r>
    </w:p>
    <w:p w14:paraId="126A652A" w14:textId="0C37A8E3" w:rsidR="00C86F42" w:rsidRPr="004C4896" w:rsidRDefault="00851C2C"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Three</w:t>
      </w:r>
      <w:r w:rsidR="00C86F42" w:rsidRPr="004C4896">
        <w:rPr>
          <w:rFonts w:ascii="Arial" w:hAnsi="Arial" w:cs="Arial"/>
          <w:bCs/>
          <w:sz w:val="24"/>
          <w:szCs w:val="24"/>
        </w:rPr>
        <w:t xml:space="preserve"> additional checkboxes (“Retrospective for Exempt Treatment</w:t>
      </w:r>
      <w:r w:rsidRPr="004C4896">
        <w:rPr>
          <w:rFonts w:ascii="Arial" w:hAnsi="Arial" w:cs="Arial"/>
          <w:bCs/>
          <w:sz w:val="24"/>
          <w:szCs w:val="24"/>
        </w:rPr>
        <w:t xml:space="preserve"> (Non-Drug),</w:t>
      </w:r>
      <w:r w:rsidR="00C86F42" w:rsidRPr="004C4896">
        <w:rPr>
          <w:rFonts w:ascii="Arial" w:hAnsi="Arial" w:cs="Arial"/>
          <w:bCs/>
          <w:sz w:val="24"/>
          <w:szCs w:val="24"/>
        </w:rPr>
        <w:t>”</w:t>
      </w:r>
      <w:r w:rsidRPr="004C4896">
        <w:rPr>
          <w:rFonts w:ascii="Arial" w:hAnsi="Arial" w:cs="Arial"/>
          <w:bCs/>
          <w:sz w:val="24"/>
          <w:szCs w:val="24"/>
        </w:rPr>
        <w:t xml:space="preserve"> “Retrospective for Exempt Treatment (Drug),”</w:t>
      </w:r>
      <w:r w:rsidR="00C86F42" w:rsidRPr="004C4896">
        <w:rPr>
          <w:rFonts w:ascii="Arial" w:hAnsi="Arial" w:cs="Arial"/>
          <w:bCs/>
          <w:sz w:val="24"/>
          <w:szCs w:val="24"/>
        </w:rPr>
        <w:t xml:space="preserve"> and “</w:t>
      </w:r>
      <w:r w:rsidR="00D501F5" w:rsidRPr="004C4896">
        <w:rPr>
          <w:rFonts w:ascii="Arial" w:hAnsi="Arial" w:cs="Arial"/>
          <w:bCs/>
          <w:sz w:val="24"/>
          <w:szCs w:val="24"/>
        </w:rPr>
        <w:t>Medication Only</w:t>
      </w:r>
      <w:r w:rsidR="00C86F42" w:rsidRPr="004C4896">
        <w:rPr>
          <w:rFonts w:ascii="Arial" w:hAnsi="Arial" w:cs="Arial"/>
          <w:bCs/>
          <w:sz w:val="24"/>
          <w:szCs w:val="24"/>
        </w:rPr>
        <w:t xml:space="preserve"> – MTUS Formulary Drug List”</w:t>
      </w:r>
      <w:r w:rsidR="00D501F5" w:rsidRPr="004C4896">
        <w:rPr>
          <w:rFonts w:ascii="Arial" w:hAnsi="Arial" w:cs="Arial"/>
          <w:bCs/>
          <w:sz w:val="24"/>
          <w:szCs w:val="24"/>
        </w:rPr>
        <w:t>) were added as options for “Type of Utilization Review.”  The option</w:t>
      </w:r>
      <w:r w:rsidR="00764738" w:rsidRPr="004C4896">
        <w:rPr>
          <w:rFonts w:ascii="Arial" w:hAnsi="Arial" w:cs="Arial"/>
          <w:bCs/>
          <w:sz w:val="24"/>
          <w:szCs w:val="24"/>
        </w:rPr>
        <w:t>s</w:t>
      </w:r>
      <w:r w:rsidR="00D501F5" w:rsidRPr="004C4896">
        <w:rPr>
          <w:rFonts w:ascii="Arial" w:hAnsi="Arial" w:cs="Arial"/>
          <w:bCs/>
          <w:sz w:val="24"/>
          <w:szCs w:val="24"/>
        </w:rPr>
        <w:t xml:space="preserve"> for “Retrospective for Exempt Treatment</w:t>
      </w:r>
      <w:r w:rsidRPr="004C4896">
        <w:rPr>
          <w:rFonts w:ascii="Arial" w:hAnsi="Arial" w:cs="Arial"/>
          <w:bCs/>
          <w:sz w:val="24"/>
          <w:szCs w:val="24"/>
        </w:rPr>
        <w:t xml:space="preserve"> (Non-Drug)</w:t>
      </w:r>
      <w:r w:rsidR="00D501F5" w:rsidRPr="004C4896">
        <w:rPr>
          <w:rFonts w:ascii="Arial" w:hAnsi="Arial" w:cs="Arial"/>
          <w:bCs/>
          <w:sz w:val="24"/>
          <w:szCs w:val="24"/>
        </w:rPr>
        <w:t>”</w:t>
      </w:r>
      <w:r w:rsidRPr="004C4896">
        <w:rPr>
          <w:rFonts w:ascii="Arial" w:hAnsi="Arial" w:cs="Arial"/>
          <w:bCs/>
          <w:sz w:val="24"/>
          <w:szCs w:val="24"/>
        </w:rPr>
        <w:t xml:space="preserve"> and “Retrospective for Exempt Treatment (Drug)”</w:t>
      </w:r>
      <w:r w:rsidR="00764738" w:rsidRPr="004C4896">
        <w:rPr>
          <w:rFonts w:ascii="Arial" w:hAnsi="Arial" w:cs="Arial"/>
          <w:bCs/>
          <w:sz w:val="24"/>
          <w:szCs w:val="24"/>
        </w:rPr>
        <w:t xml:space="preserve"> were</w:t>
      </w:r>
      <w:r w:rsidR="00D501F5" w:rsidRPr="004C4896">
        <w:rPr>
          <w:rFonts w:ascii="Arial" w:hAnsi="Arial" w:cs="Arial"/>
          <w:bCs/>
          <w:sz w:val="24"/>
          <w:szCs w:val="24"/>
        </w:rPr>
        <w:t xml:space="preserve"> </w:t>
      </w:r>
      <w:r w:rsidR="004461FF" w:rsidRPr="004C4896">
        <w:rPr>
          <w:rFonts w:ascii="Arial" w:hAnsi="Arial" w:cs="Arial"/>
          <w:bCs/>
          <w:sz w:val="24"/>
          <w:szCs w:val="24"/>
        </w:rPr>
        <w:t>added to accompany the statutory allowance for</w:t>
      </w:r>
      <w:r w:rsidR="00D501F5" w:rsidRPr="004C4896">
        <w:rPr>
          <w:rFonts w:ascii="Arial" w:hAnsi="Arial" w:cs="Arial"/>
          <w:bCs/>
          <w:sz w:val="24"/>
          <w:szCs w:val="24"/>
        </w:rPr>
        <w:t xml:space="preserve"> claims administrators to conduct retrospe</w:t>
      </w:r>
      <w:r w:rsidR="004461FF" w:rsidRPr="004C4896">
        <w:rPr>
          <w:rFonts w:ascii="Arial" w:hAnsi="Arial" w:cs="Arial"/>
          <w:bCs/>
          <w:sz w:val="24"/>
          <w:szCs w:val="24"/>
        </w:rPr>
        <w:t>ctive UR for treatment which are</w:t>
      </w:r>
      <w:r w:rsidR="00D501F5" w:rsidRPr="004C4896">
        <w:rPr>
          <w:rFonts w:ascii="Arial" w:hAnsi="Arial" w:cs="Arial"/>
          <w:bCs/>
          <w:sz w:val="24"/>
          <w:szCs w:val="24"/>
        </w:rPr>
        <w:t xml:space="preserve"> exempt from prospective UR and to which other remedies are available upon a finding, retrospectively, that the exempt treatment was not medically necessary.</w:t>
      </w:r>
      <w:r w:rsidRPr="004C4896">
        <w:rPr>
          <w:rFonts w:ascii="Arial" w:hAnsi="Arial" w:cs="Arial"/>
          <w:bCs/>
          <w:sz w:val="24"/>
          <w:szCs w:val="24"/>
        </w:rPr>
        <w:t xml:space="preserve"> </w:t>
      </w:r>
      <w:r w:rsidR="00764738" w:rsidRPr="004C4896">
        <w:rPr>
          <w:rFonts w:ascii="Arial" w:hAnsi="Arial" w:cs="Arial"/>
          <w:bCs/>
          <w:sz w:val="24"/>
          <w:szCs w:val="24"/>
        </w:rPr>
        <w:t xml:space="preserve">Differentiating between </w:t>
      </w:r>
      <w:r w:rsidRPr="004C4896">
        <w:rPr>
          <w:rFonts w:ascii="Arial" w:hAnsi="Arial" w:cs="Arial"/>
          <w:bCs/>
          <w:sz w:val="24"/>
          <w:szCs w:val="24"/>
        </w:rPr>
        <w:t>drug and no</w:t>
      </w:r>
      <w:r w:rsidR="002A0D35" w:rsidRPr="004C4896">
        <w:rPr>
          <w:rFonts w:ascii="Arial" w:hAnsi="Arial" w:cs="Arial"/>
          <w:bCs/>
          <w:sz w:val="24"/>
          <w:szCs w:val="24"/>
        </w:rPr>
        <w:t xml:space="preserve">n-drug exempt treatment </w:t>
      </w:r>
      <w:r w:rsidR="00764738" w:rsidRPr="004C4896">
        <w:rPr>
          <w:rFonts w:ascii="Arial" w:hAnsi="Arial" w:cs="Arial"/>
          <w:bCs/>
          <w:sz w:val="24"/>
          <w:szCs w:val="24"/>
        </w:rPr>
        <w:t xml:space="preserve">is necessary </w:t>
      </w:r>
      <w:r w:rsidR="002A0D35" w:rsidRPr="004C4896">
        <w:rPr>
          <w:rFonts w:ascii="Arial" w:hAnsi="Arial" w:cs="Arial"/>
          <w:bCs/>
          <w:sz w:val="24"/>
          <w:szCs w:val="24"/>
        </w:rPr>
        <w:t xml:space="preserve">because it determines the timeframe within which the IMR organization must issue a final decision.  </w:t>
      </w:r>
      <w:r w:rsidR="00D501F5" w:rsidRPr="004C4896">
        <w:rPr>
          <w:rFonts w:ascii="Arial" w:hAnsi="Arial" w:cs="Arial"/>
          <w:bCs/>
          <w:sz w:val="24"/>
          <w:szCs w:val="24"/>
        </w:rPr>
        <w:t xml:space="preserve">The option for “Medication Only – </w:t>
      </w:r>
      <w:r w:rsidR="00D501F5" w:rsidRPr="004C4896">
        <w:rPr>
          <w:rFonts w:ascii="Arial" w:hAnsi="Arial" w:cs="Arial"/>
          <w:bCs/>
          <w:sz w:val="24"/>
          <w:szCs w:val="24"/>
        </w:rPr>
        <w:lastRenderedPageBreak/>
        <w:t>MTUS Formulary Drug List” was added to accompany the newly accelerated timeframes that are attached to dispute resolution of formulary drugs.</w:t>
      </w:r>
    </w:p>
    <w:p w14:paraId="61685EF2" w14:textId="4CCBFABF" w:rsidR="004461FF" w:rsidRPr="004C4896" w:rsidRDefault="00953E19"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 xml:space="preserve">All address boxes on the form (for employee, claims administrator, and requesting physician) </w:t>
      </w:r>
      <w:r w:rsidR="004461FF" w:rsidRPr="004C4896">
        <w:rPr>
          <w:rFonts w:ascii="Arial" w:hAnsi="Arial" w:cs="Arial"/>
          <w:bCs/>
          <w:sz w:val="24"/>
          <w:szCs w:val="24"/>
        </w:rPr>
        <w:t>are being separated into separate field boxes</w:t>
      </w:r>
      <w:r w:rsidRPr="004C4896">
        <w:rPr>
          <w:rFonts w:ascii="Arial" w:hAnsi="Arial" w:cs="Arial"/>
          <w:bCs/>
          <w:sz w:val="24"/>
          <w:szCs w:val="24"/>
        </w:rPr>
        <w:t xml:space="preserve"> (</w:t>
      </w:r>
      <w:r w:rsidR="00764738" w:rsidRPr="004C4896">
        <w:rPr>
          <w:rFonts w:ascii="Arial" w:hAnsi="Arial" w:cs="Arial"/>
          <w:bCs/>
          <w:sz w:val="24"/>
          <w:szCs w:val="24"/>
        </w:rPr>
        <w:t xml:space="preserve">such as </w:t>
      </w:r>
      <w:r w:rsidRPr="004C4896">
        <w:rPr>
          <w:rFonts w:ascii="Arial" w:hAnsi="Arial" w:cs="Arial"/>
          <w:bCs/>
          <w:sz w:val="24"/>
          <w:szCs w:val="24"/>
        </w:rPr>
        <w:t>address containing numerical portion, city, state, and zip code)</w:t>
      </w:r>
      <w:r w:rsidR="004461FF" w:rsidRPr="004C4896">
        <w:rPr>
          <w:rFonts w:ascii="Arial" w:hAnsi="Arial" w:cs="Arial"/>
          <w:bCs/>
          <w:sz w:val="24"/>
          <w:szCs w:val="24"/>
        </w:rPr>
        <w:t xml:space="preserve">.  </w:t>
      </w:r>
      <w:r w:rsidRPr="004C4896">
        <w:rPr>
          <w:rFonts w:ascii="Arial" w:hAnsi="Arial" w:cs="Arial"/>
          <w:bCs/>
          <w:sz w:val="24"/>
          <w:szCs w:val="24"/>
        </w:rPr>
        <w:t>T</w:t>
      </w:r>
      <w:r w:rsidR="004461FF" w:rsidRPr="004C4896">
        <w:rPr>
          <w:rFonts w:ascii="Arial" w:hAnsi="Arial" w:cs="Arial"/>
          <w:bCs/>
          <w:sz w:val="24"/>
          <w:szCs w:val="24"/>
        </w:rPr>
        <w:t xml:space="preserve">his </w:t>
      </w:r>
      <w:r w:rsidR="002923E7" w:rsidRPr="004C4896">
        <w:rPr>
          <w:rFonts w:ascii="Arial" w:hAnsi="Arial" w:cs="Arial"/>
          <w:bCs/>
          <w:sz w:val="24"/>
          <w:szCs w:val="24"/>
        </w:rPr>
        <w:t xml:space="preserve">is </w:t>
      </w:r>
      <w:r w:rsidR="002F39F0" w:rsidRPr="004C4896">
        <w:rPr>
          <w:rFonts w:ascii="Arial" w:hAnsi="Arial" w:cs="Arial"/>
          <w:bCs/>
          <w:sz w:val="24"/>
          <w:szCs w:val="24"/>
        </w:rPr>
        <w:t xml:space="preserve">necessary </w:t>
      </w:r>
      <w:r w:rsidR="002923E7" w:rsidRPr="004C4896">
        <w:rPr>
          <w:rFonts w:ascii="Arial" w:hAnsi="Arial" w:cs="Arial"/>
          <w:bCs/>
          <w:sz w:val="24"/>
          <w:szCs w:val="24"/>
        </w:rPr>
        <w:t>to assist with</w:t>
      </w:r>
      <w:r w:rsidR="004461FF" w:rsidRPr="004C4896">
        <w:rPr>
          <w:rFonts w:ascii="Arial" w:hAnsi="Arial" w:cs="Arial"/>
          <w:bCs/>
          <w:sz w:val="24"/>
          <w:szCs w:val="24"/>
        </w:rPr>
        <w:t xml:space="preserve"> administrative functions </w:t>
      </w:r>
      <w:r w:rsidR="002923E7" w:rsidRPr="004C4896">
        <w:rPr>
          <w:rFonts w:ascii="Arial" w:hAnsi="Arial" w:cs="Arial"/>
          <w:bCs/>
          <w:sz w:val="24"/>
          <w:szCs w:val="24"/>
        </w:rPr>
        <w:t>as it will make</w:t>
      </w:r>
      <w:r w:rsidR="004461FF" w:rsidRPr="004C4896">
        <w:rPr>
          <w:rFonts w:ascii="Arial" w:hAnsi="Arial" w:cs="Arial"/>
          <w:bCs/>
          <w:sz w:val="24"/>
          <w:szCs w:val="24"/>
        </w:rPr>
        <w:t xml:space="preserve"> </w:t>
      </w:r>
      <w:r w:rsidR="002F39F0" w:rsidRPr="004C4896">
        <w:rPr>
          <w:rFonts w:ascii="Arial" w:hAnsi="Arial" w:cs="Arial"/>
          <w:bCs/>
          <w:sz w:val="24"/>
          <w:szCs w:val="24"/>
        </w:rPr>
        <w:t xml:space="preserve">electronic </w:t>
      </w:r>
      <w:r w:rsidR="004461FF" w:rsidRPr="004C4896">
        <w:rPr>
          <w:rFonts w:ascii="Arial" w:hAnsi="Arial" w:cs="Arial"/>
          <w:bCs/>
          <w:sz w:val="24"/>
          <w:szCs w:val="24"/>
        </w:rPr>
        <w:t>searches easier and more accurate.</w:t>
      </w:r>
    </w:p>
    <w:p w14:paraId="69C504A7" w14:textId="7B2008B5" w:rsidR="00953E19" w:rsidRPr="004C4896" w:rsidRDefault="003B5BFD"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 xml:space="preserve">The field for “Employer Name,” which </w:t>
      </w:r>
      <w:r w:rsidR="002F39F0" w:rsidRPr="004C4896">
        <w:rPr>
          <w:rFonts w:ascii="Arial" w:hAnsi="Arial" w:cs="Arial"/>
          <w:bCs/>
          <w:sz w:val="24"/>
          <w:szCs w:val="24"/>
        </w:rPr>
        <w:t>currently appears</w:t>
      </w:r>
      <w:r w:rsidRPr="004C4896">
        <w:rPr>
          <w:rFonts w:ascii="Arial" w:hAnsi="Arial" w:cs="Arial"/>
          <w:bCs/>
          <w:sz w:val="24"/>
          <w:szCs w:val="24"/>
        </w:rPr>
        <w:t xml:space="preserve"> in the employee information section, is being moved into the section relating to the </w:t>
      </w:r>
      <w:proofErr w:type="gramStart"/>
      <w:r w:rsidRPr="004C4896">
        <w:rPr>
          <w:rFonts w:ascii="Arial" w:hAnsi="Arial" w:cs="Arial"/>
          <w:bCs/>
          <w:sz w:val="24"/>
          <w:szCs w:val="24"/>
        </w:rPr>
        <w:t>claims</w:t>
      </w:r>
      <w:proofErr w:type="gramEnd"/>
      <w:r w:rsidRPr="004C4896">
        <w:rPr>
          <w:rFonts w:ascii="Arial" w:hAnsi="Arial" w:cs="Arial"/>
          <w:bCs/>
          <w:sz w:val="24"/>
          <w:szCs w:val="24"/>
        </w:rPr>
        <w:t xml:space="preserve"> administrator.  This will reduce any confusion that may have resulted from the address and telephone field for an employee </w:t>
      </w:r>
      <w:r w:rsidR="002F39F0" w:rsidRPr="004C4896">
        <w:rPr>
          <w:rFonts w:ascii="Arial" w:hAnsi="Arial" w:cs="Arial"/>
          <w:bCs/>
          <w:sz w:val="24"/>
          <w:szCs w:val="24"/>
        </w:rPr>
        <w:t xml:space="preserve">being placed </w:t>
      </w:r>
      <w:r w:rsidRPr="004C4896">
        <w:rPr>
          <w:rFonts w:ascii="Arial" w:hAnsi="Arial" w:cs="Arial"/>
          <w:bCs/>
          <w:sz w:val="24"/>
          <w:szCs w:val="24"/>
        </w:rPr>
        <w:t xml:space="preserve">next to the employer field box.  It also makes more sense for the “Employer Name” to be grouped with the </w:t>
      </w:r>
      <w:proofErr w:type="gramStart"/>
      <w:r w:rsidRPr="004C4896">
        <w:rPr>
          <w:rFonts w:ascii="Arial" w:hAnsi="Arial" w:cs="Arial"/>
          <w:bCs/>
          <w:sz w:val="24"/>
          <w:szCs w:val="24"/>
        </w:rPr>
        <w:t>claims</w:t>
      </w:r>
      <w:proofErr w:type="gramEnd"/>
      <w:r w:rsidRPr="004C4896">
        <w:rPr>
          <w:rFonts w:ascii="Arial" w:hAnsi="Arial" w:cs="Arial"/>
          <w:bCs/>
          <w:sz w:val="24"/>
          <w:szCs w:val="24"/>
        </w:rPr>
        <w:t xml:space="preserve"> administrator information since the claims administrator is </w:t>
      </w:r>
      <w:r w:rsidR="002F39F0" w:rsidRPr="004C4896">
        <w:rPr>
          <w:rFonts w:ascii="Arial" w:hAnsi="Arial" w:cs="Arial"/>
          <w:bCs/>
          <w:sz w:val="24"/>
          <w:szCs w:val="24"/>
        </w:rPr>
        <w:t xml:space="preserve">associated with </w:t>
      </w:r>
      <w:r w:rsidRPr="004C4896">
        <w:rPr>
          <w:rFonts w:ascii="Arial" w:hAnsi="Arial" w:cs="Arial"/>
          <w:bCs/>
          <w:sz w:val="24"/>
          <w:szCs w:val="24"/>
        </w:rPr>
        <w:t>the employer.</w:t>
      </w:r>
    </w:p>
    <w:p w14:paraId="06BF651F" w14:textId="3B046200" w:rsidR="00D54809" w:rsidRPr="004C4896" w:rsidRDefault="00D54809"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In</w:t>
      </w:r>
      <w:r w:rsidR="00764738" w:rsidRPr="004C4896">
        <w:rPr>
          <w:rFonts w:ascii="Arial" w:hAnsi="Arial" w:cs="Arial"/>
          <w:bCs/>
          <w:sz w:val="24"/>
          <w:szCs w:val="24"/>
        </w:rPr>
        <w:t xml:space="preserve"> the</w:t>
      </w:r>
      <w:r w:rsidRPr="004C4896">
        <w:rPr>
          <w:rFonts w:ascii="Arial" w:hAnsi="Arial" w:cs="Arial"/>
          <w:bCs/>
          <w:sz w:val="24"/>
          <w:szCs w:val="24"/>
        </w:rPr>
        <w:t xml:space="preserve"> Disputed Medical Treatmen</w:t>
      </w:r>
      <w:r w:rsidR="008E2D0D" w:rsidRPr="004C4896">
        <w:rPr>
          <w:rFonts w:ascii="Arial" w:hAnsi="Arial" w:cs="Arial"/>
          <w:bCs/>
          <w:sz w:val="24"/>
          <w:szCs w:val="24"/>
        </w:rPr>
        <w:t xml:space="preserve">t section, </w:t>
      </w:r>
      <w:r w:rsidRPr="004C4896">
        <w:rPr>
          <w:rFonts w:ascii="Arial" w:hAnsi="Arial" w:cs="Arial"/>
          <w:bCs/>
          <w:sz w:val="24"/>
          <w:szCs w:val="24"/>
        </w:rPr>
        <w:t xml:space="preserve">“Date of UR Determination Letter” </w:t>
      </w:r>
      <w:r w:rsidR="008E2D0D" w:rsidRPr="004C4896">
        <w:rPr>
          <w:rFonts w:ascii="Arial" w:hAnsi="Arial" w:cs="Arial"/>
          <w:bCs/>
          <w:sz w:val="24"/>
          <w:szCs w:val="24"/>
        </w:rPr>
        <w:t xml:space="preserve">was changed </w:t>
      </w:r>
      <w:r w:rsidR="00347B20" w:rsidRPr="004C4896">
        <w:rPr>
          <w:rFonts w:ascii="Arial" w:hAnsi="Arial" w:cs="Arial"/>
          <w:bCs/>
          <w:sz w:val="24"/>
          <w:szCs w:val="24"/>
        </w:rPr>
        <w:t>to “*Mailing D</w:t>
      </w:r>
      <w:r w:rsidRPr="004C4896">
        <w:rPr>
          <w:rFonts w:ascii="Arial" w:hAnsi="Arial" w:cs="Arial"/>
          <w:bCs/>
          <w:sz w:val="24"/>
          <w:szCs w:val="24"/>
        </w:rPr>
        <w:t>ate o</w:t>
      </w:r>
      <w:r w:rsidR="00347B20" w:rsidRPr="004C4896">
        <w:rPr>
          <w:rFonts w:ascii="Arial" w:hAnsi="Arial" w:cs="Arial"/>
          <w:bCs/>
          <w:sz w:val="24"/>
          <w:szCs w:val="24"/>
        </w:rPr>
        <w:t>f the Utilization Review Determination L</w:t>
      </w:r>
      <w:r w:rsidRPr="004C4896">
        <w:rPr>
          <w:rFonts w:ascii="Arial" w:hAnsi="Arial" w:cs="Arial"/>
          <w:bCs/>
          <w:sz w:val="24"/>
          <w:szCs w:val="24"/>
        </w:rPr>
        <w:t>etter</w:t>
      </w:r>
      <w:r w:rsidR="008E2D0D" w:rsidRPr="004C4896">
        <w:rPr>
          <w:rFonts w:ascii="Arial" w:hAnsi="Arial" w:cs="Arial"/>
          <w:bCs/>
          <w:sz w:val="24"/>
          <w:szCs w:val="24"/>
        </w:rPr>
        <w:t>.</w:t>
      </w:r>
      <w:r w:rsidRPr="004C4896">
        <w:rPr>
          <w:rFonts w:ascii="Arial" w:hAnsi="Arial" w:cs="Arial"/>
          <w:bCs/>
          <w:sz w:val="24"/>
          <w:szCs w:val="24"/>
        </w:rPr>
        <w:t>”</w:t>
      </w:r>
      <w:r w:rsidR="008E2D0D" w:rsidRPr="004C4896">
        <w:rPr>
          <w:rFonts w:ascii="Arial" w:hAnsi="Arial" w:cs="Arial"/>
          <w:bCs/>
          <w:sz w:val="24"/>
          <w:szCs w:val="24"/>
        </w:rPr>
        <w:t xml:space="preserve">  This is necessary for proper calculation of the </w:t>
      </w:r>
      <w:r w:rsidR="00347B20" w:rsidRPr="004C4896">
        <w:rPr>
          <w:rFonts w:ascii="Arial" w:hAnsi="Arial" w:cs="Arial"/>
          <w:bCs/>
          <w:sz w:val="24"/>
          <w:szCs w:val="24"/>
        </w:rPr>
        <w:t>deadline for submission of the</w:t>
      </w:r>
      <w:r w:rsidR="008E2D0D" w:rsidRPr="004C4896">
        <w:rPr>
          <w:rFonts w:ascii="Arial" w:hAnsi="Arial" w:cs="Arial"/>
          <w:bCs/>
          <w:sz w:val="24"/>
          <w:szCs w:val="24"/>
        </w:rPr>
        <w:t xml:space="preserve"> IMR application</w:t>
      </w:r>
      <w:r w:rsidR="00764738" w:rsidRPr="004C4896">
        <w:rPr>
          <w:rFonts w:ascii="Arial" w:hAnsi="Arial" w:cs="Arial"/>
          <w:bCs/>
          <w:sz w:val="24"/>
          <w:szCs w:val="24"/>
        </w:rPr>
        <w:t xml:space="preserve"> since the IMR application deadline runs from the date of mailing of the UR determination letter rather than the date printed on it</w:t>
      </w:r>
      <w:r w:rsidR="008E2D0D" w:rsidRPr="004C4896">
        <w:rPr>
          <w:rFonts w:ascii="Arial" w:hAnsi="Arial" w:cs="Arial"/>
          <w:bCs/>
          <w:sz w:val="24"/>
          <w:szCs w:val="24"/>
        </w:rPr>
        <w:t>.</w:t>
      </w:r>
      <w:r w:rsidR="00347B20" w:rsidRPr="004C4896">
        <w:rPr>
          <w:rFonts w:ascii="Arial" w:hAnsi="Arial" w:cs="Arial"/>
          <w:bCs/>
          <w:sz w:val="24"/>
          <w:szCs w:val="24"/>
        </w:rPr>
        <w:t xml:space="preserve"> </w:t>
      </w:r>
      <w:r w:rsidRPr="004C4896">
        <w:rPr>
          <w:rFonts w:ascii="Arial" w:hAnsi="Arial" w:cs="Arial"/>
          <w:bCs/>
          <w:sz w:val="24"/>
          <w:szCs w:val="24"/>
        </w:rPr>
        <w:t xml:space="preserve"> </w:t>
      </w:r>
      <w:r w:rsidR="00A43BBE" w:rsidRPr="004C4896">
        <w:rPr>
          <w:rFonts w:ascii="Arial" w:hAnsi="Arial" w:cs="Arial"/>
          <w:bCs/>
          <w:sz w:val="24"/>
          <w:szCs w:val="24"/>
        </w:rPr>
        <w:t>The addition of the asterisk is required because it is referenced in the last section of the form regarding the deadline for filing of the application.</w:t>
      </w:r>
    </w:p>
    <w:p w14:paraId="4F0469F1" w14:textId="1849F18C" w:rsidR="00347B20" w:rsidRPr="004C4896" w:rsidRDefault="00347B20"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In the Disputed Medical Treatment section, the question</w:t>
      </w:r>
      <w:r w:rsidR="00A43BBE" w:rsidRPr="004C4896">
        <w:rPr>
          <w:rFonts w:ascii="Arial" w:hAnsi="Arial" w:cs="Arial"/>
          <w:bCs/>
          <w:sz w:val="24"/>
          <w:szCs w:val="24"/>
        </w:rPr>
        <w:t xml:space="preserve"> relating to whether the claims </w:t>
      </w:r>
      <w:r w:rsidRPr="004C4896">
        <w:rPr>
          <w:rFonts w:ascii="Arial" w:hAnsi="Arial" w:cs="Arial"/>
          <w:bCs/>
          <w:sz w:val="24"/>
          <w:szCs w:val="24"/>
        </w:rPr>
        <w:t>administrator is disputing liability of the requested treatment has been slightly reworded for clarity.</w:t>
      </w:r>
    </w:p>
    <w:p w14:paraId="2103D03D" w14:textId="50403DB8" w:rsidR="00347B20" w:rsidRPr="004C4896" w:rsidRDefault="00347B20"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 xml:space="preserve">In the Disputed Medical Treatment section, the requested medical treatment in dispute must be listed.  For clarity, a small grammatical change was </w:t>
      </w:r>
      <w:proofErr w:type="gramStart"/>
      <w:r w:rsidRPr="004C4896">
        <w:rPr>
          <w:rFonts w:ascii="Arial" w:hAnsi="Arial" w:cs="Arial"/>
          <w:bCs/>
          <w:sz w:val="24"/>
          <w:szCs w:val="24"/>
        </w:rPr>
        <w:t>implemented</w:t>
      </w:r>
      <w:proofErr w:type="gramEnd"/>
      <w:r w:rsidRPr="004C4896">
        <w:rPr>
          <w:rFonts w:ascii="Arial" w:hAnsi="Arial" w:cs="Arial"/>
          <w:bCs/>
          <w:sz w:val="24"/>
          <w:szCs w:val="24"/>
        </w:rPr>
        <w:t xml:space="preserve"> and the word “drug” was expressly included in the instruction preceding the list.</w:t>
      </w:r>
    </w:p>
    <w:p w14:paraId="7D83BD4F" w14:textId="0FAD84F0" w:rsidR="002C4861" w:rsidRPr="00D948E6" w:rsidRDefault="00347B20"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At the end of the form, a section titled</w:t>
      </w:r>
      <w:r w:rsidR="00B239F0" w:rsidRPr="004C4896">
        <w:rPr>
          <w:rFonts w:ascii="Arial" w:hAnsi="Arial" w:cs="Arial"/>
          <w:bCs/>
          <w:sz w:val="24"/>
          <w:szCs w:val="24"/>
        </w:rPr>
        <w:t xml:space="preserve"> “Deadline for Filing IMR Application”</w:t>
      </w:r>
      <w:r w:rsidRPr="004C4896">
        <w:rPr>
          <w:rFonts w:ascii="Arial" w:hAnsi="Arial" w:cs="Arial"/>
          <w:bCs/>
          <w:sz w:val="24"/>
          <w:szCs w:val="24"/>
        </w:rPr>
        <w:t xml:space="preserve"> was added.  This is necessary</w:t>
      </w:r>
      <w:r w:rsidR="00565D77" w:rsidRPr="004C4896">
        <w:rPr>
          <w:rFonts w:ascii="Arial" w:hAnsi="Arial" w:cs="Arial"/>
          <w:bCs/>
          <w:sz w:val="24"/>
          <w:szCs w:val="24"/>
        </w:rPr>
        <w:t xml:space="preserve"> to accommodate the accelerated timeframe for</w:t>
      </w:r>
      <w:r w:rsidRPr="004C4896">
        <w:rPr>
          <w:rFonts w:ascii="Arial" w:hAnsi="Arial" w:cs="Arial"/>
          <w:bCs/>
          <w:sz w:val="24"/>
          <w:szCs w:val="24"/>
        </w:rPr>
        <w:t xml:space="preserve"> </w:t>
      </w:r>
      <w:r w:rsidR="00A43BBE" w:rsidRPr="004C4896">
        <w:rPr>
          <w:rFonts w:ascii="Arial" w:hAnsi="Arial" w:cs="Arial"/>
          <w:bCs/>
          <w:sz w:val="24"/>
          <w:szCs w:val="24"/>
        </w:rPr>
        <w:t xml:space="preserve">disputes over </w:t>
      </w:r>
      <w:r w:rsidRPr="004C4896">
        <w:rPr>
          <w:rFonts w:ascii="Arial" w:hAnsi="Arial" w:cs="Arial"/>
          <w:bCs/>
          <w:sz w:val="24"/>
          <w:szCs w:val="24"/>
        </w:rPr>
        <w:t>formula</w:t>
      </w:r>
      <w:r w:rsidR="00844915" w:rsidRPr="004C4896">
        <w:rPr>
          <w:rFonts w:ascii="Arial" w:hAnsi="Arial" w:cs="Arial"/>
          <w:bCs/>
          <w:sz w:val="24"/>
          <w:szCs w:val="24"/>
        </w:rPr>
        <w:t xml:space="preserve">ry drug </w:t>
      </w:r>
      <w:r w:rsidR="00A43BBE" w:rsidRPr="004C4896">
        <w:rPr>
          <w:rFonts w:ascii="Arial" w:hAnsi="Arial" w:cs="Arial"/>
          <w:bCs/>
          <w:sz w:val="24"/>
          <w:szCs w:val="24"/>
        </w:rPr>
        <w:t xml:space="preserve">treatment </w:t>
      </w:r>
      <w:r w:rsidRPr="004C4896">
        <w:rPr>
          <w:rFonts w:ascii="Arial" w:hAnsi="Arial" w:cs="Arial"/>
          <w:bCs/>
          <w:sz w:val="24"/>
          <w:szCs w:val="24"/>
        </w:rPr>
        <w:t>and to clearly inform applicants of their rights.</w:t>
      </w:r>
    </w:p>
    <w:p w14:paraId="0F7A0FB9" w14:textId="6ADFC6AF" w:rsidR="002C4861" w:rsidRPr="004C4896" w:rsidRDefault="001E0833" w:rsidP="00D948E6">
      <w:pPr>
        <w:spacing w:after="240" w:line="240" w:lineRule="auto"/>
        <w:rPr>
          <w:rFonts w:ascii="Arial" w:hAnsi="Arial" w:cs="Arial"/>
          <w:sz w:val="24"/>
          <w:szCs w:val="24"/>
        </w:rPr>
      </w:pPr>
      <w:r w:rsidRPr="004C4896">
        <w:rPr>
          <w:rFonts w:ascii="Arial" w:hAnsi="Arial" w:cs="Arial"/>
          <w:sz w:val="24"/>
          <w:szCs w:val="24"/>
        </w:rPr>
        <w:t>T</w:t>
      </w:r>
      <w:r w:rsidR="002C4861" w:rsidRPr="004C4896">
        <w:rPr>
          <w:rFonts w:ascii="Arial" w:hAnsi="Arial" w:cs="Arial"/>
          <w:sz w:val="24"/>
          <w:szCs w:val="24"/>
        </w:rPr>
        <w:t>he IMR Application Instru</w:t>
      </w:r>
      <w:r w:rsidRPr="004C4896">
        <w:rPr>
          <w:rFonts w:ascii="Arial" w:hAnsi="Arial" w:cs="Arial"/>
          <w:sz w:val="24"/>
          <w:szCs w:val="24"/>
        </w:rPr>
        <w:t>ctions, which is attached to the IMR Application Form, has</w:t>
      </w:r>
      <w:r w:rsidR="002C4861" w:rsidRPr="004C4896">
        <w:rPr>
          <w:rFonts w:ascii="Arial" w:hAnsi="Arial" w:cs="Arial"/>
          <w:sz w:val="24"/>
          <w:szCs w:val="24"/>
        </w:rPr>
        <w:t xml:space="preserve"> also</w:t>
      </w:r>
      <w:r w:rsidR="00AD0233" w:rsidRPr="004C4896">
        <w:rPr>
          <w:rFonts w:ascii="Arial" w:hAnsi="Arial" w:cs="Arial"/>
          <w:sz w:val="24"/>
          <w:szCs w:val="24"/>
        </w:rPr>
        <w:t xml:space="preserve"> been amended to align with </w:t>
      </w:r>
      <w:r w:rsidR="002C4861" w:rsidRPr="004C4896">
        <w:rPr>
          <w:rFonts w:ascii="Arial" w:hAnsi="Arial" w:cs="Arial"/>
          <w:sz w:val="24"/>
          <w:szCs w:val="24"/>
        </w:rPr>
        <w:t xml:space="preserve">statutory changes relating to the acceleration of the utilization review and dispute resolution </w:t>
      </w:r>
      <w:r w:rsidR="00AD0233" w:rsidRPr="004C4896">
        <w:rPr>
          <w:rFonts w:ascii="Arial" w:hAnsi="Arial" w:cs="Arial"/>
          <w:sz w:val="24"/>
          <w:szCs w:val="24"/>
        </w:rPr>
        <w:t xml:space="preserve">timeframe </w:t>
      </w:r>
      <w:r w:rsidR="002C4861" w:rsidRPr="004C4896">
        <w:rPr>
          <w:rFonts w:ascii="Arial" w:hAnsi="Arial" w:cs="Arial"/>
          <w:sz w:val="24"/>
          <w:szCs w:val="24"/>
        </w:rPr>
        <w:t>for formulary drugs. Additional changes were implemented for better clarity and accuracy.  The changes are as follows:</w:t>
      </w:r>
    </w:p>
    <w:p w14:paraId="0E4F4C1A" w14:textId="414CBA99"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lastRenderedPageBreak/>
        <w:t>In the first paragraph, an added descriptor was included in parenthesis to clarify that the written determination letter is sometimes referred to as a UR determination letter.</w:t>
      </w:r>
    </w:p>
    <w:p w14:paraId="379F4604" w14:textId="1D0F9D49"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In the second paragraph, the word “DELAY” was struck.</w:t>
      </w:r>
      <w:r w:rsidR="007A2663" w:rsidRPr="004C4896">
        <w:rPr>
          <w:rFonts w:ascii="Arial" w:hAnsi="Arial" w:cs="Arial"/>
          <w:bCs/>
          <w:sz w:val="24"/>
          <w:szCs w:val="24"/>
        </w:rPr>
        <w:t xml:space="preserve"> (See explanation above.)</w:t>
      </w:r>
    </w:p>
    <w:p w14:paraId="726EBC5B" w14:textId="49336C5B"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 xml:space="preserve">In the third paragraph, wording was changed for clarity.  </w:t>
      </w:r>
    </w:p>
    <w:p w14:paraId="52215253" w14:textId="6C14C23F"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The second bullet after the third paragraph includes changes to clarify instructions about the authorized representative designation form.</w:t>
      </w:r>
    </w:p>
    <w:p w14:paraId="736CE7A4" w14:textId="604E8CD5"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The third bullet after the third paragraph includes minor, semantic changes</w:t>
      </w:r>
      <w:r w:rsidR="003021A9" w:rsidRPr="004C4896">
        <w:rPr>
          <w:rFonts w:ascii="Arial" w:hAnsi="Arial" w:cs="Arial"/>
          <w:bCs/>
          <w:sz w:val="24"/>
          <w:szCs w:val="24"/>
        </w:rPr>
        <w:t xml:space="preserve"> for clarity</w:t>
      </w:r>
      <w:r w:rsidRPr="004C4896">
        <w:rPr>
          <w:rFonts w:ascii="Arial" w:hAnsi="Arial" w:cs="Arial"/>
          <w:bCs/>
          <w:sz w:val="24"/>
          <w:szCs w:val="24"/>
        </w:rPr>
        <w:t>.</w:t>
      </w:r>
    </w:p>
    <w:p w14:paraId="62773C3C" w14:textId="160FC339"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The fifth bullet after the</w:t>
      </w:r>
      <w:r w:rsidR="003021A9" w:rsidRPr="004C4896">
        <w:rPr>
          <w:rFonts w:ascii="Arial" w:hAnsi="Arial" w:cs="Arial"/>
          <w:bCs/>
          <w:sz w:val="24"/>
          <w:szCs w:val="24"/>
        </w:rPr>
        <w:t xml:space="preserve"> third paragraph includes minor, semantic </w:t>
      </w:r>
      <w:r w:rsidRPr="004C4896">
        <w:rPr>
          <w:rFonts w:ascii="Arial" w:hAnsi="Arial" w:cs="Arial"/>
          <w:bCs/>
          <w:sz w:val="24"/>
          <w:szCs w:val="24"/>
        </w:rPr>
        <w:t>changes for clarity.</w:t>
      </w:r>
    </w:p>
    <w:p w14:paraId="47C4C498" w14:textId="3182147E" w:rsidR="00972225" w:rsidRPr="00D948E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The sixth bullet after the third paragra</w:t>
      </w:r>
      <w:r w:rsidR="003021A9" w:rsidRPr="004C4896">
        <w:rPr>
          <w:rFonts w:ascii="Arial" w:hAnsi="Arial" w:cs="Arial"/>
          <w:bCs/>
          <w:sz w:val="24"/>
          <w:szCs w:val="24"/>
        </w:rPr>
        <w:t xml:space="preserve">ph includes minor, semantic </w:t>
      </w:r>
      <w:r w:rsidRPr="004C4896">
        <w:rPr>
          <w:rFonts w:ascii="Arial" w:hAnsi="Arial" w:cs="Arial"/>
          <w:bCs/>
          <w:sz w:val="24"/>
          <w:szCs w:val="24"/>
        </w:rPr>
        <w:t>changes for clarity.</w:t>
      </w:r>
    </w:p>
    <w:p w14:paraId="6337F4BB" w14:textId="3E288C11" w:rsidR="00DA144B" w:rsidRPr="00D948E6" w:rsidRDefault="00687A71" w:rsidP="000B078B">
      <w:pPr>
        <w:pStyle w:val="Heading2"/>
      </w:pPr>
      <w:r w:rsidRPr="004C4896">
        <w:t>§ 9792.10.3. Independent Medical Review – Initial Review of Application.</w:t>
      </w:r>
      <w:r w:rsidR="00DA144B" w:rsidRPr="004C4896">
        <w:t xml:space="preserve"> </w:t>
      </w:r>
    </w:p>
    <w:p w14:paraId="587B95D4" w14:textId="66309C11" w:rsidR="00687A71" w:rsidRPr="004C4896" w:rsidRDefault="00DA144B" w:rsidP="00D948E6">
      <w:pPr>
        <w:spacing w:after="240" w:line="240" w:lineRule="auto"/>
        <w:rPr>
          <w:rFonts w:ascii="Arial" w:hAnsi="Arial" w:cs="Arial"/>
          <w:b/>
          <w:sz w:val="24"/>
          <w:szCs w:val="24"/>
          <w:u w:val="single"/>
        </w:rPr>
      </w:pPr>
      <w:r w:rsidRPr="004C4896">
        <w:rPr>
          <w:rFonts w:ascii="Arial" w:hAnsi="Arial" w:cs="Arial"/>
          <w:sz w:val="24"/>
          <w:szCs w:val="24"/>
        </w:rPr>
        <w:t>Section 9792.10.3</w:t>
      </w:r>
      <w:r w:rsidR="00E26B03" w:rsidRPr="004C4896">
        <w:rPr>
          <w:rFonts w:ascii="Arial" w:hAnsi="Arial" w:cs="Arial"/>
          <w:sz w:val="24"/>
          <w:szCs w:val="24"/>
        </w:rPr>
        <w:t xml:space="preserve"> currently</w:t>
      </w:r>
      <w:r w:rsidRPr="004C4896">
        <w:rPr>
          <w:rFonts w:ascii="Arial" w:hAnsi="Arial" w:cs="Arial"/>
          <w:sz w:val="24"/>
          <w:szCs w:val="24"/>
        </w:rPr>
        <w:t xml:space="preserve"> sets forth the criteria involved in determining eligibility of an IMR application after it has been submitted by the claimant/employee.  The only change </w:t>
      </w:r>
      <w:r w:rsidR="00EA7248" w:rsidRPr="004C4896">
        <w:rPr>
          <w:rFonts w:ascii="Arial" w:hAnsi="Arial" w:cs="Arial"/>
          <w:sz w:val="24"/>
          <w:szCs w:val="24"/>
        </w:rPr>
        <w:t xml:space="preserve">proposed </w:t>
      </w:r>
      <w:r w:rsidRPr="004C4896">
        <w:rPr>
          <w:rFonts w:ascii="Arial" w:hAnsi="Arial" w:cs="Arial"/>
          <w:sz w:val="24"/>
          <w:szCs w:val="24"/>
        </w:rPr>
        <w:t xml:space="preserve">in this section </w:t>
      </w:r>
      <w:r w:rsidR="00EA7248" w:rsidRPr="004C4896">
        <w:rPr>
          <w:rFonts w:ascii="Arial" w:hAnsi="Arial" w:cs="Arial"/>
          <w:sz w:val="24"/>
          <w:szCs w:val="24"/>
        </w:rPr>
        <w:t xml:space="preserve">is </w:t>
      </w:r>
      <w:r w:rsidRPr="004C4896">
        <w:rPr>
          <w:rFonts w:ascii="Arial" w:hAnsi="Arial" w:cs="Arial"/>
          <w:sz w:val="24"/>
          <w:szCs w:val="24"/>
        </w:rPr>
        <w:t>at subdivision (a)(6) wher</w:t>
      </w:r>
      <w:r w:rsidR="002923E7" w:rsidRPr="004C4896">
        <w:rPr>
          <w:rFonts w:ascii="Arial" w:hAnsi="Arial" w:cs="Arial"/>
          <w:sz w:val="24"/>
          <w:szCs w:val="24"/>
        </w:rPr>
        <w:t xml:space="preserve">e a citation </w:t>
      </w:r>
      <w:r w:rsidRPr="004C4896">
        <w:rPr>
          <w:rFonts w:ascii="Arial" w:hAnsi="Arial" w:cs="Arial"/>
          <w:sz w:val="24"/>
          <w:szCs w:val="24"/>
        </w:rPr>
        <w:t>was corrected</w:t>
      </w:r>
      <w:r w:rsidR="00EA7248" w:rsidRPr="004C4896">
        <w:rPr>
          <w:rFonts w:ascii="Arial" w:hAnsi="Arial" w:cs="Arial"/>
          <w:sz w:val="24"/>
          <w:szCs w:val="24"/>
        </w:rPr>
        <w:t xml:space="preserve"> to accommodate this rulemaking</w:t>
      </w:r>
      <w:r w:rsidRPr="004C4896">
        <w:rPr>
          <w:rFonts w:ascii="Arial" w:hAnsi="Arial" w:cs="Arial"/>
          <w:sz w:val="24"/>
          <w:szCs w:val="24"/>
        </w:rPr>
        <w:t>.</w:t>
      </w:r>
    </w:p>
    <w:p w14:paraId="617E8399" w14:textId="4E568121" w:rsidR="00DA144B" w:rsidRPr="00D948E6" w:rsidRDefault="00687A71" w:rsidP="000B078B">
      <w:pPr>
        <w:pStyle w:val="Heading2"/>
      </w:pPr>
      <w:r w:rsidRPr="004C4896">
        <w:t>§ 9792.10.4.  Independent Medical Review – Assignment and Notification.</w:t>
      </w:r>
    </w:p>
    <w:p w14:paraId="7AA6B740" w14:textId="6C6FA483" w:rsidR="006C6DB9" w:rsidRPr="004C4896" w:rsidRDefault="00DA144B" w:rsidP="00D948E6">
      <w:pPr>
        <w:spacing w:after="240" w:line="240" w:lineRule="auto"/>
        <w:rPr>
          <w:rFonts w:ascii="Arial" w:hAnsi="Arial" w:cs="Arial"/>
          <w:sz w:val="24"/>
          <w:szCs w:val="24"/>
        </w:rPr>
      </w:pPr>
      <w:r w:rsidRPr="004C4896">
        <w:rPr>
          <w:rFonts w:ascii="Arial" w:hAnsi="Arial" w:cs="Arial"/>
          <w:sz w:val="24"/>
          <w:szCs w:val="24"/>
        </w:rPr>
        <w:t xml:space="preserve">Section 9792.10.4 </w:t>
      </w:r>
      <w:r w:rsidR="00E26B03" w:rsidRPr="004C4896">
        <w:rPr>
          <w:rFonts w:ascii="Arial" w:hAnsi="Arial" w:cs="Arial"/>
          <w:sz w:val="24"/>
          <w:szCs w:val="24"/>
        </w:rPr>
        <w:t xml:space="preserve">currently </w:t>
      </w:r>
      <w:r w:rsidRPr="004C4896">
        <w:rPr>
          <w:rFonts w:ascii="Arial" w:hAnsi="Arial" w:cs="Arial"/>
          <w:sz w:val="24"/>
          <w:szCs w:val="24"/>
        </w:rPr>
        <w:t xml:space="preserve">sets forth the process for assignment of the IMR application, notification </w:t>
      </w:r>
      <w:r w:rsidR="006C2330" w:rsidRPr="004C4896">
        <w:rPr>
          <w:rFonts w:ascii="Arial" w:hAnsi="Arial" w:cs="Arial"/>
          <w:sz w:val="24"/>
          <w:szCs w:val="24"/>
        </w:rPr>
        <w:t xml:space="preserve">of assignment </w:t>
      </w:r>
      <w:r w:rsidRPr="004C4896">
        <w:rPr>
          <w:rFonts w:ascii="Arial" w:hAnsi="Arial" w:cs="Arial"/>
          <w:sz w:val="24"/>
          <w:szCs w:val="24"/>
        </w:rPr>
        <w:t xml:space="preserve">by the IMR organization to the employee and other relevant parties, and the process </w:t>
      </w:r>
      <w:r w:rsidR="006C6DB9" w:rsidRPr="004C4896">
        <w:rPr>
          <w:rFonts w:ascii="Arial" w:hAnsi="Arial" w:cs="Arial"/>
          <w:sz w:val="24"/>
          <w:szCs w:val="24"/>
        </w:rPr>
        <w:t>for</w:t>
      </w:r>
      <w:r w:rsidRPr="004C4896">
        <w:rPr>
          <w:rFonts w:ascii="Arial" w:hAnsi="Arial" w:cs="Arial"/>
          <w:sz w:val="24"/>
          <w:szCs w:val="24"/>
        </w:rPr>
        <w:t xml:space="preserve"> the IMR organization </w:t>
      </w:r>
      <w:r w:rsidR="00160C78" w:rsidRPr="004C4896">
        <w:rPr>
          <w:rFonts w:ascii="Arial" w:hAnsi="Arial" w:cs="Arial"/>
          <w:sz w:val="24"/>
          <w:szCs w:val="24"/>
        </w:rPr>
        <w:t xml:space="preserve">(“IMRO”) </w:t>
      </w:r>
      <w:r w:rsidR="006C6DB9" w:rsidRPr="004C4896">
        <w:rPr>
          <w:rFonts w:ascii="Arial" w:hAnsi="Arial" w:cs="Arial"/>
          <w:sz w:val="24"/>
          <w:szCs w:val="24"/>
        </w:rPr>
        <w:t xml:space="preserve">to </w:t>
      </w:r>
      <w:r w:rsidRPr="004C4896">
        <w:rPr>
          <w:rFonts w:ascii="Arial" w:hAnsi="Arial" w:cs="Arial"/>
          <w:sz w:val="24"/>
          <w:szCs w:val="24"/>
        </w:rPr>
        <w:t>seek relevant medical records pertaining to the treatment</w:t>
      </w:r>
      <w:r w:rsidR="003A3674" w:rsidRPr="004C4896">
        <w:rPr>
          <w:rFonts w:ascii="Arial" w:hAnsi="Arial" w:cs="Arial"/>
          <w:sz w:val="24"/>
          <w:szCs w:val="24"/>
        </w:rPr>
        <w:t xml:space="preserve"> dispute</w:t>
      </w:r>
      <w:r w:rsidRPr="004C4896">
        <w:rPr>
          <w:rFonts w:ascii="Arial" w:hAnsi="Arial" w:cs="Arial"/>
          <w:sz w:val="24"/>
          <w:szCs w:val="24"/>
        </w:rPr>
        <w:t>.</w:t>
      </w:r>
      <w:r w:rsidR="001213DA" w:rsidRPr="004C4896">
        <w:rPr>
          <w:rFonts w:ascii="Arial" w:hAnsi="Arial" w:cs="Arial"/>
          <w:sz w:val="24"/>
          <w:szCs w:val="24"/>
        </w:rPr>
        <w:t xml:space="preserve"> </w:t>
      </w:r>
      <w:r w:rsidR="00160C78" w:rsidRPr="004C4896">
        <w:rPr>
          <w:rFonts w:ascii="Arial" w:hAnsi="Arial" w:cs="Arial"/>
          <w:sz w:val="24"/>
          <w:szCs w:val="24"/>
        </w:rPr>
        <w:t>After an IMR application has been delegated to an IMRO, i</w:t>
      </w:r>
      <w:r w:rsidR="001213DA" w:rsidRPr="004C4896">
        <w:rPr>
          <w:rFonts w:ascii="Arial" w:hAnsi="Arial" w:cs="Arial"/>
          <w:sz w:val="24"/>
          <w:szCs w:val="24"/>
        </w:rPr>
        <w:t xml:space="preserve">t requires </w:t>
      </w:r>
      <w:r w:rsidR="00160C78" w:rsidRPr="004C4896">
        <w:rPr>
          <w:rFonts w:ascii="Arial" w:hAnsi="Arial" w:cs="Arial"/>
          <w:sz w:val="24"/>
          <w:szCs w:val="24"/>
        </w:rPr>
        <w:t xml:space="preserve">the IMRO to send out </w:t>
      </w:r>
      <w:r w:rsidR="001213DA" w:rsidRPr="004C4896">
        <w:rPr>
          <w:rFonts w:ascii="Arial" w:hAnsi="Arial" w:cs="Arial"/>
          <w:sz w:val="24"/>
          <w:szCs w:val="24"/>
        </w:rPr>
        <w:t>a notification to the relevant parties</w:t>
      </w:r>
      <w:r w:rsidR="00160C78" w:rsidRPr="004C4896">
        <w:rPr>
          <w:rFonts w:ascii="Arial" w:hAnsi="Arial" w:cs="Arial"/>
          <w:sz w:val="24"/>
          <w:szCs w:val="24"/>
        </w:rPr>
        <w:t xml:space="preserve"> containing enumerated information as instructed, including the time limit allowed for the submission of records. </w:t>
      </w:r>
    </w:p>
    <w:p w14:paraId="343CDE73" w14:textId="390007A6" w:rsidR="00DA144B" w:rsidRPr="00D948E6" w:rsidRDefault="006C6DB9" w:rsidP="00D948E6">
      <w:pPr>
        <w:spacing w:after="360" w:line="240" w:lineRule="auto"/>
        <w:rPr>
          <w:rFonts w:ascii="Arial" w:hAnsi="Arial" w:cs="Arial"/>
          <w:sz w:val="24"/>
          <w:szCs w:val="24"/>
        </w:rPr>
      </w:pPr>
      <w:r w:rsidRPr="004C4896">
        <w:rPr>
          <w:rFonts w:ascii="Arial" w:hAnsi="Arial" w:cs="Arial"/>
          <w:sz w:val="24"/>
          <w:szCs w:val="24"/>
        </w:rPr>
        <w:t>The proposal amends s</w:t>
      </w:r>
      <w:r w:rsidR="00160C78" w:rsidRPr="004C4896">
        <w:rPr>
          <w:rFonts w:ascii="Arial" w:hAnsi="Arial" w:cs="Arial"/>
          <w:sz w:val="24"/>
          <w:szCs w:val="24"/>
        </w:rPr>
        <w:t xml:space="preserve">ubsection (5) of subdivision (b) </w:t>
      </w:r>
      <w:r w:rsidRPr="004C4896">
        <w:rPr>
          <w:rFonts w:ascii="Arial" w:hAnsi="Arial" w:cs="Arial"/>
          <w:sz w:val="24"/>
          <w:szCs w:val="24"/>
        </w:rPr>
        <w:t>to specify</w:t>
      </w:r>
      <w:r w:rsidR="00160C78" w:rsidRPr="004C4896">
        <w:rPr>
          <w:rFonts w:ascii="Arial" w:hAnsi="Arial" w:cs="Arial"/>
          <w:sz w:val="24"/>
          <w:szCs w:val="24"/>
        </w:rPr>
        <w:t xml:space="preserve"> </w:t>
      </w:r>
      <w:r w:rsidRPr="004C4896">
        <w:rPr>
          <w:rFonts w:ascii="Arial" w:hAnsi="Arial" w:cs="Arial"/>
          <w:sz w:val="24"/>
          <w:szCs w:val="24"/>
        </w:rPr>
        <w:t xml:space="preserve">that, for a dispute involving only a drug or drugs listed on the MTUS Drug Formulary, </w:t>
      </w:r>
      <w:r w:rsidR="00160C78" w:rsidRPr="004C4896">
        <w:rPr>
          <w:rFonts w:ascii="Arial" w:hAnsi="Arial" w:cs="Arial"/>
          <w:sz w:val="24"/>
          <w:szCs w:val="24"/>
        </w:rPr>
        <w:t>records be submitted within 10 calendar days of the date designated on the notification for review, or 15 calendar days (or 12 calendar days if the notification was provided electronically)</w:t>
      </w:r>
      <w:r w:rsidRPr="004C4896">
        <w:rPr>
          <w:rFonts w:ascii="Arial" w:hAnsi="Arial" w:cs="Arial"/>
          <w:sz w:val="24"/>
          <w:szCs w:val="24"/>
        </w:rPr>
        <w:t xml:space="preserve"> for any other type of dispute</w:t>
      </w:r>
      <w:r w:rsidR="00160C78" w:rsidRPr="004C4896">
        <w:rPr>
          <w:rFonts w:ascii="Arial" w:hAnsi="Arial" w:cs="Arial"/>
          <w:sz w:val="24"/>
          <w:szCs w:val="24"/>
        </w:rPr>
        <w:t xml:space="preserve">. This is necessary to align with the legislative mandate that disputes covered under the MTUS Drug Formulary be resolved faster.  Additionally, text specifying the maximum </w:t>
      </w:r>
      <w:proofErr w:type="gramStart"/>
      <w:r w:rsidR="00160C78" w:rsidRPr="004C4896">
        <w:rPr>
          <w:rFonts w:ascii="Arial" w:hAnsi="Arial" w:cs="Arial"/>
          <w:sz w:val="24"/>
          <w:szCs w:val="24"/>
        </w:rPr>
        <w:t>amount</w:t>
      </w:r>
      <w:proofErr w:type="gramEnd"/>
      <w:r w:rsidR="00160C78" w:rsidRPr="004C4896">
        <w:rPr>
          <w:rFonts w:ascii="Arial" w:hAnsi="Arial" w:cs="Arial"/>
          <w:sz w:val="24"/>
          <w:szCs w:val="24"/>
        </w:rPr>
        <w:t xml:space="preserve"> of penalties for the failure of a claims administrator to </w:t>
      </w:r>
      <w:r w:rsidR="00160C78" w:rsidRPr="004C4896">
        <w:rPr>
          <w:rFonts w:ascii="Arial" w:hAnsi="Arial" w:cs="Arial"/>
          <w:sz w:val="24"/>
          <w:szCs w:val="24"/>
        </w:rPr>
        <w:lastRenderedPageBreak/>
        <w:t>promptly provide records has been struck as unnecessary and redundant since the text already references the Labor Code section authorizing the penalty and repeats what is already included in the schedule of penalties within section 9792.12.</w:t>
      </w:r>
    </w:p>
    <w:p w14:paraId="60FFD9F3" w14:textId="5DC65C43" w:rsidR="00687A71" w:rsidRPr="00D948E6" w:rsidRDefault="00687A71" w:rsidP="000B078B">
      <w:pPr>
        <w:pStyle w:val="Heading2"/>
      </w:pPr>
      <w:r w:rsidRPr="004C4896">
        <w:t>§ 9792.10.5.  Independent Medical Review – Medical Records.</w:t>
      </w:r>
    </w:p>
    <w:p w14:paraId="5681AA15" w14:textId="7E6E99B7" w:rsidR="007F5D8A" w:rsidRPr="004C4896" w:rsidRDefault="0021055C" w:rsidP="00D948E6">
      <w:pPr>
        <w:spacing w:after="240" w:line="240" w:lineRule="auto"/>
        <w:rPr>
          <w:rFonts w:ascii="Arial" w:hAnsi="Arial" w:cs="Arial"/>
          <w:sz w:val="24"/>
          <w:szCs w:val="24"/>
        </w:rPr>
      </w:pPr>
      <w:r w:rsidRPr="004C4896">
        <w:rPr>
          <w:rFonts w:ascii="Arial" w:hAnsi="Arial" w:cs="Arial"/>
          <w:sz w:val="24"/>
          <w:szCs w:val="24"/>
        </w:rPr>
        <w:t xml:space="preserve">Section 9792.10.5 sets forth rules pertaining to the submission of medical records by a </w:t>
      </w:r>
      <w:proofErr w:type="gramStart"/>
      <w:r w:rsidRPr="004C4896">
        <w:rPr>
          <w:rFonts w:ascii="Arial" w:hAnsi="Arial" w:cs="Arial"/>
          <w:sz w:val="24"/>
          <w:szCs w:val="24"/>
        </w:rPr>
        <w:t>claims</w:t>
      </w:r>
      <w:proofErr w:type="gramEnd"/>
      <w:r w:rsidRPr="004C4896">
        <w:rPr>
          <w:rFonts w:ascii="Arial" w:hAnsi="Arial" w:cs="Arial"/>
          <w:sz w:val="24"/>
          <w:szCs w:val="24"/>
        </w:rPr>
        <w:t xml:space="preserve"> administrator once an application for IMR has been assigned to an IMR organization.</w:t>
      </w:r>
      <w:r w:rsidR="00B1714B" w:rsidRPr="004C4896">
        <w:rPr>
          <w:rFonts w:ascii="Arial" w:hAnsi="Arial" w:cs="Arial"/>
          <w:sz w:val="24"/>
          <w:szCs w:val="24"/>
        </w:rPr>
        <w:t xml:space="preserve"> The proposal suggests citation edits to accompany renumbering under this rulemaking and are necessary for accuracy. Discussion on the proposal’s other amendments </w:t>
      </w:r>
      <w:proofErr w:type="gramStart"/>
      <w:r w:rsidR="00B1714B" w:rsidRPr="004C4896">
        <w:rPr>
          <w:rFonts w:ascii="Arial" w:hAnsi="Arial" w:cs="Arial"/>
          <w:sz w:val="24"/>
          <w:szCs w:val="24"/>
        </w:rPr>
        <w:t>follow</w:t>
      </w:r>
      <w:proofErr w:type="gramEnd"/>
      <w:r w:rsidR="00B1714B" w:rsidRPr="004C4896">
        <w:rPr>
          <w:rFonts w:ascii="Arial" w:hAnsi="Arial" w:cs="Arial"/>
          <w:sz w:val="24"/>
          <w:szCs w:val="24"/>
        </w:rPr>
        <w:t xml:space="preserve"> below.</w:t>
      </w:r>
    </w:p>
    <w:p w14:paraId="5DFE48BF" w14:textId="703409E5" w:rsidR="00602773" w:rsidRPr="004C4896" w:rsidRDefault="007F5D8A" w:rsidP="00D948E6">
      <w:pPr>
        <w:spacing w:after="240" w:line="240" w:lineRule="auto"/>
        <w:rPr>
          <w:rFonts w:ascii="Arial" w:hAnsi="Arial" w:cs="Arial"/>
          <w:sz w:val="24"/>
          <w:szCs w:val="24"/>
        </w:rPr>
      </w:pPr>
      <w:r w:rsidRPr="004C4896">
        <w:rPr>
          <w:rFonts w:ascii="Arial" w:hAnsi="Arial" w:cs="Arial"/>
          <w:sz w:val="24"/>
          <w:szCs w:val="24"/>
        </w:rPr>
        <w:t xml:space="preserve">Subdivision (a) sets forth </w:t>
      </w:r>
      <w:r w:rsidR="00A2273C" w:rsidRPr="004C4896">
        <w:rPr>
          <w:rFonts w:ascii="Arial" w:hAnsi="Arial" w:cs="Arial"/>
          <w:sz w:val="24"/>
          <w:szCs w:val="24"/>
        </w:rPr>
        <w:t xml:space="preserve">the time and substance requirements for what claims </w:t>
      </w:r>
      <w:proofErr w:type="gramStart"/>
      <w:r w:rsidR="00A2273C" w:rsidRPr="004C4896">
        <w:rPr>
          <w:rFonts w:ascii="Arial" w:hAnsi="Arial" w:cs="Arial"/>
          <w:sz w:val="24"/>
          <w:szCs w:val="24"/>
        </w:rPr>
        <w:t>administrators’</w:t>
      </w:r>
      <w:proofErr w:type="gramEnd"/>
      <w:r w:rsidR="00A2273C" w:rsidRPr="004C4896">
        <w:rPr>
          <w:rFonts w:ascii="Arial" w:hAnsi="Arial" w:cs="Arial"/>
          <w:sz w:val="24"/>
          <w:szCs w:val="24"/>
        </w:rPr>
        <w:t xml:space="preserve"> must submit upon receipt of notification </w:t>
      </w:r>
      <w:r w:rsidR="00107A2A" w:rsidRPr="004C4896">
        <w:rPr>
          <w:rFonts w:ascii="Arial" w:hAnsi="Arial" w:cs="Arial"/>
          <w:sz w:val="24"/>
          <w:szCs w:val="24"/>
        </w:rPr>
        <w:t xml:space="preserve">of assignment of an IMR application.  Subsection (1) of subdivision (a) </w:t>
      </w:r>
      <w:r w:rsidR="00094C6A" w:rsidRPr="004C4896">
        <w:rPr>
          <w:rFonts w:ascii="Arial" w:hAnsi="Arial" w:cs="Arial"/>
          <w:sz w:val="24"/>
          <w:szCs w:val="24"/>
        </w:rPr>
        <w:t>proposes</w:t>
      </w:r>
      <w:r w:rsidR="003117A2" w:rsidRPr="004C4896">
        <w:rPr>
          <w:rFonts w:ascii="Arial" w:hAnsi="Arial" w:cs="Arial"/>
          <w:sz w:val="24"/>
          <w:szCs w:val="24"/>
        </w:rPr>
        <w:t xml:space="preserve"> to</w:t>
      </w:r>
      <w:r w:rsidR="00DE2235" w:rsidRPr="004C4896">
        <w:rPr>
          <w:rFonts w:ascii="Arial" w:hAnsi="Arial" w:cs="Arial"/>
          <w:sz w:val="24"/>
          <w:szCs w:val="24"/>
        </w:rPr>
        <w:t xml:space="preserve"> shorten the timeframe</w:t>
      </w:r>
      <w:r w:rsidR="00D66A1D" w:rsidRPr="004C4896">
        <w:rPr>
          <w:rFonts w:ascii="Arial" w:hAnsi="Arial" w:cs="Arial"/>
          <w:sz w:val="24"/>
          <w:szCs w:val="24"/>
        </w:rPr>
        <w:t xml:space="preserve"> </w:t>
      </w:r>
      <w:r w:rsidR="00DE2235" w:rsidRPr="004C4896">
        <w:rPr>
          <w:rFonts w:ascii="Arial" w:hAnsi="Arial" w:cs="Arial"/>
          <w:sz w:val="24"/>
          <w:szCs w:val="24"/>
        </w:rPr>
        <w:t xml:space="preserve">allowed for a claims administrator to submit documents after receipt of a notice by the IMR organization </w:t>
      </w:r>
      <w:r w:rsidR="001E5D92" w:rsidRPr="004C4896">
        <w:rPr>
          <w:rFonts w:ascii="Arial" w:hAnsi="Arial" w:cs="Arial"/>
          <w:sz w:val="24"/>
          <w:szCs w:val="24"/>
        </w:rPr>
        <w:t xml:space="preserve">that a drug-only dispute </w:t>
      </w:r>
      <w:r w:rsidR="00DE2235" w:rsidRPr="004C4896">
        <w:rPr>
          <w:rFonts w:ascii="Arial" w:hAnsi="Arial" w:cs="Arial"/>
          <w:sz w:val="24"/>
          <w:szCs w:val="24"/>
        </w:rPr>
        <w:t>has been assigned for IMR</w:t>
      </w:r>
      <w:r w:rsidR="00094C6A" w:rsidRPr="004C4896">
        <w:rPr>
          <w:rFonts w:ascii="Arial" w:hAnsi="Arial" w:cs="Arial"/>
          <w:sz w:val="24"/>
          <w:szCs w:val="24"/>
        </w:rPr>
        <w:t xml:space="preserve"> from 15 to 10 days</w:t>
      </w:r>
      <w:r w:rsidR="00DE2235" w:rsidRPr="004C4896">
        <w:rPr>
          <w:rFonts w:ascii="Arial" w:hAnsi="Arial" w:cs="Arial"/>
          <w:sz w:val="24"/>
          <w:szCs w:val="24"/>
        </w:rPr>
        <w:t>.</w:t>
      </w:r>
      <w:r w:rsidR="001E5D92" w:rsidRPr="004C4896">
        <w:rPr>
          <w:rFonts w:ascii="Arial" w:hAnsi="Arial" w:cs="Arial"/>
          <w:sz w:val="24"/>
          <w:szCs w:val="24"/>
        </w:rPr>
        <w:t xml:space="preserve">  This change is necessary to align with the legislative mandate that disputes about the necessity of drug treatment be resolved faster.</w:t>
      </w:r>
      <w:r w:rsidR="00DE2235" w:rsidRPr="004C4896">
        <w:rPr>
          <w:rFonts w:ascii="Arial" w:hAnsi="Arial" w:cs="Arial"/>
          <w:sz w:val="24"/>
          <w:szCs w:val="24"/>
        </w:rPr>
        <w:t xml:space="preserve">  The proposal also</w:t>
      </w:r>
      <w:r w:rsidR="003117A2" w:rsidRPr="004C4896">
        <w:rPr>
          <w:rFonts w:ascii="Arial" w:hAnsi="Arial" w:cs="Arial"/>
          <w:sz w:val="24"/>
          <w:szCs w:val="24"/>
        </w:rPr>
        <w:t xml:space="preserve"> require</w:t>
      </w:r>
      <w:r w:rsidR="00DE2235" w:rsidRPr="004C4896">
        <w:rPr>
          <w:rFonts w:ascii="Arial" w:hAnsi="Arial" w:cs="Arial"/>
          <w:sz w:val="24"/>
          <w:szCs w:val="24"/>
        </w:rPr>
        <w:t>s</w:t>
      </w:r>
      <w:r w:rsidR="003117A2" w:rsidRPr="004C4896">
        <w:rPr>
          <w:rFonts w:ascii="Arial" w:hAnsi="Arial" w:cs="Arial"/>
          <w:sz w:val="24"/>
          <w:szCs w:val="24"/>
        </w:rPr>
        <w:t xml:space="preserve"> electronic submission of the requisite documents</w:t>
      </w:r>
      <w:r w:rsidR="00DE2235" w:rsidRPr="004C4896">
        <w:rPr>
          <w:rFonts w:ascii="Arial" w:hAnsi="Arial" w:cs="Arial"/>
          <w:sz w:val="24"/>
          <w:szCs w:val="24"/>
        </w:rPr>
        <w:t xml:space="preserve"> by the </w:t>
      </w:r>
      <w:proofErr w:type="gramStart"/>
      <w:r w:rsidR="00DE2235" w:rsidRPr="004C4896">
        <w:rPr>
          <w:rFonts w:ascii="Arial" w:hAnsi="Arial" w:cs="Arial"/>
          <w:sz w:val="24"/>
          <w:szCs w:val="24"/>
        </w:rPr>
        <w:t>claims</w:t>
      </w:r>
      <w:proofErr w:type="gramEnd"/>
      <w:r w:rsidR="00DE2235" w:rsidRPr="004C4896">
        <w:rPr>
          <w:rFonts w:ascii="Arial" w:hAnsi="Arial" w:cs="Arial"/>
          <w:sz w:val="24"/>
          <w:szCs w:val="24"/>
        </w:rPr>
        <w:t xml:space="preserve"> administrator</w:t>
      </w:r>
      <w:r w:rsidR="003117A2" w:rsidRPr="004C4896">
        <w:rPr>
          <w:rFonts w:ascii="Arial" w:hAnsi="Arial" w:cs="Arial"/>
          <w:sz w:val="24"/>
          <w:szCs w:val="24"/>
        </w:rPr>
        <w:t xml:space="preserve">.  </w:t>
      </w:r>
      <w:r w:rsidR="002923E7" w:rsidRPr="004C4896">
        <w:rPr>
          <w:rFonts w:ascii="Arial" w:hAnsi="Arial" w:cs="Arial"/>
          <w:sz w:val="24"/>
          <w:szCs w:val="24"/>
        </w:rPr>
        <w:t xml:space="preserve">This is necessary </w:t>
      </w:r>
      <w:r w:rsidR="00DE2235" w:rsidRPr="004C4896">
        <w:rPr>
          <w:rFonts w:ascii="Arial" w:hAnsi="Arial" w:cs="Arial"/>
          <w:sz w:val="24"/>
          <w:szCs w:val="24"/>
        </w:rPr>
        <w:t>to expedite</w:t>
      </w:r>
      <w:r w:rsidR="002923E7" w:rsidRPr="004C4896">
        <w:rPr>
          <w:rFonts w:ascii="Arial" w:hAnsi="Arial" w:cs="Arial"/>
          <w:sz w:val="24"/>
          <w:szCs w:val="24"/>
        </w:rPr>
        <w:t xml:space="preserve"> </w:t>
      </w:r>
      <w:r w:rsidR="00DE2235" w:rsidRPr="004C4896">
        <w:rPr>
          <w:rFonts w:ascii="Arial" w:hAnsi="Arial" w:cs="Arial"/>
          <w:sz w:val="24"/>
          <w:szCs w:val="24"/>
        </w:rPr>
        <w:t xml:space="preserve">resolution of disputes regarding </w:t>
      </w:r>
      <w:r w:rsidR="002923E7" w:rsidRPr="004C4896">
        <w:rPr>
          <w:rFonts w:ascii="Arial" w:hAnsi="Arial" w:cs="Arial"/>
          <w:sz w:val="24"/>
          <w:szCs w:val="24"/>
        </w:rPr>
        <w:t xml:space="preserve">medical care </w:t>
      </w:r>
      <w:proofErr w:type="gramStart"/>
      <w:r w:rsidR="002923E7" w:rsidRPr="004C4896">
        <w:rPr>
          <w:rFonts w:ascii="Arial" w:hAnsi="Arial" w:cs="Arial"/>
          <w:sz w:val="24"/>
          <w:szCs w:val="24"/>
        </w:rPr>
        <w:t>to</w:t>
      </w:r>
      <w:proofErr w:type="gramEnd"/>
      <w:r w:rsidR="002923E7" w:rsidRPr="004C4896">
        <w:rPr>
          <w:rFonts w:ascii="Arial" w:hAnsi="Arial" w:cs="Arial"/>
          <w:sz w:val="24"/>
          <w:szCs w:val="24"/>
        </w:rPr>
        <w:t xml:space="preserve"> injured workers</w:t>
      </w:r>
      <w:r w:rsidR="001E5D92" w:rsidRPr="004C4896">
        <w:rPr>
          <w:rFonts w:ascii="Arial" w:hAnsi="Arial" w:cs="Arial"/>
          <w:sz w:val="24"/>
          <w:szCs w:val="24"/>
        </w:rPr>
        <w:t xml:space="preserve"> and</w:t>
      </w:r>
      <w:r w:rsidR="00094C6A" w:rsidRPr="004C4896">
        <w:rPr>
          <w:rFonts w:ascii="Arial" w:hAnsi="Arial" w:cs="Arial"/>
          <w:sz w:val="24"/>
          <w:szCs w:val="24"/>
        </w:rPr>
        <w:t xml:space="preserve"> is also</w:t>
      </w:r>
      <w:r w:rsidR="001E5D92" w:rsidRPr="004C4896">
        <w:rPr>
          <w:rFonts w:ascii="Arial" w:hAnsi="Arial" w:cs="Arial"/>
          <w:sz w:val="24"/>
          <w:szCs w:val="24"/>
        </w:rPr>
        <w:t xml:space="preserve"> reflective of current industry standards.</w:t>
      </w:r>
      <w:r w:rsidR="00950012" w:rsidRPr="004C4896">
        <w:rPr>
          <w:rFonts w:ascii="Arial" w:hAnsi="Arial" w:cs="Arial"/>
          <w:sz w:val="24"/>
          <w:szCs w:val="24"/>
        </w:rPr>
        <w:t xml:space="preserve">  Other changes were non substantive, syntactical edits.</w:t>
      </w:r>
      <w:r w:rsidR="001E5D92" w:rsidRPr="004C4896">
        <w:rPr>
          <w:rFonts w:ascii="Arial" w:hAnsi="Arial" w:cs="Arial"/>
          <w:sz w:val="24"/>
          <w:szCs w:val="24"/>
        </w:rPr>
        <w:t xml:space="preserve"> </w:t>
      </w:r>
    </w:p>
    <w:p w14:paraId="5E4522BF" w14:textId="4A3E8E5E" w:rsidR="00D66A1D" w:rsidRPr="004C4896" w:rsidRDefault="00602773" w:rsidP="00D948E6">
      <w:pPr>
        <w:spacing w:after="240" w:line="240" w:lineRule="auto"/>
        <w:rPr>
          <w:rFonts w:ascii="Arial" w:hAnsi="Arial" w:cs="Arial"/>
          <w:sz w:val="24"/>
          <w:szCs w:val="24"/>
        </w:rPr>
      </w:pPr>
      <w:r w:rsidRPr="004C4896">
        <w:rPr>
          <w:rFonts w:ascii="Arial" w:hAnsi="Arial" w:cs="Arial"/>
          <w:sz w:val="24"/>
          <w:szCs w:val="24"/>
        </w:rPr>
        <w:t xml:space="preserve">Subdivision (a)(1)(A) </w:t>
      </w:r>
      <w:r w:rsidR="004B1886" w:rsidRPr="004C4896">
        <w:rPr>
          <w:rFonts w:ascii="Arial" w:hAnsi="Arial" w:cs="Arial"/>
          <w:sz w:val="24"/>
          <w:szCs w:val="24"/>
        </w:rPr>
        <w:t xml:space="preserve">proposes to </w:t>
      </w:r>
      <w:proofErr w:type="gramStart"/>
      <w:r w:rsidR="004B1886" w:rsidRPr="004C4896">
        <w:rPr>
          <w:rFonts w:ascii="Arial" w:hAnsi="Arial" w:cs="Arial"/>
          <w:sz w:val="24"/>
          <w:szCs w:val="24"/>
        </w:rPr>
        <w:t>require</w:t>
      </w:r>
      <w:proofErr w:type="gramEnd"/>
      <w:r w:rsidR="004B1886" w:rsidRPr="004C4896">
        <w:rPr>
          <w:rFonts w:ascii="Arial" w:hAnsi="Arial" w:cs="Arial"/>
          <w:sz w:val="24"/>
          <w:szCs w:val="24"/>
        </w:rPr>
        <w:t xml:space="preserve"> </w:t>
      </w:r>
      <w:r w:rsidRPr="004C4896">
        <w:rPr>
          <w:rFonts w:ascii="Arial" w:hAnsi="Arial" w:cs="Arial"/>
          <w:sz w:val="24"/>
          <w:szCs w:val="24"/>
        </w:rPr>
        <w:t xml:space="preserve">that, in addition to copies of relevant medical records, a list of the reports also accompany the records submitted by the </w:t>
      </w:r>
      <w:proofErr w:type="gramStart"/>
      <w:r w:rsidRPr="004C4896">
        <w:rPr>
          <w:rFonts w:ascii="Arial" w:hAnsi="Arial" w:cs="Arial"/>
          <w:sz w:val="24"/>
          <w:szCs w:val="24"/>
        </w:rPr>
        <w:t>claims</w:t>
      </w:r>
      <w:proofErr w:type="gramEnd"/>
      <w:r w:rsidRPr="004C4896">
        <w:rPr>
          <w:rFonts w:ascii="Arial" w:hAnsi="Arial" w:cs="Arial"/>
          <w:sz w:val="24"/>
          <w:szCs w:val="24"/>
        </w:rPr>
        <w:t xml:space="preserve"> administrator.  Because the medical records relevant to a treatment dispute are often voluminous, and because the timeframe for review is very tight, req</w:t>
      </w:r>
      <w:r w:rsidR="002923E7" w:rsidRPr="004C4896">
        <w:rPr>
          <w:rFonts w:ascii="Arial" w:hAnsi="Arial" w:cs="Arial"/>
          <w:sz w:val="24"/>
          <w:szCs w:val="24"/>
        </w:rPr>
        <w:t xml:space="preserve">uiring the claims administrator, </w:t>
      </w:r>
      <w:r w:rsidRPr="004C4896">
        <w:rPr>
          <w:rFonts w:ascii="Arial" w:hAnsi="Arial" w:cs="Arial"/>
          <w:sz w:val="24"/>
          <w:szCs w:val="24"/>
        </w:rPr>
        <w:t xml:space="preserve">who has </w:t>
      </w:r>
      <w:r w:rsidR="004B1886" w:rsidRPr="004C4896">
        <w:rPr>
          <w:rFonts w:ascii="Arial" w:hAnsi="Arial" w:cs="Arial"/>
          <w:sz w:val="24"/>
          <w:szCs w:val="24"/>
        </w:rPr>
        <w:t xml:space="preserve">already </w:t>
      </w:r>
      <w:r w:rsidRPr="004C4896">
        <w:rPr>
          <w:rFonts w:ascii="Arial" w:hAnsi="Arial" w:cs="Arial"/>
          <w:sz w:val="24"/>
          <w:szCs w:val="24"/>
        </w:rPr>
        <w:t xml:space="preserve">been collecting </w:t>
      </w:r>
      <w:r w:rsidR="004B1886" w:rsidRPr="004C4896">
        <w:rPr>
          <w:rFonts w:ascii="Arial" w:hAnsi="Arial" w:cs="Arial"/>
          <w:sz w:val="24"/>
          <w:szCs w:val="24"/>
        </w:rPr>
        <w:t xml:space="preserve">and organizing </w:t>
      </w:r>
      <w:r w:rsidRPr="004C4896">
        <w:rPr>
          <w:rFonts w:ascii="Arial" w:hAnsi="Arial" w:cs="Arial"/>
          <w:sz w:val="24"/>
          <w:szCs w:val="24"/>
        </w:rPr>
        <w:t>the records</w:t>
      </w:r>
      <w:r w:rsidR="002923E7" w:rsidRPr="004C4896">
        <w:rPr>
          <w:rFonts w:ascii="Arial" w:hAnsi="Arial" w:cs="Arial"/>
          <w:sz w:val="24"/>
          <w:szCs w:val="24"/>
        </w:rPr>
        <w:t>,</w:t>
      </w:r>
      <w:r w:rsidRPr="004C4896">
        <w:rPr>
          <w:rFonts w:ascii="Arial" w:hAnsi="Arial" w:cs="Arial"/>
          <w:sz w:val="24"/>
          <w:szCs w:val="24"/>
        </w:rPr>
        <w:t xml:space="preserve"> to submit a list along with the records will help to expedite the IMR process.</w:t>
      </w:r>
    </w:p>
    <w:p w14:paraId="465CC7E8" w14:textId="7191D221" w:rsidR="00602773" w:rsidRPr="004C4896" w:rsidRDefault="0082756A" w:rsidP="00D948E6">
      <w:pPr>
        <w:spacing w:after="240" w:line="240" w:lineRule="auto"/>
        <w:rPr>
          <w:rFonts w:ascii="Arial" w:hAnsi="Arial" w:cs="Arial"/>
          <w:sz w:val="24"/>
          <w:szCs w:val="24"/>
        </w:rPr>
      </w:pPr>
      <w:r w:rsidRPr="004C4896">
        <w:rPr>
          <w:rFonts w:ascii="Arial" w:hAnsi="Arial" w:cs="Arial"/>
          <w:sz w:val="24"/>
          <w:szCs w:val="24"/>
        </w:rPr>
        <w:t>S</w:t>
      </w:r>
      <w:r w:rsidR="00D66A1D" w:rsidRPr="004C4896">
        <w:rPr>
          <w:rFonts w:ascii="Arial" w:hAnsi="Arial" w:cs="Arial"/>
          <w:sz w:val="24"/>
          <w:szCs w:val="24"/>
        </w:rPr>
        <w:t xml:space="preserve">ubdivision (b) </w:t>
      </w:r>
      <w:r w:rsidRPr="004C4896">
        <w:rPr>
          <w:rFonts w:ascii="Arial" w:hAnsi="Arial" w:cs="Arial"/>
          <w:sz w:val="24"/>
          <w:szCs w:val="24"/>
        </w:rPr>
        <w:t xml:space="preserve">sets forth the time and substance requirements for what an employee (or other qualified person) may submit upon receipt of </w:t>
      </w:r>
      <w:r w:rsidR="00D66A1D" w:rsidRPr="004C4896">
        <w:rPr>
          <w:rFonts w:ascii="Arial" w:hAnsi="Arial" w:cs="Arial"/>
          <w:sz w:val="24"/>
          <w:szCs w:val="24"/>
        </w:rPr>
        <w:t>a notice</w:t>
      </w:r>
      <w:r w:rsidRPr="004C4896">
        <w:rPr>
          <w:rFonts w:ascii="Arial" w:hAnsi="Arial" w:cs="Arial"/>
          <w:sz w:val="24"/>
          <w:szCs w:val="24"/>
        </w:rPr>
        <w:t xml:space="preserve"> of assignment of an IMR application.  Subsection (1) of subdivision (b) </w:t>
      </w:r>
      <w:r w:rsidR="00712F40" w:rsidRPr="004C4896">
        <w:rPr>
          <w:rFonts w:ascii="Arial" w:hAnsi="Arial" w:cs="Arial"/>
          <w:sz w:val="24"/>
          <w:szCs w:val="24"/>
        </w:rPr>
        <w:t>proposes</w:t>
      </w:r>
      <w:r w:rsidRPr="004C4896">
        <w:rPr>
          <w:rFonts w:ascii="Arial" w:hAnsi="Arial" w:cs="Arial"/>
          <w:sz w:val="24"/>
          <w:szCs w:val="24"/>
        </w:rPr>
        <w:t xml:space="preserve"> to shorten the timeframe </w:t>
      </w:r>
      <w:r w:rsidR="00712F40" w:rsidRPr="004C4896">
        <w:rPr>
          <w:rFonts w:ascii="Arial" w:hAnsi="Arial" w:cs="Arial"/>
          <w:sz w:val="24"/>
          <w:szCs w:val="24"/>
        </w:rPr>
        <w:t xml:space="preserve">allowed for an employee (or other qualified person) to submit documents after receipt of a notice by the IMRO that a drug-only dispute has been assigned for IMR from 15 to 10 days.  </w:t>
      </w:r>
      <w:r w:rsidRPr="004C4896">
        <w:rPr>
          <w:rFonts w:ascii="Arial" w:hAnsi="Arial" w:cs="Arial"/>
          <w:sz w:val="24"/>
          <w:szCs w:val="24"/>
        </w:rPr>
        <w:t>This change is necessary to align with the legislative mandate that disputes about the necessity of drug treatment be resolved faster.</w:t>
      </w:r>
    </w:p>
    <w:p w14:paraId="786DB703" w14:textId="44933286" w:rsidR="0021055C" w:rsidRPr="00D948E6" w:rsidRDefault="00602773" w:rsidP="00D948E6">
      <w:pPr>
        <w:spacing w:after="360" w:line="240" w:lineRule="auto"/>
        <w:rPr>
          <w:rFonts w:ascii="Arial" w:hAnsi="Arial" w:cs="Arial"/>
          <w:sz w:val="24"/>
          <w:szCs w:val="24"/>
        </w:rPr>
      </w:pPr>
      <w:r w:rsidRPr="004C4896">
        <w:rPr>
          <w:rFonts w:ascii="Arial" w:hAnsi="Arial" w:cs="Arial"/>
          <w:sz w:val="24"/>
          <w:szCs w:val="24"/>
        </w:rPr>
        <w:t xml:space="preserve">Subdivision (c) </w:t>
      </w:r>
      <w:r w:rsidR="008939FD" w:rsidRPr="004C4896">
        <w:rPr>
          <w:rFonts w:ascii="Arial" w:hAnsi="Arial" w:cs="Arial"/>
          <w:sz w:val="24"/>
          <w:szCs w:val="24"/>
        </w:rPr>
        <w:t xml:space="preserve">states that the IMRO may reasonably request additional information or documentation necessary to </w:t>
      </w:r>
      <w:proofErr w:type="gramStart"/>
      <w:r w:rsidR="008939FD" w:rsidRPr="004C4896">
        <w:rPr>
          <w:rFonts w:ascii="Arial" w:hAnsi="Arial" w:cs="Arial"/>
          <w:sz w:val="24"/>
          <w:szCs w:val="24"/>
        </w:rPr>
        <w:t>make a determination</w:t>
      </w:r>
      <w:proofErr w:type="gramEnd"/>
      <w:r w:rsidR="008939FD" w:rsidRPr="004C4896">
        <w:rPr>
          <w:rFonts w:ascii="Arial" w:hAnsi="Arial" w:cs="Arial"/>
          <w:sz w:val="24"/>
          <w:szCs w:val="24"/>
        </w:rPr>
        <w:t xml:space="preserve"> regarding the medical necessity of treatment. It also sets forth the timeframe by which a party must respond to a request for additional information by the IMRO. The proposal amends this subdivision to </w:t>
      </w:r>
      <w:r w:rsidRPr="004C4896">
        <w:rPr>
          <w:rFonts w:ascii="Arial" w:hAnsi="Arial" w:cs="Arial"/>
          <w:sz w:val="24"/>
          <w:szCs w:val="24"/>
        </w:rPr>
        <w:t xml:space="preserve">require the submission of additional documentation identified and </w:t>
      </w:r>
      <w:r w:rsidR="008456E8" w:rsidRPr="004C4896">
        <w:rPr>
          <w:rFonts w:ascii="Arial" w:hAnsi="Arial" w:cs="Arial"/>
          <w:sz w:val="24"/>
          <w:szCs w:val="24"/>
        </w:rPr>
        <w:t xml:space="preserve">required by the IMR) </w:t>
      </w:r>
      <w:r w:rsidR="008939FD" w:rsidRPr="004C4896">
        <w:rPr>
          <w:rFonts w:ascii="Arial" w:hAnsi="Arial" w:cs="Arial"/>
          <w:sz w:val="24"/>
          <w:szCs w:val="24"/>
        </w:rPr>
        <w:t xml:space="preserve">from five </w:t>
      </w:r>
      <w:r w:rsidR="008939FD" w:rsidRPr="004C4896">
        <w:rPr>
          <w:rFonts w:ascii="Arial" w:hAnsi="Arial" w:cs="Arial"/>
          <w:sz w:val="24"/>
          <w:szCs w:val="24"/>
        </w:rPr>
        <w:lastRenderedPageBreak/>
        <w:t xml:space="preserve">to </w:t>
      </w:r>
      <w:r w:rsidR="000A1948" w:rsidRPr="004C4896">
        <w:rPr>
          <w:rFonts w:ascii="Arial" w:hAnsi="Arial" w:cs="Arial"/>
          <w:sz w:val="24"/>
          <w:szCs w:val="24"/>
        </w:rPr>
        <w:t>two business days</w:t>
      </w:r>
      <w:r w:rsidR="00DC2672" w:rsidRPr="004C4896">
        <w:rPr>
          <w:rFonts w:ascii="Arial" w:hAnsi="Arial" w:cs="Arial"/>
          <w:sz w:val="24"/>
          <w:szCs w:val="24"/>
        </w:rPr>
        <w:t xml:space="preserve"> </w:t>
      </w:r>
      <w:r w:rsidR="008939FD" w:rsidRPr="004C4896">
        <w:rPr>
          <w:rFonts w:ascii="Arial" w:hAnsi="Arial" w:cs="Arial"/>
          <w:sz w:val="24"/>
          <w:szCs w:val="24"/>
        </w:rPr>
        <w:t xml:space="preserve">where a dispute only involves a </w:t>
      </w:r>
      <w:proofErr w:type="gramStart"/>
      <w:r w:rsidR="008939FD" w:rsidRPr="004C4896">
        <w:rPr>
          <w:rFonts w:ascii="Arial" w:hAnsi="Arial" w:cs="Arial"/>
          <w:sz w:val="24"/>
          <w:szCs w:val="24"/>
        </w:rPr>
        <w:t>drug</w:t>
      </w:r>
      <w:proofErr w:type="gramEnd"/>
      <w:r w:rsidR="008939FD" w:rsidRPr="004C4896">
        <w:rPr>
          <w:rFonts w:ascii="Arial" w:hAnsi="Arial" w:cs="Arial"/>
          <w:sz w:val="24"/>
          <w:szCs w:val="24"/>
        </w:rPr>
        <w:t xml:space="preserve"> or drugs listed on the MTUS Drug Formulary.  This is necessary to </w:t>
      </w:r>
      <w:r w:rsidR="002923E7" w:rsidRPr="004C4896">
        <w:rPr>
          <w:rFonts w:ascii="Arial" w:hAnsi="Arial" w:cs="Arial"/>
          <w:sz w:val="24"/>
          <w:szCs w:val="24"/>
        </w:rPr>
        <w:t>align with</w:t>
      </w:r>
      <w:r w:rsidRPr="004C4896">
        <w:rPr>
          <w:rFonts w:ascii="Arial" w:hAnsi="Arial" w:cs="Arial"/>
          <w:sz w:val="24"/>
          <w:szCs w:val="24"/>
        </w:rPr>
        <w:t xml:space="preserve"> </w:t>
      </w:r>
      <w:r w:rsidR="00DC2672" w:rsidRPr="004C4896">
        <w:rPr>
          <w:rFonts w:ascii="Arial" w:hAnsi="Arial" w:cs="Arial"/>
          <w:sz w:val="24"/>
          <w:szCs w:val="24"/>
        </w:rPr>
        <w:t>the legislative directive that disputes over drugs listed on the MTUS Drug Formulary</w:t>
      </w:r>
      <w:r w:rsidR="008939FD" w:rsidRPr="004C4896">
        <w:rPr>
          <w:rFonts w:ascii="Arial" w:hAnsi="Arial" w:cs="Arial"/>
          <w:sz w:val="24"/>
          <w:szCs w:val="24"/>
        </w:rPr>
        <w:t xml:space="preserve"> be resolved faster</w:t>
      </w:r>
      <w:r w:rsidR="00DC2672" w:rsidRPr="004C4896">
        <w:rPr>
          <w:rFonts w:ascii="Arial" w:hAnsi="Arial" w:cs="Arial"/>
          <w:sz w:val="24"/>
          <w:szCs w:val="24"/>
        </w:rPr>
        <w:t>.</w:t>
      </w:r>
    </w:p>
    <w:p w14:paraId="2DE1EF54" w14:textId="2EFF2435" w:rsidR="00687A71" w:rsidRPr="00D948E6" w:rsidRDefault="00687A71" w:rsidP="000B078B">
      <w:pPr>
        <w:pStyle w:val="Heading2"/>
      </w:pPr>
      <w:r w:rsidRPr="004C4896">
        <w:t>§ 9792.10.6.  Independent Medical Review – Standards and Timeframes.</w:t>
      </w:r>
    </w:p>
    <w:p w14:paraId="1FF180AA" w14:textId="43A8AA88" w:rsidR="00DC2672" w:rsidRPr="004C4896" w:rsidRDefault="00DC2672" w:rsidP="00D948E6">
      <w:pPr>
        <w:spacing w:after="240" w:line="240" w:lineRule="auto"/>
        <w:rPr>
          <w:rFonts w:ascii="Arial" w:hAnsi="Arial" w:cs="Arial"/>
          <w:sz w:val="24"/>
          <w:szCs w:val="24"/>
        </w:rPr>
      </w:pPr>
      <w:r w:rsidRPr="004C4896">
        <w:rPr>
          <w:rFonts w:ascii="Arial" w:hAnsi="Arial" w:cs="Arial"/>
          <w:sz w:val="24"/>
          <w:szCs w:val="24"/>
        </w:rPr>
        <w:t xml:space="preserve">Section 9792.10.6 </w:t>
      </w:r>
      <w:r w:rsidR="008456E8" w:rsidRPr="004C4896">
        <w:rPr>
          <w:rFonts w:ascii="Arial" w:hAnsi="Arial" w:cs="Arial"/>
          <w:sz w:val="24"/>
          <w:szCs w:val="24"/>
        </w:rPr>
        <w:t xml:space="preserve">currently </w:t>
      </w:r>
      <w:r w:rsidRPr="004C4896">
        <w:rPr>
          <w:rFonts w:ascii="Arial" w:hAnsi="Arial" w:cs="Arial"/>
          <w:sz w:val="24"/>
          <w:szCs w:val="24"/>
        </w:rPr>
        <w:t xml:space="preserve">sets forth the substantive and procedural requirements with respect to independent medical review.  </w:t>
      </w:r>
    </w:p>
    <w:p w14:paraId="0F89D420" w14:textId="641F9378" w:rsidR="00DC2672" w:rsidRPr="004C4896" w:rsidRDefault="00DC2672" w:rsidP="004C4896">
      <w:pPr>
        <w:spacing w:after="0" w:line="240" w:lineRule="auto"/>
        <w:rPr>
          <w:rFonts w:ascii="Arial" w:hAnsi="Arial" w:cs="Arial"/>
          <w:sz w:val="24"/>
          <w:szCs w:val="24"/>
        </w:rPr>
      </w:pPr>
      <w:r w:rsidRPr="004C4896">
        <w:rPr>
          <w:rFonts w:ascii="Arial" w:hAnsi="Arial" w:cs="Arial"/>
          <w:sz w:val="24"/>
          <w:szCs w:val="24"/>
        </w:rPr>
        <w:t xml:space="preserve">Subdivision (b)(2) was amended </w:t>
      </w:r>
      <w:r w:rsidR="008456E8" w:rsidRPr="004C4896">
        <w:rPr>
          <w:rFonts w:ascii="Arial" w:hAnsi="Arial" w:cs="Arial"/>
          <w:sz w:val="24"/>
          <w:szCs w:val="24"/>
        </w:rPr>
        <w:t xml:space="preserve">to delete an unnecessary comma, a grammatical error, and </w:t>
      </w:r>
      <w:r w:rsidRPr="004C4896">
        <w:rPr>
          <w:rFonts w:ascii="Arial" w:hAnsi="Arial" w:cs="Arial"/>
          <w:sz w:val="24"/>
          <w:szCs w:val="24"/>
        </w:rPr>
        <w:t xml:space="preserve">to </w:t>
      </w:r>
      <w:proofErr w:type="gramStart"/>
      <w:r w:rsidRPr="004C4896">
        <w:rPr>
          <w:rFonts w:ascii="Arial" w:hAnsi="Arial" w:cs="Arial"/>
          <w:sz w:val="24"/>
          <w:szCs w:val="24"/>
        </w:rPr>
        <w:t xml:space="preserve">correct  </w:t>
      </w:r>
      <w:r w:rsidR="008456E8" w:rsidRPr="004C4896">
        <w:rPr>
          <w:rFonts w:ascii="Arial" w:hAnsi="Arial" w:cs="Arial"/>
          <w:sz w:val="24"/>
          <w:szCs w:val="24"/>
        </w:rPr>
        <w:t>a</w:t>
      </w:r>
      <w:proofErr w:type="gramEnd"/>
      <w:r w:rsidR="008456E8" w:rsidRPr="004C4896">
        <w:rPr>
          <w:rFonts w:ascii="Arial" w:hAnsi="Arial" w:cs="Arial"/>
          <w:sz w:val="24"/>
          <w:szCs w:val="24"/>
        </w:rPr>
        <w:t xml:space="preserve"> reference </w:t>
      </w:r>
      <w:r w:rsidRPr="004C4896">
        <w:rPr>
          <w:rFonts w:ascii="Arial" w:hAnsi="Arial" w:cs="Arial"/>
          <w:sz w:val="24"/>
          <w:szCs w:val="24"/>
        </w:rPr>
        <w:t xml:space="preserve">to another section which </w:t>
      </w:r>
      <w:r w:rsidR="008456E8" w:rsidRPr="004C4896">
        <w:rPr>
          <w:rFonts w:ascii="Arial" w:hAnsi="Arial" w:cs="Arial"/>
          <w:sz w:val="24"/>
          <w:szCs w:val="24"/>
        </w:rPr>
        <w:t>would change</w:t>
      </w:r>
      <w:r w:rsidRPr="004C4896">
        <w:rPr>
          <w:rFonts w:ascii="Arial" w:hAnsi="Arial" w:cs="Arial"/>
          <w:sz w:val="24"/>
          <w:szCs w:val="24"/>
        </w:rPr>
        <w:t xml:space="preserve"> </w:t>
      </w:r>
      <w:r w:rsidR="008456E8" w:rsidRPr="004C4896">
        <w:rPr>
          <w:rFonts w:ascii="Arial" w:hAnsi="Arial" w:cs="Arial"/>
          <w:sz w:val="24"/>
          <w:szCs w:val="24"/>
        </w:rPr>
        <w:t xml:space="preserve">under this </w:t>
      </w:r>
      <w:r w:rsidRPr="004C4896">
        <w:rPr>
          <w:rFonts w:ascii="Arial" w:hAnsi="Arial" w:cs="Arial"/>
          <w:sz w:val="24"/>
          <w:szCs w:val="24"/>
        </w:rPr>
        <w:t>rulemaking.</w:t>
      </w:r>
      <w:r w:rsidR="00252AE2" w:rsidRPr="004C4896">
        <w:rPr>
          <w:rFonts w:ascii="Arial" w:hAnsi="Arial" w:cs="Arial"/>
          <w:sz w:val="24"/>
          <w:szCs w:val="24"/>
        </w:rPr>
        <w:t xml:space="preserve"> This is necessary for accuracy.</w:t>
      </w:r>
    </w:p>
    <w:p w14:paraId="0B5CD978" w14:textId="3B9CEFB7" w:rsidR="00DC2672" w:rsidRPr="004C4896" w:rsidRDefault="00DC2672" w:rsidP="00D948E6">
      <w:pPr>
        <w:spacing w:after="240" w:line="240" w:lineRule="auto"/>
        <w:rPr>
          <w:rFonts w:ascii="Arial" w:hAnsi="Arial" w:cs="Arial"/>
          <w:sz w:val="24"/>
          <w:szCs w:val="24"/>
        </w:rPr>
      </w:pPr>
      <w:r w:rsidRPr="004C4896">
        <w:rPr>
          <w:rFonts w:ascii="Arial" w:hAnsi="Arial" w:cs="Arial"/>
          <w:sz w:val="24"/>
          <w:szCs w:val="24"/>
        </w:rPr>
        <w:t xml:space="preserve">Subdivision (g) instructs on the rules regarding timeframes in which a final (substantive) determination of medical necessity shall </w:t>
      </w:r>
      <w:proofErr w:type="gramStart"/>
      <w:r w:rsidRPr="004C4896">
        <w:rPr>
          <w:rFonts w:ascii="Arial" w:hAnsi="Arial" w:cs="Arial"/>
          <w:sz w:val="24"/>
          <w:szCs w:val="24"/>
        </w:rPr>
        <w:t>issue</w:t>
      </w:r>
      <w:proofErr w:type="gramEnd"/>
      <w:r w:rsidRPr="004C4896">
        <w:rPr>
          <w:rFonts w:ascii="Arial" w:hAnsi="Arial" w:cs="Arial"/>
          <w:sz w:val="24"/>
          <w:szCs w:val="24"/>
        </w:rPr>
        <w:t>.</w:t>
      </w:r>
    </w:p>
    <w:p w14:paraId="4BDBC267" w14:textId="1BE1E94F" w:rsidR="007620E9" w:rsidRPr="004C4896" w:rsidRDefault="00DC2672" w:rsidP="00D948E6">
      <w:pPr>
        <w:spacing w:after="240" w:line="240" w:lineRule="auto"/>
        <w:rPr>
          <w:rFonts w:ascii="Arial" w:hAnsi="Arial" w:cs="Arial"/>
          <w:sz w:val="24"/>
          <w:szCs w:val="24"/>
        </w:rPr>
      </w:pPr>
      <w:r w:rsidRPr="004C4896">
        <w:rPr>
          <w:rFonts w:ascii="Arial" w:hAnsi="Arial" w:cs="Arial"/>
          <w:sz w:val="24"/>
          <w:szCs w:val="24"/>
        </w:rPr>
        <w:t xml:space="preserve">Subdivision (g)(1) </w:t>
      </w:r>
      <w:r w:rsidR="00815340" w:rsidRPr="004C4896">
        <w:rPr>
          <w:rFonts w:ascii="Arial" w:hAnsi="Arial" w:cs="Arial"/>
          <w:sz w:val="24"/>
          <w:szCs w:val="24"/>
        </w:rPr>
        <w:t>amends the existing rule</w:t>
      </w:r>
      <w:r w:rsidRPr="004C4896">
        <w:rPr>
          <w:rFonts w:ascii="Arial" w:hAnsi="Arial" w:cs="Arial"/>
          <w:sz w:val="24"/>
          <w:szCs w:val="24"/>
        </w:rPr>
        <w:t xml:space="preserve"> to carve out </w:t>
      </w:r>
      <w:r w:rsidR="007620E9" w:rsidRPr="004C4896">
        <w:rPr>
          <w:rFonts w:ascii="Arial" w:hAnsi="Arial" w:cs="Arial"/>
          <w:sz w:val="24"/>
          <w:szCs w:val="24"/>
        </w:rPr>
        <w:t xml:space="preserve">disputes concerning only drugs listed on the MTUS Drug List from the requirement that a final determination be issued within 30 days from receipt of the IMR application and supporting documentation.  This is necessary to comport with the legislative mandate that such disputes be resolved on a shortened timeframe both while at UR and, if applicable, at IMR. </w:t>
      </w:r>
      <w:r w:rsidR="00377152" w:rsidRPr="004C4896">
        <w:rPr>
          <w:rFonts w:ascii="Arial" w:hAnsi="Arial" w:cs="Arial"/>
          <w:sz w:val="24"/>
          <w:szCs w:val="24"/>
        </w:rPr>
        <w:t>Subdivision (g)(1)(B) would also be amended to add the word, “independent” as an adjective to “medical review” for clarity. This is a non-substantive change.</w:t>
      </w:r>
    </w:p>
    <w:p w14:paraId="5BEB4373" w14:textId="46F74D64" w:rsidR="0082008E" w:rsidRPr="004C4896" w:rsidRDefault="007620E9" w:rsidP="00D948E6">
      <w:pPr>
        <w:spacing w:after="360" w:line="240" w:lineRule="auto"/>
        <w:rPr>
          <w:rFonts w:ascii="Arial" w:hAnsi="Arial" w:cs="Arial"/>
          <w:sz w:val="24"/>
          <w:szCs w:val="24"/>
        </w:rPr>
      </w:pPr>
      <w:r w:rsidRPr="004C4896">
        <w:rPr>
          <w:rFonts w:ascii="Arial" w:hAnsi="Arial" w:cs="Arial"/>
          <w:sz w:val="24"/>
          <w:szCs w:val="24"/>
        </w:rPr>
        <w:t>As a necessary counterpart to the changes in subdivision (g)(1), subdivision (g)(4) was added to instruct that IMR over disputes of drugs listed on the MTUS Drug List be completed and a final determination issue within five business days of receipt of the IMR application and supporting documentation.</w:t>
      </w:r>
    </w:p>
    <w:p w14:paraId="45FF6422" w14:textId="3805C556" w:rsidR="0082008E" w:rsidRPr="00D948E6" w:rsidRDefault="00687A71" w:rsidP="000B078B">
      <w:pPr>
        <w:pStyle w:val="Heading2"/>
      </w:pPr>
      <w:r w:rsidRPr="004C4896">
        <w:t>§ 9</w:t>
      </w:r>
      <w:r w:rsidR="0082008E" w:rsidRPr="004C4896">
        <w:t>792.10.8</w:t>
      </w:r>
      <w:r w:rsidRPr="004C4896">
        <w:t>.  Independent Medical Review – Payment for Review.</w:t>
      </w:r>
    </w:p>
    <w:p w14:paraId="2D880A9D" w14:textId="718DAB77" w:rsidR="00DB1B7D" w:rsidRPr="004C4896" w:rsidRDefault="0082008E" w:rsidP="00D948E6">
      <w:pPr>
        <w:spacing w:after="240" w:line="240" w:lineRule="auto"/>
        <w:rPr>
          <w:rFonts w:ascii="Arial" w:hAnsi="Arial" w:cs="Arial"/>
          <w:sz w:val="24"/>
          <w:szCs w:val="24"/>
        </w:rPr>
      </w:pPr>
      <w:r w:rsidRPr="004C4896">
        <w:rPr>
          <w:rFonts w:ascii="Arial" w:hAnsi="Arial" w:cs="Arial"/>
          <w:sz w:val="24"/>
          <w:szCs w:val="24"/>
        </w:rPr>
        <w:t>Section 9792.10.8 sets forth t</w:t>
      </w:r>
      <w:r w:rsidR="00211BD4" w:rsidRPr="004C4896">
        <w:rPr>
          <w:rFonts w:ascii="Arial" w:hAnsi="Arial" w:cs="Arial"/>
          <w:sz w:val="24"/>
          <w:szCs w:val="24"/>
        </w:rPr>
        <w:t xml:space="preserve">he payment requirements associated with </w:t>
      </w:r>
      <w:r w:rsidRPr="004C4896">
        <w:rPr>
          <w:rFonts w:ascii="Arial" w:hAnsi="Arial" w:cs="Arial"/>
          <w:sz w:val="24"/>
          <w:szCs w:val="24"/>
        </w:rPr>
        <w:t xml:space="preserve">independent medical review, which is borne by </w:t>
      </w:r>
      <w:r w:rsidR="00DB1B7D" w:rsidRPr="004C4896">
        <w:rPr>
          <w:rFonts w:ascii="Arial" w:hAnsi="Arial" w:cs="Arial"/>
          <w:sz w:val="24"/>
          <w:szCs w:val="24"/>
        </w:rPr>
        <w:t>claims administrators.</w:t>
      </w:r>
    </w:p>
    <w:p w14:paraId="35D2F09B" w14:textId="518A2CF0" w:rsidR="00F20166" w:rsidRPr="004C4896" w:rsidRDefault="00211BD4" w:rsidP="00D948E6">
      <w:pPr>
        <w:spacing w:after="240" w:line="240" w:lineRule="auto"/>
        <w:rPr>
          <w:rFonts w:ascii="Arial" w:hAnsi="Arial" w:cs="Arial"/>
          <w:sz w:val="24"/>
          <w:szCs w:val="24"/>
        </w:rPr>
      </w:pPr>
      <w:r w:rsidRPr="004C4896">
        <w:rPr>
          <w:rFonts w:ascii="Arial" w:hAnsi="Arial" w:cs="Arial"/>
          <w:sz w:val="24"/>
          <w:szCs w:val="24"/>
        </w:rPr>
        <w:t xml:space="preserve">The </w:t>
      </w:r>
      <w:r w:rsidR="008E3BAB" w:rsidRPr="004C4896">
        <w:rPr>
          <w:rFonts w:ascii="Arial" w:hAnsi="Arial" w:cs="Arial"/>
          <w:sz w:val="24"/>
          <w:szCs w:val="24"/>
        </w:rPr>
        <w:t xml:space="preserve">proposal would delete </w:t>
      </w:r>
      <w:r w:rsidR="00DB1B7D" w:rsidRPr="004C4896">
        <w:rPr>
          <w:rFonts w:ascii="Arial" w:hAnsi="Arial" w:cs="Arial"/>
          <w:sz w:val="24"/>
          <w:szCs w:val="24"/>
        </w:rPr>
        <w:t>s</w:t>
      </w:r>
      <w:r w:rsidRPr="004C4896">
        <w:rPr>
          <w:rFonts w:ascii="Arial" w:hAnsi="Arial" w:cs="Arial"/>
          <w:sz w:val="24"/>
          <w:szCs w:val="24"/>
        </w:rPr>
        <w:t>ubsections in subdivision (a)</w:t>
      </w:r>
      <w:r w:rsidR="00F20166" w:rsidRPr="004C4896">
        <w:rPr>
          <w:rFonts w:ascii="Arial" w:hAnsi="Arial" w:cs="Arial"/>
          <w:sz w:val="24"/>
          <w:szCs w:val="24"/>
        </w:rPr>
        <w:t xml:space="preserve"> </w:t>
      </w:r>
      <w:r w:rsidR="00457507" w:rsidRPr="004C4896">
        <w:rPr>
          <w:rFonts w:ascii="Arial" w:hAnsi="Arial" w:cs="Arial"/>
          <w:sz w:val="24"/>
          <w:szCs w:val="24"/>
        </w:rPr>
        <w:t>as they</w:t>
      </w:r>
      <w:r w:rsidR="00DB1B7D" w:rsidRPr="004C4896">
        <w:rPr>
          <w:rFonts w:ascii="Arial" w:hAnsi="Arial" w:cs="Arial"/>
          <w:sz w:val="24"/>
          <w:szCs w:val="24"/>
        </w:rPr>
        <w:t xml:space="preserve"> reflected the cost of IMR in yea</w:t>
      </w:r>
      <w:r w:rsidRPr="004C4896">
        <w:rPr>
          <w:rFonts w:ascii="Arial" w:hAnsi="Arial" w:cs="Arial"/>
          <w:sz w:val="24"/>
          <w:szCs w:val="24"/>
        </w:rPr>
        <w:t>rs past (2013 and 2014) and are</w:t>
      </w:r>
      <w:r w:rsidR="00DB1B7D" w:rsidRPr="004C4896">
        <w:rPr>
          <w:rFonts w:ascii="Arial" w:hAnsi="Arial" w:cs="Arial"/>
          <w:sz w:val="24"/>
          <w:szCs w:val="24"/>
        </w:rPr>
        <w:t>, t</w:t>
      </w:r>
      <w:r w:rsidR="00FA6F26" w:rsidRPr="004C4896">
        <w:rPr>
          <w:rFonts w:ascii="Arial" w:hAnsi="Arial" w:cs="Arial"/>
          <w:sz w:val="24"/>
          <w:szCs w:val="24"/>
        </w:rPr>
        <w:t xml:space="preserve">herefore, no longer relevant.  </w:t>
      </w:r>
      <w:r w:rsidR="00DB1B7D" w:rsidRPr="004C4896">
        <w:rPr>
          <w:rFonts w:ascii="Arial" w:hAnsi="Arial" w:cs="Arial"/>
          <w:sz w:val="24"/>
          <w:szCs w:val="24"/>
        </w:rPr>
        <w:t>In place of the delet</w:t>
      </w:r>
      <w:r w:rsidR="00FA6F26" w:rsidRPr="004C4896">
        <w:rPr>
          <w:rFonts w:ascii="Arial" w:hAnsi="Arial" w:cs="Arial"/>
          <w:sz w:val="24"/>
          <w:szCs w:val="24"/>
        </w:rPr>
        <w:t>ed subsect</w:t>
      </w:r>
      <w:r w:rsidR="008E3BAB" w:rsidRPr="004C4896">
        <w:rPr>
          <w:rFonts w:ascii="Arial" w:hAnsi="Arial" w:cs="Arial"/>
          <w:sz w:val="24"/>
          <w:szCs w:val="24"/>
        </w:rPr>
        <w:t>ions are</w:t>
      </w:r>
      <w:r w:rsidR="00F20166" w:rsidRPr="004C4896">
        <w:rPr>
          <w:rFonts w:ascii="Arial" w:hAnsi="Arial" w:cs="Arial"/>
          <w:sz w:val="24"/>
          <w:szCs w:val="24"/>
        </w:rPr>
        <w:t xml:space="preserve"> </w:t>
      </w:r>
      <w:r w:rsidR="00457507" w:rsidRPr="004C4896">
        <w:rPr>
          <w:rFonts w:ascii="Arial" w:hAnsi="Arial" w:cs="Arial"/>
          <w:sz w:val="24"/>
          <w:szCs w:val="24"/>
        </w:rPr>
        <w:t xml:space="preserve">proposed </w:t>
      </w:r>
      <w:r w:rsidR="00F20166" w:rsidRPr="004C4896">
        <w:rPr>
          <w:rFonts w:ascii="Arial" w:hAnsi="Arial" w:cs="Arial"/>
          <w:sz w:val="24"/>
          <w:szCs w:val="24"/>
        </w:rPr>
        <w:t xml:space="preserve">subsections (1), </w:t>
      </w:r>
      <w:r w:rsidR="00FA6F26" w:rsidRPr="004C4896">
        <w:rPr>
          <w:rFonts w:ascii="Arial" w:hAnsi="Arial" w:cs="Arial"/>
          <w:sz w:val="24"/>
          <w:szCs w:val="24"/>
        </w:rPr>
        <w:t>(2)</w:t>
      </w:r>
      <w:r w:rsidR="00457507" w:rsidRPr="004C4896">
        <w:rPr>
          <w:rFonts w:ascii="Arial" w:hAnsi="Arial" w:cs="Arial"/>
          <w:sz w:val="24"/>
          <w:szCs w:val="24"/>
        </w:rPr>
        <w:t>,</w:t>
      </w:r>
      <w:r w:rsidR="00F20166" w:rsidRPr="004C4896">
        <w:rPr>
          <w:rFonts w:ascii="Arial" w:hAnsi="Arial" w:cs="Arial"/>
          <w:sz w:val="24"/>
          <w:szCs w:val="24"/>
        </w:rPr>
        <w:t xml:space="preserve"> and (3)</w:t>
      </w:r>
      <w:r w:rsidR="00FA6F26" w:rsidRPr="004C4896">
        <w:rPr>
          <w:rFonts w:ascii="Arial" w:hAnsi="Arial" w:cs="Arial"/>
          <w:sz w:val="24"/>
          <w:szCs w:val="24"/>
        </w:rPr>
        <w:t xml:space="preserve"> in subdivision (a). Subsection</w:t>
      </w:r>
      <w:r w:rsidR="00DB1B7D" w:rsidRPr="004C4896">
        <w:rPr>
          <w:rFonts w:ascii="Arial" w:hAnsi="Arial" w:cs="Arial"/>
          <w:sz w:val="24"/>
          <w:szCs w:val="24"/>
        </w:rPr>
        <w:t xml:space="preserve"> (a</w:t>
      </w:r>
      <w:r w:rsidR="00FA6F26" w:rsidRPr="004C4896">
        <w:rPr>
          <w:rFonts w:ascii="Arial" w:hAnsi="Arial" w:cs="Arial"/>
          <w:sz w:val="24"/>
          <w:szCs w:val="24"/>
        </w:rPr>
        <w:t xml:space="preserve">)(1) sets forth the cost of </w:t>
      </w:r>
      <w:r w:rsidR="00F20166" w:rsidRPr="004C4896">
        <w:rPr>
          <w:rFonts w:ascii="Arial" w:hAnsi="Arial" w:cs="Arial"/>
          <w:sz w:val="24"/>
          <w:szCs w:val="24"/>
        </w:rPr>
        <w:t>an IMR (regardless of type);</w:t>
      </w:r>
      <w:r w:rsidR="00FA6F26" w:rsidRPr="004C4896">
        <w:rPr>
          <w:rFonts w:ascii="Arial" w:hAnsi="Arial" w:cs="Arial"/>
          <w:sz w:val="24"/>
          <w:szCs w:val="24"/>
        </w:rPr>
        <w:t xml:space="preserve"> subsection (a)(2</w:t>
      </w:r>
      <w:r w:rsidR="00DB1B7D" w:rsidRPr="004C4896">
        <w:rPr>
          <w:rFonts w:ascii="Arial" w:hAnsi="Arial" w:cs="Arial"/>
          <w:sz w:val="24"/>
          <w:szCs w:val="24"/>
        </w:rPr>
        <w:t xml:space="preserve">) sets forth the cost of IMR </w:t>
      </w:r>
      <w:r w:rsidR="00FA6F26" w:rsidRPr="004C4896">
        <w:rPr>
          <w:rFonts w:ascii="Arial" w:hAnsi="Arial" w:cs="Arial"/>
          <w:sz w:val="24"/>
          <w:szCs w:val="24"/>
        </w:rPr>
        <w:t xml:space="preserve">when an application is </w:t>
      </w:r>
      <w:r w:rsidR="00DB1B7D" w:rsidRPr="004C4896">
        <w:rPr>
          <w:rFonts w:ascii="Arial" w:hAnsi="Arial" w:cs="Arial"/>
          <w:sz w:val="24"/>
          <w:szCs w:val="24"/>
        </w:rPr>
        <w:t>withdrawn</w:t>
      </w:r>
      <w:r w:rsidR="00F20166" w:rsidRPr="004C4896">
        <w:rPr>
          <w:rFonts w:ascii="Arial" w:hAnsi="Arial" w:cs="Arial"/>
          <w:sz w:val="24"/>
          <w:szCs w:val="24"/>
        </w:rPr>
        <w:t>; and subsection (a)(3) sets for</w:t>
      </w:r>
      <w:r w:rsidR="008E3BAB" w:rsidRPr="004C4896">
        <w:rPr>
          <w:rFonts w:ascii="Arial" w:hAnsi="Arial" w:cs="Arial"/>
          <w:sz w:val="24"/>
          <w:szCs w:val="24"/>
        </w:rPr>
        <w:t>th</w:t>
      </w:r>
      <w:r w:rsidR="00F20166" w:rsidRPr="004C4896">
        <w:rPr>
          <w:rFonts w:ascii="Arial" w:hAnsi="Arial" w:cs="Arial"/>
          <w:sz w:val="24"/>
          <w:szCs w:val="24"/>
        </w:rPr>
        <w:t xml:space="preserve"> the costs pertaining to re-reviews ordered under Labor Code section 4610.6(h).</w:t>
      </w:r>
    </w:p>
    <w:p w14:paraId="44029010" w14:textId="65A5B860" w:rsidR="00751916" w:rsidRPr="004C4896" w:rsidRDefault="00FA6F26" w:rsidP="00D948E6">
      <w:pPr>
        <w:spacing w:after="240" w:line="240" w:lineRule="auto"/>
        <w:rPr>
          <w:rFonts w:ascii="Arial" w:hAnsi="Arial" w:cs="Arial"/>
          <w:sz w:val="24"/>
          <w:szCs w:val="24"/>
        </w:rPr>
      </w:pPr>
      <w:r w:rsidRPr="004C4896">
        <w:rPr>
          <w:rFonts w:ascii="Arial" w:hAnsi="Arial" w:cs="Arial"/>
          <w:sz w:val="24"/>
          <w:szCs w:val="24"/>
        </w:rPr>
        <w:t xml:space="preserve">Unlike the </w:t>
      </w:r>
      <w:r w:rsidR="005A3382" w:rsidRPr="004C4896">
        <w:rPr>
          <w:rFonts w:ascii="Arial" w:hAnsi="Arial" w:cs="Arial"/>
          <w:sz w:val="24"/>
          <w:szCs w:val="24"/>
        </w:rPr>
        <w:t>current regulation, proposed (a)(1)</w:t>
      </w:r>
      <w:r w:rsidRPr="004C4896">
        <w:rPr>
          <w:rFonts w:ascii="Arial" w:hAnsi="Arial" w:cs="Arial"/>
          <w:sz w:val="24"/>
          <w:szCs w:val="24"/>
        </w:rPr>
        <w:t xml:space="preserve"> does not distinguish costs based on the credentials of the </w:t>
      </w:r>
      <w:r w:rsidR="00E46B7A" w:rsidRPr="004C4896">
        <w:rPr>
          <w:rFonts w:ascii="Arial" w:hAnsi="Arial" w:cs="Arial"/>
          <w:sz w:val="24"/>
          <w:szCs w:val="24"/>
        </w:rPr>
        <w:t xml:space="preserve">reviewer, </w:t>
      </w:r>
      <w:r w:rsidRPr="004C4896">
        <w:rPr>
          <w:rFonts w:ascii="Arial" w:hAnsi="Arial" w:cs="Arial"/>
          <w:sz w:val="24"/>
          <w:szCs w:val="24"/>
        </w:rPr>
        <w:t>whether a review is regular or expedited</w:t>
      </w:r>
      <w:r w:rsidR="00E46B7A" w:rsidRPr="004C4896">
        <w:rPr>
          <w:rFonts w:ascii="Arial" w:hAnsi="Arial" w:cs="Arial"/>
          <w:sz w:val="24"/>
          <w:szCs w:val="24"/>
        </w:rPr>
        <w:t>, or whether there was more than one reviewer on the case</w:t>
      </w:r>
      <w:r w:rsidRPr="004C4896">
        <w:rPr>
          <w:rFonts w:ascii="Arial" w:hAnsi="Arial" w:cs="Arial"/>
          <w:sz w:val="24"/>
          <w:szCs w:val="24"/>
        </w:rPr>
        <w:t xml:space="preserve">.  These </w:t>
      </w:r>
      <w:r w:rsidR="005A3382" w:rsidRPr="004C4896">
        <w:rPr>
          <w:rFonts w:ascii="Arial" w:hAnsi="Arial" w:cs="Arial"/>
          <w:sz w:val="24"/>
          <w:szCs w:val="24"/>
        </w:rPr>
        <w:t xml:space="preserve">distinctions were removed based upon </w:t>
      </w:r>
      <w:r w:rsidRPr="004C4896">
        <w:rPr>
          <w:rFonts w:ascii="Arial" w:hAnsi="Arial" w:cs="Arial"/>
          <w:sz w:val="24"/>
          <w:szCs w:val="24"/>
        </w:rPr>
        <w:t>feedb</w:t>
      </w:r>
      <w:r w:rsidR="00E46B7A" w:rsidRPr="004C4896">
        <w:rPr>
          <w:rFonts w:ascii="Arial" w:hAnsi="Arial" w:cs="Arial"/>
          <w:sz w:val="24"/>
          <w:szCs w:val="24"/>
        </w:rPr>
        <w:t xml:space="preserve">ack from the </w:t>
      </w:r>
      <w:r w:rsidR="00751916" w:rsidRPr="004C4896">
        <w:rPr>
          <w:rFonts w:ascii="Arial" w:hAnsi="Arial" w:cs="Arial"/>
          <w:sz w:val="24"/>
          <w:szCs w:val="24"/>
        </w:rPr>
        <w:t xml:space="preserve">independent review </w:t>
      </w:r>
      <w:r w:rsidRPr="004C4896">
        <w:rPr>
          <w:rFonts w:ascii="Arial" w:hAnsi="Arial" w:cs="Arial"/>
          <w:sz w:val="24"/>
          <w:szCs w:val="24"/>
        </w:rPr>
        <w:t xml:space="preserve">organization </w:t>
      </w:r>
      <w:r w:rsidR="005A3382" w:rsidRPr="004C4896">
        <w:rPr>
          <w:rFonts w:ascii="Arial" w:hAnsi="Arial" w:cs="Arial"/>
          <w:sz w:val="24"/>
          <w:szCs w:val="24"/>
        </w:rPr>
        <w:t>indicating</w:t>
      </w:r>
      <w:r w:rsidRPr="004C4896">
        <w:rPr>
          <w:rFonts w:ascii="Arial" w:hAnsi="Arial" w:cs="Arial"/>
          <w:sz w:val="24"/>
          <w:szCs w:val="24"/>
        </w:rPr>
        <w:t xml:space="preserve"> that the costs are the </w:t>
      </w:r>
      <w:r w:rsidRPr="004C4896">
        <w:rPr>
          <w:rFonts w:ascii="Arial" w:hAnsi="Arial" w:cs="Arial"/>
          <w:sz w:val="24"/>
          <w:szCs w:val="24"/>
        </w:rPr>
        <w:lastRenderedPageBreak/>
        <w:t>same regardless of these factors.</w:t>
      </w:r>
      <w:r w:rsidR="004C068E" w:rsidRPr="004C4896">
        <w:rPr>
          <w:rFonts w:ascii="Arial" w:hAnsi="Arial" w:cs="Arial"/>
          <w:sz w:val="24"/>
          <w:szCs w:val="24"/>
        </w:rPr>
        <w:t xml:space="preserve">  The proposal also reflects lower costs for IMR, which have been made possible by operational</w:t>
      </w:r>
      <w:r w:rsidR="00E46B7A" w:rsidRPr="004C4896">
        <w:rPr>
          <w:rFonts w:ascii="Arial" w:hAnsi="Arial" w:cs="Arial"/>
          <w:sz w:val="24"/>
          <w:szCs w:val="24"/>
        </w:rPr>
        <w:t xml:space="preserve"> tweaks implemented for efficiency by the review organization</w:t>
      </w:r>
      <w:r w:rsidR="004C068E" w:rsidRPr="004C4896">
        <w:rPr>
          <w:rFonts w:ascii="Arial" w:hAnsi="Arial" w:cs="Arial"/>
          <w:sz w:val="24"/>
          <w:szCs w:val="24"/>
        </w:rPr>
        <w:t>.</w:t>
      </w:r>
    </w:p>
    <w:p w14:paraId="35C58737" w14:textId="72FC39A7" w:rsidR="00F20166" w:rsidRPr="004C4896" w:rsidRDefault="00751916" w:rsidP="00D948E6">
      <w:pPr>
        <w:spacing w:after="240" w:line="240" w:lineRule="auto"/>
        <w:rPr>
          <w:rFonts w:ascii="Arial" w:hAnsi="Arial" w:cs="Arial"/>
          <w:sz w:val="24"/>
          <w:szCs w:val="24"/>
        </w:rPr>
      </w:pPr>
      <w:r w:rsidRPr="004C4896">
        <w:rPr>
          <w:rFonts w:ascii="Arial" w:hAnsi="Arial" w:cs="Arial"/>
          <w:sz w:val="24"/>
          <w:szCs w:val="24"/>
        </w:rPr>
        <w:t xml:space="preserve">For withdrawn reviews, the </w:t>
      </w:r>
      <w:r w:rsidR="00E46B7A" w:rsidRPr="004C4896">
        <w:rPr>
          <w:rFonts w:ascii="Arial" w:hAnsi="Arial" w:cs="Arial"/>
          <w:sz w:val="24"/>
          <w:szCs w:val="24"/>
        </w:rPr>
        <w:t xml:space="preserve">regulation </w:t>
      </w:r>
      <w:r w:rsidR="00457507" w:rsidRPr="004C4896">
        <w:rPr>
          <w:rFonts w:ascii="Arial" w:hAnsi="Arial" w:cs="Arial"/>
          <w:sz w:val="24"/>
          <w:szCs w:val="24"/>
        </w:rPr>
        <w:t xml:space="preserve">at subdivision (a)(2)(B) </w:t>
      </w:r>
      <w:r w:rsidR="00E46B7A" w:rsidRPr="004C4896">
        <w:rPr>
          <w:rFonts w:ascii="Arial" w:hAnsi="Arial" w:cs="Arial"/>
          <w:sz w:val="24"/>
          <w:szCs w:val="24"/>
        </w:rPr>
        <w:t xml:space="preserve">was amended to clarify that termination of a case during, and not merely </w:t>
      </w:r>
      <w:proofErr w:type="gramStart"/>
      <w:r w:rsidR="00E46B7A" w:rsidRPr="004C4896">
        <w:rPr>
          <w:rFonts w:ascii="Arial" w:hAnsi="Arial" w:cs="Arial"/>
          <w:sz w:val="24"/>
          <w:szCs w:val="24"/>
        </w:rPr>
        <w:t>subsequent to</w:t>
      </w:r>
      <w:proofErr w:type="gramEnd"/>
      <w:r w:rsidR="00E46B7A" w:rsidRPr="004C4896">
        <w:rPr>
          <w:rFonts w:ascii="Arial" w:hAnsi="Arial" w:cs="Arial"/>
          <w:sz w:val="24"/>
          <w:szCs w:val="24"/>
        </w:rPr>
        <w:t xml:space="preserve">, the records’ submission process would not qualify as a withdrawal that lowered the cost of the review. </w:t>
      </w:r>
      <w:r w:rsidRPr="004C4896">
        <w:rPr>
          <w:rFonts w:ascii="Arial" w:hAnsi="Arial" w:cs="Arial"/>
          <w:sz w:val="24"/>
          <w:szCs w:val="24"/>
        </w:rPr>
        <w:t xml:space="preserve">This </w:t>
      </w:r>
      <w:r w:rsidR="00E46B7A" w:rsidRPr="004C4896">
        <w:rPr>
          <w:rFonts w:ascii="Arial" w:hAnsi="Arial" w:cs="Arial"/>
          <w:sz w:val="24"/>
          <w:szCs w:val="24"/>
        </w:rPr>
        <w:t xml:space="preserve">amendment is necessary to align with </w:t>
      </w:r>
      <w:r w:rsidRPr="004C4896">
        <w:rPr>
          <w:rFonts w:ascii="Arial" w:hAnsi="Arial" w:cs="Arial"/>
          <w:sz w:val="24"/>
          <w:szCs w:val="24"/>
        </w:rPr>
        <w:t>costs incurred by the independent review organization.</w:t>
      </w:r>
      <w:r w:rsidR="005A3382" w:rsidRPr="004C4896">
        <w:rPr>
          <w:rFonts w:ascii="Arial" w:hAnsi="Arial" w:cs="Arial"/>
          <w:sz w:val="24"/>
          <w:szCs w:val="24"/>
        </w:rPr>
        <w:t xml:space="preserve">  </w:t>
      </w:r>
      <w:r w:rsidRPr="004C4896">
        <w:rPr>
          <w:rFonts w:ascii="Arial" w:hAnsi="Arial" w:cs="Arial"/>
          <w:sz w:val="24"/>
          <w:szCs w:val="24"/>
        </w:rPr>
        <w:t xml:space="preserve">  </w:t>
      </w:r>
    </w:p>
    <w:p w14:paraId="4B4E4B2E" w14:textId="500C26AF" w:rsidR="0082008E" w:rsidRPr="00D948E6" w:rsidRDefault="00F20166" w:rsidP="00D948E6">
      <w:pPr>
        <w:spacing w:after="360" w:line="240" w:lineRule="auto"/>
        <w:rPr>
          <w:rFonts w:ascii="Arial" w:hAnsi="Arial" w:cs="Arial"/>
          <w:sz w:val="24"/>
          <w:szCs w:val="24"/>
        </w:rPr>
      </w:pPr>
      <w:r w:rsidRPr="004C4896">
        <w:rPr>
          <w:rFonts w:ascii="Arial" w:hAnsi="Arial" w:cs="Arial"/>
          <w:sz w:val="24"/>
          <w:szCs w:val="24"/>
        </w:rPr>
        <w:t>For re-reviews,</w:t>
      </w:r>
      <w:r w:rsidR="00457507" w:rsidRPr="004C4896">
        <w:rPr>
          <w:rFonts w:ascii="Arial" w:hAnsi="Arial" w:cs="Arial"/>
          <w:sz w:val="24"/>
          <w:szCs w:val="24"/>
        </w:rPr>
        <w:t xml:space="preserve"> </w:t>
      </w:r>
      <w:r w:rsidR="00B26252" w:rsidRPr="004C4896">
        <w:rPr>
          <w:rFonts w:ascii="Arial" w:hAnsi="Arial" w:cs="Arial"/>
          <w:sz w:val="24"/>
          <w:szCs w:val="24"/>
        </w:rPr>
        <w:t xml:space="preserve">the proposal </w:t>
      </w:r>
      <w:r w:rsidR="00457507" w:rsidRPr="004C4896">
        <w:rPr>
          <w:rFonts w:ascii="Arial" w:hAnsi="Arial" w:cs="Arial"/>
          <w:sz w:val="24"/>
          <w:szCs w:val="24"/>
        </w:rPr>
        <w:t xml:space="preserve">would state </w:t>
      </w:r>
      <w:r w:rsidR="00B26252" w:rsidRPr="004C4896">
        <w:rPr>
          <w:rFonts w:ascii="Arial" w:hAnsi="Arial" w:cs="Arial"/>
          <w:sz w:val="24"/>
          <w:szCs w:val="24"/>
        </w:rPr>
        <w:t xml:space="preserve">at subdivision (a)(3) </w:t>
      </w:r>
      <w:r w:rsidR="005A3382" w:rsidRPr="004C4896">
        <w:rPr>
          <w:rFonts w:ascii="Arial" w:hAnsi="Arial" w:cs="Arial"/>
          <w:sz w:val="24"/>
          <w:szCs w:val="24"/>
        </w:rPr>
        <w:t>that the first re-review is free of charge, but that subsequent re-reviews (on the same IMR case) would incur a fee of $295.00.  This amount was provided by the independent review organization as the reasonable compensation required for c</w:t>
      </w:r>
      <w:r w:rsidR="00BD5C96" w:rsidRPr="004C4896">
        <w:rPr>
          <w:rFonts w:ascii="Arial" w:hAnsi="Arial" w:cs="Arial"/>
          <w:sz w:val="24"/>
          <w:szCs w:val="24"/>
        </w:rPr>
        <w:t>onducting multiple re-reviews for</w:t>
      </w:r>
      <w:r w:rsidR="005A3382" w:rsidRPr="004C4896">
        <w:rPr>
          <w:rFonts w:ascii="Arial" w:hAnsi="Arial" w:cs="Arial"/>
          <w:sz w:val="24"/>
          <w:szCs w:val="24"/>
        </w:rPr>
        <w:t xml:space="preserve"> a single case. </w:t>
      </w:r>
    </w:p>
    <w:p w14:paraId="6BE0C53D" w14:textId="7D052EE6" w:rsidR="00687A71" w:rsidRPr="00D948E6" w:rsidRDefault="00687A71" w:rsidP="000B078B">
      <w:pPr>
        <w:pStyle w:val="Heading2"/>
      </w:pPr>
      <w:r w:rsidRPr="004C4896">
        <w:t>§ 9792.11.  Investigation Procedures: Labor Code § 4610 Utilization Review Violations.</w:t>
      </w:r>
    </w:p>
    <w:p w14:paraId="619A79BA" w14:textId="7A264322" w:rsidR="00D56331" w:rsidRPr="00D948E6" w:rsidRDefault="00313118" w:rsidP="00D948E6">
      <w:pPr>
        <w:spacing w:after="240" w:line="240" w:lineRule="auto"/>
        <w:rPr>
          <w:rFonts w:ascii="Arial" w:hAnsi="Arial" w:cs="Arial"/>
          <w:sz w:val="24"/>
          <w:szCs w:val="24"/>
        </w:rPr>
      </w:pPr>
      <w:r w:rsidRPr="004C4896">
        <w:rPr>
          <w:rFonts w:ascii="Arial" w:hAnsi="Arial" w:cs="Arial"/>
          <w:sz w:val="24"/>
          <w:szCs w:val="24"/>
        </w:rPr>
        <w:t>Section 9792.11 sets forth the procedures for utilization review investigations</w:t>
      </w:r>
      <w:r w:rsidR="00566A89" w:rsidRPr="004C4896">
        <w:rPr>
          <w:rFonts w:ascii="Arial" w:hAnsi="Arial" w:cs="Arial"/>
          <w:sz w:val="24"/>
          <w:szCs w:val="24"/>
        </w:rPr>
        <w:t xml:space="preserve"> under the authority granted to the Administrative Director at Labor Code section 4610(p).  </w:t>
      </w:r>
      <w:r w:rsidR="005C1578" w:rsidRPr="004C4896">
        <w:rPr>
          <w:rFonts w:ascii="Arial" w:hAnsi="Arial" w:cs="Arial"/>
          <w:sz w:val="24"/>
          <w:szCs w:val="24"/>
        </w:rPr>
        <w:t>L</w:t>
      </w:r>
      <w:r w:rsidR="00BB1BA6" w:rsidRPr="004C4896">
        <w:rPr>
          <w:rFonts w:ascii="Arial" w:hAnsi="Arial" w:cs="Arial"/>
          <w:sz w:val="24"/>
          <w:szCs w:val="24"/>
        </w:rPr>
        <w:t xml:space="preserve">arge </w:t>
      </w:r>
      <w:r w:rsidR="005C1578" w:rsidRPr="004C4896">
        <w:rPr>
          <w:rFonts w:ascii="Arial" w:hAnsi="Arial" w:cs="Arial"/>
          <w:sz w:val="24"/>
          <w:szCs w:val="24"/>
        </w:rPr>
        <w:t xml:space="preserve">organizational </w:t>
      </w:r>
      <w:r w:rsidR="00BB1BA6" w:rsidRPr="004C4896">
        <w:rPr>
          <w:rFonts w:ascii="Arial" w:hAnsi="Arial" w:cs="Arial"/>
          <w:sz w:val="24"/>
          <w:szCs w:val="24"/>
        </w:rPr>
        <w:t xml:space="preserve">changes </w:t>
      </w:r>
      <w:r w:rsidR="005C1578" w:rsidRPr="004C4896">
        <w:rPr>
          <w:rFonts w:ascii="Arial" w:hAnsi="Arial" w:cs="Arial"/>
          <w:sz w:val="24"/>
          <w:szCs w:val="24"/>
        </w:rPr>
        <w:t xml:space="preserve">to </w:t>
      </w:r>
      <w:r w:rsidR="00BB1BA6" w:rsidRPr="004C4896">
        <w:rPr>
          <w:rFonts w:ascii="Arial" w:hAnsi="Arial" w:cs="Arial"/>
          <w:sz w:val="24"/>
          <w:szCs w:val="24"/>
        </w:rPr>
        <w:t>this</w:t>
      </w:r>
      <w:r w:rsidR="00366011" w:rsidRPr="004C4896">
        <w:rPr>
          <w:rFonts w:ascii="Arial" w:hAnsi="Arial" w:cs="Arial"/>
          <w:sz w:val="24"/>
          <w:szCs w:val="24"/>
        </w:rPr>
        <w:t xml:space="preserve"> section </w:t>
      </w:r>
      <w:r w:rsidR="005C1578" w:rsidRPr="004C4896">
        <w:rPr>
          <w:rFonts w:ascii="Arial" w:hAnsi="Arial" w:cs="Arial"/>
          <w:sz w:val="24"/>
          <w:szCs w:val="24"/>
        </w:rPr>
        <w:t xml:space="preserve">have been made </w:t>
      </w:r>
      <w:r w:rsidR="00366011" w:rsidRPr="004C4896">
        <w:rPr>
          <w:rFonts w:ascii="Arial" w:hAnsi="Arial" w:cs="Arial"/>
          <w:sz w:val="24"/>
          <w:szCs w:val="24"/>
        </w:rPr>
        <w:t>such that sections which</w:t>
      </w:r>
      <w:r w:rsidR="00BB1BA6" w:rsidRPr="004C4896">
        <w:rPr>
          <w:rFonts w:ascii="Arial" w:hAnsi="Arial" w:cs="Arial"/>
          <w:sz w:val="24"/>
          <w:szCs w:val="24"/>
        </w:rPr>
        <w:t xml:space="preserve"> appear</w:t>
      </w:r>
      <w:r w:rsidR="007C15CF" w:rsidRPr="004C4896">
        <w:rPr>
          <w:rFonts w:ascii="Arial" w:hAnsi="Arial" w:cs="Arial"/>
          <w:sz w:val="24"/>
          <w:szCs w:val="24"/>
        </w:rPr>
        <w:t xml:space="preserve"> to have been added are, rather, a </w:t>
      </w:r>
      <w:r w:rsidR="00BB1BA6" w:rsidRPr="004C4896">
        <w:rPr>
          <w:rFonts w:ascii="Arial" w:hAnsi="Arial" w:cs="Arial"/>
          <w:sz w:val="24"/>
          <w:szCs w:val="24"/>
        </w:rPr>
        <w:t>rearrangement of existing regulation</w:t>
      </w:r>
      <w:r w:rsidR="00366011" w:rsidRPr="004C4896">
        <w:rPr>
          <w:rFonts w:ascii="Arial" w:hAnsi="Arial" w:cs="Arial"/>
          <w:sz w:val="24"/>
          <w:szCs w:val="24"/>
        </w:rPr>
        <w:t>s</w:t>
      </w:r>
      <w:r w:rsidR="00BB1BA6" w:rsidRPr="004C4896">
        <w:rPr>
          <w:rFonts w:ascii="Arial" w:hAnsi="Arial" w:cs="Arial"/>
          <w:sz w:val="24"/>
          <w:szCs w:val="24"/>
        </w:rPr>
        <w:t>.</w:t>
      </w:r>
      <w:r w:rsidR="00366011" w:rsidRPr="004C4896">
        <w:rPr>
          <w:rFonts w:ascii="Arial" w:hAnsi="Arial" w:cs="Arial"/>
          <w:sz w:val="24"/>
          <w:szCs w:val="24"/>
        </w:rPr>
        <w:t xml:space="preserve">  </w:t>
      </w:r>
      <w:r w:rsidR="0068331B" w:rsidRPr="004C4896">
        <w:rPr>
          <w:rFonts w:ascii="Arial" w:hAnsi="Arial" w:cs="Arial"/>
          <w:sz w:val="24"/>
          <w:szCs w:val="24"/>
        </w:rPr>
        <w:t>These changes are included in the explanations below.  Another significant change to this section is</w:t>
      </w:r>
      <w:r w:rsidR="00CB1E83" w:rsidRPr="004C4896">
        <w:rPr>
          <w:rFonts w:ascii="Arial" w:hAnsi="Arial" w:cs="Arial"/>
          <w:sz w:val="24"/>
          <w:szCs w:val="24"/>
        </w:rPr>
        <w:t xml:space="preserve"> the removal of </w:t>
      </w:r>
      <w:r w:rsidR="007C15CF" w:rsidRPr="004C4896">
        <w:rPr>
          <w:rFonts w:ascii="Arial" w:hAnsi="Arial" w:cs="Arial"/>
          <w:sz w:val="24"/>
          <w:szCs w:val="24"/>
        </w:rPr>
        <w:t xml:space="preserve">a </w:t>
      </w:r>
      <w:r w:rsidR="00CB1E83" w:rsidRPr="004C4896">
        <w:rPr>
          <w:rFonts w:ascii="Arial" w:hAnsi="Arial" w:cs="Arial"/>
          <w:sz w:val="24"/>
          <w:szCs w:val="24"/>
        </w:rPr>
        <w:t>performance rating</w:t>
      </w:r>
      <w:r w:rsidR="007C15CF" w:rsidRPr="004C4896">
        <w:rPr>
          <w:rFonts w:ascii="Arial" w:hAnsi="Arial" w:cs="Arial"/>
          <w:sz w:val="24"/>
          <w:szCs w:val="24"/>
        </w:rPr>
        <w:t xml:space="preserve"> assigned </w:t>
      </w:r>
      <w:r w:rsidR="00CB1E83" w:rsidRPr="004C4896">
        <w:rPr>
          <w:rFonts w:ascii="Arial" w:hAnsi="Arial" w:cs="Arial"/>
          <w:sz w:val="24"/>
          <w:szCs w:val="24"/>
        </w:rPr>
        <w:t xml:space="preserve">to an investigation </w:t>
      </w:r>
      <w:r w:rsidR="00D56331" w:rsidRPr="004C4896">
        <w:rPr>
          <w:rFonts w:ascii="Arial" w:hAnsi="Arial" w:cs="Arial"/>
          <w:sz w:val="24"/>
          <w:szCs w:val="24"/>
        </w:rPr>
        <w:t>subject at the conclusion of its</w:t>
      </w:r>
      <w:r w:rsidR="003C4339" w:rsidRPr="004C4896">
        <w:rPr>
          <w:rFonts w:ascii="Arial" w:hAnsi="Arial" w:cs="Arial"/>
          <w:sz w:val="24"/>
          <w:szCs w:val="24"/>
        </w:rPr>
        <w:t xml:space="preserve"> investigation, which was thought to unnecessarily complicate the process.</w:t>
      </w:r>
      <w:r w:rsidR="00CB1E83" w:rsidRPr="004C4896">
        <w:rPr>
          <w:rFonts w:ascii="Arial" w:hAnsi="Arial" w:cs="Arial"/>
          <w:sz w:val="24"/>
          <w:szCs w:val="24"/>
        </w:rPr>
        <w:t xml:space="preserve"> </w:t>
      </w:r>
      <w:r w:rsidR="0068331B" w:rsidRPr="004C4896">
        <w:rPr>
          <w:rFonts w:ascii="Arial" w:hAnsi="Arial" w:cs="Arial"/>
          <w:sz w:val="24"/>
          <w:szCs w:val="24"/>
        </w:rPr>
        <w:t xml:space="preserve"> </w:t>
      </w:r>
      <w:r w:rsidR="007C15CF" w:rsidRPr="004C4896">
        <w:rPr>
          <w:rFonts w:ascii="Arial" w:hAnsi="Arial" w:cs="Arial"/>
          <w:sz w:val="24"/>
          <w:szCs w:val="24"/>
        </w:rPr>
        <w:t xml:space="preserve">These proposed </w:t>
      </w:r>
      <w:r w:rsidR="0068331B" w:rsidRPr="004C4896">
        <w:rPr>
          <w:rFonts w:ascii="Arial" w:hAnsi="Arial" w:cs="Arial"/>
          <w:sz w:val="24"/>
          <w:szCs w:val="24"/>
        </w:rPr>
        <w:t xml:space="preserve">regulations reflect a more straight-forward penalty schedule </w:t>
      </w:r>
      <w:r w:rsidR="007C15CF" w:rsidRPr="004C4896">
        <w:rPr>
          <w:rFonts w:ascii="Arial" w:hAnsi="Arial" w:cs="Arial"/>
          <w:sz w:val="24"/>
          <w:szCs w:val="24"/>
        </w:rPr>
        <w:t xml:space="preserve">(see section 9792.12), </w:t>
      </w:r>
      <w:r w:rsidR="0054119E" w:rsidRPr="004C4896">
        <w:rPr>
          <w:rFonts w:ascii="Arial" w:hAnsi="Arial" w:cs="Arial"/>
          <w:sz w:val="24"/>
          <w:szCs w:val="24"/>
        </w:rPr>
        <w:t>the summary of which would</w:t>
      </w:r>
      <w:r w:rsidR="003C4339" w:rsidRPr="004C4896">
        <w:rPr>
          <w:rFonts w:ascii="Arial" w:hAnsi="Arial" w:cs="Arial"/>
          <w:sz w:val="24"/>
          <w:szCs w:val="24"/>
        </w:rPr>
        <w:t xml:space="preserve"> </w:t>
      </w:r>
      <w:r w:rsidR="007C15CF" w:rsidRPr="004C4896">
        <w:rPr>
          <w:rFonts w:ascii="Arial" w:hAnsi="Arial" w:cs="Arial"/>
          <w:sz w:val="24"/>
          <w:szCs w:val="24"/>
        </w:rPr>
        <w:t>be posted on the Division’s website</w:t>
      </w:r>
      <w:r w:rsidR="003C4339" w:rsidRPr="004C4896">
        <w:rPr>
          <w:rFonts w:ascii="Arial" w:hAnsi="Arial" w:cs="Arial"/>
          <w:sz w:val="24"/>
          <w:szCs w:val="24"/>
        </w:rPr>
        <w:t xml:space="preserve"> at the conclusion of an investigation</w:t>
      </w:r>
      <w:r w:rsidR="007C15CF" w:rsidRPr="004C4896">
        <w:rPr>
          <w:rFonts w:ascii="Arial" w:hAnsi="Arial" w:cs="Arial"/>
          <w:sz w:val="24"/>
          <w:szCs w:val="24"/>
        </w:rPr>
        <w:t xml:space="preserve">.  </w:t>
      </w:r>
    </w:p>
    <w:p w14:paraId="51FBC1F3" w14:textId="4FAD9E3F" w:rsidR="00566A89" w:rsidRPr="004C4896" w:rsidRDefault="00566A89" w:rsidP="00912FD9">
      <w:pPr>
        <w:spacing w:after="240" w:line="240" w:lineRule="auto"/>
        <w:rPr>
          <w:rFonts w:ascii="Arial" w:hAnsi="Arial" w:cs="Arial"/>
          <w:sz w:val="24"/>
          <w:szCs w:val="24"/>
        </w:rPr>
      </w:pPr>
      <w:r w:rsidRPr="004C4896">
        <w:rPr>
          <w:rFonts w:ascii="Arial" w:hAnsi="Arial" w:cs="Arial"/>
          <w:sz w:val="24"/>
          <w:szCs w:val="24"/>
        </w:rPr>
        <w:t xml:space="preserve">Subdivision (a) was amended to include language from subdivision (b).  Because subdivision (a) sets forth the purpose and scope of a UR investigation, </w:t>
      </w:r>
      <w:r w:rsidR="00082D67" w:rsidRPr="004C4896">
        <w:rPr>
          <w:rFonts w:ascii="Arial" w:hAnsi="Arial" w:cs="Arial"/>
          <w:sz w:val="24"/>
          <w:szCs w:val="24"/>
        </w:rPr>
        <w:t xml:space="preserve">inclusion of </w:t>
      </w:r>
      <w:r w:rsidRPr="004C4896">
        <w:rPr>
          <w:rFonts w:ascii="Arial" w:hAnsi="Arial" w:cs="Arial"/>
          <w:sz w:val="24"/>
          <w:szCs w:val="24"/>
        </w:rPr>
        <w:t xml:space="preserve">language from subdivision (b) accounting for the potential overlap of a UR investigation with a claims audit </w:t>
      </w:r>
      <w:r w:rsidR="00082D67" w:rsidRPr="004C4896">
        <w:rPr>
          <w:rFonts w:ascii="Arial" w:hAnsi="Arial" w:cs="Arial"/>
          <w:sz w:val="24"/>
          <w:szCs w:val="24"/>
        </w:rPr>
        <w:t xml:space="preserve">(and penalties) </w:t>
      </w:r>
      <w:r w:rsidRPr="004C4896">
        <w:rPr>
          <w:rFonts w:ascii="Arial" w:hAnsi="Arial" w:cs="Arial"/>
          <w:sz w:val="24"/>
          <w:szCs w:val="24"/>
        </w:rPr>
        <w:t xml:space="preserve">under Labor Code section 129 </w:t>
      </w:r>
      <w:r w:rsidR="00082D67" w:rsidRPr="004C4896">
        <w:rPr>
          <w:rFonts w:ascii="Arial" w:hAnsi="Arial" w:cs="Arial"/>
          <w:sz w:val="24"/>
          <w:szCs w:val="24"/>
        </w:rPr>
        <w:t>and 129.5 within subdivision (a) is more sensible.</w:t>
      </w:r>
      <w:r w:rsidR="008B347C" w:rsidRPr="004C4896">
        <w:rPr>
          <w:rFonts w:ascii="Arial" w:hAnsi="Arial" w:cs="Arial"/>
          <w:sz w:val="24"/>
          <w:szCs w:val="24"/>
        </w:rPr>
        <w:t xml:space="preserve">  Text to indicate that an investigation can apply to an entity that performs only part of the UR process was also added.  This is necessary to </w:t>
      </w:r>
      <w:r w:rsidR="008E5047" w:rsidRPr="004C4896">
        <w:rPr>
          <w:rFonts w:ascii="Arial" w:hAnsi="Arial" w:cs="Arial"/>
          <w:sz w:val="24"/>
          <w:szCs w:val="24"/>
        </w:rPr>
        <w:t xml:space="preserve">clarify the scope of a UR investigation and to </w:t>
      </w:r>
      <w:r w:rsidR="008B347C" w:rsidRPr="004C4896">
        <w:rPr>
          <w:rFonts w:ascii="Arial" w:hAnsi="Arial" w:cs="Arial"/>
          <w:sz w:val="24"/>
          <w:szCs w:val="24"/>
        </w:rPr>
        <w:t>close a lo</w:t>
      </w:r>
      <w:r w:rsidR="00444901" w:rsidRPr="004C4896">
        <w:rPr>
          <w:rFonts w:ascii="Arial" w:hAnsi="Arial" w:cs="Arial"/>
          <w:sz w:val="24"/>
          <w:szCs w:val="24"/>
        </w:rPr>
        <w:t xml:space="preserve">ophole used by some UR entities, </w:t>
      </w:r>
      <w:r w:rsidR="008E5047" w:rsidRPr="004C4896">
        <w:rPr>
          <w:rFonts w:ascii="Arial" w:hAnsi="Arial" w:cs="Arial"/>
          <w:sz w:val="24"/>
          <w:szCs w:val="24"/>
        </w:rPr>
        <w:t>who</w:t>
      </w:r>
      <w:r w:rsidR="0054119E" w:rsidRPr="004C4896">
        <w:rPr>
          <w:rFonts w:ascii="Arial" w:hAnsi="Arial" w:cs="Arial"/>
          <w:sz w:val="24"/>
          <w:szCs w:val="24"/>
        </w:rPr>
        <w:t>,</w:t>
      </w:r>
      <w:r w:rsidR="008E5047" w:rsidRPr="004C4896">
        <w:rPr>
          <w:rFonts w:ascii="Arial" w:hAnsi="Arial" w:cs="Arial"/>
          <w:sz w:val="24"/>
          <w:szCs w:val="24"/>
        </w:rPr>
        <w:t xml:space="preserve"> by </w:t>
      </w:r>
      <w:r w:rsidR="008B347C" w:rsidRPr="004C4896">
        <w:rPr>
          <w:rFonts w:ascii="Arial" w:hAnsi="Arial" w:cs="Arial"/>
          <w:sz w:val="24"/>
          <w:szCs w:val="24"/>
        </w:rPr>
        <w:t>contract</w:t>
      </w:r>
      <w:r w:rsidR="008E5047" w:rsidRPr="004C4896">
        <w:rPr>
          <w:rFonts w:ascii="Arial" w:hAnsi="Arial" w:cs="Arial"/>
          <w:sz w:val="24"/>
          <w:szCs w:val="24"/>
        </w:rPr>
        <w:t xml:space="preserve">ing </w:t>
      </w:r>
      <w:r w:rsidR="008B347C" w:rsidRPr="004C4896">
        <w:rPr>
          <w:rFonts w:ascii="Arial" w:hAnsi="Arial" w:cs="Arial"/>
          <w:sz w:val="24"/>
          <w:szCs w:val="24"/>
        </w:rPr>
        <w:t>to perform only part of the UR process</w:t>
      </w:r>
      <w:r w:rsidR="00444901" w:rsidRPr="004C4896">
        <w:rPr>
          <w:rFonts w:ascii="Arial" w:hAnsi="Arial" w:cs="Arial"/>
          <w:sz w:val="24"/>
          <w:szCs w:val="24"/>
        </w:rPr>
        <w:t xml:space="preserve">, </w:t>
      </w:r>
      <w:r w:rsidR="005B2404" w:rsidRPr="004C4896">
        <w:rPr>
          <w:rFonts w:ascii="Arial" w:hAnsi="Arial" w:cs="Arial"/>
          <w:sz w:val="24"/>
          <w:szCs w:val="24"/>
        </w:rPr>
        <w:t xml:space="preserve">attempt to </w:t>
      </w:r>
      <w:r w:rsidR="008B347C" w:rsidRPr="004C4896">
        <w:rPr>
          <w:rFonts w:ascii="Arial" w:hAnsi="Arial" w:cs="Arial"/>
          <w:sz w:val="24"/>
          <w:szCs w:val="24"/>
        </w:rPr>
        <w:t xml:space="preserve">evade an investigation.  </w:t>
      </w:r>
    </w:p>
    <w:p w14:paraId="47ACAF79" w14:textId="2EA0CF44" w:rsidR="00082D67" w:rsidRPr="004C4896" w:rsidRDefault="0054119E" w:rsidP="00912FD9">
      <w:pPr>
        <w:spacing w:after="240" w:line="240" w:lineRule="auto"/>
        <w:rPr>
          <w:rFonts w:ascii="Arial" w:hAnsi="Arial" w:cs="Arial"/>
          <w:sz w:val="24"/>
          <w:szCs w:val="24"/>
        </w:rPr>
      </w:pPr>
      <w:r w:rsidRPr="004C4896">
        <w:rPr>
          <w:rFonts w:ascii="Arial" w:hAnsi="Arial" w:cs="Arial"/>
          <w:sz w:val="24"/>
          <w:szCs w:val="24"/>
        </w:rPr>
        <w:t>Proposed</w:t>
      </w:r>
      <w:r w:rsidR="00082D67" w:rsidRPr="004C4896">
        <w:rPr>
          <w:rFonts w:ascii="Arial" w:hAnsi="Arial" w:cs="Arial"/>
          <w:sz w:val="24"/>
          <w:szCs w:val="24"/>
        </w:rPr>
        <w:t xml:space="preserve"> subdivision (b) </w:t>
      </w:r>
      <w:r w:rsidR="00366011" w:rsidRPr="004C4896">
        <w:rPr>
          <w:rFonts w:ascii="Arial" w:hAnsi="Arial" w:cs="Arial"/>
          <w:sz w:val="24"/>
          <w:szCs w:val="24"/>
        </w:rPr>
        <w:t xml:space="preserve">is a condensed version of </w:t>
      </w:r>
      <w:r w:rsidRPr="004C4896">
        <w:rPr>
          <w:rFonts w:ascii="Arial" w:hAnsi="Arial" w:cs="Arial"/>
          <w:sz w:val="24"/>
          <w:szCs w:val="24"/>
        </w:rPr>
        <w:t xml:space="preserve">current </w:t>
      </w:r>
      <w:r w:rsidR="00366011" w:rsidRPr="004C4896">
        <w:rPr>
          <w:rFonts w:ascii="Arial" w:hAnsi="Arial" w:cs="Arial"/>
          <w:sz w:val="24"/>
          <w:szCs w:val="24"/>
        </w:rPr>
        <w:t xml:space="preserve">subdivision (f), which </w:t>
      </w:r>
      <w:r w:rsidR="00082D67" w:rsidRPr="004C4896">
        <w:rPr>
          <w:rFonts w:ascii="Arial" w:hAnsi="Arial" w:cs="Arial"/>
          <w:sz w:val="24"/>
          <w:szCs w:val="24"/>
        </w:rPr>
        <w:t xml:space="preserve">sets forth as a general matter the </w:t>
      </w:r>
      <w:r w:rsidR="00366011" w:rsidRPr="004C4896">
        <w:rPr>
          <w:rFonts w:ascii="Arial" w:hAnsi="Arial" w:cs="Arial"/>
          <w:sz w:val="24"/>
          <w:szCs w:val="24"/>
        </w:rPr>
        <w:t>consequence</w:t>
      </w:r>
      <w:r w:rsidR="00082D67" w:rsidRPr="004C4896">
        <w:rPr>
          <w:rFonts w:ascii="Arial" w:hAnsi="Arial" w:cs="Arial"/>
          <w:sz w:val="24"/>
          <w:szCs w:val="24"/>
        </w:rPr>
        <w:t xml:space="preserve"> </w:t>
      </w:r>
      <w:r w:rsidR="005C14F4" w:rsidRPr="004C4896">
        <w:rPr>
          <w:rFonts w:ascii="Arial" w:hAnsi="Arial" w:cs="Arial"/>
          <w:sz w:val="24"/>
          <w:szCs w:val="24"/>
        </w:rPr>
        <w:t xml:space="preserve">of penalties </w:t>
      </w:r>
      <w:r w:rsidR="00082D67" w:rsidRPr="004C4896">
        <w:rPr>
          <w:rFonts w:ascii="Arial" w:hAnsi="Arial" w:cs="Arial"/>
          <w:sz w:val="24"/>
          <w:szCs w:val="24"/>
        </w:rPr>
        <w:t>for noncompliance as allowed u</w:t>
      </w:r>
      <w:r w:rsidR="005C14F4" w:rsidRPr="004C4896">
        <w:rPr>
          <w:rFonts w:ascii="Arial" w:hAnsi="Arial" w:cs="Arial"/>
          <w:sz w:val="24"/>
          <w:szCs w:val="24"/>
        </w:rPr>
        <w:t>nder Labor Code section 4610(p)</w:t>
      </w:r>
      <w:r w:rsidR="00082D67" w:rsidRPr="004C4896">
        <w:rPr>
          <w:rFonts w:ascii="Arial" w:hAnsi="Arial" w:cs="Arial"/>
          <w:sz w:val="24"/>
          <w:szCs w:val="24"/>
        </w:rPr>
        <w:t>.</w:t>
      </w:r>
      <w:r w:rsidR="002C35BD" w:rsidRPr="004C4896">
        <w:rPr>
          <w:rFonts w:ascii="Arial" w:hAnsi="Arial" w:cs="Arial"/>
          <w:sz w:val="24"/>
          <w:szCs w:val="24"/>
        </w:rPr>
        <w:t xml:space="preserve">  Because it has the nature of setting ground rules </w:t>
      </w:r>
      <w:r w:rsidR="002C35BD" w:rsidRPr="004C4896">
        <w:rPr>
          <w:rFonts w:ascii="Arial" w:hAnsi="Arial" w:cs="Arial"/>
          <w:sz w:val="24"/>
          <w:szCs w:val="24"/>
        </w:rPr>
        <w:lastRenderedPageBreak/>
        <w:t xml:space="preserve">for utilization review investigations, its </w:t>
      </w:r>
      <w:r w:rsidR="00BF48E3" w:rsidRPr="004C4896">
        <w:rPr>
          <w:rFonts w:ascii="Arial" w:hAnsi="Arial" w:cs="Arial"/>
          <w:sz w:val="24"/>
          <w:szCs w:val="24"/>
        </w:rPr>
        <w:t>arrangement to appear</w:t>
      </w:r>
      <w:r w:rsidR="002C35BD" w:rsidRPr="004C4896">
        <w:rPr>
          <w:rFonts w:ascii="Arial" w:hAnsi="Arial" w:cs="Arial"/>
          <w:sz w:val="24"/>
          <w:szCs w:val="24"/>
        </w:rPr>
        <w:t xml:space="preserve"> near the top of the section is more appropriate.</w:t>
      </w:r>
      <w:r w:rsidR="00082D67" w:rsidRPr="004C4896">
        <w:rPr>
          <w:rFonts w:ascii="Arial" w:hAnsi="Arial" w:cs="Arial"/>
          <w:sz w:val="24"/>
          <w:szCs w:val="24"/>
        </w:rPr>
        <w:t xml:space="preserve"> </w:t>
      </w:r>
      <w:r w:rsidR="00AE2ECE" w:rsidRPr="004C4896">
        <w:rPr>
          <w:rFonts w:ascii="Arial" w:hAnsi="Arial" w:cs="Arial"/>
          <w:sz w:val="24"/>
          <w:szCs w:val="24"/>
        </w:rPr>
        <w:t xml:space="preserve"> </w:t>
      </w:r>
    </w:p>
    <w:p w14:paraId="3538BD8D" w14:textId="76A6ED23" w:rsidR="00BB1BA6" w:rsidRPr="004C4896" w:rsidRDefault="0054119E" w:rsidP="00912FD9">
      <w:pPr>
        <w:spacing w:after="240" w:line="240" w:lineRule="auto"/>
        <w:rPr>
          <w:rFonts w:ascii="Arial" w:hAnsi="Arial" w:cs="Arial"/>
          <w:sz w:val="24"/>
          <w:szCs w:val="24"/>
        </w:rPr>
      </w:pPr>
      <w:r w:rsidRPr="004C4896">
        <w:rPr>
          <w:rFonts w:ascii="Arial" w:hAnsi="Arial" w:cs="Arial"/>
          <w:sz w:val="24"/>
          <w:szCs w:val="24"/>
        </w:rPr>
        <w:t xml:space="preserve">Proposed </w:t>
      </w:r>
      <w:r w:rsidR="00082D67" w:rsidRPr="004C4896">
        <w:rPr>
          <w:rFonts w:ascii="Arial" w:hAnsi="Arial" w:cs="Arial"/>
          <w:sz w:val="24"/>
          <w:szCs w:val="24"/>
        </w:rPr>
        <w:t>subdivision (c)</w:t>
      </w:r>
      <w:r w:rsidRPr="004C4896">
        <w:rPr>
          <w:rFonts w:ascii="Arial" w:hAnsi="Arial" w:cs="Arial"/>
          <w:sz w:val="24"/>
          <w:szCs w:val="24"/>
        </w:rPr>
        <w:t>, which is current</w:t>
      </w:r>
      <w:r w:rsidR="002C35BD" w:rsidRPr="004C4896">
        <w:rPr>
          <w:rFonts w:ascii="Arial" w:hAnsi="Arial" w:cs="Arial"/>
          <w:sz w:val="24"/>
          <w:szCs w:val="24"/>
        </w:rPr>
        <w:t xml:space="preserve"> subdivision (</w:t>
      </w:r>
      <w:proofErr w:type="spellStart"/>
      <w:r w:rsidR="002C35BD" w:rsidRPr="004C4896">
        <w:rPr>
          <w:rFonts w:ascii="Arial" w:hAnsi="Arial" w:cs="Arial"/>
          <w:sz w:val="24"/>
          <w:szCs w:val="24"/>
        </w:rPr>
        <w:t>i</w:t>
      </w:r>
      <w:proofErr w:type="spellEnd"/>
      <w:r w:rsidR="00BB1BA6" w:rsidRPr="004C4896">
        <w:rPr>
          <w:rFonts w:ascii="Arial" w:hAnsi="Arial" w:cs="Arial"/>
          <w:sz w:val="24"/>
          <w:szCs w:val="24"/>
        </w:rPr>
        <w:t>)</w:t>
      </w:r>
      <w:r w:rsidR="002C35BD" w:rsidRPr="004C4896">
        <w:rPr>
          <w:rFonts w:ascii="Arial" w:hAnsi="Arial" w:cs="Arial"/>
          <w:sz w:val="24"/>
          <w:szCs w:val="24"/>
        </w:rPr>
        <w:t>,</w:t>
      </w:r>
      <w:r w:rsidR="00082D67" w:rsidRPr="004C4896">
        <w:rPr>
          <w:rFonts w:ascii="Arial" w:hAnsi="Arial" w:cs="Arial"/>
          <w:sz w:val="24"/>
          <w:szCs w:val="24"/>
        </w:rPr>
        <w:t xml:space="preserve"> sets forth the </w:t>
      </w:r>
      <w:r w:rsidR="00FC0F3B" w:rsidRPr="004C4896">
        <w:rPr>
          <w:rFonts w:ascii="Arial" w:hAnsi="Arial" w:cs="Arial"/>
          <w:sz w:val="24"/>
          <w:szCs w:val="24"/>
        </w:rPr>
        <w:t xml:space="preserve">applicable </w:t>
      </w:r>
      <w:proofErr w:type="gramStart"/>
      <w:r w:rsidR="00FC0F3B" w:rsidRPr="004C4896">
        <w:rPr>
          <w:rFonts w:ascii="Arial" w:hAnsi="Arial" w:cs="Arial"/>
          <w:sz w:val="24"/>
          <w:szCs w:val="24"/>
        </w:rPr>
        <w:t>time period</w:t>
      </w:r>
      <w:proofErr w:type="gramEnd"/>
      <w:r w:rsidR="00FC0F3B" w:rsidRPr="004C4896">
        <w:rPr>
          <w:rFonts w:ascii="Arial" w:hAnsi="Arial" w:cs="Arial"/>
          <w:sz w:val="24"/>
          <w:szCs w:val="24"/>
        </w:rPr>
        <w:t xml:space="preserve"> </w:t>
      </w:r>
      <w:r w:rsidR="00371EE5" w:rsidRPr="004C4896">
        <w:rPr>
          <w:rFonts w:ascii="Arial" w:hAnsi="Arial" w:cs="Arial"/>
          <w:sz w:val="24"/>
          <w:szCs w:val="24"/>
        </w:rPr>
        <w:t xml:space="preserve">to which these investigation regulations </w:t>
      </w:r>
      <w:r w:rsidRPr="004C4896">
        <w:rPr>
          <w:rFonts w:ascii="Arial" w:hAnsi="Arial" w:cs="Arial"/>
          <w:sz w:val="24"/>
          <w:szCs w:val="24"/>
        </w:rPr>
        <w:t xml:space="preserve">attach.  (Current subdivision (c) is now proposed </w:t>
      </w:r>
      <w:r w:rsidR="00FC0F3B" w:rsidRPr="004C4896">
        <w:rPr>
          <w:rFonts w:ascii="Arial" w:hAnsi="Arial" w:cs="Arial"/>
          <w:sz w:val="24"/>
          <w:szCs w:val="24"/>
        </w:rPr>
        <w:t>subdivision (g).)</w:t>
      </w:r>
      <w:r w:rsidR="00BB1BA6" w:rsidRPr="004C4896">
        <w:rPr>
          <w:rFonts w:ascii="Arial" w:hAnsi="Arial" w:cs="Arial"/>
          <w:sz w:val="24"/>
          <w:szCs w:val="24"/>
        </w:rPr>
        <w:t xml:space="preserve">  Because this provision informs a</w:t>
      </w:r>
      <w:r w:rsidR="00371EE5" w:rsidRPr="004C4896">
        <w:rPr>
          <w:rFonts w:ascii="Arial" w:hAnsi="Arial" w:cs="Arial"/>
          <w:sz w:val="24"/>
          <w:szCs w:val="24"/>
        </w:rPr>
        <w:t xml:space="preserve">bout the parameters of an investigation, it is more appropriately placed </w:t>
      </w:r>
      <w:r w:rsidR="002C35BD" w:rsidRPr="004C4896">
        <w:rPr>
          <w:rFonts w:ascii="Arial" w:hAnsi="Arial" w:cs="Arial"/>
          <w:sz w:val="24"/>
          <w:szCs w:val="24"/>
        </w:rPr>
        <w:t xml:space="preserve">near the </w:t>
      </w:r>
      <w:r w:rsidR="00371EE5" w:rsidRPr="004C4896">
        <w:rPr>
          <w:rFonts w:ascii="Arial" w:hAnsi="Arial" w:cs="Arial"/>
          <w:sz w:val="24"/>
          <w:szCs w:val="24"/>
        </w:rPr>
        <w:t>start of the section.</w:t>
      </w:r>
    </w:p>
    <w:p w14:paraId="5B1900CB" w14:textId="7CE455BE" w:rsidR="00371EE5" w:rsidRPr="004C4896" w:rsidRDefault="0054119E" w:rsidP="00912FD9">
      <w:pPr>
        <w:spacing w:after="240" w:line="240" w:lineRule="auto"/>
        <w:rPr>
          <w:rFonts w:ascii="Arial" w:hAnsi="Arial" w:cs="Arial"/>
          <w:sz w:val="24"/>
          <w:szCs w:val="24"/>
        </w:rPr>
      </w:pPr>
      <w:r w:rsidRPr="004C4896">
        <w:rPr>
          <w:rFonts w:ascii="Arial" w:hAnsi="Arial" w:cs="Arial"/>
          <w:sz w:val="24"/>
          <w:szCs w:val="24"/>
        </w:rPr>
        <w:t xml:space="preserve">Proposed </w:t>
      </w:r>
      <w:r w:rsidR="00BB1BA6" w:rsidRPr="004C4896">
        <w:rPr>
          <w:rFonts w:ascii="Arial" w:hAnsi="Arial" w:cs="Arial"/>
          <w:sz w:val="24"/>
          <w:szCs w:val="24"/>
        </w:rPr>
        <w:t>subdivision (d)</w:t>
      </w:r>
      <w:r w:rsidR="002C35BD" w:rsidRPr="004C4896">
        <w:rPr>
          <w:rFonts w:ascii="Arial" w:hAnsi="Arial" w:cs="Arial"/>
          <w:sz w:val="24"/>
          <w:szCs w:val="24"/>
        </w:rPr>
        <w:t xml:space="preserve">, which is </w:t>
      </w:r>
      <w:proofErr w:type="gramStart"/>
      <w:r w:rsidRPr="004C4896">
        <w:rPr>
          <w:rFonts w:ascii="Arial" w:hAnsi="Arial" w:cs="Arial"/>
          <w:sz w:val="24"/>
          <w:szCs w:val="24"/>
        </w:rPr>
        <w:t>current</w:t>
      </w:r>
      <w:proofErr w:type="gramEnd"/>
      <w:r w:rsidR="00BB1BA6" w:rsidRPr="004C4896">
        <w:rPr>
          <w:rFonts w:ascii="Arial" w:hAnsi="Arial" w:cs="Arial"/>
          <w:sz w:val="24"/>
          <w:szCs w:val="24"/>
        </w:rPr>
        <w:t xml:space="preserve"> s</w:t>
      </w:r>
      <w:r w:rsidR="00371EE5" w:rsidRPr="004C4896">
        <w:rPr>
          <w:rFonts w:ascii="Arial" w:hAnsi="Arial" w:cs="Arial"/>
          <w:sz w:val="24"/>
          <w:szCs w:val="24"/>
        </w:rPr>
        <w:t>ubdivision (h</w:t>
      </w:r>
      <w:r w:rsidR="00BB1BA6" w:rsidRPr="004C4896">
        <w:rPr>
          <w:rFonts w:ascii="Arial" w:hAnsi="Arial" w:cs="Arial"/>
          <w:sz w:val="24"/>
          <w:szCs w:val="24"/>
        </w:rPr>
        <w:t>)</w:t>
      </w:r>
      <w:r w:rsidR="002C35BD" w:rsidRPr="004C4896">
        <w:rPr>
          <w:rFonts w:ascii="Arial" w:hAnsi="Arial" w:cs="Arial"/>
          <w:sz w:val="24"/>
          <w:szCs w:val="24"/>
        </w:rPr>
        <w:t>,</w:t>
      </w:r>
      <w:r w:rsidR="00BB1BA6" w:rsidRPr="004C4896">
        <w:rPr>
          <w:rFonts w:ascii="Arial" w:hAnsi="Arial" w:cs="Arial"/>
          <w:sz w:val="24"/>
          <w:szCs w:val="24"/>
        </w:rPr>
        <w:t xml:space="preserve"> </w:t>
      </w:r>
      <w:r w:rsidR="00371EE5" w:rsidRPr="004C4896">
        <w:rPr>
          <w:rFonts w:ascii="Arial" w:hAnsi="Arial" w:cs="Arial"/>
          <w:sz w:val="24"/>
          <w:szCs w:val="24"/>
        </w:rPr>
        <w:t xml:space="preserve">informs that the Administrative Director may also use parts of the Government Code to determine whether violations have occurred.  Because this provision </w:t>
      </w:r>
      <w:r w:rsidR="002C35BD" w:rsidRPr="004C4896">
        <w:rPr>
          <w:rFonts w:ascii="Arial" w:hAnsi="Arial" w:cs="Arial"/>
          <w:sz w:val="24"/>
          <w:szCs w:val="24"/>
        </w:rPr>
        <w:t>is introductory in nature</w:t>
      </w:r>
      <w:r w:rsidR="00371EE5" w:rsidRPr="004C4896">
        <w:rPr>
          <w:rFonts w:ascii="Arial" w:hAnsi="Arial" w:cs="Arial"/>
          <w:sz w:val="24"/>
          <w:szCs w:val="24"/>
        </w:rPr>
        <w:t xml:space="preserve"> (in that it </w:t>
      </w:r>
      <w:r w:rsidR="0070438F" w:rsidRPr="004C4896">
        <w:rPr>
          <w:rFonts w:ascii="Arial" w:hAnsi="Arial" w:cs="Arial"/>
          <w:sz w:val="24"/>
          <w:szCs w:val="24"/>
        </w:rPr>
        <w:t xml:space="preserve">tells </w:t>
      </w:r>
      <w:r w:rsidR="00371EE5" w:rsidRPr="004C4896">
        <w:rPr>
          <w:rFonts w:ascii="Arial" w:hAnsi="Arial" w:cs="Arial"/>
          <w:sz w:val="24"/>
          <w:szCs w:val="24"/>
        </w:rPr>
        <w:t xml:space="preserve">potential investigation subjects about other laws at the disposal of the Administrative Director), it is more appropriately placed at the start of the section. </w:t>
      </w:r>
    </w:p>
    <w:p w14:paraId="51D80D7F" w14:textId="5EBA47F1" w:rsidR="0070438F" w:rsidRPr="004C4896" w:rsidRDefault="0054119E" w:rsidP="00912FD9">
      <w:pPr>
        <w:spacing w:after="240" w:line="240" w:lineRule="auto"/>
        <w:rPr>
          <w:rFonts w:ascii="Arial" w:hAnsi="Arial" w:cs="Arial"/>
          <w:sz w:val="24"/>
          <w:szCs w:val="24"/>
        </w:rPr>
      </w:pPr>
      <w:r w:rsidRPr="004C4896">
        <w:rPr>
          <w:rFonts w:ascii="Arial" w:hAnsi="Arial" w:cs="Arial"/>
          <w:sz w:val="24"/>
          <w:szCs w:val="24"/>
        </w:rPr>
        <w:t xml:space="preserve">Proposed </w:t>
      </w:r>
      <w:r w:rsidR="002C35BD" w:rsidRPr="004C4896">
        <w:rPr>
          <w:rFonts w:ascii="Arial" w:hAnsi="Arial" w:cs="Arial"/>
          <w:sz w:val="24"/>
          <w:szCs w:val="24"/>
        </w:rPr>
        <w:t xml:space="preserve">subdivision (e), which is </w:t>
      </w:r>
      <w:r w:rsidRPr="004C4896">
        <w:rPr>
          <w:rFonts w:ascii="Arial" w:hAnsi="Arial" w:cs="Arial"/>
          <w:sz w:val="24"/>
          <w:szCs w:val="24"/>
        </w:rPr>
        <w:t xml:space="preserve">current </w:t>
      </w:r>
      <w:r w:rsidR="00371EE5" w:rsidRPr="004C4896">
        <w:rPr>
          <w:rFonts w:ascii="Arial" w:hAnsi="Arial" w:cs="Arial"/>
          <w:sz w:val="24"/>
          <w:szCs w:val="24"/>
        </w:rPr>
        <w:t xml:space="preserve">subdivision </w:t>
      </w:r>
      <w:r w:rsidR="002C35BD" w:rsidRPr="004C4896">
        <w:rPr>
          <w:rFonts w:ascii="Arial" w:hAnsi="Arial" w:cs="Arial"/>
          <w:sz w:val="24"/>
          <w:szCs w:val="24"/>
        </w:rPr>
        <w:t>(g</w:t>
      </w:r>
      <w:r w:rsidR="0070438F" w:rsidRPr="004C4896">
        <w:rPr>
          <w:rFonts w:ascii="Arial" w:hAnsi="Arial" w:cs="Arial"/>
          <w:sz w:val="24"/>
          <w:szCs w:val="24"/>
        </w:rPr>
        <w:t>)</w:t>
      </w:r>
      <w:r w:rsidR="002C35BD" w:rsidRPr="004C4896">
        <w:rPr>
          <w:rFonts w:ascii="Arial" w:hAnsi="Arial" w:cs="Arial"/>
          <w:sz w:val="24"/>
          <w:szCs w:val="24"/>
        </w:rPr>
        <w:t>,</w:t>
      </w:r>
      <w:r w:rsidR="0070438F" w:rsidRPr="004C4896">
        <w:rPr>
          <w:rFonts w:ascii="Arial" w:hAnsi="Arial" w:cs="Arial"/>
          <w:sz w:val="24"/>
          <w:szCs w:val="24"/>
        </w:rPr>
        <w:t xml:space="preserve"> sets forth instruction for the potential situation in which a UR investigation overlaps with a profile audit review (i.e., claims audit).</w:t>
      </w:r>
      <w:r w:rsidR="009B3AC9" w:rsidRPr="004C4896">
        <w:rPr>
          <w:rFonts w:ascii="Arial" w:hAnsi="Arial" w:cs="Arial"/>
          <w:sz w:val="24"/>
          <w:szCs w:val="24"/>
        </w:rPr>
        <w:t xml:space="preserve"> The only change in text is to the email address</w:t>
      </w:r>
      <w:r w:rsidR="00933BAF" w:rsidRPr="004C4896">
        <w:rPr>
          <w:rFonts w:ascii="Arial" w:hAnsi="Arial" w:cs="Arial"/>
          <w:sz w:val="24"/>
          <w:szCs w:val="24"/>
        </w:rPr>
        <w:t xml:space="preserve"> (from DWCManagedCare@dir.ca.gov to DWCUR@dir.ca.gov) for</w:t>
      </w:r>
      <w:r w:rsidR="009B3AC9" w:rsidRPr="004C4896">
        <w:rPr>
          <w:rFonts w:ascii="Arial" w:hAnsi="Arial" w:cs="Arial"/>
          <w:sz w:val="24"/>
          <w:szCs w:val="24"/>
        </w:rPr>
        <w:t xml:space="preserve"> which UR complaints should be submitted </w:t>
      </w:r>
      <w:r w:rsidRPr="004C4896">
        <w:rPr>
          <w:rFonts w:ascii="Arial" w:hAnsi="Arial" w:cs="Arial"/>
          <w:sz w:val="24"/>
          <w:szCs w:val="24"/>
        </w:rPr>
        <w:t>as</w:t>
      </w:r>
      <w:r w:rsidR="009B3AC9" w:rsidRPr="004C4896">
        <w:rPr>
          <w:rFonts w:ascii="Arial" w:hAnsi="Arial" w:cs="Arial"/>
          <w:sz w:val="24"/>
          <w:szCs w:val="24"/>
        </w:rPr>
        <w:t xml:space="preserve"> the DWC has its own mailbox specifically </w:t>
      </w:r>
      <w:r w:rsidRPr="004C4896">
        <w:rPr>
          <w:rFonts w:ascii="Arial" w:hAnsi="Arial" w:cs="Arial"/>
          <w:sz w:val="24"/>
          <w:szCs w:val="24"/>
        </w:rPr>
        <w:t xml:space="preserve">dedicated </w:t>
      </w:r>
      <w:r w:rsidR="009B3AC9" w:rsidRPr="004C4896">
        <w:rPr>
          <w:rFonts w:ascii="Arial" w:hAnsi="Arial" w:cs="Arial"/>
          <w:sz w:val="24"/>
          <w:szCs w:val="24"/>
        </w:rPr>
        <w:t>for UR issues.</w:t>
      </w:r>
      <w:r w:rsidR="0070438F" w:rsidRPr="004C4896">
        <w:rPr>
          <w:rFonts w:ascii="Arial" w:hAnsi="Arial" w:cs="Arial"/>
          <w:sz w:val="24"/>
          <w:szCs w:val="24"/>
        </w:rPr>
        <w:t xml:space="preserve">  Because this provision </w:t>
      </w:r>
      <w:r w:rsidR="00ED4A59" w:rsidRPr="004C4896">
        <w:rPr>
          <w:rFonts w:ascii="Arial" w:hAnsi="Arial" w:cs="Arial"/>
          <w:sz w:val="24"/>
          <w:szCs w:val="24"/>
        </w:rPr>
        <w:t xml:space="preserve">is </w:t>
      </w:r>
      <w:r w:rsidR="009B3AC9" w:rsidRPr="004C4896">
        <w:rPr>
          <w:rFonts w:ascii="Arial" w:hAnsi="Arial" w:cs="Arial"/>
          <w:sz w:val="24"/>
          <w:szCs w:val="24"/>
        </w:rPr>
        <w:t xml:space="preserve">generally </w:t>
      </w:r>
      <w:r w:rsidR="00ED4A59" w:rsidRPr="004C4896">
        <w:rPr>
          <w:rFonts w:ascii="Arial" w:hAnsi="Arial" w:cs="Arial"/>
          <w:sz w:val="24"/>
          <w:szCs w:val="24"/>
        </w:rPr>
        <w:t>related to the scope of a utilization review investigation</w:t>
      </w:r>
      <w:r w:rsidR="0070438F" w:rsidRPr="004C4896">
        <w:rPr>
          <w:rFonts w:ascii="Arial" w:hAnsi="Arial" w:cs="Arial"/>
          <w:sz w:val="24"/>
          <w:szCs w:val="24"/>
        </w:rPr>
        <w:t>, it is more appropriately placed at the start of the section among other subdivisions with the same purpose.</w:t>
      </w:r>
    </w:p>
    <w:p w14:paraId="23C74C50" w14:textId="1971CE03" w:rsidR="00BF48E3" w:rsidRPr="004C4896" w:rsidRDefault="00B05DD8" w:rsidP="00912FD9">
      <w:pPr>
        <w:spacing w:after="240" w:line="240" w:lineRule="auto"/>
        <w:rPr>
          <w:rFonts w:ascii="Arial" w:hAnsi="Arial" w:cs="Arial"/>
          <w:sz w:val="24"/>
          <w:szCs w:val="24"/>
        </w:rPr>
      </w:pPr>
      <w:r w:rsidRPr="004C4896">
        <w:rPr>
          <w:rFonts w:ascii="Arial" w:hAnsi="Arial" w:cs="Arial"/>
          <w:sz w:val="24"/>
          <w:szCs w:val="24"/>
        </w:rPr>
        <w:t>Proposed s</w:t>
      </w:r>
      <w:r w:rsidR="00FB09EE" w:rsidRPr="004C4896">
        <w:rPr>
          <w:rFonts w:ascii="Arial" w:hAnsi="Arial" w:cs="Arial"/>
          <w:sz w:val="24"/>
          <w:szCs w:val="24"/>
        </w:rPr>
        <w:t xml:space="preserve">ubdivision (f), </w:t>
      </w:r>
      <w:r w:rsidRPr="004C4896">
        <w:rPr>
          <w:rFonts w:ascii="Arial" w:hAnsi="Arial" w:cs="Arial"/>
          <w:sz w:val="24"/>
          <w:szCs w:val="24"/>
        </w:rPr>
        <w:t xml:space="preserve">which </w:t>
      </w:r>
      <w:r w:rsidR="00FB09EE" w:rsidRPr="004C4896">
        <w:rPr>
          <w:rFonts w:ascii="Arial" w:hAnsi="Arial" w:cs="Arial"/>
          <w:sz w:val="24"/>
          <w:szCs w:val="24"/>
        </w:rPr>
        <w:t xml:space="preserve">is </w:t>
      </w:r>
      <w:proofErr w:type="gramStart"/>
      <w:r w:rsidR="00FB09EE" w:rsidRPr="004C4896">
        <w:rPr>
          <w:rFonts w:ascii="Arial" w:hAnsi="Arial" w:cs="Arial"/>
          <w:sz w:val="24"/>
          <w:szCs w:val="24"/>
        </w:rPr>
        <w:t>current</w:t>
      </w:r>
      <w:proofErr w:type="gramEnd"/>
      <w:r w:rsidR="00ED4A59" w:rsidRPr="004C4896">
        <w:rPr>
          <w:rFonts w:ascii="Arial" w:hAnsi="Arial" w:cs="Arial"/>
          <w:sz w:val="24"/>
          <w:szCs w:val="24"/>
        </w:rPr>
        <w:t xml:space="preserve"> subdivision (e),</w:t>
      </w:r>
      <w:r w:rsidR="0070438F" w:rsidRPr="004C4896">
        <w:rPr>
          <w:rFonts w:ascii="Arial" w:hAnsi="Arial" w:cs="Arial"/>
          <w:sz w:val="24"/>
          <w:szCs w:val="24"/>
        </w:rPr>
        <w:t xml:space="preserve"> informs as to the handling of UR complaints.  Because a complaint can also substantiate an investigation and violation, it is more appropriately placed here among other subdivisions that inform about the scope of UR investigations.</w:t>
      </w:r>
      <w:r w:rsidR="005D246C" w:rsidRPr="004C4896">
        <w:rPr>
          <w:rFonts w:ascii="Arial" w:hAnsi="Arial" w:cs="Arial"/>
          <w:sz w:val="24"/>
          <w:szCs w:val="24"/>
        </w:rPr>
        <w:t xml:space="preserve"> No changes have been made to the text.</w:t>
      </w:r>
    </w:p>
    <w:p w14:paraId="18E48F52" w14:textId="3DF9088E" w:rsidR="009538C1" w:rsidRPr="004C4896" w:rsidRDefault="00BF48E3" w:rsidP="00912FD9">
      <w:pPr>
        <w:spacing w:after="240" w:line="240" w:lineRule="auto"/>
        <w:rPr>
          <w:rFonts w:ascii="Arial" w:hAnsi="Arial" w:cs="Arial"/>
          <w:sz w:val="24"/>
          <w:szCs w:val="24"/>
        </w:rPr>
      </w:pPr>
      <w:r w:rsidRPr="004C4896">
        <w:rPr>
          <w:rFonts w:ascii="Arial" w:hAnsi="Arial" w:cs="Arial"/>
          <w:sz w:val="24"/>
          <w:szCs w:val="24"/>
        </w:rPr>
        <w:t>Proposed s</w:t>
      </w:r>
      <w:r w:rsidR="0070438F" w:rsidRPr="004C4896">
        <w:rPr>
          <w:rFonts w:ascii="Arial" w:hAnsi="Arial" w:cs="Arial"/>
          <w:sz w:val="24"/>
          <w:szCs w:val="24"/>
        </w:rPr>
        <w:t>ubdivision (g)</w:t>
      </w:r>
      <w:r w:rsidRPr="004C4896">
        <w:rPr>
          <w:rFonts w:ascii="Arial" w:hAnsi="Arial" w:cs="Arial"/>
          <w:sz w:val="24"/>
          <w:szCs w:val="24"/>
        </w:rPr>
        <w:t xml:space="preserve"> </w:t>
      </w:r>
      <w:r w:rsidR="00F13CD7" w:rsidRPr="004C4896">
        <w:rPr>
          <w:rFonts w:ascii="Arial" w:hAnsi="Arial" w:cs="Arial"/>
          <w:sz w:val="24"/>
          <w:szCs w:val="24"/>
        </w:rPr>
        <w:t>is a renumbering of current subdivision (c). The</w:t>
      </w:r>
      <w:r w:rsidR="009538C1" w:rsidRPr="004C4896">
        <w:rPr>
          <w:rFonts w:ascii="Arial" w:hAnsi="Arial" w:cs="Arial"/>
          <w:sz w:val="24"/>
          <w:szCs w:val="24"/>
        </w:rPr>
        <w:t xml:space="preserve"> introductory text</w:t>
      </w:r>
      <w:r w:rsidR="0070438F" w:rsidRPr="004C4896">
        <w:rPr>
          <w:rFonts w:ascii="Arial" w:hAnsi="Arial" w:cs="Arial"/>
          <w:sz w:val="24"/>
          <w:szCs w:val="24"/>
        </w:rPr>
        <w:t xml:space="preserve"> was amended to include the possibility of an on-site investigation at any location where utilization review processes occur.  This is </w:t>
      </w:r>
      <w:r w:rsidR="009538C1" w:rsidRPr="004C4896">
        <w:rPr>
          <w:rFonts w:ascii="Arial" w:hAnsi="Arial" w:cs="Arial"/>
          <w:sz w:val="24"/>
          <w:szCs w:val="24"/>
        </w:rPr>
        <w:t>necessary to allow for full investigatory powers concomitant with approval authority newly granted to the Administrative Director by the legislature.</w:t>
      </w:r>
    </w:p>
    <w:p w14:paraId="3B740AA6" w14:textId="15CA03A9" w:rsidR="00777CCC" w:rsidRPr="004C4896" w:rsidRDefault="009538C1" w:rsidP="00912FD9">
      <w:pPr>
        <w:spacing w:after="240" w:line="240" w:lineRule="auto"/>
        <w:rPr>
          <w:rFonts w:ascii="Arial" w:hAnsi="Arial" w:cs="Arial"/>
          <w:sz w:val="24"/>
          <w:szCs w:val="24"/>
        </w:rPr>
      </w:pPr>
      <w:r w:rsidRPr="004C4896">
        <w:rPr>
          <w:rFonts w:ascii="Arial" w:hAnsi="Arial" w:cs="Arial"/>
          <w:sz w:val="24"/>
          <w:szCs w:val="24"/>
        </w:rPr>
        <w:t xml:space="preserve">Further </w:t>
      </w:r>
      <w:r w:rsidR="00ED4A59" w:rsidRPr="004C4896">
        <w:rPr>
          <w:rFonts w:ascii="Arial" w:hAnsi="Arial" w:cs="Arial"/>
          <w:sz w:val="24"/>
          <w:szCs w:val="24"/>
        </w:rPr>
        <w:t>amendments include the consolidation</w:t>
      </w:r>
      <w:r w:rsidRPr="004C4896">
        <w:rPr>
          <w:rFonts w:ascii="Arial" w:hAnsi="Arial" w:cs="Arial"/>
          <w:sz w:val="24"/>
          <w:szCs w:val="24"/>
        </w:rPr>
        <w:t xml:space="preserve"> of </w:t>
      </w:r>
      <w:r w:rsidR="00FD1F2D" w:rsidRPr="004C4896">
        <w:rPr>
          <w:rFonts w:ascii="Arial" w:hAnsi="Arial" w:cs="Arial"/>
          <w:sz w:val="24"/>
          <w:szCs w:val="24"/>
        </w:rPr>
        <w:t>current subdivisions (c</w:t>
      </w:r>
      <w:r w:rsidRPr="004C4896">
        <w:rPr>
          <w:rFonts w:ascii="Arial" w:hAnsi="Arial" w:cs="Arial"/>
          <w:sz w:val="24"/>
          <w:szCs w:val="24"/>
        </w:rPr>
        <w:t>)(1) and (2)</w:t>
      </w:r>
      <w:r w:rsidR="00FD1F2D" w:rsidRPr="004C4896">
        <w:rPr>
          <w:rFonts w:ascii="Arial" w:hAnsi="Arial" w:cs="Arial"/>
          <w:sz w:val="24"/>
          <w:szCs w:val="24"/>
        </w:rPr>
        <w:t xml:space="preserve"> into proposed subdivision (g)(1) and (2)</w:t>
      </w:r>
      <w:r w:rsidRPr="004C4896">
        <w:rPr>
          <w:rFonts w:ascii="Arial" w:hAnsi="Arial" w:cs="Arial"/>
          <w:sz w:val="24"/>
          <w:szCs w:val="24"/>
        </w:rPr>
        <w:t>.  This subdivision is now organized s</w:t>
      </w:r>
      <w:r w:rsidR="00777CCC" w:rsidRPr="004C4896">
        <w:rPr>
          <w:rFonts w:ascii="Arial" w:hAnsi="Arial" w:cs="Arial"/>
          <w:sz w:val="24"/>
          <w:szCs w:val="24"/>
        </w:rPr>
        <w:t>o that the focus is on the type</w:t>
      </w:r>
      <w:r w:rsidRPr="004C4896">
        <w:rPr>
          <w:rFonts w:ascii="Arial" w:hAnsi="Arial" w:cs="Arial"/>
          <w:sz w:val="24"/>
          <w:szCs w:val="24"/>
        </w:rPr>
        <w:t xml:space="preserve"> of investi</w:t>
      </w:r>
      <w:r w:rsidR="00777CCC" w:rsidRPr="004C4896">
        <w:rPr>
          <w:rFonts w:ascii="Arial" w:hAnsi="Arial" w:cs="Arial"/>
          <w:sz w:val="24"/>
          <w:szCs w:val="24"/>
        </w:rPr>
        <w:t>gation (i.e., routine or target) rather than on the type of organization that is being investigated, which contained a large amount of redundancy.</w:t>
      </w:r>
    </w:p>
    <w:p w14:paraId="1C9FBCC3" w14:textId="4F668AA0" w:rsidR="00777CCC" w:rsidRPr="004C4896" w:rsidRDefault="00786311" w:rsidP="00912FD9">
      <w:pPr>
        <w:spacing w:after="240" w:line="240" w:lineRule="auto"/>
        <w:rPr>
          <w:rFonts w:ascii="Arial" w:hAnsi="Arial" w:cs="Arial"/>
          <w:sz w:val="24"/>
          <w:szCs w:val="24"/>
        </w:rPr>
      </w:pPr>
      <w:r w:rsidRPr="004C4896">
        <w:rPr>
          <w:rFonts w:ascii="Arial" w:hAnsi="Arial" w:cs="Arial"/>
          <w:sz w:val="24"/>
          <w:szCs w:val="24"/>
        </w:rPr>
        <w:t>Subdivision (g)(1), as proposed, would focus</w:t>
      </w:r>
      <w:r w:rsidR="00777CCC" w:rsidRPr="004C4896">
        <w:rPr>
          <w:rFonts w:ascii="Arial" w:hAnsi="Arial" w:cs="Arial"/>
          <w:sz w:val="24"/>
          <w:szCs w:val="24"/>
        </w:rPr>
        <w:t xml:space="preserve"> on routine investigations.  It has been amended to reflect text needed to account for differences that apply to the situation in which a claims administrator (instead of a stand-alone UR organization) is the subject of a UR investigation, which </w:t>
      </w:r>
      <w:r w:rsidR="001A10CE" w:rsidRPr="004C4896">
        <w:rPr>
          <w:rFonts w:ascii="Arial" w:hAnsi="Arial" w:cs="Arial"/>
          <w:sz w:val="24"/>
          <w:szCs w:val="24"/>
        </w:rPr>
        <w:t>is currently reflected in subdivision (c</w:t>
      </w:r>
      <w:r w:rsidR="00777CCC" w:rsidRPr="004C4896">
        <w:rPr>
          <w:rFonts w:ascii="Arial" w:hAnsi="Arial" w:cs="Arial"/>
          <w:sz w:val="24"/>
          <w:szCs w:val="24"/>
        </w:rPr>
        <w:t>)(2)(A).</w:t>
      </w:r>
    </w:p>
    <w:p w14:paraId="5C59CAD7" w14:textId="2BE0ECD3" w:rsidR="0071194F" w:rsidRPr="004C4896" w:rsidRDefault="005A2FAF" w:rsidP="00912FD9">
      <w:pPr>
        <w:spacing w:after="240" w:line="240" w:lineRule="auto"/>
        <w:rPr>
          <w:rFonts w:ascii="Arial" w:hAnsi="Arial" w:cs="Arial"/>
          <w:sz w:val="24"/>
          <w:szCs w:val="24"/>
        </w:rPr>
      </w:pPr>
      <w:r w:rsidRPr="004C4896">
        <w:rPr>
          <w:rFonts w:ascii="Arial" w:hAnsi="Arial" w:cs="Arial"/>
          <w:sz w:val="24"/>
          <w:szCs w:val="24"/>
        </w:rPr>
        <w:lastRenderedPageBreak/>
        <w:t>Subdivision (g)(2), as proposed, would focus</w:t>
      </w:r>
      <w:r w:rsidR="0068331B" w:rsidRPr="004C4896">
        <w:rPr>
          <w:rFonts w:ascii="Arial" w:hAnsi="Arial" w:cs="Arial"/>
          <w:sz w:val="24"/>
          <w:szCs w:val="24"/>
        </w:rPr>
        <w:t xml:space="preserve"> on target investigations.</w:t>
      </w:r>
      <w:r w:rsidR="00CE6FCB" w:rsidRPr="004C4896">
        <w:rPr>
          <w:rFonts w:ascii="Arial" w:hAnsi="Arial" w:cs="Arial"/>
          <w:sz w:val="24"/>
          <w:szCs w:val="24"/>
        </w:rPr>
        <w:t xml:space="preserve">  The section regarding</w:t>
      </w:r>
      <w:r w:rsidR="0071194F" w:rsidRPr="004C4896">
        <w:rPr>
          <w:rFonts w:ascii="Arial" w:hAnsi="Arial" w:cs="Arial"/>
          <w:sz w:val="24"/>
          <w:szCs w:val="24"/>
        </w:rPr>
        <w:t xml:space="preserve"> Return Target Investigations has been deleted since it was triggered when an investigation subject did not at least receive an eighty-five percent performance rating, and the performance rating aspect of UR investigations is being removed </w:t>
      </w:r>
      <w:r w:rsidRPr="004C4896">
        <w:rPr>
          <w:rFonts w:ascii="Arial" w:hAnsi="Arial" w:cs="Arial"/>
          <w:sz w:val="24"/>
          <w:szCs w:val="24"/>
        </w:rPr>
        <w:t xml:space="preserve">under </w:t>
      </w:r>
      <w:r w:rsidR="0071194F" w:rsidRPr="004C4896">
        <w:rPr>
          <w:rFonts w:ascii="Arial" w:hAnsi="Arial" w:cs="Arial"/>
          <w:sz w:val="24"/>
          <w:szCs w:val="24"/>
        </w:rPr>
        <w:t>this rulemaking.  Additionally, the trigger for a Target Investigation is defined broadly such that it can include the situation where a subject has been identified as having systemic problems with its UR program.  As such, this s</w:t>
      </w:r>
      <w:r w:rsidRPr="004C4896">
        <w:rPr>
          <w:rFonts w:ascii="Arial" w:hAnsi="Arial" w:cs="Arial"/>
          <w:sz w:val="24"/>
          <w:szCs w:val="24"/>
        </w:rPr>
        <w:t>ubsection, as proposed, would focus</w:t>
      </w:r>
      <w:r w:rsidR="0071194F" w:rsidRPr="004C4896">
        <w:rPr>
          <w:rFonts w:ascii="Arial" w:hAnsi="Arial" w:cs="Arial"/>
          <w:sz w:val="24"/>
          <w:szCs w:val="24"/>
        </w:rPr>
        <w:t xml:space="preserve"> only on Target Investigations and has been amended to reflect such.</w:t>
      </w:r>
    </w:p>
    <w:p w14:paraId="5B5FFD19" w14:textId="6EEA262D" w:rsidR="00A01353" w:rsidRPr="004C4896" w:rsidRDefault="002E311B" w:rsidP="00912FD9">
      <w:pPr>
        <w:spacing w:after="240" w:line="240" w:lineRule="auto"/>
        <w:rPr>
          <w:rFonts w:ascii="Arial" w:hAnsi="Arial" w:cs="Arial"/>
          <w:sz w:val="24"/>
          <w:szCs w:val="24"/>
        </w:rPr>
      </w:pPr>
      <w:r w:rsidRPr="004C4896">
        <w:rPr>
          <w:rFonts w:ascii="Arial" w:hAnsi="Arial" w:cs="Arial"/>
          <w:sz w:val="24"/>
          <w:szCs w:val="24"/>
        </w:rPr>
        <w:t>Proposed s</w:t>
      </w:r>
      <w:r w:rsidR="0071194F" w:rsidRPr="004C4896">
        <w:rPr>
          <w:rFonts w:ascii="Arial" w:hAnsi="Arial" w:cs="Arial"/>
          <w:sz w:val="24"/>
          <w:szCs w:val="24"/>
        </w:rPr>
        <w:t>ubdivision (h)</w:t>
      </w:r>
      <w:r w:rsidRPr="004C4896">
        <w:rPr>
          <w:rFonts w:ascii="Arial" w:hAnsi="Arial" w:cs="Arial"/>
          <w:sz w:val="24"/>
          <w:szCs w:val="24"/>
        </w:rPr>
        <w:t xml:space="preserve"> </w:t>
      </w:r>
      <w:r w:rsidR="0071194F" w:rsidRPr="004C4896">
        <w:rPr>
          <w:rFonts w:ascii="Arial" w:hAnsi="Arial" w:cs="Arial"/>
          <w:sz w:val="24"/>
          <w:szCs w:val="24"/>
        </w:rPr>
        <w:t xml:space="preserve">is </w:t>
      </w:r>
      <w:r w:rsidR="00420732" w:rsidRPr="004C4896">
        <w:rPr>
          <w:rFonts w:ascii="Arial" w:hAnsi="Arial" w:cs="Arial"/>
          <w:sz w:val="24"/>
          <w:szCs w:val="24"/>
        </w:rPr>
        <w:t xml:space="preserve">a reorganization of </w:t>
      </w:r>
      <w:r w:rsidR="005A2FAF" w:rsidRPr="004C4896">
        <w:rPr>
          <w:rFonts w:ascii="Arial" w:hAnsi="Arial" w:cs="Arial"/>
          <w:sz w:val="24"/>
          <w:szCs w:val="24"/>
        </w:rPr>
        <w:t>current</w:t>
      </w:r>
      <w:r w:rsidR="0071194F" w:rsidRPr="004C4896">
        <w:rPr>
          <w:rFonts w:ascii="Arial" w:hAnsi="Arial" w:cs="Arial"/>
          <w:sz w:val="24"/>
          <w:szCs w:val="24"/>
        </w:rPr>
        <w:t xml:space="preserve"> subdivision (q</w:t>
      </w:r>
      <w:proofErr w:type="gramStart"/>
      <w:r w:rsidR="0071194F" w:rsidRPr="004C4896">
        <w:rPr>
          <w:rFonts w:ascii="Arial" w:hAnsi="Arial" w:cs="Arial"/>
          <w:sz w:val="24"/>
          <w:szCs w:val="24"/>
        </w:rPr>
        <w:t xml:space="preserve">), </w:t>
      </w:r>
      <w:r w:rsidR="009606B3" w:rsidRPr="004C4896">
        <w:rPr>
          <w:rFonts w:ascii="Arial" w:hAnsi="Arial" w:cs="Arial"/>
          <w:sz w:val="24"/>
          <w:szCs w:val="24"/>
        </w:rPr>
        <w:t>and</w:t>
      </w:r>
      <w:proofErr w:type="gramEnd"/>
      <w:r w:rsidR="009606B3" w:rsidRPr="004C4896">
        <w:rPr>
          <w:rFonts w:ascii="Arial" w:hAnsi="Arial" w:cs="Arial"/>
          <w:sz w:val="24"/>
          <w:szCs w:val="24"/>
        </w:rPr>
        <w:t xml:space="preserve"> </w:t>
      </w:r>
      <w:r w:rsidR="00526ACC" w:rsidRPr="004C4896">
        <w:rPr>
          <w:rFonts w:ascii="Arial" w:hAnsi="Arial" w:cs="Arial"/>
          <w:sz w:val="24"/>
          <w:szCs w:val="24"/>
        </w:rPr>
        <w:t xml:space="preserve">sets forth the process for beginning a Target Investigation (which includes what was known as a Special Target Investigation).  Because it is procedural in nature and is </w:t>
      </w:r>
      <w:proofErr w:type="gramStart"/>
      <w:r w:rsidR="00526ACC" w:rsidRPr="004C4896">
        <w:rPr>
          <w:rFonts w:ascii="Arial" w:hAnsi="Arial" w:cs="Arial"/>
          <w:sz w:val="24"/>
          <w:szCs w:val="24"/>
        </w:rPr>
        <w:t xml:space="preserve">being </w:t>
      </w:r>
      <w:r w:rsidR="00A20FE4" w:rsidRPr="004C4896">
        <w:rPr>
          <w:rFonts w:ascii="Arial" w:hAnsi="Arial" w:cs="Arial"/>
          <w:sz w:val="24"/>
          <w:szCs w:val="24"/>
        </w:rPr>
        <w:t>included</w:t>
      </w:r>
      <w:proofErr w:type="gramEnd"/>
      <w:r w:rsidR="00526ACC" w:rsidRPr="004C4896">
        <w:rPr>
          <w:rFonts w:ascii="Arial" w:hAnsi="Arial" w:cs="Arial"/>
          <w:sz w:val="24"/>
          <w:szCs w:val="24"/>
        </w:rPr>
        <w:t xml:space="preserve"> under the umbrella of a Target Investigation, it is better placed </w:t>
      </w:r>
      <w:r w:rsidR="00A01353" w:rsidRPr="004C4896">
        <w:rPr>
          <w:rFonts w:ascii="Arial" w:hAnsi="Arial" w:cs="Arial"/>
          <w:sz w:val="24"/>
          <w:szCs w:val="24"/>
        </w:rPr>
        <w:t xml:space="preserve">here, </w:t>
      </w:r>
      <w:r w:rsidR="00526ACC" w:rsidRPr="004C4896">
        <w:rPr>
          <w:rFonts w:ascii="Arial" w:hAnsi="Arial" w:cs="Arial"/>
          <w:sz w:val="24"/>
          <w:szCs w:val="24"/>
        </w:rPr>
        <w:t>prior to regulations that delve into the substantive aspects of an investigation.</w:t>
      </w:r>
    </w:p>
    <w:p w14:paraId="4BC99445" w14:textId="27C79026" w:rsidR="00FC0F3B" w:rsidRPr="004C4896" w:rsidRDefault="002E311B" w:rsidP="00912FD9">
      <w:pPr>
        <w:spacing w:after="240" w:line="240" w:lineRule="auto"/>
        <w:rPr>
          <w:rFonts w:ascii="Arial" w:hAnsi="Arial" w:cs="Arial"/>
          <w:sz w:val="24"/>
          <w:szCs w:val="24"/>
        </w:rPr>
      </w:pPr>
      <w:r w:rsidRPr="004C4896">
        <w:rPr>
          <w:rFonts w:ascii="Arial" w:hAnsi="Arial" w:cs="Arial"/>
          <w:sz w:val="24"/>
          <w:szCs w:val="24"/>
        </w:rPr>
        <w:t>Proposed subdivision (</w:t>
      </w:r>
      <w:proofErr w:type="spellStart"/>
      <w:r w:rsidRPr="004C4896">
        <w:rPr>
          <w:rFonts w:ascii="Arial" w:hAnsi="Arial" w:cs="Arial"/>
          <w:sz w:val="24"/>
          <w:szCs w:val="24"/>
        </w:rPr>
        <w:t>i</w:t>
      </w:r>
      <w:proofErr w:type="spellEnd"/>
      <w:r w:rsidRPr="004C4896">
        <w:rPr>
          <w:rFonts w:ascii="Arial" w:hAnsi="Arial" w:cs="Arial"/>
          <w:sz w:val="24"/>
          <w:szCs w:val="24"/>
        </w:rPr>
        <w:t xml:space="preserve">) </w:t>
      </w:r>
      <w:r w:rsidR="00494974" w:rsidRPr="004C4896">
        <w:rPr>
          <w:rFonts w:ascii="Arial" w:hAnsi="Arial" w:cs="Arial"/>
          <w:sz w:val="24"/>
          <w:szCs w:val="24"/>
        </w:rPr>
        <w:t>is a renumbering of</w:t>
      </w:r>
      <w:r w:rsidR="005A2FAF" w:rsidRPr="004C4896">
        <w:rPr>
          <w:rFonts w:ascii="Arial" w:hAnsi="Arial" w:cs="Arial"/>
          <w:sz w:val="24"/>
          <w:szCs w:val="24"/>
        </w:rPr>
        <w:t xml:space="preserve"> current</w:t>
      </w:r>
      <w:r w:rsidR="00A01353" w:rsidRPr="004C4896">
        <w:rPr>
          <w:rFonts w:ascii="Arial" w:hAnsi="Arial" w:cs="Arial"/>
          <w:sz w:val="24"/>
          <w:szCs w:val="24"/>
        </w:rPr>
        <w:t xml:space="preserve"> subdivision (d</w:t>
      </w:r>
      <w:proofErr w:type="gramStart"/>
      <w:r w:rsidR="00A01353" w:rsidRPr="004C4896">
        <w:rPr>
          <w:rFonts w:ascii="Arial" w:hAnsi="Arial" w:cs="Arial"/>
          <w:sz w:val="24"/>
          <w:szCs w:val="24"/>
        </w:rPr>
        <w:t xml:space="preserve">), </w:t>
      </w:r>
      <w:r w:rsidR="009606B3" w:rsidRPr="004C4896">
        <w:rPr>
          <w:rFonts w:ascii="Arial" w:hAnsi="Arial" w:cs="Arial"/>
          <w:sz w:val="24"/>
          <w:szCs w:val="24"/>
        </w:rPr>
        <w:t>and</w:t>
      </w:r>
      <w:proofErr w:type="gramEnd"/>
      <w:r w:rsidR="009606B3" w:rsidRPr="004C4896">
        <w:rPr>
          <w:rFonts w:ascii="Arial" w:hAnsi="Arial" w:cs="Arial"/>
          <w:sz w:val="24"/>
          <w:szCs w:val="24"/>
        </w:rPr>
        <w:t xml:space="preserve"> </w:t>
      </w:r>
      <w:r w:rsidR="00A01353" w:rsidRPr="004C4896">
        <w:rPr>
          <w:rFonts w:ascii="Arial" w:hAnsi="Arial" w:cs="Arial"/>
          <w:sz w:val="24"/>
          <w:szCs w:val="24"/>
        </w:rPr>
        <w:t xml:space="preserve">sets forth the table which will be used for the selection of files.  This table was amended to </w:t>
      </w:r>
      <w:r w:rsidR="00183CAB" w:rsidRPr="004C4896">
        <w:rPr>
          <w:rFonts w:ascii="Arial" w:hAnsi="Arial" w:cs="Arial"/>
          <w:sz w:val="24"/>
          <w:szCs w:val="24"/>
        </w:rPr>
        <w:t xml:space="preserve">allow for a slightly more robust investigation by increasing the number of files subject to investigation of entities that </w:t>
      </w:r>
      <w:r w:rsidR="00A01353" w:rsidRPr="004C4896">
        <w:rPr>
          <w:rFonts w:ascii="Arial" w:hAnsi="Arial" w:cs="Arial"/>
          <w:sz w:val="24"/>
          <w:szCs w:val="24"/>
        </w:rPr>
        <w:t>receive the greatest number of treatment requests.</w:t>
      </w:r>
      <w:r w:rsidR="00183CAB" w:rsidRPr="004C4896">
        <w:rPr>
          <w:rFonts w:ascii="Arial" w:hAnsi="Arial" w:cs="Arial"/>
          <w:sz w:val="24"/>
          <w:szCs w:val="24"/>
        </w:rPr>
        <w:t xml:space="preserve">  This is necessary to allow for a deeper look at the entities that conduct the greatest number of utilization review while balancing </w:t>
      </w:r>
      <w:r w:rsidR="005A2FAF" w:rsidRPr="004C4896">
        <w:rPr>
          <w:rFonts w:ascii="Arial" w:hAnsi="Arial" w:cs="Arial"/>
          <w:sz w:val="24"/>
          <w:szCs w:val="24"/>
        </w:rPr>
        <w:t xml:space="preserve">the </w:t>
      </w:r>
      <w:r w:rsidR="004B3280" w:rsidRPr="004C4896">
        <w:rPr>
          <w:rFonts w:ascii="Arial" w:hAnsi="Arial" w:cs="Arial"/>
          <w:sz w:val="24"/>
          <w:szCs w:val="24"/>
        </w:rPr>
        <w:t>resources available to the Division of Workers’ Compensation</w:t>
      </w:r>
      <w:r w:rsidR="00183CAB" w:rsidRPr="004C4896">
        <w:rPr>
          <w:rFonts w:ascii="Arial" w:hAnsi="Arial" w:cs="Arial"/>
          <w:sz w:val="24"/>
          <w:szCs w:val="24"/>
        </w:rPr>
        <w:t xml:space="preserve"> </w:t>
      </w:r>
      <w:r w:rsidR="004B3280" w:rsidRPr="004C4896">
        <w:rPr>
          <w:rFonts w:ascii="Arial" w:hAnsi="Arial" w:cs="Arial"/>
          <w:sz w:val="24"/>
          <w:szCs w:val="24"/>
        </w:rPr>
        <w:t>(“Division”)</w:t>
      </w:r>
      <w:r w:rsidR="00183CAB" w:rsidRPr="004C4896">
        <w:rPr>
          <w:rFonts w:ascii="Arial" w:hAnsi="Arial" w:cs="Arial"/>
          <w:sz w:val="24"/>
          <w:szCs w:val="24"/>
        </w:rPr>
        <w:t>.</w:t>
      </w:r>
    </w:p>
    <w:p w14:paraId="5B71EE10" w14:textId="2DF1C8C3" w:rsidR="005D246C" w:rsidRPr="00912FD9" w:rsidRDefault="00183CAB" w:rsidP="00912FD9">
      <w:pPr>
        <w:spacing w:after="240" w:line="240" w:lineRule="auto"/>
        <w:rPr>
          <w:rFonts w:ascii="Arial" w:hAnsi="Arial" w:cs="Arial"/>
          <w:sz w:val="24"/>
          <w:szCs w:val="24"/>
        </w:rPr>
      </w:pPr>
      <w:r w:rsidRPr="004C4896">
        <w:rPr>
          <w:rFonts w:ascii="Arial" w:hAnsi="Arial" w:cs="Arial"/>
          <w:sz w:val="24"/>
          <w:szCs w:val="24"/>
        </w:rPr>
        <w:t xml:space="preserve">Subdivision (j) </w:t>
      </w:r>
      <w:r w:rsidR="005A2FAF" w:rsidRPr="004C4896">
        <w:rPr>
          <w:rFonts w:ascii="Arial" w:hAnsi="Arial" w:cs="Arial"/>
          <w:sz w:val="24"/>
          <w:szCs w:val="24"/>
        </w:rPr>
        <w:t xml:space="preserve">proposes to </w:t>
      </w:r>
      <w:r w:rsidRPr="004C4896">
        <w:rPr>
          <w:rFonts w:ascii="Arial" w:hAnsi="Arial" w:cs="Arial"/>
          <w:sz w:val="24"/>
          <w:szCs w:val="24"/>
        </w:rPr>
        <w:t>allow for the selection of additional files where the first set are incomplete or otherwise invalid.  This is necessary to allow for a compl</w:t>
      </w:r>
      <w:r w:rsidR="008618B1" w:rsidRPr="004C4896">
        <w:rPr>
          <w:rFonts w:ascii="Arial" w:hAnsi="Arial" w:cs="Arial"/>
          <w:sz w:val="24"/>
          <w:szCs w:val="24"/>
        </w:rPr>
        <w:t>ete and robust review which will allow the Division to have greater investigatory oversight of entities conducting utilization review.</w:t>
      </w:r>
    </w:p>
    <w:p w14:paraId="1B7A3B1B" w14:textId="2FAFBB34" w:rsidR="005D246C" w:rsidRPr="00912FD9" w:rsidRDefault="005D246C" w:rsidP="00912FD9">
      <w:pPr>
        <w:spacing w:after="240" w:line="240" w:lineRule="auto"/>
        <w:rPr>
          <w:rFonts w:ascii="Arial" w:hAnsi="Arial" w:cs="Arial"/>
          <w:sz w:val="24"/>
          <w:szCs w:val="24"/>
        </w:rPr>
      </w:pPr>
      <w:r w:rsidRPr="004C4896">
        <w:rPr>
          <w:rFonts w:ascii="Arial" w:hAnsi="Arial" w:cs="Arial"/>
          <w:sz w:val="24"/>
          <w:szCs w:val="24"/>
        </w:rPr>
        <w:t>Current subdivision (e)</w:t>
      </w:r>
      <w:r w:rsidR="00FA669B" w:rsidRPr="004C4896">
        <w:rPr>
          <w:rFonts w:ascii="Arial" w:hAnsi="Arial" w:cs="Arial"/>
          <w:sz w:val="24"/>
          <w:szCs w:val="24"/>
        </w:rPr>
        <w:t xml:space="preserve">, which appears struck, </w:t>
      </w:r>
      <w:r w:rsidRPr="004C4896">
        <w:rPr>
          <w:rFonts w:ascii="Arial" w:hAnsi="Arial" w:cs="Arial"/>
          <w:sz w:val="24"/>
          <w:szCs w:val="24"/>
        </w:rPr>
        <w:t xml:space="preserve">has </w:t>
      </w:r>
      <w:r w:rsidR="00FA669B" w:rsidRPr="004C4896">
        <w:rPr>
          <w:rFonts w:ascii="Arial" w:hAnsi="Arial" w:cs="Arial"/>
          <w:sz w:val="24"/>
          <w:szCs w:val="24"/>
        </w:rPr>
        <w:t xml:space="preserve">instead </w:t>
      </w:r>
      <w:r w:rsidRPr="004C4896">
        <w:rPr>
          <w:rFonts w:ascii="Arial" w:hAnsi="Arial" w:cs="Arial"/>
          <w:sz w:val="24"/>
          <w:szCs w:val="24"/>
        </w:rPr>
        <w:t xml:space="preserve">been reorganized </w:t>
      </w:r>
      <w:r w:rsidR="00FA669B" w:rsidRPr="004C4896">
        <w:rPr>
          <w:rFonts w:ascii="Arial" w:hAnsi="Arial" w:cs="Arial"/>
          <w:sz w:val="24"/>
          <w:szCs w:val="24"/>
        </w:rPr>
        <w:t>to appear</w:t>
      </w:r>
      <w:r w:rsidRPr="004C4896">
        <w:rPr>
          <w:rFonts w:ascii="Arial" w:hAnsi="Arial" w:cs="Arial"/>
          <w:sz w:val="24"/>
          <w:szCs w:val="24"/>
        </w:rPr>
        <w:t xml:space="preserve"> at proposed subdivision (f). (See above.) </w:t>
      </w:r>
    </w:p>
    <w:p w14:paraId="59BF571B" w14:textId="03AD95FB" w:rsidR="00FA669B" w:rsidRPr="004C4896" w:rsidRDefault="00FA669B" w:rsidP="00912FD9">
      <w:pPr>
        <w:spacing w:after="240" w:line="240" w:lineRule="auto"/>
        <w:rPr>
          <w:rFonts w:ascii="Arial" w:hAnsi="Arial" w:cs="Arial"/>
          <w:sz w:val="24"/>
          <w:szCs w:val="24"/>
        </w:rPr>
      </w:pPr>
      <w:r w:rsidRPr="004C4896">
        <w:rPr>
          <w:rFonts w:ascii="Arial" w:hAnsi="Arial" w:cs="Arial"/>
          <w:sz w:val="24"/>
          <w:szCs w:val="24"/>
        </w:rPr>
        <w:t xml:space="preserve">Current subdivision (f), which appears struck, has instead been reorganized to appear at proposed subdivision (b). (See above.) </w:t>
      </w:r>
    </w:p>
    <w:p w14:paraId="73E67789" w14:textId="355F7ABA" w:rsidR="00FA669B" w:rsidRPr="004C4896" w:rsidRDefault="00FA669B" w:rsidP="00912FD9">
      <w:pPr>
        <w:spacing w:after="240" w:line="240" w:lineRule="auto"/>
        <w:rPr>
          <w:rFonts w:ascii="Arial" w:hAnsi="Arial" w:cs="Arial"/>
          <w:sz w:val="24"/>
          <w:szCs w:val="24"/>
        </w:rPr>
      </w:pPr>
      <w:r w:rsidRPr="004C4896">
        <w:rPr>
          <w:rFonts w:ascii="Arial" w:hAnsi="Arial" w:cs="Arial"/>
          <w:sz w:val="24"/>
          <w:szCs w:val="24"/>
        </w:rPr>
        <w:t xml:space="preserve">Current subdivision (g), which appears struck, has instead been reorganized to appear at proposed subdivision (e). (See above.) </w:t>
      </w:r>
    </w:p>
    <w:p w14:paraId="778E4C91" w14:textId="2AF4026B" w:rsidR="00FA669B" w:rsidRPr="004C4896" w:rsidRDefault="00FA669B" w:rsidP="00912FD9">
      <w:pPr>
        <w:spacing w:after="240" w:line="240" w:lineRule="auto"/>
        <w:rPr>
          <w:rFonts w:ascii="Arial" w:hAnsi="Arial" w:cs="Arial"/>
          <w:sz w:val="24"/>
          <w:szCs w:val="24"/>
        </w:rPr>
      </w:pPr>
      <w:r w:rsidRPr="004C4896">
        <w:rPr>
          <w:rFonts w:ascii="Arial" w:hAnsi="Arial" w:cs="Arial"/>
          <w:sz w:val="24"/>
          <w:szCs w:val="24"/>
        </w:rPr>
        <w:t xml:space="preserve">Current subdivision (h), which appears struck, has instead been reorganized to appear at proposed subdivision (d). (See above.) </w:t>
      </w:r>
    </w:p>
    <w:p w14:paraId="6ABEED68" w14:textId="6E0D9C55" w:rsidR="00FA669B" w:rsidRPr="00912FD9" w:rsidRDefault="00FA669B" w:rsidP="00912FD9">
      <w:pPr>
        <w:spacing w:after="240" w:line="240" w:lineRule="auto"/>
        <w:rPr>
          <w:rFonts w:ascii="Arial" w:hAnsi="Arial" w:cs="Arial"/>
          <w:sz w:val="24"/>
          <w:szCs w:val="24"/>
        </w:rPr>
      </w:pPr>
      <w:r w:rsidRPr="004C4896">
        <w:rPr>
          <w:rFonts w:ascii="Arial" w:hAnsi="Arial" w:cs="Arial"/>
          <w:sz w:val="24"/>
          <w:szCs w:val="24"/>
        </w:rPr>
        <w:t>Current subdivision (</w:t>
      </w:r>
      <w:proofErr w:type="spellStart"/>
      <w:r w:rsidRPr="004C4896">
        <w:rPr>
          <w:rFonts w:ascii="Arial" w:hAnsi="Arial" w:cs="Arial"/>
          <w:sz w:val="24"/>
          <w:szCs w:val="24"/>
        </w:rPr>
        <w:t>i</w:t>
      </w:r>
      <w:proofErr w:type="spellEnd"/>
      <w:r w:rsidRPr="004C4896">
        <w:rPr>
          <w:rFonts w:ascii="Arial" w:hAnsi="Arial" w:cs="Arial"/>
          <w:sz w:val="24"/>
          <w:szCs w:val="24"/>
        </w:rPr>
        <w:t xml:space="preserve">), which appears struck, has instead been reorganized to appear at proposed subdivision (c). (See above.) </w:t>
      </w:r>
    </w:p>
    <w:p w14:paraId="6B438F5C" w14:textId="1B336470" w:rsidR="004A2F42" w:rsidRPr="004C4896" w:rsidRDefault="00420732" w:rsidP="00912FD9">
      <w:pPr>
        <w:spacing w:after="240" w:line="240" w:lineRule="auto"/>
        <w:rPr>
          <w:rFonts w:ascii="Arial" w:hAnsi="Arial" w:cs="Arial"/>
          <w:sz w:val="24"/>
          <w:szCs w:val="24"/>
        </w:rPr>
      </w:pPr>
      <w:r w:rsidRPr="004C4896">
        <w:rPr>
          <w:rFonts w:ascii="Arial" w:hAnsi="Arial" w:cs="Arial"/>
          <w:sz w:val="24"/>
          <w:szCs w:val="24"/>
        </w:rPr>
        <w:t>S</w:t>
      </w:r>
      <w:r w:rsidR="00B967F6" w:rsidRPr="004C4896">
        <w:rPr>
          <w:rFonts w:ascii="Arial" w:hAnsi="Arial" w:cs="Arial"/>
          <w:sz w:val="24"/>
          <w:szCs w:val="24"/>
        </w:rPr>
        <w:t xml:space="preserve">ubdivision (k), </w:t>
      </w:r>
      <w:r w:rsidRPr="004C4896">
        <w:rPr>
          <w:rFonts w:ascii="Arial" w:hAnsi="Arial" w:cs="Arial"/>
          <w:sz w:val="24"/>
          <w:szCs w:val="24"/>
        </w:rPr>
        <w:t xml:space="preserve">as proposed, </w:t>
      </w:r>
      <w:r w:rsidR="00B967F6" w:rsidRPr="004C4896">
        <w:rPr>
          <w:rFonts w:ascii="Arial" w:hAnsi="Arial" w:cs="Arial"/>
          <w:sz w:val="24"/>
          <w:szCs w:val="24"/>
        </w:rPr>
        <w:t>is a renumbering of current subdivision (j)</w:t>
      </w:r>
      <w:r w:rsidR="00E96D46" w:rsidRPr="004C4896">
        <w:rPr>
          <w:rFonts w:ascii="Arial" w:hAnsi="Arial" w:cs="Arial"/>
          <w:sz w:val="24"/>
          <w:szCs w:val="24"/>
        </w:rPr>
        <w:t>, was amended to</w:t>
      </w:r>
      <w:r w:rsidR="000901BF" w:rsidRPr="004C4896">
        <w:rPr>
          <w:rFonts w:ascii="Arial" w:hAnsi="Arial" w:cs="Arial"/>
          <w:sz w:val="24"/>
          <w:szCs w:val="24"/>
        </w:rPr>
        <w:t xml:space="preserve"> strike text that are no longer relevant </w:t>
      </w:r>
      <w:r w:rsidR="004A2F42" w:rsidRPr="004C4896">
        <w:rPr>
          <w:rFonts w:ascii="Arial" w:hAnsi="Arial" w:cs="Arial"/>
          <w:sz w:val="24"/>
          <w:szCs w:val="24"/>
        </w:rPr>
        <w:t xml:space="preserve">and add text where needed </w:t>
      </w:r>
      <w:r w:rsidR="000901BF" w:rsidRPr="004C4896">
        <w:rPr>
          <w:rFonts w:ascii="Arial" w:hAnsi="Arial" w:cs="Arial"/>
          <w:sz w:val="24"/>
          <w:szCs w:val="24"/>
        </w:rPr>
        <w:t xml:space="preserve">based on changes </w:t>
      </w:r>
      <w:r w:rsidR="000901BF" w:rsidRPr="004C4896">
        <w:rPr>
          <w:rFonts w:ascii="Arial" w:hAnsi="Arial" w:cs="Arial"/>
          <w:sz w:val="24"/>
          <w:szCs w:val="24"/>
        </w:rPr>
        <w:lastRenderedPageBreak/>
        <w:t>made for the purpose of simplifying the investigation rules. These changes are r</w:t>
      </w:r>
      <w:r w:rsidR="004A2F42" w:rsidRPr="004C4896">
        <w:rPr>
          <w:rFonts w:ascii="Arial" w:hAnsi="Arial" w:cs="Arial"/>
          <w:sz w:val="24"/>
          <w:szCs w:val="24"/>
        </w:rPr>
        <w:t>equired to maintain consistency throughout the investigation regulations.</w:t>
      </w:r>
    </w:p>
    <w:p w14:paraId="4D9BAC32" w14:textId="67350F04" w:rsidR="00931154" w:rsidRPr="004C4896" w:rsidRDefault="00420732" w:rsidP="00912FD9">
      <w:pPr>
        <w:spacing w:after="240" w:line="240" w:lineRule="auto"/>
        <w:rPr>
          <w:rFonts w:ascii="Arial" w:hAnsi="Arial" w:cs="Arial"/>
          <w:sz w:val="24"/>
          <w:szCs w:val="24"/>
        </w:rPr>
      </w:pPr>
      <w:r w:rsidRPr="004C4896">
        <w:rPr>
          <w:rFonts w:ascii="Arial" w:hAnsi="Arial" w:cs="Arial"/>
          <w:sz w:val="24"/>
          <w:szCs w:val="24"/>
        </w:rPr>
        <w:t>S</w:t>
      </w:r>
      <w:r w:rsidR="004A2F42" w:rsidRPr="004C4896">
        <w:rPr>
          <w:rFonts w:ascii="Arial" w:hAnsi="Arial" w:cs="Arial"/>
          <w:sz w:val="24"/>
          <w:szCs w:val="24"/>
        </w:rPr>
        <w:t>ubdivision (k)(1)</w:t>
      </w:r>
      <w:r w:rsidR="00962FEA" w:rsidRPr="004C4896">
        <w:rPr>
          <w:rFonts w:ascii="Arial" w:hAnsi="Arial" w:cs="Arial"/>
          <w:sz w:val="24"/>
          <w:szCs w:val="24"/>
        </w:rPr>
        <w:t>,</w:t>
      </w:r>
      <w:r w:rsidRPr="004C4896">
        <w:rPr>
          <w:rFonts w:ascii="Arial" w:hAnsi="Arial" w:cs="Arial"/>
          <w:sz w:val="24"/>
          <w:szCs w:val="24"/>
        </w:rPr>
        <w:t xml:space="preserve"> as proposed,</w:t>
      </w:r>
      <w:r w:rsidR="00962FEA" w:rsidRPr="004C4896">
        <w:rPr>
          <w:rFonts w:ascii="Arial" w:hAnsi="Arial" w:cs="Arial"/>
          <w:sz w:val="24"/>
          <w:szCs w:val="24"/>
        </w:rPr>
        <w:t xml:space="preserve"> </w:t>
      </w:r>
      <w:r w:rsidR="00596DE5" w:rsidRPr="004C4896">
        <w:rPr>
          <w:rFonts w:ascii="Arial" w:hAnsi="Arial" w:cs="Arial"/>
          <w:sz w:val="24"/>
          <w:szCs w:val="24"/>
        </w:rPr>
        <w:t xml:space="preserve">is a renumbering of </w:t>
      </w:r>
      <w:r w:rsidRPr="004C4896">
        <w:rPr>
          <w:rFonts w:ascii="Arial" w:hAnsi="Arial" w:cs="Arial"/>
          <w:sz w:val="24"/>
          <w:szCs w:val="24"/>
        </w:rPr>
        <w:t xml:space="preserve">current </w:t>
      </w:r>
      <w:r w:rsidR="00596DE5" w:rsidRPr="004C4896">
        <w:rPr>
          <w:rFonts w:ascii="Arial" w:hAnsi="Arial" w:cs="Arial"/>
          <w:sz w:val="24"/>
          <w:szCs w:val="24"/>
        </w:rPr>
        <w:t>subdivision (j)(1</w:t>
      </w:r>
      <w:proofErr w:type="gramStart"/>
      <w:r w:rsidR="00596DE5" w:rsidRPr="004C4896">
        <w:rPr>
          <w:rFonts w:ascii="Arial" w:hAnsi="Arial" w:cs="Arial"/>
          <w:sz w:val="24"/>
          <w:szCs w:val="24"/>
        </w:rPr>
        <w:t>)</w:t>
      </w:r>
      <w:r w:rsidR="00962FEA" w:rsidRPr="004C4896">
        <w:rPr>
          <w:rFonts w:ascii="Arial" w:hAnsi="Arial" w:cs="Arial"/>
          <w:sz w:val="24"/>
          <w:szCs w:val="24"/>
        </w:rPr>
        <w:t>,</w:t>
      </w:r>
      <w:r w:rsidR="004A2F42" w:rsidRPr="004C4896">
        <w:rPr>
          <w:rFonts w:ascii="Arial" w:hAnsi="Arial" w:cs="Arial"/>
          <w:sz w:val="24"/>
          <w:szCs w:val="24"/>
        </w:rPr>
        <w:t xml:space="preserve"> </w:t>
      </w:r>
      <w:r w:rsidRPr="004C4896">
        <w:rPr>
          <w:rFonts w:ascii="Arial" w:hAnsi="Arial" w:cs="Arial"/>
          <w:sz w:val="24"/>
          <w:szCs w:val="24"/>
        </w:rPr>
        <w:t>and</w:t>
      </w:r>
      <w:proofErr w:type="gramEnd"/>
      <w:r w:rsidRPr="004C4896">
        <w:rPr>
          <w:rFonts w:ascii="Arial" w:hAnsi="Arial" w:cs="Arial"/>
          <w:sz w:val="24"/>
          <w:szCs w:val="24"/>
        </w:rPr>
        <w:t xml:space="preserve"> </w:t>
      </w:r>
      <w:r w:rsidR="00931154" w:rsidRPr="004C4896">
        <w:rPr>
          <w:rFonts w:ascii="Arial" w:hAnsi="Arial" w:cs="Arial"/>
          <w:sz w:val="24"/>
          <w:szCs w:val="24"/>
        </w:rPr>
        <w:t xml:space="preserve">sets forth the specific information required at the outset of an investigation where the investigation subject utilizes an electronic system for intake of treatment request.  An amendment was made to language circumscribing the treatment requests identified for investigation as those received at an investigation site as opposed to those received generally by the investigation subject (regardless of situs) to close any loophole that may have been exploited by a literal interpretation of such language.  Clarification was added to the disposition information required of every </w:t>
      </w:r>
      <w:r w:rsidR="00B633D4" w:rsidRPr="004C4896">
        <w:rPr>
          <w:rFonts w:ascii="Arial" w:hAnsi="Arial" w:cs="Arial"/>
          <w:sz w:val="24"/>
          <w:szCs w:val="24"/>
        </w:rPr>
        <w:t xml:space="preserve">file selected for investigation, and text was added to require the selected files to be produced in a complete and organized fashion. </w:t>
      </w:r>
      <w:r w:rsidR="00931154" w:rsidRPr="004C4896">
        <w:rPr>
          <w:rFonts w:ascii="Arial" w:hAnsi="Arial" w:cs="Arial"/>
          <w:sz w:val="24"/>
          <w:szCs w:val="24"/>
        </w:rPr>
        <w:t xml:space="preserve">These changes are necessary </w:t>
      </w:r>
      <w:r w:rsidR="00962FEA" w:rsidRPr="004C4896">
        <w:rPr>
          <w:rFonts w:ascii="Arial" w:hAnsi="Arial" w:cs="Arial"/>
          <w:sz w:val="24"/>
          <w:szCs w:val="24"/>
        </w:rPr>
        <w:t>to ensure</w:t>
      </w:r>
      <w:r w:rsidR="00931154" w:rsidRPr="004C4896">
        <w:rPr>
          <w:rFonts w:ascii="Arial" w:hAnsi="Arial" w:cs="Arial"/>
          <w:sz w:val="24"/>
          <w:szCs w:val="24"/>
        </w:rPr>
        <w:t xml:space="preserve"> robust enforcement of UR entities and to </w:t>
      </w:r>
      <w:r w:rsidR="00B633D4" w:rsidRPr="004C4896">
        <w:rPr>
          <w:rFonts w:ascii="Arial" w:hAnsi="Arial" w:cs="Arial"/>
          <w:sz w:val="24"/>
          <w:szCs w:val="24"/>
        </w:rPr>
        <w:t xml:space="preserve">facilitate an orderly and expeditious </w:t>
      </w:r>
      <w:r w:rsidR="009D62BE" w:rsidRPr="004C4896">
        <w:rPr>
          <w:rFonts w:ascii="Arial" w:hAnsi="Arial" w:cs="Arial"/>
          <w:sz w:val="24"/>
          <w:szCs w:val="24"/>
        </w:rPr>
        <w:t xml:space="preserve">investigation </w:t>
      </w:r>
      <w:r w:rsidR="00B633D4" w:rsidRPr="004C4896">
        <w:rPr>
          <w:rFonts w:ascii="Arial" w:hAnsi="Arial" w:cs="Arial"/>
          <w:sz w:val="24"/>
          <w:szCs w:val="24"/>
        </w:rPr>
        <w:t xml:space="preserve">process. </w:t>
      </w:r>
    </w:p>
    <w:p w14:paraId="5E9D359F" w14:textId="798E089B" w:rsidR="00560264" w:rsidRPr="004C4896" w:rsidRDefault="007A2663" w:rsidP="00912FD9">
      <w:pPr>
        <w:spacing w:after="240" w:line="240" w:lineRule="auto"/>
        <w:rPr>
          <w:rFonts w:ascii="Arial" w:hAnsi="Arial" w:cs="Arial"/>
          <w:sz w:val="24"/>
          <w:szCs w:val="24"/>
        </w:rPr>
      </w:pPr>
      <w:r w:rsidRPr="004C4896">
        <w:rPr>
          <w:rFonts w:ascii="Arial" w:hAnsi="Arial" w:cs="Arial"/>
          <w:sz w:val="24"/>
          <w:szCs w:val="24"/>
        </w:rPr>
        <w:t>References to t</w:t>
      </w:r>
      <w:r w:rsidR="00560264" w:rsidRPr="004C4896">
        <w:rPr>
          <w:rFonts w:ascii="Arial" w:hAnsi="Arial" w:cs="Arial"/>
          <w:sz w:val="24"/>
          <w:szCs w:val="24"/>
        </w:rPr>
        <w:t xml:space="preserve">he word “delay” </w:t>
      </w:r>
      <w:r w:rsidRPr="004C4896">
        <w:rPr>
          <w:rFonts w:ascii="Arial" w:hAnsi="Arial" w:cs="Arial"/>
          <w:sz w:val="24"/>
          <w:szCs w:val="24"/>
        </w:rPr>
        <w:t xml:space="preserve">(or forms of “delay”) were struck in </w:t>
      </w:r>
      <w:r w:rsidR="00026C08" w:rsidRPr="004C4896">
        <w:rPr>
          <w:rFonts w:ascii="Arial" w:hAnsi="Arial" w:cs="Arial"/>
          <w:sz w:val="24"/>
          <w:szCs w:val="24"/>
        </w:rPr>
        <w:t xml:space="preserve">proposed </w:t>
      </w:r>
      <w:r w:rsidRPr="004C4896">
        <w:rPr>
          <w:rFonts w:ascii="Arial" w:hAnsi="Arial" w:cs="Arial"/>
          <w:sz w:val="24"/>
          <w:szCs w:val="24"/>
        </w:rPr>
        <w:t>subdivisions (k)(1</w:t>
      </w:r>
      <w:r w:rsidR="00560264" w:rsidRPr="004C4896">
        <w:rPr>
          <w:rFonts w:ascii="Arial" w:hAnsi="Arial" w:cs="Arial"/>
          <w:sz w:val="24"/>
          <w:szCs w:val="24"/>
        </w:rPr>
        <w:t>)</w:t>
      </w:r>
      <w:r w:rsidRPr="004C4896">
        <w:rPr>
          <w:rFonts w:ascii="Arial" w:hAnsi="Arial" w:cs="Arial"/>
          <w:sz w:val="24"/>
          <w:szCs w:val="24"/>
        </w:rPr>
        <w:t>, (3),</w:t>
      </w:r>
      <w:r w:rsidR="00560264" w:rsidRPr="004C4896">
        <w:rPr>
          <w:rFonts w:ascii="Arial" w:hAnsi="Arial" w:cs="Arial"/>
          <w:sz w:val="24"/>
          <w:szCs w:val="24"/>
        </w:rPr>
        <w:t xml:space="preserve"> </w:t>
      </w:r>
      <w:r w:rsidRPr="004C4896">
        <w:rPr>
          <w:rFonts w:ascii="Arial" w:hAnsi="Arial" w:cs="Arial"/>
          <w:sz w:val="24"/>
          <w:szCs w:val="24"/>
        </w:rPr>
        <w:t>and (4</w:t>
      </w:r>
      <w:r w:rsidR="00560264" w:rsidRPr="004C4896">
        <w:rPr>
          <w:rFonts w:ascii="Arial" w:hAnsi="Arial" w:cs="Arial"/>
          <w:sz w:val="24"/>
          <w:szCs w:val="24"/>
        </w:rPr>
        <w:t>)</w:t>
      </w:r>
      <w:r w:rsidRPr="004C4896">
        <w:rPr>
          <w:rFonts w:ascii="Arial" w:hAnsi="Arial" w:cs="Arial"/>
          <w:sz w:val="24"/>
          <w:szCs w:val="24"/>
        </w:rPr>
        <w:t>. (See explanation above.)</w:t>
      </w:r>
      <w:r w:rsidR="00560264" w:rsidRPr="004C4896">
        <w:rPr>
          <w:rFonts w:ascii="Arial" w:hAnsi="Arial" w:cs="Arial"/>
          <w:sz w:val="24"/>
          <w:szCs w:val="24"/>
        </w:rPr>
        <w:t xml:space="preserve"> </w:t>
      </w:r>
    </w:p>
    <w:p w14:paraId="6A3979F6" w14:textId="58ED21AF" w:rsidR="002405DA" w:rsidRPr="004C4896" w:rsidRDefault="001F65CF" w:rsidP="00912FD9">
      <w:pPr>
        <w:spacing w:after="240" w:line="240" w:lineRule="auto"/>
        <w:rPr>
          <w:rFonts w:ascii="Arial" w:hAnsi="Arial" w:cs="Arial"/>
          <w:sz w:val="24"/>
          <w:szCs w:val="24"/>
        </w:rPr>
      </w:pPr>
      <w:r w:rsidRPr="004C4896">
        <w:rPr>
          <w:rFonts w:ascii="Arial" w:hAnsi="Arial" w:cs="Arial"/>
          <w:sz w:val="24"/>
          <w:szCs w:val="24"/>
        </w:rPr>
        <w:t>S</w:t>
      </w:r>
      <w:r w:rsidR="00560264" w:rsidRPr="004C4896">
        <w:rPr>
          <w:rFonts w:ascii="Arial" w:hAnsi="Arial" w:cs="Arial"/>
          <w:sz w:val="24"/>
          <w:szCs w:val="24"/>
        </w:rPr>
        <w:t>ubdivision (k)(5)</w:t>
      </w:r>
      <w:r w:rsidRPr="004C4896">
        <w:rPr>
          <w:rFonts w:ascii="Arial" w:hAnsi="Arial" w:cs="Arial"/>
          <w:sz w:val="24"/>
          <w:szCs w:val="24"/>
        </w:rPr>
        <w:t xml:space="preserve"> proposes to require</w:t>
      </w:r>
      <w:r w:rsidR="00560264" w:rsidRPr="004C4896">
        <w:rPr>
          <w:rFonts w:ascii="Arial" w:hAnsi="Arial" w:cs="Arial"/>
          <w:sz w:val="24"/>
          <w:szCs w:val="24"/>
        </w:rPr>
        <w:t xml:space="preserve"> documentation of accreditation</w:t>
      </w:r>
      <w:r w:rsidR="008D0BBD" w:rsidRPr="004C4896">
        <w:rPr>
          <w:rFonts w:ascii="Arial" w:hAnsi="Arial" w:cs="Arial"/>
          <w:sz w:val="24"/>
          <w:szCs w:val="24"/>
        </w:rPr>
        <w:t xml:space="preserve"> during the investigation process. This is necessary as part of the Division’s oversight authority to ensure that all UR entities which modify or deny treatment requests have the requisite accreditation.</w:t>
      </w:r>
    </w:p>
    <w:p w14:paraId="45F05103" w14:textId="1C322EB0" w:rsidR="002405DA" w:rsidRPr="004C4896" w:rsidRDefault="000B7084" w:rsidP="00912FD9">
      <w:pPr>
        <w:spacing w:after="240" w:line="240" w:lineRule="auto"/>
        <w:rPr>
          <w:rFonts w:ascii="Arial" w:hAnsi="Arial" w:cs="Arial"/>
          <w:sz w:val="24"/>
          <w:szCs w:val="24"/>
        </w:rPr>
      </w:pPr>
      <w:r w:rsidRPr="004C4896">
        <w:rPr>
          <w:rFonts w:ascii="Arial" w:hAnsi="Arial" w:cs="Arial"/>
          <w:sz w:val="24"/>
          <w:szCs w:val="24"/>
        </w:rPr>
        <w:t xml:space="preserve">Subdivision (l) </w:t>
      </w:r>
      <w:r w:rsidR="002405DA" w:rsidRPr="004C4896">
        <w:rPr>
          <w:rFonts w:ascii="Arial" w:hAnsi="Arial" w:cs="Arial"/>
          <w:sz w:val="24"/>
          <w:szCs w:val="24"/>
        </w:rPr>
        <w:t xml:space="preserve">is </w:t>
      </w:r>
      <w:r w:rsidRPr="004C4896">
        <w:rPr>
          <w:rFonts w:ascii="Arial" w:hAnsi="Arial" w:cs="Arial"/>
          <w:sz w:val="24"/>
          <w:szCs w:val="24"/>
        </w:rPr>
        <w:t xml:space="preserve">a renumbering of current </w:t>
      </w:r>
      <w:r w:rsidR="002405DA" w:rsidRPr="004C4896">
        <w:rPr>
          <w:rFonts w:ascii="Arial" w:hAnsi="Arial" w:cs="Arial"/>
          <w:sz w:val="24"/>
          <w:szCs w:val="24"/>
        </w:rPr>
        <w:t>subdivi</w:t>
      </w:r>
      <w:r w:rsidRPr="004C4896">
        <w:rPr>
          <w:rFonts w:ascii="Arial" w:hAnsi="Arial" w:cs="Arial"/>
          <w:sz w:val="24"/>
          <w:szCs w:val="24"/>
        </w:rPr>
        <w:t>sion (j)(5) and</w:t>
      </w:r>
      <w:r w:rsidR="002405DA" w:rsidRPr="004C4896">
        <w:rPr>
          <w:rFonts w:ascii="Arial" w:hAnsi="Arial" w:cs="Arial"/>
          <w:sz w:val="24"/>
          <w:szCs w:val="24"/>
        </w:rPr>
        <w:t xml:space="preserve"> was amended for better sentence structure and to allow the Division to obtain documents relevant to accreditation when such addit</w:t>
      </w:r>
      <w:r w:rsidR="00151700" w:rsidRPr="004C4896">
        <w:rPr>
          <w:rFonts w:ascii="Arial" w:hAnsi="Arial" w:cs="Arial"/>
          <w:sz w:val="24"/>
          <w:szCs w:val="24"/>
        </w:rPr>
        <w:t>ional documentation is required</w:t>
      </w:r>
      <w:r w:rsidR="002405DA" w:rsidRPr="004C4896">
        <w:rPr>
          <w:rFonts w:ascii="Arial" w:hAnsi="Arial" w:cs="Arial"/>
          <w:sz w:val="24"/>
          <w:szCs w:val="24"/>
        </w:rPr>
        <w:t xml:space="preserve"> during an investigation.  This is necessary as part of the Division’s oversight authority to ensure compliance with UR rules.</w:t>
      </w:r>
    </w:p>
    <w:p w14:paraId="64B3FDD8" w14:textId="4C35CFEE" w:rsidR="00373A3F" w:rsidRPr="004C4896" w:rsidRDefault="004E3D2B" w:rsidP="00912FD9">
      <w:pPr>
        <w:spacing w:after="240" w:line="240" w:lineRule="auto"/>
        <w:rPr>
          <w:rFonts w:ascii="Arial" w:hAnsi="Arial" w:cs="Arial"/>
          <w:sz w:val="24"/>
          <w:szCs w:val="24"/>
        </w:rPr>
      </w:pPr>
      <w:r w:rsidRPr="004C4896">
        <w:rPr>
          <w:rFonts w:ascii="Arial" w:hAnsi="Arial" w:cs="Arial"/>
          <w:sz w:val="24"/>
          <w:szCs w:val="24"/>
        </w:rPr>
        <w:t>Proposed s</w:t>
      </w:r>
      <w:r w:rsidR="00975456" w:rsidRPr="004C4896">
        <w:rPr>
          <w:rFonts w:ascii="Arial" w:hAnsi="Arial" w:cs="Arial"/>
          <w:sz w:val="24"/>
          <w:szCs w:val="24"/>
        </w:rPr>
        <w:t>ubdivision (m) is a renumbering</w:t>
      </w:r>
      <w:r w:rsidR="00834486" w:rsidRPr="004C4896">
        <w:rPr>
          <w:rFonts w:ascii="Arial" w:hAnsi="Arial" w:cs="Arial"/>
          <w:sz w:val="24"/>
          <w:szCs w:val="24"/>
        </w:rPr>
        <w:t xml:space="preserve"> </w:t>
      </w:r>
      <w:r w:rsidR="00975456" w:rsidRPr="004C4896">
        <w:rPr>
          <w:rFonts w:ascii="Arial" w:hAnsi="Arial" w:cs="Arial"/>
          <w:sz w:val="24"/>
          <w:szCs w:val="24"/>
        </w:rPr>
        <w:t xml:space="preserve">of current </w:t>
      </w:r>
      <w:r w:rsidRPr="004C4896">
        <w:rPr>
          <w:rFonts w:ascii="Arial" w:hAnsi="Arial" w:cs="Arial"/>
          <w:sz w:val="24"/>
          <w:szCs w:val="24"/>
        </w:rPr>
        <w:t>subdivision (k</w:t>
      </w:r>
      <w:proofErr w:type="gramStart"/>
      <w:r w:rsidRPr="004C4896">
        <w:rPr>
          <w:rFonts w:ascii="Arial" w:hAnsi="Arial" w:cs="Arial"/>
          <w:sz w:val="24"/>
          <w:szCs w:val="24"/>
        </w:rPr>
        <w:t>),</w:t>
      </w:r>
      <w:r w:rsidR="00AD70D8">
        <w:rPr>
          <w:rFonts w:ascii="Arial" w:hAnsi="Arial" w:cs="Arial"/>
          <w:sz w:val="24"/>
          <w:szCs w:val="24"/>
        </w:rPr>
        <w:t xml:space="preserve"> </w:t>
      </w:r>
      <w:r w:rsidRPr="004C4896">
        <w:rPr>
          <w:rFonts w:ascii="Arial" w:hAnsi="Arial" w:cs="Arial"/>
          <w:sz w:val="24"/>
          <w:szCs w:val="24"/>
        </w:rPr>
        <w:t>and</w:t>
      </w:r>
      <w:proofErr w:type="gramEnd"/>
      <w:r w:rsidR="00975456" w:rsidRPr="004C4896">
        <w:rPr>
          <w:rFonts w:ascii="Arial" w:hAnsi="Arial" w:cs="Arial"/>
          <w:sz w:val="24"/>
          <w:szCs w:val="24"/>
        </w:rPr>
        <w:t xml:space="preserve"> </w:t>
      </w:r>
      <w:r w:rsidR="00834486" w:rsidRPr="004C4896">
        <w:rPr>
          <w:rFonts w:ascii="Arial" w:hAnsi="Arial" w:cs="Arial"/>
          <w:sz w:val="24"/>
          <w:szCs w:val="24"/>
        </w:rPr>
        <w:t xml:space="preserve">corrects a citation to a subdivision </w:t>
      </w:r>
      <w:r w:rsidRPr="004C4896">
        <w:rPr>
          <w:rFonts w:ascii="Arial" w:hAnsi="Arial" w:cs="Arial"/>
          <w:sz w:val="24"/>
          <w:szCs w:val="24"/>
        </w:rPr>
        <w:t>changing under this rulemaking. It also</w:t>
      </w:r>
      <w:r w:rsidR="00834486" w:rsidRPr="004C4896">
        <w:rPr>
          <w:rFonts w:ascii="Arial" w:hAnsi="Arial" w:cs="Arial"/>
          <w:sz w:val="24"/>
          <w:szCs w:val="24"/>
        </w:rPr>
        <w:t xml:space="preserve"> adds </w:t>
      </w:r>
      <w:r w:rsidR="007D011D" w:rsidRPr="004C4896">
        <w:rPr>
          <w:rFonts w:ascii="Arial" w:hAnsi="Arial" w:cs="Arial"/>
          <w:sz w:val="24"/>
          <w:szCs w:val="24"/>
        </w:rPr>
        <w:t>a timeframe for when additional documentation, if needed, shall be submitted to the Division.  This is necessary t</w:t>
      </w:r>
      <w:r w:rsidRPr="004C4896">
        <w:rPr>
          <w:rFonts w:ascii="Arial" w:hAnsi="Arial" w:cs="Arial"/>
          <w:sz w:val="24"/>
          <w:szCs w:val="24"/>
        </w:rPr>
        <w:t xml:space="preserve">o ensure that the Division </w:t>
      </w:r>
      <w:proofErr w:type="gramStart"/>
      <w:r w:rsidRPr="004C4896">
        <w:rPr>
          <w:rFonts w:ascii="Arial" w:hAnsi="Arial" w:cs="Arial"/>
          <w:sz w:val="24"/>
          <w:szCs w:val="24"/>
        </w:rPr>
        <w:t>is able to</w:t>
      </w:r>
      <w:proofErr w:type="gramEnd"/>
      <w:r w:rsidR="007D011D" w:rsidRPr="004C4896">
        <w:rPr>
          <w:rFonts w:ascii="Arial" w:hAnsi="Arial" w:cs="Arial"/>
          <w:sz w:val="24"/>
          <w:szCs w:val="24"/>
        </w:rPr>
        <w:t xml:space="preserve"> </w:t>
      </w:r>
      <w:r w:rsidRPr="004C4896">
        <w:rPr>
          <w:rFonts w:ascii="Arial" w:hAnsi="Arial" w:cs="Arial"/>
          <w:sz w:val="24"/>
          <w:szCs w:val="24"/>
        </w:rPr>
        <w:t xml:space="preserve">perform </w:t>
      </w:r>
      <w:r w:rsidR="007D011D" w:rsidRPr="004C4896">
        <w:rPr>
          <w:rFonts w:ascii="Arial" w:hAnsi="Arial" w:cs="Arial"/>
          <w:sz w:val="24"/>
          <w:szCs w:val="24"/>
        </w:rPr>
        <w:t>its oversight duties in a timely fashion.</w:t>
      </w:r>
    </w:p>
    <w:p w14:paraId="23DE12EC" w14:textId="4776CDEE" w:rsidR="004A2F42" w:rsidRPr="004C4896" w:rsidRDefault="00EA172E" w:rsidP="00912FD9">
      <w:pPr>
        <w:spacing w:after="240" w:line="240" w:lineRule="auto"/>
        <w:rPr>
          <w:rFonts w:ascii="Arial" w:hAnsi="Arial" w:cs="Arial"/>
          <w:sz w:val="24"/>
          <w:szCs w:val="24"/>
        </w:rPr>
      </w:pPr>
      <w:r w:rsidRPr="004C4896">
        <w:rPr>
          <w:rFonts w:ascii="Arial" w:hAnsi="Arial" w:cs="Arial"/>
          <w:sz w:val="24"/>
          <w:szCs w:val="24"/>
        </w:rPr>
        <w:t xml:space="preserve">Subdivision (n) is </w:t>
      </w:r>
      <w:r w:rsidR="004E3D2B" w:rsidRPr="004C4896">
        <w:rPr>
          <w:rFonts w:ascii="Arial" w:hAnsi="Arial" w:cs="Arial"/>
          <w:sz w:val="24"/>
          <w:szCs w:val="24"/>
        </w:rPr>
        <w:t xml:space="preserve">newly </w:t>
      </w:r>
      <w:r w:rsidRPr="004C4896">
        <w:rPr>
          <w:rFonts w:ascii="Arial" w:hAnsi="Arial" w:cs="Arial"/>
          <w:sz w:val="24"/>
          <w:szCs w:val="24"/>
        </w:rPr>
        <w:t xml:space="preserve">proposed </w:t>
      </w:r>
      <w:proofErr w:type="gramStart"/>
      <w:r w:rsidRPr="004C4896">
        <w:rPr>
          <w:rFonts w:ascii="Arial" w:hAnsi="Arial" w:cs="Arial"/>
          <w:sz w:val="24"/>
          <w:szCs w:val="24"/>
        </w:rPr>
        <w:t>in order to</w:t>
      </w:r>
      <w:proofErr w:type="gramEnd"/>
      <w:r w:rsidRPr="004C4896">
        <w:rPr>
          <w:rFonts w:ascii="Arial" w:hAnsi="Arial" w:cs="Arial"/>
          <w:sz w:val="24"/>
          <w:szCs w:val="24"/>
        </w:rPr>
        <w:t xml:space="preserve"> allow the Division to capture a minimum percentage of files (40%) in which a treatment request was modified or denied as part of its investigation.  The rule would also allow the Division to increase the time span from which files are selected from 3 months to a period of up to 6 months prior to the notice of investigation.  These rules are necessary to ensure a meaningful investigation of entities that are very active in UR while maintaining fairness.  </w:t>
      </w:r>
    </w:p>
    <w:p w14:paraId="6F010E3B" w14:textId="33C6EF97" w:rsidR="00C05B1C" w:rsidRPr="004C4896" w:rsidRDefault="004E3D2B" w:rsidP="00912FD9">
      <w:pPr>
        <w:spacing w:after="240" w:line="240" w:lineRule="auto"/>
        <w:rPr>
          <w:rFonts w:ascii="Arial" w:hAnsi="Arial" w:cs="Arial"/>
          <w:sz w:val="24"/>
          <w:szCs w:val="24"/>
        </w:rPr>
      </w:pPr>
      <w:r w:rsidRPr="004C4896">
        <w:rPr>
          <w:rFonts w:ascii="Arial" w:hAnsi="Arial" w:cs="Arial"/>
          <w:sz w:val="24"/>
          <w:szCs w:val="24"/>
        </w:rPr>
        <w:t>Proposed s</w:t>
      </w:r>
      <w:r w:rsidR="001C29EB" w:rsidRPr="004C4896">
        <w:rPr>
          <w:rFonts w:ascii="Arial" w:hAnsi="Arial" w:cs="Arial"/>
          <w:sz w:val="24"/>
          <w:szCs w:val="24"/>
        </w:rPr>
        <w:t xml:space="preserve">ubdivision (o) </w:t>
      </w:r>
      <w:r w:rsidR="00B5240A" w:rsidRPr="004C4896">
        <w:rPr>
          <w:rFonts w:ascii="Arial" w:hAnsi="Arial" w:cs="Arial"/>
          <w:sz w:val="24"/>
          <w:szCs w:val="24"/>
        </w:rPr>
        <w:t xml:space="preserve">is </w:t>
      </w:r>
      <w:r w:rsidR="001C29EB" w:rsidRPr="004C4896">
        <w:rPr>
          <w:rFonts w:ascii="Arial" w:hAnsi="Arial" w:cs="Arial"/>
          <w:sz w:val="24"/>
          <w:szCs w:val="24"/>
        </w:rPr>
        <w:t xml:space="preserve">a renumbering of the latter half of current </w:t>
      </w:r>
      <w:r w:rsidR="00B5240A" w:rsidRPr="004C4896">
        <w:rPr>
          <w:rFonts w:ascii="Arial" w:hAnsi="Arial" w:cs="Arial"/>
          <w:sz w:val="24"/>
          <w:szCs w:val="24"/>
        </w:rPr>
        <w:t>subdivision (</w:t>
      </w:r>
      <w:r w:rsidR="00C05B1C" w:rsidRPr="004C4896">
        <w:rPr>
          <w:rFonts w:ascii="Arial" w:hAnsi="Arial" w:cs="Arial"/>
          <w:sz w:val="24"/>
          <w:szCs w:val="24"/>
        </w:rPr>
        <w:t>k</w:t>
      </w:r>
      <w:proofErr w:type="gramStart"/>
      <w:r w:rsidR="00C05B1C" w:rsidRPr="004C4896">
        <w:rPr>
          <w:rFonts w:ascii="Arial" w:hAnsi="Arial" w:cs="Arial"/>
          <w:sz w:val="24"/>
          <w:szCs w:val="24"/>
        </w:rPr>
        <w:t xml:space="preserve">), </w:t>
      </w:r>
      <w:r w:rsidR="001C29EB" w:rsidRPr="004C4896">
        <w:rPr>
          <w:rFonts w:ascii="Arial" w:hAnsi="Arial" w:cs="Arial"/>
          <w:sz w:val="24"/>
          <w:szCs w:val="24"/>
        </w:rPr>
        <w:t>and</w:t>
      </w:r>
      <w:proofErr w:type="gramEnd"/>
      <w:r w:rsidR="001C29EB" w:rsidRPr="004C4896">
        <w:rPr>
          <w:rFonts w:ascii="Arial" w:hAnsi="Arial" w:cs="Arial"/>
          <w:sz w:val="24"/>
          <w:szCs w:val="24"/>
        </w:rPr>
        <w:t xml:space="preserve"> is </w:t>
      </w:r>
      <w:r w:rsidR="00B5240A" w:rsidRPr="004C4896">
        <w:rPr>
          <w:rFonts w:ascii="Arial" w:hAnsi="Arial" w:cs="Arial"/>
          <w:sz w:val="24"/>
          <w:szCs w:val="24"/>
        </w:rPr>
        <w:t xml:space="preserve">amended to </w:t>
      </w:r>
      <w:r w:rsidR="001C29EB" w:rsidRPr="004C4896">
        <w:rPr>
          <w:rFonts w:ascii="Arial" w:hAnsi="Arial" w:cs="Arial"/>
          <w:sz w:val="24"/>
          <w:szCs w:val="24"/>
        </w:rPr>
        <w:t>align</w:t>
      </w:r>
      <w:r w:rsidR="00C05B1C" w:rsidRPr="004C4896">
        <w:rPr>
          <w:rFonts w:ascii="Arial" w:hAnsi="Arial" w:cs="Arial"/>
          <w:sz w:val="24"/>
          <w:szCs w:val="24"/>
        </w:rPr>
        <w:t xml:space="preserve"> with changes to the UR investigation regulations, in particular, </w:t>
      </w:r>
      <w:r w:rsidR="00C05B1C" w:rsidRPr="004C4896">
        <w:rPr>
          <w:rFonts w:ascii="Arial" w:hAnsi="Arial" w:cs="Arial"/>
          <w:sz w:val="24"/>
          <w:szCs w:val="24"/>
        </w:rPr>
        <w:lastRenderedPageBreak/>
        <w:t>the decision to tailor the files selected for review to include a minimum percentage of modify or denial decisions.  This change is necessary for consistency.</w:t>
      </w:r>
    </w:p>
    <w:p w14:paraId="1FDE4979" w14:textId="71E23C4F" w:rsidR="00766AB0" w:rsidRPr="004C4896" w:rsidRDefault="00373A3F" w:rsidP="00912FD9">
      <w:pPr>
        <w:spacing w:after="240" w:line="240" w:lineRule="auto"/>
        <w:rPr>
          <w:rFonts w:ascii="Arial" w:hAnsi="Arial" w:cs="Arial"/>
          <w:sz w:val="24"/>
          <w:szCs w:val="24"/>
        </w:rPr>
      </w:pPr>
      <w:r w:rsidRPr="004C4896">
        <w:rPr>
          <w:rFonts w:ascii="Arial" w:hAnsi="Arial" w:cs="Arial"/>
          <w:sz w:val="24"/>
          <w:szCs w:val="24"/>
        </w:rPr>
        <w:t xml:space="preserve">Subdivision (p) as proposed is a renumbering of current </w:t>
      </w:r>
      <w:r w:rsidR="00C05B1C" w:rsidRPr="004C4896">
        <w:rPr>
          <w:rFonts w:ascii="Arial" w:hAnsi="Arial" w:cs="Arial"/>
          <w:sz w:val="24"/>
          <w:szCs w:val="24"/>
        </w:rPr>
        <w:t>subdivision</w:t>
      </w:r>
      <w:r w:rsidRPr="004C4896">
        <w:rPr>
          <w:rFonts w:ascii="Arial" w:hAnsi="Arial" w:cs="Arial"/>
          <w:sz w:val="24"/>
          <w:szCs w:val="24"/>
        </w:rPr>
        <w:t xml:space="preserve"> (l</w:t>
      </w:r>
      <w:proofErr w:type="gramStart"/>
      <w:r w:rsidRPr="004C4896">
        <w:rPr>
          <w:rFonts w:ascii="Arial" w:hAnsi="Arial" w:cs="Arial"/>
          <w:sz w:val="24"/>
          <w:szCs w:val="24"/>
        </w:rPr>
        <w:t>), and</w:t>
      </w:r>
      <w:proofErr w:type="gramEnd"/>
      <w:r w:rsidRPr="004C4896">
        <w:rPr>
          <w:rFonts w:ascii="Arial" w:hAnsi="Arial" w:cs="Arial"/>
          <w:sz w:val="24"/>
          <w:szCs w:val="24"/>
        </w:rPr>
        <w:t xml:space="preserve"> is </w:t>
      </w:r>
      <w:r w:rsidR="00766AB0" w:rsidRPr="004C4896">
        <w:rPr>
          <w:rFonts w:ascii="Arial" w:hAnsi="Arial" w:cs="Arial"/>
          <w:sz w:val="24"/>
          <w:szCs w:val="24"/>
        </w:rPr>
        <w:t xml:space="preserve">amended to </w:t>
      </w:r>
      <w:r w:rsidRPr="004C4896">
        <w:rPr>
          <w:rFonts w:ascii="Arial" w:hAnsi="Arial" w:cs="Arial"/>
          <w:sz w:val="24"/>
          <w:szCs w:val="24"/>
        </w:rPr>
        <w:t xml:space="preserve">align </w:t>
      </w:r>
      <w:r w:rsidR="00766AB0" w:rsidRPr="004C4896">
        <w:rPr>
          <w:rFonts w:ascii="Arial" w:hAnsi="Arial" w:cs="Arial"/>
          <w:sz w:val="24"/>
          <w:szCs w:val="24"/>
        </w:rPr>
        <w:t>with changes to the UR investigation regulations, in particular, the decision to generalize the requirements as applicable to an investigation subject rather than having particular requirements depending on the type of organization under investigation.  This change is necessary for consistency.</w:t>
      </w:r>
      <w:r w:rsidR="007235B9" w:rsidRPr="004C4896">
        <w:rPr>
          <w:rFonts w:ascii="Arial" w:hAnsi="Arial" w:cs="Arial"/>
          <w:sz w:val="24"/>
          <w:szCs w:val="24"/>
        </w:rPr>
        <w:t xml:space="preserve"> </w:t>
      </w:r>
    </w:p>
    <w:p w14:paraId="5D73FC2D" w14:textId="0F309558" w:rsidR="00766AB0" w:rsidRPr="004C4896" w:rsidRDefault="00373A3F" w:rsidP="00912FD9">
      <w:pPr>
        <w:spacing w:after="240" w:line="240" w:lineRule="auto"/>
        <w:rPr>
          <w:rFonts w:ascii="Arial" w:hAnsi="Arial" w:cs="Arial"/>
          <w:sz w:val="24"/>
          <w:szCs w:val="24"/>
        </w:rPr>
      </w:pPr>
      <w:r w:rsidRPr="004C4896">
        <w:rPr>
          <w:rFonts w:ascii="Arial" w:hAnsi="Arial" w:cs="Arial"/>
          <w:sz w:val="24"/>
          <w:szCs w:val="24"/>
        </w:rPr>
        <w:t>Subdivision (q) as proposed is a renumber</w:t>
      </w:r>
      <w:r w:rsidR="00420732" w:rsidRPr="004C4896">
        <w:rPr>
          <w:rFonts w:ascii="Arial" w:hAnsi="Arial" w:cs="Arial"/>
          <w:sz w:val="24"/>
          <w:szCs w:val="24"/>
        </w:rPr>
        <w:t>ing</w:t>
      </w:r>
      <w:r w:rsidRPr="004C4896">
        <w:rPr>
          <w:rFonts w:ascii="Arial" w:hAnsi="Arial" w:cs="Arial"/>
          <w:sz w:val="24"/>
          <w:szCs w:val="24"/>
        </w:rPr>
        <w:t xml:space="preserve"> of current </w:t>
      </w:r>
      <w:r w:rsidR="00766AB0" w:rsidRPr="004C4896">
        <w:rPr>
          <w:rFonts w:ascii="Arial" w:hAnsi="Arial" w:cs="Arial"/>
          <w:sz w:val="24"/>
          <w:szCs w:val="24"/>
        </w:rPr>
        <w:t>subdivision (m</w:t>
      </w:r>
      <w:proofErr w:type="gramStart"/>
      <w:r w:rsidR="00766AB0" w:rsidRPr="004C4896">
        <w:rPr>
          <w:rFonts w:ascii="Arial" w:hAnsi="Arial" w:cs="Arial"/>
          <w:sz w:val="24"/>
          <w:szCs w:val="24"/>
        </w:rPr>
        <w:t xml:space="preserve">), </w:t>
      </w:r>
      <w:r w:rsidRPr="004C4896">
        <w:rPr>
          <w:rFonts w:ascii="Arial" w:hAnsi="Arial" w:cs="Arial"/>
          <w:sz w:val="24"/>
          <w:szCs w:val="24"/>
        </w:rPr>
        <w:t>and</w:t>
      </w:r>
      <w:proofErr w:type="gramEnd"/>
      <w:r w:rsidRPr="004C4896">
        <w:rPr>
          <w:rFonts w:ascii="Arial" w:hAnsi="Arial" w:cs="Arial"/>
          <w:sz w:val="24"/>
          <w:szCs w:val="24"/>
        </w:rPr>
        <w:t xml:space="preserve"> is </w:t>
      </w:r>
      <w:r w:rsidR="00766AB0" w:rsidRPr="004C4896">
        <w:rPr>
          <w:rFonts w:ascii="Arial" w:hAnsi="Arial" w:cs="Arial"/>
          <w:sz w:val="24"/>
          <w:szCs w:val="24"/>
        </w:rPr>
        <w:t>amended to allow for generalized regulations which do not depend on the type of orga</w:t>
      </w:r>
      <w:r w:rsidRPr="004C4896">
        <w:rPr>
          <w:rFonts w:ascii="Arial" w:hAnsi="Arial" w:cs="Arial"/>
          <w:sz w:val="24"/>
          <w:szCs w:val="24"/>
        </w:rPr>
        <w:t xml:space="preserve">nization under investigation, </w:t>
      </w:r>
      <w:r w:rsidR="00766AB0" w:rsidRPr="004C4896">
        <w:rPr>
          <w:rFonts w:ascii="Arial" w:hAnsi="Arial" w:cs="Arial"/>
          <w:sz w:val="24"/>
          <w:szCs w:val="24"/>
        </w:rPr>
        <w:t>and also allows for an unannounced onsite investigation.  This change is necessary for consistency and to allow the Division to have effective oversight over UR organizations.</w:t>
      </w:r>
    </w:p>
    <w:p w14:paraId="56DFECD1" w14:textId="55DE0126" w:rsidR="00372614" w:rsidRPr="004C4896" w:rsidRDefault="00F76CEC" w:rsidP="00912FD9">
      <w:pPr>
        <w:spacing w:after="240" w:line="240" w:lineRule="auto"/>
        <w:rPr>
          <w:rFonts w:ascii="Arial" w:hAnsi="Arial" w:cs="Arial"/>
          <w:sz w:val="24"/>
          <w:szCs w:val="24"/>
        </w:rPr>
      </w:pPr>
      <w:r w:rsidRPr="004C4896">
        <w:rPr>
          <w:rFonts w:ascii="Arial" w:hAnsi="Arial" w:cs="Arial"/>
          <w:sz w:val="24"/>
          <w:szCs w:val="24"/>
        </w:rPr>
        <w:t>Subdivision (r), which is current</w:t>
      </w:r>
      <w:r w:rsidR="00372614" w:rsidRPr="004C4896">
        <w:rPr>
          <w:rFonts w:ascii="Arial" w:hAnsi="Arial" w:cs="Arial"/>
          <w:sz w:val="24"/>
          <w:szCs w:val="24"/>
        </w:rPr>
        <w:t xml:space="preserve"> subdivision (n), was amended to generalize and simplify requirements for an investigation subject when additional records are required </w:t>
      </w:r>
      <w:proofErr w:type="gramStart"/>
      <w:r w:rsidR="00372614" w:rsidRPr="004C4896">
        <w:rPr>
          <w:rFonts w:ascii="Arial" w:hAnsi="Arial" w:cs="Arial"/>
          <w:sz w:val="24"/>
          <w:szCs w:val="24"/>
        </w:rPr>
        <w:t>in the course of</w:t>
      </w:r>
      <w:proofErr w:type="gramEnd"/>
      <w:r w:rsidR="00372614" w:rsidRPr="004C4896">
        <w:rPr>
          <w:rFonts w:ascii="Arial" w:hAnsi="Arial" w:cs="Arial"/>
          <w:sz w:val="24"/>
          <w:szCs w:val="24"/>
        </w:rPr>
        <w:t xml:space="preserve"> an investigation.  These changes are necessary for ensuring consistency in the enforcement of UR regulations.</w:t>
      </w:r>
    </w:p>
    <w:p w14:paraId="3A34F7C9" w14:textId="40DEE0C7" w:rsidR="00742FA9" w:rsidRPr="004C4896" w:rsidRDefault="00372614" w:rsidP="00912FD9">
      <w:pPr>
        <w:spacing w:after="240" w:line="240" w:lineRule="auto"/>
        <w:rPr>
          <w:rFonts w:ascii="Arial" w:hAnsi="Arial" w:cs="Arial"/>
          <w:sz w:val="24"/>
          <w:szCs w:val="24"/>
        </w:rPr>
      </w:pPr>
      <w:r w:rsidRPr="004C4896">
        <w:rPr>
          <w:rFonts w:ascii="Arial" w:hAnsi="Arial" w:cs="Arial"/>
          <w:sz w:val="24"/>
          <w:szCs w:val="24"/>
        </w:rPr>
        <w:t xml:space="preserve">Subdivision </w:t>
      </w:r>
      <w:r w:rsidR="004F6B1A" w:rsidRPr="004C4896">
        <w:rPr>
          <w:rFonts w:ascii="Arial" w:hAnsi="Arial" w:cs="Arial"/>
          <w:sz w:val="24"/>
          <w:szCs w:val="24"/>
        </w:rPr>
        <w:t xml:space="preserve">(s) </w:t>
      </w:r>
      <w:r w:rsidR="00742FA9" w:rsidRPr="004C4896">
        <w:rPr>
          <w:rFonts w:ascii="Arial" w:hAnsi="Arial" w:cs="Arial"/>
          <w:sz w:val="24"/>
          <w:szCs w:val="24"/>
        </w:rPr>
        <w:t xml:space="preserve">appears as </w:t>
      </w:r>
      <w:r w:rsidR="004F6B1A" w:rsidRPr="004C4896">
        <w:rPr>
          <w:rFonts w:ascii="Arial" w:hAnsi="Arial" w:cs="Arial"/>
          <w:sz w:val="24"/>
          <w:szCs w:val="24"/>
        </w:rPr>
        <w:t xml:space="preserve">though it is </w:t>
      </w:r>
      <w:r w:rsidR="00742FA9" w:rsidRPr="004C4896">
        <w:rPr>
          <w:rFonts w:ascii="Arial" w:hAnsi="Arial" w:cs="Arial"/>
          <w:sz w:val="24"/>
          <w:szCs w:val="24"/>
        </w:rPr>
        <w:t xml:space="preserve">being newly </w:t>
      </w:r>
      <w:proofErr w:type="gramStart"/>
      <w:r w:rsidR="00742FA9" w:rsidRPr="004C4896">
        <w:rPr>
          <w:rFonts w:ascii="Arial" w:hAnsi="Arial" w:cs="Arial"/>
          <w:sz w:val="24"/>
          <w:szCs w:val="24"/>
        </w:rPr>
        <w:t xml:space="preserve">added, </w:t>
      </w:r>
      <w:r w:rsidR="004F6B1A" w:rsidRPr="004C4896">
        <w:rPr>
          <w:rFonts w:ascii="Arial" w:hAnsi="Arial" w:cs="Arial"/>
          <w:sz w:val="24"/>
          <w:szCs w:val="24"/>
        </w:rPr>
        <w:t>but</w:t>
      </w:r>
      <w:proofErr w:type="gramEnd"/>
      <w:r w:rsidR="004F6B1A" w:rsidRPr="004C4896">
        <w:rPr>
          <w:rFonts w:ascii="Arial" w:hAnsi="Arial" w:cs="Arial"/>
          <w:sz w:val="24"/>
          <w:szCs w:val="24"/>
        </w:rPr>
        <w:t xml:space="preserve"> </w:t>
      </w:r>
      <w:r w:rsidR="00F76CEC" w:rsidRPr="004C4896">
        <w:rPr>
          <w:rFonts w:ascii="Arial" w:hAnsi="Arial" w:cs="Arial"/>
          <w:sz w:val="24"/>
          <w:szCs w:val="24"/>
        </w:rPr>
        <w:t xml:space="preserve">is the same as current subdivision (s). Due to the complete reorganization of this section, it was easier to strike the old subdivision and </w:t>
      </w:r>
      <w:r w:rsidR="004F6B1A" w:rsidRPr="004C4896">
        <w:rPr>
          <w:rFonts w:ascii="Arial" w:hAnsi="Arial" w:cs="Arial"/>
          <w:sz w:val="24"/>
          <w:szCs w:val="24"/>
        </w:rPr>
        <w:t>re</w:t>
      </w:r>
      <w:r w:rsidR="00F76CEC" w:rsidRPr="004C4896">
        <w:rPr>
          <w:rFonts w:ascii="Arial" w:hAnsi="Arial" w:cs="Arial"/>
          <w:sz w:val="24"/>
          <w:szCs w:val="24"/>
        </w:rPr>
        <w:t xml:space="preserve">position it here. </w:t>
      </w:r>
      <w:r w:rsidR="004F6B1A" w:rsidRPr="004C4896">
        <w:rPr>
          <w:rFonts w:ascii="Arial" w:hAnsi="Arial" w:cs="Arial"/>
          <w:sz w:val="24"/>
          <w:szCs w:val="24"/>
        </w:rPr>
        <w:t xml:space="preserve">The fact that renumbering did not change subdivision (s) is mere coincidence. </w:t>
      </w:r>
    </w:p>
    <w:p w14:paraId="7A5FA5D1" w14:textId="41620131" w:rsidR="008856F5" w:rsidRPr="004C4896" w:rsidRDefault="004F6B1A" w:rsidP="00912FD9">
      <w:pPr>
        <w:spacing w:after="240" w:line="240" w:lineRule="auto"/>
        <w:rPr>
          <w:rFonts w:ascii="Arial" w:hAnsi="Arial" w:cs="Arial"/>
          <w:sz w:val="24"/>
          <w:szCs w:val="24"/>
        </w:rPr>
      </w:pPr>
      <w:r w:rsidRPr="004C4896">
        <w:rPr>
          <w:rFonts w:ascii="Arial" w:hAnsi="Arial" w:cs="Arial"/>
          <w:sz w:val="24"/>
          <w:szCs w:val="24"/>
        </w:rPr>
        <w:t>Proposed s</w:t>
      </w:r>
      <w:r w:rsidR="00742FA9" w:rsidRPr="004C4896">
        <w:rPr>
          <w:rFonts w:ascii="Arial" w:hAnsi="Arial" w:cs="Arial"/>
          <w:sz w:val="24"/>
          <w:szCs w:val="24"/>
        </w:rPr>
        <w:t xml:space="preserve">ubdivision (t) is </w:t>
      </w:r>
      <w:r w:rsidRPr="004C4896">
        <w:rPr>
          <w:rFonts w:ascii="Arial" w:hAnsi="Arial" w:cs="Arial"/>
          <w:sz w:val="24"/>
          <w:szCs w:val="24"/>
        </w:rPr>
        <w:t>a simplified version of current</w:t>
      </w:r>
      <w:r w:rsidR="00742FA9" w:rsidRPr="004C4896">
        <w:rPr>
          <w:rFonts w:ascii="Arial" w:hAnsi="Arial" w:cs="Arial"/>
          <w:sz w:val="24"/>
          <w:szCs w:val="24"/>
        </w:rPr>
        <w:t xml:space="preserve"> subdivision (o) regarding the method for calculating UR timelines when determining compliance.  Instead of reiterating the time rules as </w:t>
      </w:r>
      <w:r w:rsidRPr="004C4896">
        <w:rPr>
          <w:rFonts w:ascii="Arial" w:hAnsi="Arial" w:cs="Arial"/>
          <w:sz w:val="24"/>
          <w:szCs w:val="24"/>
        </w:rPr>
        <w:t xml:space="preserve">current </w:t>
      </w:r>
      <w:r w:rsidR="00742FA9" w:rsidRPr="004C4896">
        <w:rPr>
          <w:rFonts w:ascii="Arial" w:hAnsi="Arial" w:cs="Arial"/>
          <w:sz w:val="24"/>
          <w:szCs w:val="24"/>
        </w:rPr>
        <w:t xml:space="preserve">subdivision (o) did, </w:t>
      </w:r>
      <w:r w:rsidRPr="004C4896">
        <w:rPr>
          <w:rFonts w:ascii="Arial" w:hAnsi="Arial" w:cs="Arial"/>
          <w:sz w:val="24"/>
          <w:szCs w:val="24"/>
        </w:rPr>
        <w:t xml:space="preserve">proposed </w:t>
      </w:r>
      <w:r w:rsidR="00742FA9" w:rsidRPr="004C4896">
        <w:rPr>
          <w:rFonts w:ascii="Arial" w:hAnsi="Arial" w:cs="Arial"/>
          <w:sz w:val="24"/>
          <w:szCs w:val="24"/>
        </w:rPr>
        <w:t xml:space="preserve">subdivision (t) instead </w:t>
      </w:r>
      <w:r w:rsidR="00F64259" w:rsidRPr="004C4896">
        <w:rPr>
          <w:rFonts w:ascii="Arial" w:hAnsi="Arial" w:cs="Arial"/>
          <w:sz w:val="24"/>
          <w:szCs w:val="24"/>
        </w:rPr>
        <w:t>cross references</w:t>
      </w:r>
      <w:r w:rsidR="00742FA9" w:rsidRPr="004C4896">
        <w:rPr>
          <w:rFonts w:ascii="Arial" w:hAnsi="Arial" w:cs="Arial"/>
          <w:sz w:val="24"/>
          <w:szCs w:val="24"/>
        </w:rPr>
        <w:t xml:space="preserve"> </w:t>
      </w:r>
      <w:r w:rsidR="00D61001" w:rsidRPr="004C4896">
        <w:rPr>
          <w:rFonts w:ascii="Arial" w:hAnsi="Arial" w:cs="Arial"/>
          <w:sz w:val="24"/>
          <w:szCs w:val="24"/>
        </w:rPr>
        <w:t>to the substantive regulation</w:t>
      </w:r>
      <w:r w:rsidR="00742FA9" w:rsidRPr="004C4896">
        <w:rPr>
          <w:rFonts w:ascii="Arial" w:hAnsi="Arial" w:cs="Arial"/>
          <w:sz w:val="24"/>
          <w:szCs w:val="24"/>
        </w:rPr>
        <w:t xml:space="preserve"> addressing this topic.  This change is necessary for consistency and clarity</w:t>
      </w:r>
      <w:r w:rsidR="00F64259" w:rsidRPr="004C4896">
        <w:rPr>
          <w:rFonts w:ascii="Arial" w:hAnsi="Arial" w:cs="Arial"/>
          <w:sz w:val="24"/>
          <w:szCs w:val="24"/>
        </w:rPr>
        <w:t>.</w:t>
      </w:r>
    </w:p>
    <w:p w14:paraId="21FD6B99" w14:textId="67D498E7" w:rsidR="008856F5" w:rsidRPr="004C4896" w:rsidRDefault="004F6B1A" w:rsidP="00912FD9">
      <w:pPr>
        <w:spacing w:after="240" w:line="240" w:lineRule="auto"/>
        <w:rPr>
          <w:rFonts w:ascii="Arial" w:hAnsi="Arial" w:cs="Arial"/>
          <w:sz w:val="24"/>
          <w:szCs w:val="24"/>
        </w:rPr>
      </w:pPr>
      <w:r w:rsidRPr="004C4896">
        <w:rPr>
          <w:rFonts w:ascii="Arial" w:hAnsi="Arial" w:cs="Arial"/>
          <w:sz w:val="24"/>
          <w:szCs w:val="24"/>
        </w:rPr>
        <w:t>Proposed s</w:t>
      </w:r>
      <w:r w:rsidR="008856F5" w:rsidRPr="004C4896">
        <w:rPr>
          <w:rFonts w:ascii="Arial" w:hAnsi="Arial" w:cs="Arial"/>
          <w:sz w:val="24"/>
          <w:szCs w:val="24"/>
        </w:rPr>
        <w:t xml:space="preserve">ubdivision (u) is a renumbering of </w:t>
      </w:r>
      <w:r w:rsidRPr="004C4896">
        <w:rPr>
          <w:rFonts w:ascii="Arial" w:hAnsi="Arial" w:cs="Arial"/>
          <w:sz w:val="24"/>
          <w:szCs w:val="24"/>
        </w:rPr>
        <w:t xml:space="preserve">current </w:t>
      </w:r>
      <w:r w:rsidR="008856F5" w:rsidRPr="004C4896">
        <w:rPr>
          <w:rFonts w:ascii="Arial" w:hAnsi="Arial" w:cs="Arial"/>
          <w:sz w:val="24"/>
          <w:szCs w:val="24"/>
        </w:rPr>
        <w:t>subdivision (p).</w:t>
      </w:r>
      <w:r w:rsidR="006F7ABA" w:rsidRPr="004C4896">
        <w:rPr>
          <w:rFonts w:ascii="Arial" w:hAnsi="Arial" w:cs="Arial"/>
          <w:sz w:val="24"/>
          <w:szCs w:val="24"/>
        </w:rPr>
        <w:t xml:space="preserve"> Corrections to citations have been made for accuracy.</w:t>
      </w:r>
    </w:p>
    <w:p w14:paraId="72249E28" w14:textId="61FAC988" w:rsidR="00F64259" w:rsidRPr="004C4896" w:rsidRDefault="004F6B1A" w:rsidP="00912FD9">
      <w:pPr>
        <w:spacing w:after="240" w:line="240" w:lineRule="auto"/>
        <w:rPr>
          <w:rFonts w:ascii="Arial" w:hAnsi="Arial" w:cs="Arial"/>
          <w:sz w:val="24"/>
          <w:szCs w:val="24"/>
        </w:rPr>
      </w:pPr>
      <w:r w:rsidRPr="004C4896">
        <w:rPr>
          <w:rFonts w:ascii="Arial" w:hAnsi="Arial" w:cs="Arial"/>
          <w:sz w:val="24"/>
          <w:szCs w:val="24"/>
        </w:rPr>
        <w:t>Proposed s</w:t>
      </w:r>
      <w:r w:rsidR="008856F5" w:rsidRPr="004C4896">
        <w:rPr>
          <w:rFonts w:ascii="Arial" w:hAnsi="Arial" w:cs="Arial"/>
          <w:sz w:val="24"/>
          <w:szCs w:val="24"/>
        </w:rPr>
        <w:t>ubdivision (v)</w:t>
      </w:r>
      <w:r w:rsidRPr="004C4896">
        <w:rPr>
          <w:rFonts w:ascii="Arial" w:hAnsi="Arial" w:cs="Arial"/>
          <w:sz w:val="24"/>
          <w:szCs w:val="24"/>
        </w:rPr>
        <w:t xml:space="preserve"> </w:t>
      </w:r>
      <w:r w:rsidR="008856F5" w:rsidRPr="004C4896">
        <w:rPr>
          <w:rFonts w:ascii="Arial" w:hAnsi="Arial" w:cs="Arial"/>
          <w:sz w:val="24"/>
          <w:szCs w:val="24"/>
        </w:rPr>
        <w:t xml:space="preserve">is </w:t>
      </w:r>
      <w:proofErr w:type="gramStart"/>
      <w:r w:rsidRPr="004C4896">
        <w:rPr>
          <w:rFonts w:ascii="Arial" w:hAnsi="Arial" w:cs="Arial"/>
          <w:sz w:val="24"/>
          <w:szCs w:val="24"/>
        </w:rPr>
        <w:t>current</w:t>
      </w:r>
      <w:proofErr w:type="gramEnd"/>
      <w:r w:rsidRPr="004C4896">
        <w:rPr>
          <w:rFonts w:ascii="Arial" w:hAnsi="Arial" w:cs="Arial"/>
          <w:sz w:val="24"/>
          <w:szCs w:val="24"/>
        </w:rPr>
        <w:t xml:space="preserve"> </w:t>
      </w:r>
      <w:r w:rsidR="008856F5" w:rsidRPr="004C4896">
        <w:rPr>
          <w:rFonts w:ascii="Arial" w:hAnsi="Arial" w:cs="Arial"/>
          <w:sz w:val="24"/>
          <w:szCs w:val="24"/>
        </w:rPr>
        <w:t>subdivision (t</w:t>
      </w:r>
      <w:proofErr w:type="gramStart"/>
      <w:r w:rsidR="008856F5" w:rsidRPr="004C4896">
        <w:rPr>
          <w:rFonts w:ascii="Arial" w:hAnsi="Arial" w:cs="Arial"/>
          <w:sz w:val="24"/>
          <w:szCs w:val="24"/>
        </w:rPr>
        <w:t xml:space="preserve">), </w:t>
      </w:r>
      <w:r w:rsidRPr="004C4896">
        <w:rPr>
          <w:rFonts w:ascii="Arial" w:hAnsi="Arial" w:cs="Arial"/>
          <w:sz w:val="24"/>
          <w:szCs w:val="24"/>
        </w:rPr>
        <w:t>and</w:t>
      </w:r>
      <w:proofErr w:type="gramEnd"/>
      <w:r w:rsidRPr="004C4896">
        <w:rPr>
          <w:rFonts w:ascii="Arial" w:hAnsi="Arial" w:cs="Arial"/>
          <w:sz w:val="24"/>
          <w:szCs w:val="24"/>
        </w:rPr>
        <w:t xml:space="preserve"> </w:t>
      </w:r>
      <w:r w:rsidR="008856F5" w:rsidRPr="004C4896">
        <w:rPr>
          <w:rFonts w:ascii="Arial" w:hAnsi="Arial" w:cs="Arial"/>
          <w:sz w:val="24"/>
          <w:szCs w:val="24"/>
        </w:rPr>
        <w:t xml:space="preserve">was amended to implement changes allowing for simplification of the UR investigation regulations.  </w:t>
      </w:r>
      <w:proofErr w:type="gramStart"/>
      <w:r w:rsidR="008856F5" w:rsidRPr="004C4896">
        <w:rPr>
          <w:rFonts w:ascii="Arial" w:hAnsi="Arial" w:cs="Arial"/>
          <w:sz w:val="24"/>
          <w:szCs w:val="24"/>
        </w:rPr>
        <w:t>In particular, amendments</w:t>
      </w:r>
      <w:proofErr w:type="gramEnd"/>
      <w:r w:rsidR="008856F5" w:rsidRPr="004C4896">
        <w:rPr>
          <w:rFonts w:ascii="Arial" w:hAnsi="Arial" w:cs="Arial"/>
          <w:sz w:val="24"/>
          <w:szCs w:val="24"/>
        </w:rPr>
        <w:t xml:space="preserve"> allow for a generalized rule applicable to any and all investigation subjects</w:t>
      </w:r>
      <w:r w:rsidR="00C94D0C" w:rsidRPr="004C4896">
        <w:rPr>
          <w:rFonts w:ascii="Arial" w:hAnsi="Arial" w:cs="Arial"/>
          <w:sz w:val="24"/>
          <w:szCs w:val="24"/>
        </w:rPr>
        <w:t>;</w:t>
      </w:r>
      <w:r w:rsidR="008856F5" w:rsidRPr="004C4896">
        <w:rPr>
          <w:rFonts w:ascii="Arial" w:hAnsi="Arial" w:cs="Arial"/>
          <w:sz w:val="24"/>
          <w:szCs w:val="24"/>
        </w:rPr>
        <w:t xml:space="preserve"> strikes any reference to a performance rati</w:t>
      </w:r>
      <w:r w:rsidR="00C94D0C" w:rsidRPr="004C4896">
        <w:rPr>
          <w:rFonts w:ascii="Arial" w:hAnsi="Arial" w:cs="Arial"/>
          <w:sz w:val="24"/>
          <w:szCs w:val="24"/>
        </w:rPr>
        <w:t xml:space="preserve">ng (which will no longer apply); </w:t>
      </w:r>
      <w:r w:rsidR="008856F5" w:rsidRPr="004C4896">
        <w:rPr>
          <w:rFonts w:ascii="Arial" w:hAnsi="Arial" w:cs="Arial"/>
          <w:sz w:val="24"/>
          <w:szCs w:val="24"/>
        </w:rPr>
        <w:t>inserts the availability of a probationary period where an investigation has uncovered systemic problems within the investigation</w:t>
      </w:r>
      <w:r w:rsidR="00C94D0C" w:rsidRPr="004C4896">
        <w:rPr>
          <w:rFonts w:ascii="Arial" w:hAnsi="Arial" w:cs="Arial"/>
          <w:sz w:val="24"/>
          <w:szCs w:val="24"/>
        </w:rPr>
        <w:t xml:space="preserve"> subject; and allows for a post preliminary report conference.  These amendments are necessary to </w:t>
      </w:r>
      <w:r w:rsidR="002C12F6" w:rsidRPr="004C4896">
        <w:rPr>
          <w:rFonts w:ascii="Arial" w:hAnsi="Arial" w:cs="Arial"/>
          <w:sz w:val="24"/>
          <w:szCs w:val="24"/>
        </w:rPr>
        <w:t xml:space="preserve">ensure </w:t>
      </w:r>
      <w:r w:rsidR="00C94D0C" w:rsidRPr="004C4896">
        <w:rPr>
          <w:rFonts w:ascii="Arial" w:hAnsi="Arial" w:cs="Arial"/>
          <w:sz w:val="24"/>
          <w:szCs w:val="24"/>
        </w:rPr>
        <w:t xml:space="preserve">consistency in the Division’s </w:t>
      </w:r>
      <w:r w:rsidR="002C12F6" w:rsidRPr="004C4896">
        <w:rPr>
          <w:rFonts w:ascii="Arial" w:hAnsi="Arial" w:cs="Arial"/>
          <w:sz w:val="24"/>
          <w:szCs w:val="24"/>
        </w:rPr>
        <w:t xml:space="preserve">approach to </w:t>
      </w:r>
      <w:r w:rsidR="00C94D0C" w:rsidRPr="004C4896">
        <w:rPr>
          <w:rFonts w:ascii="Arial" w:hAnsi="Arial" w:cs="Arial"/>
          <w:sz w:val="24"/>
          <w:szCs w:val="24"/>
        </w:rPr>
        <w:t>UR investigation</w:t>
      </w:r>
      <w:r w:rsidR="002C12F6" w:rsidRPr="004C4896">
        <w:rPr>
          <w:rFonts w:ascii="Arial" w:hAnsi="Arial" w:cs="Arial"/>
          <w:sz w:val="24"/>
          <w:szCs w:val="24"/>
        </w:rPr>
        <w:t>s</w:t>
      </w:r>
      <w:r w:rsidR="00C94D0C" w:rsidRPr="004C4896">
        <w:rPr>
          <w:rFonts w:ascii="Arial" w:hAnsi="Arial" w:cs="Arial"/>
          <w:sz w:val="24"/>
          <w:szCs w:val="24"/>
        </w:rPr>
        <w:t xml:space="preserve"> and for proper oversight. </w:t>
      </w:r>
    </w:p>
    <w:p w14:paraId="349A5E51" w14:textId="6D124AA8" w:rsidR="00F86312" w:rsidRPr="004C4896" w:rsidRDefault="004F6B1A" w:rsidP="00912FD9">
      <w:pPr>
        <w:spacing w:after="240" w:line="240" w:lineRule="auto"/>
        <w:rPr>
          <w:rFonts w:ascii="Arial" w:hAnsi="Arial" w:cs="Arial"/>
          <w:sz w:val="24"/>
          <w:szCs w:val="24"/>
        </w:rPr>
      </w:pPr>
      <w:r w:rsidRPr="004C4896">
        <w:rPr>
          <w:rFonts w:ascii="Arial" w:hAnsi="Arial" w:cs="Arial"/>
          <w:sz w:val="24"/>
          <w:szCs w:val="24"/>
        </w:rPr>
        <w:t>Proposed s</w:t>
      </w:r>
      <w:r w:rsidR="00F86312" w:rsidRPr="004C4896">
        <w:rPr>
          <w:rFonts w:ascii="Arial" w:hAnsi="Arial" w:cs="Arial"/>
          <w:sz w:val="24"/>
          <w:szCs w:val="24"/>
        </w:rPr>
        <w:t>ubdivision (w) is a ren</w:t>
      </w:r>
      <w:r w:rsidR="00041BD0" w:rsidRPr="004C4896">
        <w:rPr>
          <w:rFonts w:ascii="Arial" w:hAnsi="Arial" w:cs="Arial"/>
          <w:sz w:val="24"/>
          <w:szCs w:val="24"/>
        </w:rPr>
        <w:t xml:space="preserve">umbering of </w:t>
      </w:r>
      <w:r w:rsidRPr="004C4896">
        <w:rPr>
          <w:rFonts w:ascii="Arial" w:hAnsi="Arial" w:cs="Arial"/>
          <w:sz w:val="24"/>
          <w:szCs w:val="24"/>
        </w:rPr>
        <w:t xml:space="preserve">current </w:t>
      </w:r>
      <w:r w:rsidR="00041BD0" w:rsidRPr="004C4896">
        <w:rPr>
          <w:rFonts w:ascii="Arial" w:hAnsi="Arial" w:cs="Arial"/>
          <w:sz w:val="24"/>
          <w:szCs w:val="24"/>
        </w:rPr>
        <w:t>subdivision (u), which is necessary for proper order.</w:t>
      </w:r>
    </w:p>
    <w:p w14:paraId="0B5EC02E" w14:textId="71C71094" w:rsidR="00F86312" w:rsidRPr="004C4896" w:rsidRDefault="004F6B1A" w:rsidP="00912FD9">
      <w:pPr>
        <w:spacing w:after="240" w:line="240" w:lineRule="auto"/>
        <w:rPr>
          <w:rFonts w:ascii="Arial" w:hAnsi="Arial" w:cs="Arial"/>
          <w:sz w:val="24"/>
          <w:szCs w:val="24"/>
        </w:rPr>
      </w:pPr>
      <w:r w:rsidRPr="004C4896">
        <w:rPr>
          <w:rFonts w:ascii="Arial" w:hAnsi="Arial" w:cs="Arial"/>
          <w:sz w:val="24"/>
          <w:szCs w:val="24"/>
        </w:rPr>
        <w:lastRenderedPageBreak/>
        <w:t>Proposed s</w:t>
      </w:r>
      <w:r w:rsidR="00F86312" w:rsidRPr="004C4896">
        <w:rPr>
          <w:rFonts w:ascii="Arial" w:hAnsi="Arial" w:cs="Arial"/>
          <w:sz w:val="24"/>
          <w:szCs w:val="24"/>
        </w:rPr>
        <w:t>ubdivision (x) is a ren</w:t>
      </w:r>
      <w:r w:rsidR="00041BD0" w:rsidRPr="004C4896">
        <w:rPr>
          <w:rFonts w:ascii="Arial" w:hAnsi="Arial" w:cs="Arial"/>
          <w:sz w:val="24"/>
          <w:szCs w:val="24"/>
        </w:rPr>
        <w:t xml:space="preserve">umbering of </w:t>
      </w:r>
      <w:r w:rsidRPr="004C4896">
        <w:rPr>
          <w:rFonts w:ascii="Arial" w:hAnsi="Arial" w:cs="Arial"/>
          <w:sz w:val="24"/>
          <w:szCs w:val="24"/>
        </w:rPr>
        <w:t xml:space="preserve">current </w:t>
      </w:r>
      <w:r w:rsidR="00041BD0" w:rsidRPr="004C4896">
        <w:rPr>
          <w:rFonts w:ascii="Arial" w:hAnsi="Arial" w:cs="Arial"/>
          <w:sz w:val="24"/>
          <w:szCs w:val="24"/>
        </w:rPr>
        <w:t>subdivision (v), which is necessary for proper order.</w:t>
      </w:r>
      <w:r w:rsidR="00F86312" w:rsidRPr="004C4896">
        <w:rPr>
          <w:rFonts w:ascii="Arial" w:hAnsi="Arial" w:cs="Arial"/>
          <w:sz w:val="24"/>
          <w:szCs w:val="24"/>
        </w:rPr>
        <w:t xml:space="preserve">  </w:t>
      </w:r>
    </w:p>
    <w:p w14:paraId="7CDC8586" w14:textId="08D67224" w:rsidR="00F86312" w:rsidRPr="004C4896" w:rsidRDefault="00F86312" w:rsidP="00912FD9">
      <w:pPr>
        <w:spacing w:after="240" w:line="240" w:lineRule="auto"/>
        <w:rPr>
          <w:rFonts w:ascii="Arial" w:hAnsi="Arial" w:cs="Arial"/>
          <w:sz w:val="24"/>
          <w:szCs w:val="24"/>
        </w:rPr>
      </w:pPr>
      <w:r w:rsidRPr="004C4896">
        <w:rPr>
          <w:rFonts w:ascii="Arial" w:hAnsi="Arial" w:cs="Arial"/>
          <w:sz w:val="24"/>
          <w:szCs w:val="24"/>
        </w:rPr>
        <w:t xml:space="preserve">Amendments in subdivision (x)(1)(A) </w:t>
      </w:r>
      <w:r w:rsidR="004F6B1A" w:rsidRPr="004C4896">
        <w:rPr>
          <w:rFonts w:ascii="Arial" w:hAnsi="Arial" w:cs="Arial"/>
          <w:sz w:val="24"/>
          <w:szCs w:val="24"/>
        </w:rPr>
        <w:t xml:space="preserve">(which is a renumbering of subdivision (v)(1)) </w:t>
      </w:r>
      <w:r w:rsidRPr="004C4896">
        <w:rPr>
          <w:rFonts w:ascii="Arial" w:hAnsi="Arial" w:cs="Arial"/>
          <w:sz w:val="24"/>
          <w:szCs w:val="24"/>
        </w:rPr>
        <w:t>we</w:t>
      </w:r>
      <w:r w:rsidR="00603E9A" w:rsidRPr="004C4896">
        <w:rPr>
          <w:rFonts w:ascii="Arial" w:hAnsi="Arial" w:cs="Arial"/>
          <w:sz w:val="24"/>
          <w:szCs w:val="24"/>
        </w:rPr>
        <w:t xml:space="preserve">re made to inform of procedures </w:t>
      </w:r>
      <w:r w:rsidRPr="004C4896">
        <w:rPr>
          <w:rFonts w:ascii="Arial" w:hAnsi="Arial" w:cs="Arial"/>
          <w:sz w:val="24"/>
          <w:szCs w:val="24"/>
        </w:rPr>
        <w:t xml:space="preserve">where an investigation does not result in probation or withdrawal of an approval of a UR plan. </w:t>
      </w:r>
      <w:r w:rsidR="00CA1B63" w:rsidRPr="004C4896">
        <w:rPr>
          <w:rFonts w:ascii="Arial" w:hAnsi="Arial" w:cs="Arial"/>
          <w:sz w:val="24"/>
          <w:szCs w:val="24"/>
        </w:rPr>
        <w:t>This is necessary to establish a clear process of investigation</w:t>
      </w:r>
      <w:r w:rsidR="004F6B1A" w:rsidRPr="004C4896">
        <w:rPr>
          <w:rFonts w:ascii="Arial" w:hAnsi="Arial" w:cs="Arial"/>
          <w:sz w:val="24"/>
          <w:szCs w:val="24"/>
        </w:rPr>
        <w:t xml:space="preserve"> and to accommodate the changes in the proposal under the Division’s oversight authority</w:t>
      </w:r>
      <w:r w:rsidR="00CA1B63" w:rsidRPr="004C4896">
        <w:rPr>
          <w:rFonts w:ascii="Arial" w:hAnsi="Arial" w:cs="Arial"/>
          <w:sz w:val="24"/>
          <w:szCs w:val="24"/>
        </w:rPr>
        <w:t xml:space="preserve">.  </w:t>
      </w:r>
      <w:r w:rsidRPr="004C4896">
        <w:rPr>
          <w:rFonts w:ascii="Arial" w:hAnsi="Arial" w:cs="Arial"/>
          <w:sz w:val="24"/>
          <w:szCs w:val="24"/>
        </w:rPr>
        <w:t>This subdivision was also amended to remove references to abatement or a performance rating, which will no longer be relevant based on the Division’s decision to simplify investigation regulations under this rulemaking.</w:t>
      </w:r>
      <w:r w:rsidR="00041BD0" w:rsidRPr="004C4896">
        <w:rPr>
          <w:rFonts w:ascii="Arial" w:hAnsi="Arial" w:cs="Arial"/>
          <w:sz w:val="24"/>
          <w:szCs w:val="24"/>
        </w:rPr>
        <w:t xml:space="preserve"> </w:t>
      </w:r>
    </w:p>
    <w:p w14:paraId="21D60CEB" w14:textId="7CD40036" w:rsidR="00F93376" w:rsidRPr="004C4896" w:rsidRDefault="00F86312" w:rsidP="00912FD9">
      <w:pPr>
        <w:spacing w:after="240" w:line="240" w:lineRule="auto"/>
        <w:rPr>
          <w:rFonts w:ascii="Arial" w:hAnsi="Arial" w:cs="Arial"/>
          <w:sz w:val="24"/>
          <w:szCs w:val="24"/>
        </w:rPr>
      </w:pPr>
      <w:r w:rsidRPr="004C4896">
        <w:rPr>
          <w:rFonts w:ascii="Arial" w:hAnsi="Arial" w:cs="Arial"/>
          <w:sz w:val="24"/>
          <w:szCs w:val="24"/>
        </w:rPr>
        <w:t>S</w:t>
      </w:r>
      <w:r w:rsidR="00A2230C" w:rsidRPr="004C4896">
        <w:rPr>
          <w:rFonts w:ascii="Arial" w:hAnsi="Arial" w:cs="Arial"/>
          <w:sz w:val="24"/>
          <w:szCs w:val="24"/>
        </w:rPr>
        <w:t xml:space="preserve">ubdivision (x)(1)(B) </w:t>
      </w:r>
      <w:r w:rsidR="003C51D4" w:rsidRPr="004C4896">
        <w:rPr>
          <w:rFonts w:ascii="Arial" w:hAnsi="Arial" w:cs="Arial"/>
          <w:sz w:val="24"/>
          <w:szCs w:val="24"/>
        </w:rPr>
        <w:t>proposes to add</w:t>
      </w:r>
      <w:r w:rsidR="00F93376" w:rsidRPr="004C4896">
        <w:rPr>
          <w:rFonts w:ascii="Arial" w:hAnsi="Arial" w:cs="Arial"/>
          <w:sz w:val="24"/>
          <w:szCs w:val="24"/>
        </w:rPr>
        <w:t xml:space="preserve"> a </w:t>
      </w:r>
      <w:r w:rsidR="003C51D4" w:rsidRPr="004C4896">
        <w:rPr>
          <w:rFonts w:ascii="Arial" w:hAnsi="Arial" w:cs="Arial"/>
          <w:sz w:val="24"/>
          <w:szCs w:val="24"/>
        </w:rPr>
        <w:t xml:space="preserve">rule </w:t>
      </w:r>
      <w:r w:rsidR="00A2230C" w:rsidRPr="004C4896">
        <w:rPr>
          <w:rFonts w:ascii="Arial" w:hAnsi="Arial" w:cs="Arial"/>
          <w:sz w:val="24"/>
          <w:szCs w:val="24"/>
        </w:rPr>
        <w:t>instruct</w:t>
      </w:r>
      <w:r w:rsidR="003C51D4" w:rsidRPr="004C4896">
        <w:rPr>
          <w:rFonts w:ascii="Arial" w:hAnsi="Arial" w:cs="Arial"/>
          <w:sz w:val="24"/>
          <w:szCs w:val="24"/>
        </w:rPr>
        <w:t>ing</w:t>
      </w:r>
      <w:r w:rsidR="00A2230C" w:rsidRPr="004C4896">
        <w:rPr>
          <w:rFonts w:ascii="Arial" w:hAnsi="Arial" w:cs="Arial"/>
          <w:sz w:val="24"/>
          <w:szCs w:val="24"/>
        </w:rPr>
        <w:t xml:space="preserve"> investigation subject</w:t>
      </w:r>
      <w:r w:rsidR="00F93376" w:rsidRPr="004C4896">
        <w:rPr>
          <w:rFonts w:ascii="Arial" w:hAnsi="Arial" w:cs="Arial"/>
          <w:sz w:val="24"/>
          <w:szCs w:val="24"/>
        </w:rPr>
        <w:t>s</w:t>
      </w:r>
      <w:r w:rsidR="00A2230C" w:rsidRPr="004C4896">
        <w:rPr>
          <w:rFonts w:ascii="Arial" w:hAnsi="Arial" w:cs="Arial"/>
          <w:sz w:val="24"/>
          <w:szCs w:val="24"/>
        </w:rPr>
        <w:t xml:space="preserve"> </w:t>
      </w:r>
      <w:r w:rsidR="00F93376" w:rsidRPr="004C4896">
        <w:rPr>
          <w:rFonts w:ascii="Arial" w:hAnsi="Arial" w:cs="Arial"/>
          <w:sz w:val="24"/>
          <w:szCs w:val="24"/>
        </w:rPr>
        <w:t xml:space="preserve">of requirements that are triggered when the Division places the subject on probation.  </w:t>
      </w:r>
      <w:r w:rsidR="00793C0E" w:rsidRPr="004C4896">
        <w:rPr>
          <w:rFonts w:ascii="Arial" w:hAnsi="Arial" w:cs="Arial"/>
          <w:sz w:val="24"/>
          <w:szCs w:val="24"/>
        </w:rPr>
        <w:t xml:space="preserve">This is necessary </w:t>
      </w:r>
      <w:r w:rsidR="00CA1B63" w:rsidRPr="004C4896">
        <w:rPr>
          <w:rFonts w:ascii="Arial" w:hAnsi="Arial" w:cs="Arial"/>
          <w:sz w:val="24"/>
          <w:szCs w:val="24"/>
        </w:rPr>
        <w:t xml:space="preserve">to establish a clear investigation process and </w:t>
      </w:r>
      <w:r w:rsidR="00793C0E" w:rsidRPr="004C4896">
        <w:rPr>
          <w:rFonts w:ascii="Arial" w:hAnsi="Arial" w:cs="Arial"/>
          <w:sz w:val="24"/>
          <w:szCs w:val="24"/>
        </w:rPr>
        <w:t xml:space="preserve">to carry out the </w:t>
      </w:r>
      <w:r w:rsidR="003C51D4" w:rsidRPr="004C4896">
        <w:rPr>
          <w:rFonts w:ascii="Arial" w:hAnsi="Arial" w:cs="Arial"/>
          <w:sz w:val="24"/>
          <w:szCs w:val="24"/>
        </w:rPr>
        <w:t xml:space="preserve">delegation of oversight </w:t>
      </w:r>
      <w:r w:rsidR="00793C0E" w:rsidRPr="004C4896">
        <w:rPr>
          <w:rFonts w:ascii="Arial" w:hAnsi="Arial" w:cs="Arial"/>
          <w:sz w:val="24"/>
          <w:szCs w:val="24"/>
        </w:rPr>
        <w:t>given by the legislature to the Division of entities performing utilization review.</w:t>
      </w:r>
    </w:p>
    <w:p w14:paraId="7ABB7B12" w14:textId="6C1920F5" w:rsidR="00A85D86" w:rsidRPr="004C4896" w:rsidRDefault="00F93376" w:rsidP="00912FD9">
      <w:pPr>
        <w:spacing w:after="240" w:line="240" w:lineRule="auto"/>
        <w:rPr>
          <w:rFonts w:ascii="Arial" w:hAnsi="Arial" w:cs="Arial"/>
          <w:sz w:val="24"/>
          <w:szCs w:val="24"/>
        </w:rPr>
      </w:pPr>
      <w:r w:rsidRPr="004C4896">
        <w:rPr>
          <w:rFonts w:ascii="Arial" w:hAnsi="Arial" w:cs="Arial"/>
          <w:sz w:val="24"/>
          <w:szCs w:val="24"/>
        </w:rPr>
        <w:t xml:space="preserve">Subdivision (x)(1)(C) </w:t>
      </w:r>
      <w:r w:rsidR="003C51D4" w:rsidRPr="004C4896">
        <w:rPr>
          <w:rFonts w:ascii="Arial" w:hAnsi="Arial" w:cs="Arial"/>
          <w:sz w:val="24"/>
          <w:szCs w:val="24"/>
        </w:rPr>
        <w:t xml:space="preserve">proposes to add </w:t>
      </w:r>
      <w:r w:rsidRPr="004C4896">
        <w:rPr>
          <w:rFonts w:ascii="Arial" w:hAnsi="Arial" w:cs="Arial"/>
          <w:sz w:val="24"/>
          <w:szCs w:val="24"/>
        </w:rPr>
        <w:t xml:space="preserve">a </w:t>
      </w:r>
      <w:r w:rsidR="003C51D4" w:rsidRPr="004C4896">
        <w:rPr>
          <w:rFonts w:ascii="Arial" w:hAnsi="Arial" w:cs="Arial"/>
          <w:sz w:val="24"/>
          <w:szCs w:val="24"/>
        </w:rPr>
        <w:t xml:space="preserve">rule instructing </w:t>
      </w:r>
      <w:r w:rsidRPr="004C4896">
        <w:rPr>
          <w:rFonts w:ascii="Arial" w:hAnsi="Arial" w:cs="Arial"/>
          <w:sz w:val="24"/>
          <w:szCs w:val="24"/>
        </w:rPr>
        <w:t xml:space="preserve">investigation subjects of the requirements that are triggered when the Division withdraws its approval of the subject’s utilization review plan. </w:t>
      </w:r>
      <w:r w:rsidR="00CA1B63" w:rsidRPr="004C4896">
        <w:rPr>
          <w:rFonts w:ascii="Arial" w:hAnsi="Arial" w:cs="Arial"/>
          <w:sz w:val="24"/>
          <w:szCs w:val="24"/>
        </w:rPr>
        <w:t xml:space="preserve">This is necessary to establish a clear investigation process and </w:t>
      </w:r>
      <w:r w:rsidR="00793C0E" w:rsidRPr="004C4896">
        <w:rPr>
          <w:rFonts w:ascii="Arial" w:hAnsi="Arial" w:cs="Arial"/>
          <w:sz w:val="24"/>
          <w:szCs w:val="24"/>
        </w:rPr>
        <w:t xml:space="preserve">to carry out the </w:t>
      </w:r>
      <w:r w:rsidR="003C51D4" w:rsidRPr="004C4896">
        <w:rPr>
          <w:rFonts w:ascii="Arial" w:hAnsi="Arial" w:cs="Arial"/>
          <w:sz w:val="24"/>
          <w:szCs w:val="24"/>
        </w:rPr>
        <w:t xml:space="preserve">oversight delegation given </w:t>
      </w:r>
      <w:r w:rsidR="00793C0E" w:rsidRPr="004C4896">
        <w:rPr>
          <w:rFonts w:ascii="Arial" w:hAnsi="Arial" w:cs="Arial"/>
          <w:sz w:val="24"/>
          <w:szCs w:val="24"/>
        </w:rPr>
        <w:t>by the legislature to the Division of entities performing utilization review.</w:t>
      </w:r>
    </w:p>
    <w:p w14:paraId="593304AF" w14:textId="1B125543" w:rsidR="00906EBE" w:rsidRPr="004C4896" w:rsidRDefault="00906EBE" w:rsidP="00912FD9">
      <w:pPr>
        <w:spacing w:after="240" w:line="240" w:lineRule="auto"/>
        <w:rPr>
          <w:rFonts w:ascii="Arial" w:hAnsi="Arial" w:cs="Arial"/>
          <w:sz w:val="24"/>
          <w:szCs w:val="24"/>
        </w:rPr>
      </w:pPr>
      <w:r w:rsidRPr="004C4896">
        <w:rPr>
          <w:rFonts w:ascii="Arial" w:hAnsi="Arial" w:cs="Arial"/>
          <w:sz w:val="24"/>
          <w:szCs w:val="24"/>
        </w:rPr>
        <w:t>Subdivision (y) is</w:t>
      </w:r>
      <w:r w:rsidR="00976A6D" w:rsidRPr="004C4896">
        <w:rPr>
          <w:rFonts w:ascii="Arial" w:hAnsi="Arial" w:cs="Arial"/>
          <w:sz w:val="24"/>
          <w:szCs w:val="24"/>
        </w:rPr>
        <w:t xml:space="preserve"> a repositioning of</w:t>
      </w:r>
      <w:r w:rsidRPr="004C4896">
        <w:rPr>
          <w:rFonts w:ascii="Arial" w:hAnsi="Arial" w:cs="Arial"/>
          <w:sz w:val="24"/>
          <w:szCs w:val="24"/>
        </w:rPr>
        <w:t xml:space="preserve"> </w:t>
      </w:r>
      <w:r w:rsidR="00976A6D" w:rsidRPr="004C4896">
        <w:rPr>
          <w:rFonts w:ascii="Arial" w:hAnsi="Arial" w:cs="Arial"/>
          <w:sz w:val="24"/>
          <w:szCs w:val="24"/>
        </w:rPr>
        <w:t xml:space="preserve">current </w:t>
      </w:r>
      <w:r w:rsidRPr="004C4896">
        <w:rPr>
          <w:rFonts w:ascii="Arial" w:hAnsi="Arial" w:cs="Arial"/>
          <w:sz w:val="24"/>
          <w:szCs w:val="24"/>
        </w:rPr>
        <w:t>section 9792.12(b)(6)</w:t>
      </w:r>
      <w:r w:rsidR="00976A6D" w:rsidRPr="004C4896">
        <w:rPr>
          <w:rFonts w:ascii="Arial" w:hAnsi="Arial" w:cs="Arial"/>
          <w:sz w:val="24"/>
          <w:szCs w:val="24"/>
        </w:rPr>
        <w:t>.</w:t>
      </w:r>
      <w:r w:rsidRPr="004C4896">
        <w:rPr>
          <w:rFonts w:ascii="Arial" w:hAnsi="Arial" w:cs="Arial"/>
          <w:sz w:val="24"/>
          <w:szCs w:val="24"/>
        </w:rPr>
        <w:t xml:space="preserve"> </w:t>
      </w:r>
      <w:r w:rsidR="00976A6D" w:rsidRPr="004C4896">
        <w:rPr>
          <w:rFonts w:ascii="Arial" w:hAnsi="Arial" w:cs="Arial"/>
          <w:sz w:val="24"/>
          <w:szCs w:val="24"/>
        </w:rPr>
        <w:t xml:space="preserve">It </w:t>
      </w:r>
      <w:r w:rsidRPr="004C4896">
        <w:rPr>
          <w:rFonts w:ascii="Arial" w:hAnsi="Arial" w:cs="Arial"/>
          <w:sz w:val="24"/>
          <w:szCs w:val="24"/>
        </w:rPr>
        <w:t xml:space="preserve">has been reorganized to appear under section 9792.11 as it concerns UR investigation procedures and is not part of the penalty schedule under 9792.12. The reference to “performance rating” was also struck from the original text as it will no longer be relevant under the new UR </w:t>
      </w:r>
      <w:r w:rsidR="00241B22" w:rsidRPr="004C4896">
        <w:rPr>
          <w:rFonts w:ascii="Arial" w:hAnsi="Arial" w:cs="Arial"/>
          <w:sz w:val="24"/>
          <w:szCs w:val="24"/>
        </w:rPr>
        <w:t>investigation and penalty rules for reasons mentioned above.</w:t>
      </w:r>
    </w:p>
    <w:p w14:paraId="1C1302D6" w14:textId="295DA15D" w:rsidR="00793C0E" w:rsidRPr="004C4896" w:rsidRDefault="00906EBE" w:rsidP="00912FD9">
      <w:pPr>
        <w:spacing w:after="240" w:line="240" w:lineRule="auto"/>
        <w:rPr>
          <w:rFonts w:ascii="Arial" w:hAnsi="Arial" w:cs="Arial"/>
          <w:sz w:val="24"/>
          <w:szCs w:val="24"/>
        </w:rPr>
      </w:pPr>
      <w:r w:rsidRPr="004C4896">
        <w:rPr>
          <w:rFonts w:ascii="Arial" w:hAnsi="Arial" w:cs="Arial"/>
          <w:sz w:val="24"/>
          <w:szCs w:val="24"/>
        </w:rPr>
        <w:t>Subdivision (z</w:t>
      </w:r>
      <w:r w:rsidR="00A85D86" w:rsidRPr="004C4896">
        <w:rPr>
          <w:rFonts w:ascii="Arial" w:hAnsi="Arial" w:cs="Arial"/>
          <w:sz w:val="24"/>
          <w:szCs w:val="24"/>
        </w:rPr>
        <w:t xml:space="preserve">) </w:t>
      </w:r>
      <w:r w:rsidR="00976A6D" w:rsidRPr="004C4896">
        <w:rPr>
          <w:rFonts w:ascii="Arial" w:hAnsi="Arial" w:cs="Arial"/>
          <w:sz w:val="24"/>
          <w:szCs w:val="24"/>
        </w:rPr>
        <w:t>proposes</w:t>
      </w:r>
      <w:r w:rsidR="00A85D86" w:rsidRPr="004C4896">
        <w:rPr>
          <w:rFonts w:ascii="Arial" w:hAnsi="Arial" w:cs="Arial"/>
          <w:sz w:val="24"/>
          <w:szCs w:val="24"/>
        </w:rPr>
        <w:t xml:space="preserve"> to instruct that, for subjects placed on probation, the Division will conduct another investigation sooner than the required timeframe associated with a routine investigation, though it will be conducted in the same way.  </w:t>
      </w:r>
      <w:r w:rsidR="00793C0E" w:rsidRPr="004C4896">
        <w:rPr>
          <w:rFonts w:ascii="Arial" w:hAnsi="Arial" w:cs="Arial"/>
          <w:sz w:val="24"/>
          <w:szCs w:val="24"/>
        </w:rPr>
        <w:t xml:space="preserve">This is necessary </w:t>
      </w:r>
      <w:r w:rsidR="00182FDB" w:rsidRPr="004C4896">
        <w:rPr>
          <w:rFonts w:ascii="Arial" w:hAnsi="Arial" w:cs="Arial"/>
          <w:sz w:val="24"/>
          <w:szCs w:val="24"/>
        </w:rPr>
        <w:t xml:space="preserve">to establish a clear investigation process and </w:t>
      </w:r>
      <w:r w:rsidR="00793C0E" w:rsidRPr="004C4896">
        <w:rPr>
          <w:rFonts w:ascii="Arial" w:hAnsi="Arial" w:cs="Arial"/>
          <w:sz w:val="24"/>
          <w:szCs w:val="24"/>
        </w:rPr>
        <w:t xml:space="preserve">to carry out the authority </w:t>
      </w:r>
      <w:r w:rsidR="00976A6D" w:rsidRPr="004C4896">
        <w:rPr>
          <w:rFonts w:ascii="Arial" w:hAnsi="Arial" w:cs="Arial"/>
          <w:sz w:val="24"/>
          <w:szCs w:val="24"/>
        </w:rPr>
        <w:t xml:space="preserve">delegated </w:t>
      </w:r>
      <w:r w:rsidR="00793C0E" w:rsidRPr="004C4896">
        <w:rPr>
          <w:rFonts w:ascii="Arial" w:hAnsi="Arial" w:cs="Arial"/>
          <w:sz w:val="24"/>
          <w:szCs w:val="24"/>
        </w:rPr>
        <w:t>by the legislature to the Division for oversight of entities performing utilization review</w:t>
      </w:r>
      <w:r w:rsidR="00A85D86" w:rsidRPr="004C4896">
        <w:rPr>
          <w:rFonts w:ascii="Arial" w:hAnsi="Arial" w:cs="Arial"/>
          <w:sz w:val="24"/>
          <w:szCs w:val="24"/>
        </w:rPr>
        <w:t>.</w:t>
      </w:r>
      <w:r w:rsidR="00C21E11" w:rsidRPr="004C4896">
        <w:rPr>
          <w:rFonts w:ascii="Arial" w:hAnsi="Arial" w:cs="Arial"/>
          <w:sz w:val="24"/>
          <w:szCs w:val="24"/>
        </w:rPr>
        <w:t xml:space="preserve">  A return investigation for entities placed on probation will allow the Division to ensure the subject has corrected deficiencies previously identified or uncovered </w:t>
      </w:r>
      <w:r w:rsidR="00793C0E" w:rsidRPr="004C4896">
        <w:rPr>
          <w:rFonts w:ascii="Arial" w:hAnsi="Arial" w:cs="Arial"/>
          <w:sz w:val="24"/>
          <w:szCs w:val="24"/>
        </w:rPr>
        <w:t>during a</w:t>
      </w:r>
      <w:r w:rsidR="00C21E11" w:rsidRPr="004C4896">
        <w:rPr>
          <w:rFonts w:ascii="Arial" w:hAnsi="Arial" w:cs="Arial"/>
          <w:sz w:val="24"/>
          <w:szCs w:val="24"/>
        </w:rPr>
        <w:t xml:space="preserve"> routine investigation.</w:t>
      </w:r>
    </w:p>
    <w:p w14:paraId="1AB2B565" w14:textId="70CB1559" w:rsidR="00313118" w:rsidRPr="00912FD9" w:rsidRDefault="00906EBE" w:rsidP="00912FD9">
      <w:pPr>
        <w:spacing w:after="360" w:line="240" w:lineRule="auto"/>
        <w:rPr>
          <w:rFonts w:ascii="Arial" w:hAnsi="Arial" w:cs="Arial"/>
          <w:sz w:val="24"/>
          <w:szCs w:val="24"/>
        </w:rPr>
      </w:pPr>
      <w:r w:rsidRPr="004C4896">
        <w:rPr>
          <w:rFonts w:ascii="Arial" w:hAnsi="Arial" w:cs="Arial"/>
          <w:sz w:val="24"/>
          <w:szCs w:val="24"/>
        </w:rPr>
        <w:t>Subdivision (aa</w:t>
      </w:r>
      <w:r w:rsidR="00793C0E" w:rsidRPr="004C4896">
        <w:rPr>
          <w:rFonts w:ascii="Arial" w:hAnsi="Arial" w:cs="Arial"/>
          <w:sz w:val="24"/>
          <w:szCs w:val="24"/>
        </w:rPr>
        <w:t xml:space="preserve">) </w:t>
      </w:r>
      <w:r w:rsidR="00976A6D" w:rsidRPr="004C4896">
        <w:rPr>
          <w:rFonts w:ascii="Arial" w:hAnsi="Arial" w:cs="Arial"/>
          <w:sz w:val="24"/>
          <w:szCs w:val="24"/>
        </w:rPr>
        <w:t xml:space="preserve">proposes </w:t>
      </w:r>
      <w:r w:rsidR="00793C0E" w:rsidRPr="004C4896">
        <w:rPr>
          <w:rFonts w:ascii="Arial" w:hAnsi="Arial" w:cs="Arial"/>
          <w:sz w:val="24"/>
          <w:szCs w:val="24"/>
        </w:rPr>
        <w:t>to limit the number of times an entity can be placed on probation following an investigation.  This is necessary to</w:t>
      </w:r>
      <w:r w:rsidR="000058D1" w:rsidRPr="004C4896">
        <w:rPr>
          <w:rFonts w:ascii="Arial" w:hAnsi="Arial" w:cs="Arial"/>
          <w:sz w:val="24"/>
          <w:szCs w:val="24"/>
        </w:rPr>
        <w:t xml:space="preserve"> render a probationary period meaningful and to</w:t>
      </w:r>
      <w:r w:rsidR="00793C0E" w:rsidRPr="004C4896">
        <w:rPr>
          <w:rFonts w:ascii="Arial" w:hAnsi="Arial" w:cs="Arial"/>
          <w:sz w:val="24"/>
          <w:szCs w:val="24"/>
        </w:rPr>
        <w:t xml:space="preserve"> carry out the authority </w:t>
      </w:r>
      <w:r w:rsidR="00976A6D" w:rsidRPr="004C4896">
        <w:rPr>
          <w:rFonts w:ascii="Arial" w:hAnsi="Arial" w:cs="Arial"/>
          <w:sz w:val="24"/>
          <w:szCs w:val="24"/>
        </w:rPr>
        <w:t xml:space="preserve">delegated </w:t>
      </w:r>
      <w:r w:rsidR="00793C0E" w:rsidRPr="004C4896">
        <w:rPr>
          <w:rFonts w:ascii="Arial" w:hAnsi="Arial" w:cs="Arial"/>
          <w:sz w:val="24"/>
          <w:szCs w:val="24"/>
        </w:rPr>
        <w:t>to the Division for oversight of entities performing utilization review.</w:t>
      </w:r>
    </w:p>
    <w:p w14:paraId="536E8E5E" w14:textId="5AE4E2DB" w:rsidR="00687A71" w:rsidRPr="008E7D97" w:rsidRDefault="00687A71" w:rsidP="000B078B">
      <w:pPr>
        <w:pStyle w:val="Heading2"/>
      </w:pPr>
      <w:r w:rsidRPr="004C4896">
        <w:lastRenderedPageBreak/>
        <w:t>§ 9792.12.  Administrative Penalty Schedule for Utilization Review and Independent Medical Review Violations.</w:t>
      </w:r>
    </w:p>
    <w:p w14:paraId="576F3BCE" w14:textId="19DFDD87" w:rsidR="009336AD" w:rsidRPr="004C4896" w:rsidRDefault="00AF3C30" w:rsidP="008E7D97">
      <w:pPr>
        <w:spacing w:after="240" w:line="240" w:lineRule="auto"/>
        <w:rPr>
          <w:rFonts w:ascii="Arial" w:hAnsi="Arial" w:cs="Arial"/>
          <w:sz w:val="24"/>
          <w:szCs w:val="24"/>
        </w:rPr>
      </w:pPr>
      <w:r w:rsidRPr="004C4896">
        <w:rPr>
          <w:rFonts w:ascii="Arial" w:hAnsi="Arial" w:cs="Arial"/>
          <w:sz w:val="24"/>
          <w:szCs w:val="24"/>
        </w:rPr>
        <w:t xml:space="preserve">Section 9792.12 sets forth a schedule of penalties </w:t>
      </w:r>
      <w:r w:rsidR="005E7F6D" w:rsidRPr="004C4896">
        <w:rPr>
          <w:rFonts w:ascii="Arial" w:hAnsi="Arial" w:cs="Arial"/>
          <w:sz w:val="24"/>
          <w:szCs w:val="24"/>
        </w:rPr>
        <w:t xml:space="preserve">relevant to </w:t>
      </w:r>
      <w:r w:rsidRPr="004C4896">
        <w:rPr>
          <w:rFonts w:ascii="Arial" w:hAnsi="Arial" w:cs="Arial"/>
          <w:sz w:val="24"/>
          <w:szCs w:val="24"/>
        </w:rPr>
        <w:t>utilization review</w:t>
      </w:r>
      <w:r w:rsidR="005E7F6D" w:rsidRPr="004C4896">
        <w:rPr>
          <w:rFonts w:ascii="Arial" w:hAnsi="Arial" w:cs="Arial"/>
          <w:sz w:val="24"/>
          <w:szCs w:val="24"/>
        </w:rPr>
        <w:t xml:space="preserve"> (UR)</w:t>
      </w:r>
      <w:r w:rsidR="00E76874" w:rsidRPr="004C4896">
        <w:rPr>
          <w:rFonts w:ascii="Arial" w:hAnsi="Arial" w:cs="Arial"/>
          <w:sz w:val="24"/>
          <w:szCs w:val="24"/>
        </w:rPr>
        <w:t xml:space="preserve"> and associated subjects</w:t>
      </w:r>
      <w:r w:rsidRPr="004C4896">
        <w:rPr>
          <w:rFonts w:ascii="Arial" w:hAnsi="Arial" w:cs="Arial"/>
          <w:sz w:val="24"/>
          <w:szCs w:val="24"/>
        </w:rPr>
        <w:t xml:space="preserve">.  </w:t>
      </w:r>
      <w:r w:rsidR="00E76874" w:rsidRPr="004C4896">
        <w:rPr>
          <w:rFonts w:ascii="Arial" w:hAnsi="Arial" w:cs="Arial"/>
          <w:sz w:val="24"/>
          <w:szCs w:val="24"/>
        </w:rPr>
        <w:t>This re</w:t>
      </w:r>
      <w:r w:rsidR="005D25AF" w:rsidRPr="004C4896">
        <w:rPr>
          <w:rFonts w:ascii="Arial" w:hAnsi="Arial" w:cs="Arial"/>
          <w:sz w:val="24"/>
          <w:szCs w:val="24"/>
        </w:rPr>
        <w:t>written version reflects a complete</w:t>
      </w:r>
      <w:r w:rsidR="00E76874" w:rsidRPr="004C4896">
        <w:rPr>
          <w:rFonts w:ascii="Arial" w:hAnsi="Arial" w:cs="Arial"/>
          <w:sz w:val="24"/>
          <w:szCs w:val="24"/>
        </w:rPr>
        <w:t xml:space="preserve"> overhaul of the original structure</w:t>
      </w:r>
      <w:r w:rsidR="00CB1E83" w:rsidRPr="004C4896">
        <w:rPr>
          <w:rFonts w:ascii="Arial" w:hAnsi="Arial" w:cs="Arial"/>
          <w:sz w:val="24"/>
          <w:szCs w:val="24"/>
        </w:rPr>
        <w:t xml:space="preserve"> of this section</w:t>
      </w:r>
      <w:r w:rsidR="00E76874" w:rsidRPr="004C4896">
        <w:rPr>
          <w:rFonts w:ascii="Arial" w:hAnsi="Arial" w:cs="Arial"/>
          <w:sz w:val="24"/>
          <w:szCs w:val="24"/>
        </w:rPr>
        <w:t xml:space="preserve">, which, generally, divided the penalties into subdivisions based on the importance attributed to a requirement by the Administrative Director; </w:t>
      </w:r>
      <w:proofErr w:type="gramStart"/>
      <w:r w:rsidR="00E76874" w:rsidRPr="004C4896">
        <w:rPr>
          <w:rFonts w:ascii="Arial" w:hAnsi="Arial" w:cs="Arial"/>
          <w:sz w:val="24"/>
          <w:szCs w:val="24"/>
        </w:rPr>
        <w:t>and</w:t>
      </w:r>
      <w:r w:rsidR="005C1578" w:rsidRPr="004C4896">
        <w:rPr>
          <w:rFonts w:ascii="Arial" w:hAnsi="Arial" w:cs="Arial"/>
          <w:sz w:val="24"/>
          <w:szCs w:val="24"/>
        </w:rPr>
        <w:t xml:space="preserve"> also</w:t>
      </w:r>
      <w:proofErr w:type="gramEnd"/>
      <w:r w:rsidR="005C1578" w:rsidRPr="004C4896">
        <w:rPr>
          <w:rFonts w:ascii="Arial" w:hAnsi="Arial" w:cs="Arial"/>
          <w:sz w:val="24"/>
          <w:szCs w:val="24"/>
        </w:rPr>
        <w:t xml:space="preserve">, as mentioned above, </w:t>
      </w:r>
      <w:r w:rsidR="00E76874" w:rsidRPr="004C4896">
        <w:rPr>
          <w:rFonts w:ascii="Arial" w:hAnsi="Arial" w:cs="Arial"/>
          <w:sz w:val="24"/>
          <w:szCs w:val="24"/>
        </w:rPr>
        <w:t xml:space="preserve">included a process for calculating </w:t>
      </w:r>
      <w:r w:rsidR="00C15D76" w:rsidRPr="004C4896">
        <w:rPr>
          <w:rFonts w:ascii="Arial" w:hAnsi="Arial" w:cs="Arial"/>
          <w:sz w:val="24"/>
          <w:szCs w:val="24"/>
        </w:rPr>
        <w:t xml:space="preserve">and mitigating or appealing </w:t>
      </w:r>
      <w:r w:rsidR="00BE62AA" w:rsidRPr="004C4896">
        <w:rPr>
          <w:rFonts w:ascii="Arial" w:hAnsi="Arial" w:cs="Arial"/>
          <w:sz w:val="24"/>
          <w:szCs w:val="24"/>
        </w:rPr>
        <w:t xml:space="preserve">a performance rating.  The proposal </w:t>
      </w:r>
      <w:r w:rsidR="005E7F6D" w:rsidRPr="004C4896">
        <w:rPr>
          <w:rFonts w:ascii="Arial" w:hAnsi="Arial" w:cs="Arial"/>
          <w:sz w:val="24"/>
          <w:szCs w:val="24"/>
        </w:rPr>
        <w:t xml:space="preserve">reorganizes existing penalties into categories </w:t>
      </w:r>
      <w:r w:rsidR="00E76874" w:rsidRPr="004C4896">
        <w:rPr>
          <w:rFonts w:ascii="Arial" w:hAnsi="Arial" w:cs="Arial"/>
          <w:sz w:val="24"/>
          <w:szCs w:val="24"/>
        </w:rPr>
        <w:t xml:space="preserve">(identified at the start of each subdivision) </w:t>
      </w:r>
      <w:r w:rsidR="005E7F6D" w:rsidRPr="004C4896">
        <w:rPr>
          <w:rFonts w:ascii="Arial" w:hAnsi="Arial" w:cs="Arial"/>
          <w:sz w:val="24"/>
          <w:szCs w:val="24"/>
        </w:rPr>
        <w:t xml:space="preserve">and adds other penalties </w:t>
      </w:r>
      <w:r w:rsidR="00D60201" w:rsidRPr="004C4896">
        <w:rPr>
          <w:rFonts w:ascii="Arial" w:hAnsi="Arial" w:cs="Arial"/>
          <w:sz w:val="24"/>
          <w:szCs w:val="24"/>
        </w:rPr>
        <w:t xml:space="preserve">to the categories </w:t>
      </w:r>
      <w:r w:rsidR="005E7F6D" w:rsidRPr="004C4896">
        <w:rPr>
          <w:rFonts w:ascii="Arial" w:hAnsi="Arial" w:cs="Arial"/>
          <w:sz w:val="24"/>
          <w:szCs w:val="24"/>
        </w:rPr>
        <w:t xml:space="preserve">which were </w:t>
      </w:r>
      <w:r w:rsidR="00F33040" w:rsidRPr="004C4896">
        <w:rPr>
          <w:rFonts w:ascii="Arial" w:hAnsi="Arial" w:cs="Arial"/>
          <w:sz w:val="24"/>
          <w:szCs w:val="24"/>
        </w:rPr>
        <w:t xml:space="preserve">either </w:t>
      </w:r>
      <w:r w:rsidR="005E7F6D" w:rsidRPr="004C4896">
        <w:rPr>
          <w:rFonts w:ascii="Arial" w:hAnsi="Arial" w:cs="Arial"/>
          <w:sz w:val="24"/>
          <w:szCs w:val="24"/>
        </w:rPr>
        <w:t xml:space="preserve">overlooked in an earlier rulemaking or </w:t>
      </w:r>
      <w:r w:rsidR="00F33040" w:rsidRPr="004C4896">
        <w:rPr>
          <w:rFonts w:ascii="Arial" w:hAnsi="Arial" w:cs="Arial"/>
          <w:sz w:val="24"/>
          <w:szCs w:val="24"/>
        </w:rPr>
        <w:t>are needed for the implementation of changes to UR under SB 1160.</w:t>
      </w:r>
      <w:r w:rsidR="00C15D76" w:rsidRPr="004C4896">
        <w:rPr>
          <w:rFonts w:ascii="Arial" w:hAnsi="Arial" w:cs="Arial"/>
          <w:sz w:val="24"/>
          <w:szCs w:val="24"/>
        </w:rPr>
        <w:t xml:space="preserve">  Restructuring this section into a</w:t>
      </w:r>
      <w:r w:rsidR="00CB1E83" w:rsidRPr="004C4896">
        <w:rPr>
          <w:rFonts w:ascii="Arial" w:hAnsi="Arial" w:cs="Arial"/>
          <w:sz w:val="24"/>
          <w:szCs w:val="24"/>
        </w:rPr>
        <w:t xml:space="preserve"> straight-forward</w:t>
      </w:r>
      <w:r w:rsidR="00C15D76" w:rsidRPr="004C4896">
        <w:rPr>
          <w:rFonts w:ascii="Arial" w:hAnsi="Arial" w:cs="Arial"/>
          <w:sz w:val="24"/>
          <w:szCs w:val="24"/>
        </w:rPr>
        <w:t xml:space="preserve"> penalty </w:t>
      </w:r>
      <w:proofErr w:type="gramStart"/>
      <w:r w:rsidR="00C15D76" w:rsidRPr="004C4896">
        <w:rPr>
          <w:rFonts w:ascii="Arial" w:hAnsi="Arial" w:cs="Arial"/>
          <w:sz w:val="24"/>
          <w:szCs w:val="24"/>
        </w:rPr>
        <w:t>schedule</w:t>
      </w:r>
      <w:r w:rsidR="00CB1E83" w:rsidRPr="004C4896">
        <w:rPr>
          <w:rFonts w:ascii="Arial" w:hAnsi="Arial" w:cs="Arial"/>
          <w:sz w:val="24"/>
          <w:szCs w:val="24"/>
        </w:rPr>
        <w:t>, and</w:t>
      </w:r>
      <w:proofErr w:type="gramEnd"/>
      <w:r w:rsidR="00CB1E83" w:rsidRPr="004C4896">
        <w:rPr>
          <w:rFonts w:ascii="Arial" w:hAnsi="Arial" w:cs="Arial"/>
          <w:sz w:val="24"/>
          <w:szCs w:val="24"/>
        </w:rPr>
        <w:t xml:space="preserve"> doing away with the performance rating and the additional option to have penalties waived if certain criteria were met, </w:t>
      </w:r>
      <w:r w:rsidR="00C15D76" w:rsidRPr="004C4896">
        <w:rPr>
          <w:rFonts w:ascii="Arial" w:hAnsi="Arial" w:cs="Arial"/>
          <w:sz w:val="24"/>
          <w:szCs w:val="24"/>
        </w:rPr>
        <w:t>simplifies and clarifies what was once an overly elaborate process</w:t>
      </w:r>
      <w:r w:rsidR="00E62714" w:rsidRPr="004C4896">
        <w:rPr>
          <w:rFonts w:ascii="Arial" w:hAnsi="Arial" w:cs="Arial"/>
          <w:sz w:val="24"/>
          <w:szCs w:val="24"/>
        </w:rPr>
        <w:t>.</w:t>
      </w:r>
      <w:r w:rsidR="00C15D76" w:rsidRPr="004C4896">
        <w:rPr>
          <w:rFonts w:ascii="Arial" w:hAnsi="Arial" w:cs="Arial"/>
          <w:sz w:val="24"/>
          <w:szCs w:val="24"/>
        </w:rPr>
        <w:t xml:space="preserve"> </w:t>
      </w:r>
      <w:r w:rsidR="00BF5AA7" w:rsidRPr="004C4896">
        <w:rPr>
          <w:rFonts w:ascii="Arial" w:hAnsi="Arial" w:cs="Arial"/>
          <w:sz w:val="24"/>
          <w:szCs w:val="24"/>
        </w:rPr>
        <w:t xml:space="preserve">Additionally, because </w:t>
      </w:r>
      <w:r w:rsidR="00CB1E83" w:rsidRPr="004C4896">
        <w:rPr>
          <w:rFonts w:ascii="Arial" w:hAnsi="Arial" w:cs="Arial"/>
          <w:sz w:val="24"/>
          <w:szCs w:val="24"/>
        </w:rPr>
        <w:t>utilization review has been a part of the workers’ compensation system for many years now</w:t>
      </w:r>
      <w:r w:rsidR="00A42129" w:rsidRPr="004C4896">
        <w:rPr>
          <w:rFonts w:ascii="Arial" w:hAnsi="Arial" w:cs="Arial"/>
          <w:sz w:val="24"/>
          <w:szCs w:val="24"/>
        </w:rPr>
        <w:t xml:space="preserve"> (since 2004)</w:t>
      </w:r>
      <w:r w:rsidR="00BF5AA7" w:rsidRPr="004C4896">
        <w:rPr>
          <w:rFonts w:ascii="Arial" w:hAnsi="Arial" w:cs="Arial"/>
          <w:sz w:val="24"/>
          <w:szCs w:val="24"/>
        </w:rPr>
        <w:t xml:space="preserve">, an </w:t>
      </w:r>
      <w:r w:rsidR="00CB1E83" w:rsidRPr="004C4896">
        <w:rPr>
          <w:rFonts w:ascii="Arial" w:hAnsi="Arial" w:cs="Arial"/>
          <w:sz w:val="24"/>
          <w:szCs w:val="24"/>
        </w:rPr>
        <w:t>allow</w:t>
      </w:r>
      <w:r w:rsidR="00BF5AA7" w:rsidRPr="004C4896">
        <w:rPr>
          <w:rFonts w:ascii="Arial" w:hAnsi="Arial" w:cs="Arial"/>
          <w:sz w:val="24"/>
          <w:szCs w:val="24"/>
        </w:rPr>
        <w:t>ance</w:t>
      </w:r>
      <w:r w:rsidR="00CB1E83" w:rsidRPr="004C4896">
        <w:rPr>
          <w:rFonts w:ascii="Arial" w:hAnsi="Arial" w:cs="Arial"/>
          <w:sz w:val="24"/>
          <w:szCs w:val="24"/>
        </w:rPr>
        <w:t xml:space="preserve"> for a wa</w:t>
      </w:r>
      <w:r w:rsidR="00BF5AA7" w:rsidRPr="004C4896">
        <w:rPr>
          <w:rFonts w:ascii="Arial" w:hAnsi="Arial" w:cs="Arial"/>
          <w:sz w:val="24"/>
          <w:szCs w:val="24"/>
        </w:rPr>
        <w:t xml:space="preserve">iver of penalties, </w:t>
      </w:r>
      <w:r w:rsidR="00CB1E83" w:rsidRPr="004C4896">
        <w:rPr>
          <w:rFonts w:ascii="Arial" w:hAnsi="Arial" w:cs="Arial"/>
          <w:sz w:val="24"/>
          <w:szCs w:val="24"/>
        </w:rPr>
        <w:t>originally offered to cushion the impact</w:t>
      </w:r>
      <w:r w:rsidR="00BF5AA7" w:rsidRPr="004C4896">
        <w:rPr>
          <w:rFonts w:ascii="Arial" w:hAnsi="Arial" w:cs="Arial"/>
          <w:sz w:val="24"/>
          <w:szCs w:val="24"/>
        </w:rPr>
        <w:t xml:space="preserve"> of </w:t>
      </w:r>
      <w:r w:rsidR="00CB1E83" w:rsidRPr="004C4896">
        <w:rPr>
          <w:rFonts w:ascii="Arial" w:hAnsi="Arial" w:cs="Arial"/>
          <w:sz w:val="24"/>
          <w:szCs w:val="24"/>
        </w:rPr>
        <w:t>the new UR regulations at the time</w:t>
      </w:r>
      <w:r w:rsidR="00BF5AA7" w:rsidRPr="004C4896">
        <w:rPr>
          <w:rFonts w:ascii="Arial" w:hAnsi="Arial" w:cs="Arial"/>
          <w:sz w:val="24"/>
          <w:szCs w:val="24"/>
        </w:rPr>
        <w:t>, is no longer justified.</w:t>
      </w:r>
      <w:r w:rsidR="00E62714" w:rsidRPr="004C4896">
        <w:rPr>
          <w:rFonts w:ascii="Arial" w:hAnsi="Arial" w:cs="Arial"/>
          <w:sz w:val="24"/>
          <w:szCs w:val="24"/>
        </w:rPr>
        <w:t xml:space="preserve">  For the same reason, a general increase in penalties</w:t>
      </w:r>
      <w:r w:rsidR="00BE62AA" w:rsidRPr="004C4896">
        <w:rPr>
          <w:rFonts w:ascii="Arial" w:hAnsi="Arial" w:cs="Arial"/>
          <w:sz w:val="24"/>
          <w:szCs w:val="24"/>
        </w:rPr>
        <w:t>, especially for those which</w:t>
      </w:r>
      <w:r w:rsidR="0089010A" w:rsidRPr="004C4896">
        <w:rPr>
          <w:rFonts w:ascii="Arial" w:hAnsi="Arial" w:cs="Arial"/>
          <w:sz w:val="24"/>
          <w:szCs w:val="24"/>
        </w:rPr>
        <w:t xml:space="preserve"> </w:t>
      </w:r>
      <w:r w:rsidR="00BE62AA" w:rsidRPr="004C4896">
        <w:rPr>
          <w:rFonts w:ascii="Arial" w:hAnsi="Arial" w:cs="Arial"/>
          <w:sz w:val="24"/>
          <w:szCs w:val="24"/>
        </w:rPr>
        <w:t>were so insignificant as to render them ineffective in discouraging unlawful practices</w:t>
      </w:r>
      <w:r w:rsidR="0089010A" w:rsidRPr="004C4896">
        <w:rPr>
          <w:rFonts w:ascii="Arial" w:hAnsi="Arial" w:cs="Arial"/>
          <w:sz w:val="24"/>
          <w:szCs w:val="24"/>
        </w:rPr>
        <w:t xml:space="preserve">, </w:t>
      </w:r>
      <w:r w:rsidR="00E62714" w:rsidRPr="004C4896">
        <w:rPr>
          <w:rFonts w:ascii="Arial" w:hAnsi="Arial" w:cs="Arial"/>
          <w:sz w:val="24"/>
          <w:szCs w:val="24"/>
        </w:rPr>
        <w:t>have been implemented</w:t>
      </w:r>
      <w:r w:rsidR="00BE62AA" w:rsidRPr="004C4896">
        <w:rPr>
          <w:rFonts w:ascii="Arial" w:hAnsi="Arial" w:cs="Arial"/>
          <w:sz w:val="24"/>
          <w:szCs w:val="24"/>
        </w:rPr>
        <w:t xml:space="preserve"> </w:t>
      </w:r>
      <w:r w:rsidR="00E62714" w:rsidRPr="004C4896">
        <w:rPr>
          <w:rFonts w:ascii="Arial" w:hAnsi="Arial" w:cs="Arial"/>
          <w:sz w:val="24"/>
          <w:szCs w:val="24"/>
        </w:rPr>
        <w:t xml:space="preserve">with larger increases attached to offenses </w:t>
      </w:r>
      <w:r w:rsidR="00BE62AA" w:rsidRPr="004C4896">
        <w:rPr>
          <w:rFonts w:ascii="Arial" w:hAnsi="Arial" w:cs="Arial"/>
          <w:sz w:val="24"/>
          <w:szCs w:val="24"/>
        </w:rPr>
        <w:t xml:space="preserve">considered to be </w:t>
      </w:r>
      <w:r w:rsidR="00E62714" w:rsidRPr="004C4896">
        <w:rPr>
          <w:rFonts w:ascii="Arial" w:hAnsi="Arial" w:cs="Arial"/>
          <w:sz w:val="24"/>
          <w:szCs w:val="24"/>
        </w:rPr>
        <w:t>more harmful or reflective of a brazen disregard of the law.</w:t>
      </w:r>
    </w:p>
    <w:p w14:paraId="358CCE64" w14:textId="3C424216" w:rsidR="00F33040" w:rsidRPr="004C4896" w:rsidRDefault="00BF5AA7" w:rsidP="008E7D97">
      <w:pPr>
        <w:spacing w:after="240" w:line="240" w:lineRule="auto"/>
        <w:rPr>
          <w:rFonts w:ascii="Arial" w:hAnsi="Arial" w:cs="Arial"/>
          <w:sz w:val="24"/>
          <w:szCs w:val="24"/>
        </w:rPr>
      </w:pPr>
      <w:r w:rsidRPr="004C4896">
        <w:rPr>
          <w:rFonts w:ascii="Arial" w:hAnsi="Arial" w:cs="Arial"/>
          <w:sz w:val="24"/>
          <w:szCs w:val="24"/>
        </w:rPr>
        <w:t>(</w:t>
      </w:r>
      <w:r w:rsidR="009336AD" w:rsidRPr="004C4896">
        <w:rPr>
          <w:rFonts w:ascii="Arial" w:hAnsi="Arial" w:cs="Arial"/>
          <w:sz w:val="24"/>
          <w:szCs w:val="24"/>
        </w:rPr>
        <w:t>Due to the enormity of the reorganization</w:t>
      </w:r>
      <w:r w:rsidRPr="004C4896">
        <w:rPr>
          <w:rFonts w:ascii="Arial" w:hAnsi="Arial" w:cs="Arial"/>
          <w:sz w:val="24"/>
          <w:szCs w:val="24"/>
        </w:rPr>
        <w:t xml:space="preserve"> of this section</w:t>
      </w:r>
      <w:r w:rsidR="009336AD" w:rsidRPr="004C4896">
        <w:rPr>
          <w:rFonts w:ascii="Arial" w:hAnsi="Arial" w:cs="Arial"/>
          <w:sz w:val="24"/>
          <w:szCs w:val="24"/>
        </w:rPr>
        <w:t xml:space="preserve">, the below explanations are </w:t>
      </w:r>
      <w:r w:rsidRPr="004C4896">
        <w:rPr>
          <w:rFonts w:ascii="Arial" w:hAnsi="Arial" w:cs="Arial"/>
          <w:sz w:val="24"/>
          <w:szCs w:val="24"/>
        </w:rPr>
        <w:t>designed</w:t>
      </w:r>
      <w:r w:rsidR="009336AD" w:rsidRPr="004C4896">
        <w:rPr>
          <w:rFonts w:ascii="Arial" w:hAnsi="Arial" w:cs="Arial"/>
          <w:sz w:val="24"/>
          <w:szCs w:val="24"/>
        </w:rPr>
        <w:t xml:space="preserve"> to </w:t>
      </w:r>
      <w:r w:rsidRPr="004C4896">
        <w:rPr>
          <w:rFonts w:ascii="Arial" w:hAnsi="Arial" w:cs="Arial"/>
          <w:sz w:val="24"/>
          <w:szCs w:val="24"/>
        </w:rPr>
        <w:t>address each change in th</w:t>
      </w:r>
      <w:r w:rsidR="002F4D04" w:rsidRPr="004C4896">
        <w:rPr>
          <w:rFonts w:ascii="Arial" w:hAnsi="Arial" w:cs="Arial"/>
          <w:sz w:val="24"/>
          <w:szCs w:val="24"/>
        </w:rPr>
        <w:t>e draft regulations</w:t>
      </w:r>
      <w:r w:rsidRPr="004C4896">
        <w:rPr>
          <w:rFonts w:ascii="Arial" w:hAnsi="Arial" w:cs="Arial"/>
          <w:sz w:val="24"/>
          <w:szCs w:val="24"/>
        </w:rPr>
        <w:t xml:space="preserve"> in the order that they appear.)</w:t>
      </w:r>
    </w:p>
    <w:p w14:paraId="3FCD4E17" w14:textId="54EE08C1" w:rsidR="001D758E" w:rsidRPr="004C4896" w:rsidRDefault="008107F8" w:rsidP="008E7D97">
      <w:pPr>
        <w:spacing w:after="240" w:line="240" w:lineRule="auto"/>
        <w:rPr>
          <w:rFonts w:ascii="Arial" w:hAnsi="Arial" w:cs="Arial"/>
          <w:sz w:val="24"/>
          <w:szCs w:val="24"/>
        </w:rPr>
      </w:pPr>
      <w:r w:rsidRPr="004C4896">
        <w:rPr>
          <w:rFonts w:ascii="Arial" w:hAnsi="Arial" w:cs="Arial"/>
          <w:sz w:val="24"/>
          <w:szCs w:val="24"/>
        </w:rPr>
        <w:t>Current</w:t>
      </w:r>
      <w:r w:rsidR="001D758E" w:rsidRPr="004C4896">
        <w:rPr>
          <w:rFonts w:ascii="Arial" w:hAnsi="Arial" w:cs="Arial"/>
          <w:sz w:val="24"/>
          <w:szCs w:val="24"/>
        </w:rPr>
        <w:t xml:space="preserve"> subdivision (a) and its title have been struck to allow the introductory language of the regulation to stand alone.</w:t>
      </w:r>
    </w:p>
    <w:p w14:paraId="738C3F21" w14:textId="4AD2A7E2" w:rsidR="00BE4D3C" w:rsidRPr="004C4896" w:rsidRDefault="008107F8" w:rsidP="008E7D97">
      <w:pPr>
        <w:spacing w:after="240" w:line="240" w:lineRule="auto"/>
        <w:rPr>
          <w:rFonts w:ascii="Arial" w:hAnsi="Arial" w:cs="Arial"/>
          <w:sz w:val="24"/>
          <w:szCs w:val="24"/>
        </w:rPr>
      </w:pPr>
      <w:r w:rsidRPr="004C4896">
        <w:rPr>
          <w:rFonts w:ascii="Arial" w:hAnsi="Arial" w:cs="Arial"/>
          <w:sz w:val="24"/>
          <w:szCs w:val="24"/>
        </w:rPr>
        <w:t>Proposed s</w:t>
      </w:r>
      <w:r w:rsidR="00F33040" w:rsidRPr="004C4896">
        <w:rPr>
          <w:rFonts w:ascii="Arial" w:hAnsi="Arial" w:cs="Arial"/>
          <w:sz w:val="24"/>
          <w:szCs w:val="24"/>
        </w:rPr>
        <w:t xml:space="preserve">ubdivision (a) </w:t>
      </w:r>
      <w:r w:rsidR="001D758E" w:rsidRPr="004C4896">
        <w:rPr>
          <w:rFonts w:ascii="Arial" w:hAnsi="Arial" w:cs="Arial"/>
          <w:sz w:val="24"/>
          <w:szCs w:val="24"/>
        </w:rPr>
        <w:t xml:space="preserve">now </w:t>
      </w:r>
      <w:r w:rsidR="00F33040" w:rsidRPr="004C4896">
        <w:rPr>
          <w:rFonts w:ascii="Arial" w:hAnsi="Arial" w:cs="Arial"/>
          <w:sz w:val="24"/>
          <w:szCs w:val="24"/>
        </w:rPr>
        <w:t>lists penalties related to violations of UR plan requirements.</w:t>
      </w:r>
    </w:p>
    <w:p w14:paraId="3D7F3F9B" w14:textId="0E7F65CB" w:rsidR="005C7F46" w:rsidRPr="004C4896" w:rsidRDefault="00520E8E" w:rsidP="008E7D97">
      <w:pPr>
        <w:spacing w:after="240" w:line="240" w:lineRule="auto"/>
        <w:rPr>
          <w:rFonts w:ascii="Arial" w:hAnsi="Arial" w:cs="Arial"/>
          <w:sz w:val="24"/>
          <w:szCs w:val="24"/>
        </w:rPr>
      </w:pPr>
      <w:r w:rsidRPr="004C4896">
        <w:rPr>
          <w:rFonts w:ascii="Arial" w:hAnsi="Arial" w:cs="Arial"/>
          <w:sz w:val="24"/>
          <w:szCs w:val="24"/>
        </w:rPr>
        <w:t>Subdivision (a)(4</w:t>
      </w:r>
      <w:r w:rsidR="009C6BE6" w:rsidRPr="004C4896">
        <w:rPr>
          <w:rFonts w:ascii="Arial" w:hAnsi="Arial" w:cs="Arial"/>
          <w:sz w:val="24"/>
          <w:szCs w:val="24"/>
        </w:rPr>
        <w:t xml:space="preserve">) </w:t>
      </w:r>
      <w:r w:rsidR="008107F8" w:rsidRPr="004C4896">
        <w:rPr>
          <w:rFonts w:ascii="Arial" w:hAnsi="Arial" w:cs="Arial"/>
          <w:sz w:val="24"/>
          <w:szCs w:val="24"/>
        </w:rPr>
        <w:t xml:space="preserve">proposes to </w:t>
      </w:r>
      <w:r w:rsidR="009C6BE6" w:rsidRPr="004C4896">
        <w:rPr>
          <w:rFonts w:ascii="Arial" w:hAnsi="Arial" w:cs="Arial"/>
          <w:sz w:val="24"/>
          <w:szCs w:val="24"/>
        </w:rPr>
        <w:t xml:space="preserve">add a </w:t>
      </w:r>
      <w:r w:rsidR="002923FE" w:rsidRPr="004C4896">
        <w:rPr>
          <w:rFonts w:ascii="Arial" w:hAnsi="Arial" w:cs="Arial"/>
          <w:sz w:val="24"/>
          <w:szCs w:val="24"/>
        </w:rPr>
        <w:t xml:space="preserve">$30,000 </w:t>
      </w:r>
      <w:r w:rsidR="009C6BE6" w:rsidRPr="004C4896">
        <w:rPr>
          <w:rFonts w:ascii="Arial" w:hAnsi="Arial" w:cs="Arial"/>
          <w:sz w:val="24"/>
          <w:szCs w:val="24"/>
        </w:rPr>
        <w:t xml:space="preserve">penalty for the failure of a UR plan that modifies or denies treatment requests to obtain approval of its UR plan from the Division.  This enforcement mechanism </w:t>
      </w:r>
      <w:r w:rsidR="002923FE" w:rsidRPr="004C4896">
        <w:rPr>
          <w:rFonts w:ascii="Arial" w:hAnsi="Arial" w:cs="Arial"/>
          <w:sz w:val="24"/>
          <w:szCs w:val="24"/>
        </w:rPr>
        <w:t xml:space="preserve">and the $30,000 associated penalty </w:t>
      </w:r>
      <w:r w:rsidR="009C6BE6" w:rsidRPr="004C4896">
        <w:rPr>
          <w:rFonts w:ascii="Arial" w:hAnsi="Arial" w:cs="Arial"/>
          <w:sz w:val="24"/>
          <w:szCs w:val="24"/>
        </w:rPr>
        <w:t xml:space="preserve">is essential to </w:t>
      </w:r>
      <w:r w:rsidR="002923FE" w:rsidRPr="004C4896">
        <w:rPr>
          <w:rFonts w:ascii="Arial" w:hAnsi="Arial" w:cs="Arial"/>
          <w:sz w:val="24"/>
          <w:szCs w:val="24"/>
        </w:rPr>
        <w:t xml:space="preserve">give meaning to </w:t>
      </w:r>
      <w:r w:rsidR="009C6BE6" w:rsidRPr="004C4896">
        <w:rPr>
          <w:rFonts w:ascii="Arial" w:hAnsi="Arial" w:cs="Arial"/>
          <w:sz w:val="24"/>
          <w:szCs w:val="24"/>
        </w:rPr>
        <w:t xml:space="preserve">the </w:t>
      </w:r>
      <w:r w:rsidR="005C7F46" w:rsidRPr="004C4896">
        <w:rPr>
          <w:rFonts w:ascii="Arial" w:hAnsi="Arial" w:cs="Arial"/>
          <w:sz w:val="24"/>
          <w:szCs w:val="24"/>
        </w:rPr>
        <w:t xml:space="preserve">authority delegated by the legislature to the Division for oversight of entities </w:t>
      </w:r>
      <w:r w:rsidR="009C6BE6" w:rsidRPr="004C4896">
        <w:rPr>
          <w:rFonts w:ascii="Arial" w:hAnsi="Arial" w:cs="Arial"/>
          <w:sz w:val="24"/>
          <w:szCs w:val="24"/>
        </w:rPr>
        <w:t>that modify or deny treatment requests.</w:t>
      </w:r>
    </w:p>
    <w:p w14:paraId="0014C7F8" w14:textId="4870C44F" w:rsidR="00363DF5" w:rsidRPr="004C4896" w:rsidRDefault="00FC0EE4" w:rsidP="008E7D97">
      <w:pPr>
        <w:spacing w:after="240" w:line="240" w:lineRule="auto"/>
        <w:rPr>
          <w:rFonts w:ascii="Arial" w:hAnsi="Arial" w:cs="Arial"/>
          <w:sz w:val="24"/>
          <w:szCs w:val="24"/>
        </w:rPr>
      </w:pPr>
      <w:r w:rsidRPr="004C4896">
        <w:rPr>
          <w:rFonts w:ascii="Arial" w:hAnsi="Arial" w:cs="Arial"/>
          <w:sz w:val="24"/>
          <w:szCs w:val="24"/>
        </w:rPr>
        <w:t>S</w:t>
      </w:r>
      <w:r w:rsidR="0089345B" w:rsidRPr="004C4896">
        <w:rPr>
          <w:rFonts w:ascii="Arial" w:hAnsi="Arial" w:cs="Arial"/>
          <w:sz w:val="24"/>
          <w:szCs w:val="24"/>
        </w:rPr>
        <w:t>ubdivision (a)</w:t>
      </w:r>
      <w:r w:rsidR="00520E8E" w:rsidRPr="004C4896">
        <w:rPr>
          <w:rFonts w:ascii="Arial" w:hAnsi="Arial" w:cs="Arial"/>
          <w:sz w:val="24"/>
          <w:szCs w:val="24"/>
        </w:rPr>
        <w:t>(5</w:t>
      </w:r>
      <w:r w:rsidR="009C6BE6" w:rsidRPr="004C4896">
        <w:rPr>
          <w:rFonts w:ascii="Arial" w:hAnsi="Arial" w:cs="Arial"/>
          <w:sz w:val="24"/>
          <w:szCs w:val="24"/>
        </w:rPr>
        <w:t>)</w:t>
      </w:r>
      <w:r w:rsidR="008107F8" w:rsidRPr="004C4896">
        <w:rPr>
          <w:rFonts w:ascii="Arial" w:hAnsi="Arial" w:cs="Arial"/>
          <w:sz w:val="24"/>
          <w:szCs w:val="24"/>
        </w:rPr>
        <w:t>, as proposed,</w:t>
      </w:r>
      <w:r w:rsidR="00520E8E" w:rsidRPr="004C4896">
        <w:rPr>
          <w:rFonts w:ascii="Arial" w:hAnsi="Arial" w:cs="Arial"/>
          <w:sz w:val="24"/>
          <w:szCs w:val="24"/>
        </w:rPr>
        <w:t xml:space="preserve"> is a renumbering of </w:t>
      </w:r>
      <w:r w:rsidR="008107F8" w:rsidRPr="004C4896">
        <w:rPr>
          <w:rFonts w:ascii="Arial" w:hAnsi="Arial" w:cs="Arial"/>
          <w:sz w:val="24"/>
          <w:szCs w:val="24"/>
        </w:rPr>
        <w:t xml:space="preserve">current subdivision </w:t>
      </w:r>
      <w:r w:rsidR="00520E8E" w:rsidRPr="004C4896">
        <w:rPr>
          <w:rFonts w:ascii="Arial" w:hAnsi="Arial" w:cs="Arial"/>
          <w:sz w:val="24"/>
          <w:szCs w:val="24"/>
        </w:rPr>
        <w:t>(a)(4</w:t>
      </w:r>
      <w:proofErr w:type="gramStart"/>
      <w:r w:rsidR="00520E8E" w:rsidRPr="004C4896">
        <w:rPr>
          <w:rFonts w:ascii="Arial" w:hAnsi="Arial" w:cs="Arial"/>
          <w:sz w:val="24"/>
          <w:szCs w:val="24"/>
        </w:rPr>
        <w:t>), and</w:t>
      </w:r>
      <w:proofErr w:type="gramEnd"/>
      <w:r w:rsidR="009C6BE6" w:rsidRPr="004C4896">
        <w:rPr>
          <w:rFonts w:ascii="Arial" w:hAnsi="Arial" w:cs="Arial"/>
          <w:sz w:val="24"/>
          <w:szCs w:val="24"/>
        </w:rPr>
        <w:t xml:space="preserve"> </w:t>
      </w:r>
      <w:r w:rsidR="00B956AC" w:rsidRPr="004C4896">
        <w:rPr>
          <w:rFonts w:ascii="Arial" w:hAnsi="Arial" w:cs="Arial"/>
          <w:sz w:val="24"/>
          <w:szCs w:val="24"/>
        </w:rPr>
        <w:t xml:space="preserve">addresses the failure to file a material modification of a UR plan with the Administrative Director as required by law. It </w:t>
      </w:r>
      <w:r w:rsidR="00512456" w:rsidRPr="004C4896">
        <w:rPr>
          <w:rFonts w:ascii="Arial" w:hAnsi="Arial" w:cs="Arial"/>
          <w:sz w:val="24"/>
          <w:szCs w:val="24"/>
        </w:rPr>
        <w:t>has been edited to be more succinct but has not</w:t>
      </w:r>
      <w:r w:rsidR="00E26BCF" w:rsidRPr="004C4896">
        <w:rPr>
          <w:rFonts w:ascii="Arial" w:hAnsi="Arial" w:cs="Arial"/>
          <w:sz w:val="24"/>
          <w:szCs w:val="24"/>
        </w:rPr>
        <w:t xml:space="preserve"> otherwise changed and is</w:t>
      </w:r>
      <w:r w:rsidR="00512456" w:rsidRPr="004C4896">
        <w:rPr>
          <w:rFonts w:ascii="Arial" w:hAnsi="Arial" w:cs="Arial"/>
          <w:sz w:val="24"/>
          <w:szCs w:val="24"/>
        </w:rPr>
        <w:t xml:space="preserve"> substantively </w:t>
      </w:r>
      <w:r w:rsidR="00E26BCF" w:rsidRPr="004C4896">
        <w:rPr>
          <w:rFonts w:ascii="Arial" w:hAnsi="Arial" w:cs="Arial"/>
          <w:sz w:val="24"/>
          <w:szCs w:val="24"/>
        </w:rPr>
        <w:t>the same</w:t>
      </w:r>
      <w:r w:rsidR="00512456" w:rsidRPr="004C4896">
        <w:rPr>
          <w:rFonts w:ascii="Arial" w:hAnsi="Arial" w:cs="Arial"/>
          <w:sz w:val="24"/>
          <w:szCs w:val="24"/>
        </w:rPr>
        <w:t xml:space="preserve">. </w:t>
      </w:r>
      <w:r w:rsidR="0089345B" w:rsidRPr="004C4896">
        <w:rPr>
          <w:rFonts w:ascii="Arial" w:hAnsi="Arial" w:cs="Arial"/>
          <w:sz w:val="24"/>
          <w:szCs w:val="24"/>
        </w:rPr>
        <w:t xml:space="preserve">The </w:t>
      </w:r>
      <w:r w:rsidR="008107F8" w:rsidRPr="004C4896">
        <w:rPr>
          <w:rFonts w:ascii="Arial" w:hAnsi="Arial" w:cs="Arial"/>
          <w:sz w:val="24"/>
          <w:szCs w:val="24"/>
        </w:rPr>
        <w:t>proposed</w:t>
      </w:r>
      <w:r w:rsidR="0089345B" w:rsidRPr="004C4896">
        <w:rPr>
          <w:rFonts w:ascii="Arial" w:hAnsi="Arial" w:cs="Arial"/>
          <w:sz w:val="24"/>
          <w:szCs w:val="24"/>
        </w:rPr>
        <w:t xml:space="preserve"> version references the regulation that </w:t>
      </w:r>
      <w:r w:rsidR="00375680" w:rsidRPr="004C4896">
        <w:rPr>
          <w:rFonts w:ascii="Arial" w:hAnsi="Arial" w:cs="Arial"/>
          <w:sz w:val="24"/>
          <w:szCs w:val="24"/>
        </w:rPr>
        <w:t xml:space="preserve">supports the penalty, </w:t>
      </w:r>
      <w:r w:rsidR="00512456" w:rsidRPr="004C4896">
        <w:rPr>
          <w:rFonts w:ascii="Arial" w:hAnsi="Arial" w:cs="Arial"/>
          <w:sz w:val="24"/>
          <w:szCs w:val="24"/>
        </w:rPr>
        <w:t xml:space="preserve">which </w:t>
      </w:r>
      <w:r w:rsidR="00375680" w:rsidRPr="004C4896">
        <w:rPr>
          <w:rFonts w:ascii="Arial" w:hAnsi="Arial" w:cs="Arial"/>
          <w:sz w:val="24"/>
          <w:szCs w:val="24"/>
        </w:rPr>
        <w:t>is structurally consistent</w:t>
      </w:r>
      <w:r w:rsidR="006F65FD" w:rsidRPr="004C4896">
        <w:rPr>
          <w:rFonts w:ascii="Arial" w:hAnsi="Arial" w:cs="Arial"/>
          <w:sz w:val="24"/>
          <w:szCs w:val="24"/>
        </w:rPr>
        <w:t xml:space="preserve"> </w:t>
      </w:r>
      <w:r w:rsidR="00512456" w:rsidRPr="004C4896">
        <w:rPr>
          <w:rFonts w:ascii="Arial" w:hAnsi="Arial" w:cs="Arial"/>
          <w:sz w:val="24"/>
          <w:szCs w:val="24"/>
        </w:rPr>
        <w:t>with other similar penalties</w:t>
      </w:r>
      <w:r w:rsidR="00027F28" w:rsidRPr="004C4896">
        <w:rPr>
          <w:rFonts w:ascii="Arial" w:hAnsi="Arial" w:cs="Arial"/>
          <w:sz w:val="24"/>
          <w:szCs w:val="24"/>
        </w:rPr>
        <w:t>.</w:t>
      </w:r>
      <w:r w:rsidR="00B956AC" w:rsidRPr="004C4896">
        <w:rPr>
          <w:rFonts w:ascii="Arial" w:hAnsi="Arial" w:cs="Arial"/>
          <w:sz w:val="24"/>
          <w:szCs w:val="24"/>
        </w:rPr>
        <w:t xml:space="preserve"> The penalty associated with this violation has increased from $5,000 to </w:t>
      </w:r>
      <w:r w:rsidR="00B956AC" w:rsidRPr="004C4896">
        <w:rPr>
          <w:rFonts w:ascii="Arial" w:hAnsi="Arial" w:cs="Arial"/>
          <w:sz w:val="24"/>
          <w:szCs w:val="24"/>
        </w:rPr>
        <w:lastRenderedPageBreak/>
        <w:t>$10,000 consistent with the general increase i</w:t>
      </w:r>
      <w:r w:rsidR="00F669DE" w:rsidRPr="004C4896">
        <w:rPr>
          <w:rFonts w:ascii="Arial" w:hAnsi="Arial" w:cs="Arial"/>
          <w:sz w:val="24"/>
          <w:szCs w:val="24"/>
        </w:rPr>
        <w:t>n penalties and relative to similar violations.</w:t>
      </w:r>
    </w:p>
    <w:p w14:paraId="00943663" w14:textId="2927E0F2" w:rsidR="006F65FD" w:rsidRPr="004C4896" w:rsidRDefault="006F65FD" w:rsidP="008E7D97">
      <w:pPr>
        <w:spacing w:after="240" w:line="240" w:lineRule="auto"/>
        <w:rPr>
          <w:rFonts w:ascii="Arial" w:hAnsi="Arial" w:cs="Arial"/>
          <w:sz w:val="24"/>
          <w:szCs w:val="24"/>
        </w:rPr>
      </w:pPr>
      <w:r w:rsidRPr="004C4896">
        <w:rPr>
          <w:rFonts w:ascii="Arial" w:hAnsi="Arial" w:cs="Arial"/>
          <w:sz w:val="24"/>
          <w:szCs w:val="24"/>
        </w:rPr>
        <w:t>Subdivision (a)</w:t>
      </w:r>
      <w:r w:rsidR="00AA72E4" w:rsidRPr="004C4896">
        <w:rPr>
          <w:rFonts w:ascii="Arial" w:hAnsi="Arial" w:cs="Arial"/>
          <w:sz w:val="24"/>
          <w:szCs w:val="24"/>
        </w:rPr>
        <w:t>(6</w:t>
      </w:r>
      <w:r w:rsidR="009C6BE6" w:rsidRPr="004C4896">
        <w:rPr>
          <w:rFonts w:ascii="Arial" w:hAnsi="Arial" w:cs="Arial"/>
          <w:sz w:val="24"/>
          <w:szCs w:val="24"/>
        </w:rPr>
        <w:t>)</w:t>
      </w:r>
      <w:r w:rsidRPr="004C4896">
        <w:rPr>
          <w:rFonts w:ascii="Arial" w:hAnsi="Arial" w:cs="Arial"/>
          <w:sz w:val="24"/>
          <w:szCs w:val="24"/>
        </w:rPr>
        <w:t xml:space="preserve"> </w:t>
      </w:r>
      <w:r w:rsidR="008107F8" w:rsidRPr="004C4896">
        <w:rPr>
          <w:rFonts w:ascii="Arial" w:hAnsi="Arial" w:cs="Arial"/>
          <w:sz w:val="24"/>
          <w:szCs w:val="24"/>
        </w:rPr>
        <w:t xml:space="preserve">proposes to impose </w:t>
      </w:r>
      <w:r w:rsidRPr="004C4896">
        <w:rPr>
          <w:rFonts w:ascii="Arial" w:hAnsi="Arial" w:cs="Arial"/>
          <w:sz w:val="24"/>
          <w:szCs w:val="24"/>
        </w:rPr>
        <w:t>a</w:t>
      </w:r>
      <w:r w:rsidR="002923FE" w:rsidRPr="004C4896">
        <w:rPr>
          <w:rFonts w:ascii="Arial" w:hAnsi="Arial" w:cs="Arial"/>
          <w:sz w:val="24"/>
          <w:szCs w:val="24"/>
        </w:rPr>
        <w:t xml:space="preserve"> $10,000</w:t>
      </w:r>
      <w:r w:rsidRPr="004C4896">
        <w:rPr>
          <w:rFonts w:ascii="Arial" w:hAnsi="Arial" w:cs="Arial"/>
          <w:sz w:val="24"/>
          <w:szCs w:val="24"/>
        </w:rPr>
        <w:t xml:space="preserve"> penalty for the failure of a UR plan that modifies or denies treatment requests to obtain URAC accreditation.  </w:t>
      </w:r>
      <w:r w:rsidR="0089345B" w:rsidRPr="004C4896">
        <w:rPr>
          <w:rFonts w:ascii="Arial" w:hAnsi="Arial" w:cs="Arial"/>
          <w:sz w:val="24"/>
          <w:szCs w:val="24"/>
        </w:rPr>
        <w:t xml:space="preserve"> </w:t>
      </w:r>
      <w:r w:rsidRPr="004C4896">
        <w:rPr>
          <w:rFonts w:ascii="Arial" w:hAnsi="Arial" w:cs="Arial"/>
          <w:sz w:val="24"/>
          <w:szCs w:val="24"/>
        </w:rPr>
        <w:t xml:space="preserve">This enforcement mechanism is essential to provide meaning to the </w:t>
      </w:r>
      <w:r w:rsidR="008107F8" w:rsidRPr="004C4896">
        <w:rPr>
          <w:rFonts w:ascii="Arial" w:hAnsi="Arial" w:cs="Arial"/>
          <w:sz w:val="24"/>
          <w:szCs w:val="24"/>
        </w:rPr>
        <w:t xml:space="preserve">relatively </w:t>
      </w:r>
      <w:r w:rsidR="001D758E" w:rsidRPr="004C4896">
        <w:rPr>
          <w:rFonts w:ascii="Arial" w:hAnsi="Arial" w:cs="Arial"/>
          <w:sz w:val="24"/>
          <w:szCs w:val="24"/>
        </w:rPr>
        <w:t xml:space="preserve">new </w:t>
      </w:r>
      <w:r w:rsidRPr="004C4896">
        <w:rPr>
          <w:rFonts w:ascii="Arial" w:hAnsi="Arial" w:cs="Arial"/>
          <w:sz w:val="24"/>
          <w:szCs w:val="24"/>
        </w:rPr>
        <w:t>accreditation requirement enacted under SB 1160.</w:t>
      </w:r>
      <w:r w:rsidR="002923FE" w:rsidRPr="004C4896">
        <w:rPr>
          <w:rFonts w:ascii="Arial" w:hAnsi="Arial" w:cs="Arial"/>
          <w:sz w:val="24"/>
          <w:szCs w:val="24"/>
        </w:rPr>
        <w:t xml:space="preserve">  The $10,000 penalty </w:t>
      </w:r>
      <w:r w:rsidR="00C101B8" w:rsidRPr="004C4896">
        <w:rPr>
          <w:rFonts w:ascii="Arial" w:hAnsi="Arial" w:cs="Arial"/>
          <w:sz w:val="24"/>
          <w:szCs w:val="24"/>
        </w:rPr>
        <w:t xml:space="preserve">was determined as </w:t>
      </w:r>
      <w:r w:rsidR="00E26BCF" w:rsidRPr="004C4896">
        <w:rPr>
          <w:rFonts w:ascii="Arial" w:hAnsi="Arial" w:cs="Arial"/>
          <w:sz w:val="24"/>
          <w:szCs w:val="24"/>
        </w:rPr>
        <w:t>a fair sanction</w:t>
      </w:r>
      <w:r w:rsidR="002923FE" w:rsidRPr="004C4896">
        <w:rPr>
          <w:rFonts w:ascii="Arial" w:hAnsi="Arial" w:cs="Arial"/>
          <w:sz w:val="24"/>
          <w:szCs w:val="24"/>
        </w:rPr>
        <w:t xml:space="preserve"> </w:t>
      </w:r>
      <w:proofErr w:type="gramStart"/>
      <w:r w:rsidR="00E26BCF" w:rsidRPr="004C4896">
        <w:rPr>
          <w:rFonts w:ascii="Arial" w:hAnsi="Arial" w:cs="Arial"/>
          <w:sz w:val="24"/>
          <w:szCs w:val="24"/>
        </w:rPr>
        <w:t>in light of</w:t>
      </w:r>
      <w:proofErr w:type="gramEnd"/>
      <w:r w:rsidR="002923FE" w:rsidRPr="004C4896">
        <w:rPr>
          <w:rFonts w:ascii="Arial" w:hAnsi="Arial" w:cs="Arial"/>
          <w:sz w:val="24"/>
          <w:szCs w:val="24"/>
        </w:rPr>
        <w:t xml:space="preserve"> </w:t>
      </w:r>
      <w:r w:rsidR="00E26BCF" w:rsidRPr="004C4896">
        <w:rPr>
          <w:rFonts w:ascii="Arial" w:hAnsi="Arial" w:cs="Arial"/>
          <w:sz w:val="24"/>
          <w:szCs w:val="24"/>
        </w:rPr>
        <w:t xml:space="preserve">other relative penalties and </w:t>
      </w:r>
      <w:r w:rsidR="002923FE" w:rsidRPr="004C4896">
        <w:rPr>
          <w:rFonts w:ascii="Arial" w:hAnsi="Arial" w:cs="Arial"/>
          <w:sz w:val="24"/>
          <w:szCs w:val="24"/>
        </w:rPr>
        <w:t>the schedule as a whole.</w:t>
      </w:r>
    </w:p>
    <w:p w14:paraId="2C6D14CE" w14:textId="79ED5A02" w:rsidR="006F65FD" w:rsidRPr="004C4896" w:rsidRDefault="008107F8" w:rsidP="008E7D97">
      <w:pPr>
        <w:spacing w:after="240" w:line="240" w:lineRule="auto"/>
        <w:rPr>
          <w:rFonts w:ascii="Arial" w:hAnsi="Arial" w:cs="Arial"/>
          <w:sz w:val="24"/>
          <w:szCs w:val="24"/>
        </w:rPr>
      </w:pPr>
      <w:r w:rsidRPr="004C4896">
        <w:rPr>
          <w:rFonts w:ascii="Arial" w:hAnsi="Arial" w:cs="Arial"/>
          <w:sz w:val="24"/>
          <w:szCs w:val="24"/>
        </w:rPr>
        <w:t>Proposed s</w:t>
      </w:r>
      <w:r w:rsidR="006F65FD" w:rsidRPr="004C4896">
        <w:rPr>
          <w:rFonts w:ascii="Arial" w:hAnsi="Arial" w:cs="Arial"/>
          <w:sz w:val="24"/>
          <w:szCs w:val="24"/>
        </w:rPr>
        <w:t>ubdivision (a)</w:t>
      </w:r>
      <w:r w:rsidR="00AA72E4" w:rsidRPr="004C4896">
        <w:rPr>
          <w:rFonts w:ascii="Arial" w:hAnsi="Arial" w:cs="Arial"/>
          <w:sz w:val="24"/>
          <w:szCs w:val="24"/>
        </w:rPr>
        <w:t>(7</w:t>
      </w:r>
      <w:r w:rsidR="009C6BE6" w:rsidRPr="004C4896">
        <w:rPr>
          <w:rFonts w:ascii="Arial" w:hAnsi="Arial" w:cs="Arial"/>
          <w:sz w:val="24"/>
          <w:szCs w:val="24"/>
        </w:rPr>
        <w:t>)</w:t>
      </w:r>
      <w:r w:rsidR="001D758E" w:rsidRPr="004C4896">
        <w:rPr>
          <w:rFonts w:ascii="Arial" w:hAnsi="Arial" w:cs="Arial"/>
          <w:sz w:val="24"/>
          <w:szCs w:val="24"/>
        </w:rPr>
        <w:t xml:space="preserve"> </w:t>
      </w:r>
      <w:r w:rsidR="009E72C0" w:rsidRPr="004C4896">
        <w:rPr>
          <w:rFonts w:ascii="Arial" w:hAnsi="Arial" w:cs="Arial"/>
          <w:sz w:val="24"/>
          <w:szCs w:val="24"/>
        </w:rPr>
        <w:t xml:space="preserve">is </w:t>
      </w:r>
      <w:r w:rsidR="001D758E" w:rsidRPr="004C4896">
        <w:rPr>
          <w:rFonts w:ascii="Arial" w:hAnsi="Arial" w:cs="Arial"/>
          <w:sz w:val="24"/>
          <w:szCs w:val="24"/>
        </w:rPr>
        <w:t xml:space="preserve">a renumbering of </w:t>
      </w:r>
      <w:r w:rsidRPr="004C4896">
        <w:rPr>
          <w:rFonts w:ascii="Arial" w:hAnsi="Arial" w:cs="Arial"/>
          <w:sz w:val="24"/>
          <w:szCs w:val="24"/>
        </w:rPr>
        <w:t>current</w:t>
      </w:r>
      <w:r w:rsidR="009E72C0" w:rsidRPr="004C4896">
        <w:rPr>
          <w:rFonts w:ascii="Arial" w:hAnsi="Arial" w:cs="Arial"/>
          <w:sz w:val="24"/>
          <w:szCs w:val="24"/>
        </w:rPr>
        <w:t xml:space="preserve"> subdivision (a)(5),</w:t>
      </w:r>
      <w:r w:rsidR="006F65FD" w:rsidRPr="004C4896">
        <w:rPr>
          <w:rFonts w:ascii="Arial" w:hAnsi="Arial" w:cs="Arial"/>
          <w:sz w:val="24"/>
          <w:szCs w:val="24"/>
        </w:rPr>
        <w:t xml:space="preserve"> </w:t>
      </w:r>
      <w:r w:rsidR="001D758E" w:rsidRPr="004C4896">
        <w:rPr>
          <w:rFonts w:ascii="Arial" w:hAnsi="Arial" w:cs="Arial"/>
          <w:sz w:val="24"/>
          <w:szCs w:val="24"/>
        </w:rPr>
        <w:t xml:space="preserve">which is necessary for proper order.  A </w:t>
      </w:r>
      <w:r w:rsidR="006F65FD" w:rsidRPr="004C4896">
        <w:rPr>
          <w:rFonts w:ascii="Arial" w:hAnsi="Arial" w:cs="Arial"/>
          <w:sz w:val="24"/>
          <w:szCs w:val="24"/>
        </w:rPr>
        <w:t xml:space="preserve">reference to a regulation was </w:t>
      </w:r>
      <w:r w:rsidR="001D758E" w:rsidRPr="004C4896">
        <w:rPr>
          <w:rFonts w:ascii="Arial" w:hAnsi="Arial" w:cs="Arial"/>
          <w:sz w:val="24"/>
          <w:szCs w:val="24"/>
        </w:rPr>
        <w:t>also corrected for accuracy</w:t>
      </w:r>
      <w:r w:rsidR="006F65FD" w:rsidRPr="004C4896">
        <w:rPr>
          <w:rFonts w:ascii="Arial" w:hAnsi="Arial" w:cs="Arial"/>
          <w:sz w:val="24"/>
          <w:szCs w:val="24"/>
        </w:rPr>
        <w:t>.</w:t>
      </w:r>
    </w:p>
    <w:p w14:paraId="163F02F2" w14:textId="21A3047A" w:rsidR="00242DB0" w:rsidRPr="004C4896" w:rsidRDefault="006F65FD" w:rsidP="008E7D97">
      <w:pPr>
        <w:spacing w:after="240" w:line="240" w:lineRule="auto"/>
        <w:rPr>
          <w:rFonts w:ascii="Arial" w:hAnsi="Arial" w:cs="Arial"/>
          <w:sz w:val="24"/>
          <w:szCs w:val="24"/>
        </w:rPr>
      </w:pPr>
      <w:r w:rsidRPr="004C4896">
        <w:rPr>
          <w:rFonts w:ascii="Arial" w:hAnsi="Arial" w:cs="Arial"/>
          <w:sz w:val="24"/>
          <w:szCs w:val="24"/>
        </w:rPr>
        <w:t>Subdivision (a)</w:t>
      </w:r>
      <w:r w:rsidR="00AA72E4" w:rsidRPr="004C4896">
        <w:rPr>
          <w:rFonts w:ascii="Arial" w:hAnsi="Arial" w:cs="Arial"/>
          <w:sz w:val="24"/>
          <w:szCs w:val="24"/>
        </w:rPr>
        <w:t>(8</w:t>
      </w:r>
      <w:r w:rsidR="009C6BE6" w:rsidRPr="004C4896">
        <w:rPr>
          <w:rFonts w:ascii="Arial" w:hAnsi="Arial" w:cs="Arial"/>
          <w:sz w:val="24"/>
          <w:szCs w:val="24"/>
        </w:rPr>
        <w:t>)</w:t>
      </w:r>
      <w:r w:rsidRPr="004C4896">
        <w:rPr>
          <w:rFonts w:ascii="Arial" w:hAnsi="Arial" w:cs="Arial"/>
          <w:sz w:val="24"/>
          <w:szCs w:val="24"/>
        </w:rPr>
        <w:t xml:space="preserve"> </w:t>
      </w:r>
      <w:r w:rsidR="008107F8" w:rsidRPr="004C4896">
        <w:rPr>
          <w:rFonts w:ascii="Arial" w:hAnsi="Arial" w:cs="Arial"/>
          <w:sz w:val="24"/>
          <w:szCs w:val="24"/>
        </w:rPr>
        <w:t>proposes to impose</w:t>
      </w:r>
      <w:r w:rsidR="00A56067" w:rsidRPr="004C4896">
        <w:rPr>
          <w:rFonts w:ascii="Arial" w:hAnsi="Arial" w:cs="Arial"/>
          <w:sz w:val="24"/>
          <w:szCs w:val="24"/>
        </w:rPr>
        <w:t xml:space="preserve"> a $25,000 penalty </w:t>
      </w:r>
      <w:r w:rsidRPr="004C4896">
        <w:rPr>
          <w:rFonts w:ascii="Arial" w:hAnsi="Arial" w:cs="Arial"/>
          <w:sz w:val="24"/>
          <w:szCs w:val="24"/>
        </w:rPr>
        <w:t>for the failure of a UR entity to comply with the laws prohibiting financial incentives to its reviewing physicians</w:t>
      </w:r>
      <w:r w:rsidR="005D5CC1" w:rsidRPr="004C4896">
        <w:rPr>
          <w:rFonts w:ascii="Arial" w:hAnsi="Arial" w:cs="Arial"/>
          <w:sz w:val="24"/>
          <w:szCs w:val="24"/>
        </w:rPr>
        <w:t xml:space="preserve">.  </w:t>
      </w:r>
      <w:r w:rsidRPr="004C4896">
        <w:rPr>
          <w:rFonts w:ascii="Arial" w:hAnsi="Arial" w:cs="Arial"/>
          <w:sz w:val="24"/>
          <w:szCs w:val="24"/>
        </w:rPr>
        <w:t xml:space="preserve">This enforcement mechanism is essential to provide meaning to the </w:t>
      </w:r>
      <w:r w:rsidR="001D758E" w:rsidRPr="004C4896">
        <w:rPr>
          <w:rFonts w:ascii="Arial" w:hAnsi="Arial" w:cs="Arial"/>
          <w:sz w:val="24"/>
          <w:szCs w:val="24"/>
        </w:rPr>
        <w:t xml:space="preserve">prohibition of this practice </w:t>
      </w:r>
      <w:r w:rsidR="009D6A32" w:rsidRPr="004C4896">
        <w:rPr>
          <w:rFonts w:ascii="Arial" w:hAnsi="Arial" w:cs="Arial"/>
          <w:sz w:val="24"/>
          <w:szCs w:val="24"/>
        </w:rPr>
        <w:t xml:space="preserve">and/or disclosure requirement </w:t>
      </w:r>
      <w:r w:rsidR="005D5CC1" w:rsidRPr="004C4896">
        <w:rPr>
          <w:rFonts w:ascii="Arial" w:hAnsi="Arial" w:cs="Arial"/>
          <w:sz w:val="24"/>
          <w:szCs w:val="24"/>
        </w:rPr>
        <w:t>enacted under SB 1160.</w:t>
      </w:r>
      <w:r w:rsidR="00A56067" w:rsidRPr="004C4896">
        <w:rPr>
          <w:rFonts w:ascii="Arial" w:hAnsi="Arial" w:cs="Arial"/>
          <w:sz w:val="24"/>
          <w:szCs w:val="24"/>
        </w:rPr>
        <w:t xml:space="preserve">  The $25,000 penalty was determined as a fair sanction </w:t>
      </w:r>
      <w:proofErr w:type="gramStart"/>
      <w:r w:rsidR="00A56067" w:rsidRPr="004C4896">
        <w:rPr>
          <w:rFonts w:ascii="Arial" w:hAnsi="Arial" w:cs="Arial"/>
          <w:sz w:val="24"/>
          <w:szCs w:val="24"/>
        </w:rPr>
        <w:t>in light of</w:t>
      </w:r>
      <w:proofErr w:type="gramEnd"/>
      <w:r w:rsidR="00A56067" w:rsidRPr="004C4896">
        <w:rPr>
          <w:rFonts w:ascii="Arial" w:hAnsi="Arial" w:cs="Arial"/>
          <w:sz w:val="24"/>
          <w:szCs w:val="24"/>
        </w:rPr>
        <w:t xml:space="preserve"> other relative penalties and the schedule as a whole.</w:t>
      </w:r>
    </w:p>
    <w:p w14:paraId="3AFA4963" w14:textId="05EF78A4" w:rsidR="00BE4D3C" w:rsidRPr="004C4896" w:rsidRDefault="006F65FD" w:rsidP="008E7D97">
      <w:pPr>
        <w:spacing w:after="240" w:line="240" w:lineRule="auto"/>
        <w:rPr>
          <w:rFonts w:ascii="Arial" w:hAnsi="Arial" w:cs="Arial"/>
          <w:sz w:val="24"/>
          <w:szCs w:val="24"/>
        </w:rPr>
      </w:pPr>
      <w:r w:rsidRPr="004C4896">
        <w:rPr>
          <w:rFonts w:ascii="Arial" w:hAnsi="Arial" w:cs="Arial"/>
          <w:sz w:val="24"/>
          <w:szCs w:val="24"/>
        </w:rPr>
        <w:t>Subdivision (a)</w:t>
      </w:r>
      <w:r w:rsidR="00AA72E4" w:rsidRPr="004C4896">
        <w:rPr>
          <w:rFonts w:ascii="Arial" w:hAnsi="Arial" w:cs="Arial"/>
          <w:sz w:val="24"/>
          <w:szCs w:val="24"/>
        </w:rPr>
        <w:t>(9</w:t>
      </w:r>
      <w:r w:rsidR="009C6BE6" w:rsidRPr="004C4896">
        <w:rPr>
          <w:rFonts w:ascii="Arial" w:hAnsi="Arial" w:cs="Arial"/>
          <w:sz w:val="24"/>
          <w:szCs w:val="24"/>
        </w:rPr>
        <w:t>)</w:t>
      </w:r>
      <w:r w:rsidRPr="004C4896">
        <w:rPr>
          <w:rFonts w:ascii="Arial" w:hAnsi="Arial" w:cs="Arial"/>
          <w:sz w:val="24"/>
          <w:szCs w:val="24"/>
        </w:rPr>
        <w:t xml:space="preserve"> </w:t>
      </w:r>
      <w:r w:rsidR="008107F8" w:rsidRPr="004C4896">
        <w:rPr>
          <w:rFonts w:ascii="Arial" w:hAnsi="Arial" w:cs="Arial"/>
          <w:sz w:val="24"/>
          <w:szCs w:val="24"/>
        </w:rPr>
        <w:t>proposes to impose</w:t>
      </w:r>
      <w:r w:rsidR="00363DF5" w:rsidRPr="004C4896">
        <w:rPr>
          <w:rFonts w:ascii="Arial" w:hAnsi="Arial" w:cs="Arial"/>
          <w:sz w:val="24"/>
          <w:szCs w:val="24"/>
        </w:rPr>
        <w:t xml:space="preserve"> a $20,000 penalty </w:t>
      </w:r>
      <w:r w:rsidRPr="004C4896">
        <w:rPr>
          <w:rFonts w:ascii="Arial" w:hAnsi="Arial" w:cs="Arial"/>
          <w:sz w:val="24"/>
          <w:szCs w:val="24"/>
        </w:rPr>
        <w:t>for the failure of a UR entity to retain records as required under the regulations.  This enforcement mechanism is essential to provide meaning to the record retention requirement, which does not currently have an associated penalty.</w:t>
      </w:r>
      <w:r w:rsidR="00363DF5" w:rsidRPr="004C4896">
        <w:rPr>
          <w:rFonts w:ascii="Arial" w:hAnsi="Arial" w:cs="Arial"/>
          <w:sz w:val="24"/>
          <w:szCs w:val="24"/>
        </w:rPr>
        <w:t xml:space="preserve"> The $20,000 penalty was determined as a fair sanction </w:t>
      </w:r>
      <w:proofErr w:type="gramStart"/>
      <w:r w:rsidR="00363DF5" w:rsidRPr="004C4896">
        <w:rPr>
          <w:rFonts w:ascii="Arial" w:hAnsi="Arial" w:cs="Arial"/>
          <w:sz w:val="24"/>
          <w:szCs w:val="24"/>
        </w:rPr>
        <w:t>in light of</w:t>
      </w:r>
      <w:proofErr w:type="gramEnd"/>
      <w:r w:rsidR="00363DF5" w:rsidRPr="004C4896">
        <w:rPr>
          <w:rFonts w:ascii="Arial" w:hAnsi="Arial" w:cs="Arial"/>
          <w:sz w:val="24"/>
          <w:szCs w:val="24"/>
        </w:rPr>
        <w:t xml:space="preserve"> other relative penalties and the schedule as a whole.</w:t>
      </w:r>
      <w:r w:rsidR="00DA7F6C" w:rsidRPr="004C4896">
        <w:rPr>
          <w:rFonts w:ascii="Arial" w:hAnsi="Arial" w:cs="Arial"/>
          <w:sz w:val="24"/>
          <w:szCs w:val="24"/>
        </w:rPr>
        <w:t xml:space="preserve"> </w:t>
      </w:r>
      <w:r w:rsidR="008B78DE" w:rsidRPr="004C4896">
        <w:rPr>
          <w:rFonts w:ascii="Arial" w:hAnsi="Arial" w:cs="Arial"/>
          <w:sz w:val="24"/>
          <w:szCs w:val="24"/>
        </w:rPr>
        <w:t>In particular, the fact that an investigation may be thwarted if records are inadequate makes a failure to keep records under the retention schedule particularly harmful and thereby justifies the relatively high penalty.</w:t>
      </w:r>
    </w:p>
    <w:p w14:paraId="6245B1B9" w14:textId="4EF3E785" w:rsidR="00363DF5" w:rsidRPr="004C4896" w:rsidRDefault="00F33040" w:rsidP="008E7D97">
      <w:pPr>
        <w:spacing w:after="240" w:line="240" w:lineRule="auto"/>
        <w:rPr>
          <w:rFonts w:ascii="Arial" w:hAnsi="Arial" w:cs="Arial"/>
          <w:sz w:val="24"/>
          <w:szCs w:val="24"/>
        </w:rPr>
      </w:pPr>
      <w:r w:rsidRPr="004C4896">
        <w:rPr>
          <w:rFonts w:ascii="Arial" w:hAnsi="Arial" w:cs="Arial"/>
          <w:sz w:val="24"/>
          <w:szCs w:val="24"/>
        </w:rPr>
        <w:t xml:space="preserve">Subdivision (b) </w:t>
      </w:r>
      <w:r w:rsidR="00FC0EE4" w:rsidRPr="004C4896">
        <w:rPr>
          <w:rFonts w:ascii="Arial" w:hAnsi="Arial" w:cs="Arial"/>
          <w:sz w:val="24"/>
          <w:szCs w:val="24"/>
        </w:rPr>
        <w:t xml:space="preserve">sets forth the schedule of </w:t>
      </w:r>
      <w:r w:rsidRPr="004C4896">
        <w:rPr>
          <w:rFonts w:ascii="Arial" w:hAnsi="Arial" w:cs="Arial"/>
          <w:sz w:val="24"/>
          <w:szCs w:val="24"/>
        </w:rPr>
        <w:t>penalties related to violations of UR plan operations.</w:t>
      </w:r>
    </w:p>
    <w:p w14:paraId="2646B8AC" w14:textId="7E05BF24" w:rsidR="00412044" w:rsidRPr="004C4896" w:rsidRDefault="00412044" w:rsidP="008E7D97">
      <w:pPr>
        <w:spacing w:after="240" w:line="240" w:lineRule="auto"/>
        <w:rPr>
          <w:rFonts w:ascii="Arial" w:hAnsi="Arial" w:cs="Arial"/>
          <w:sz w:val="24"/>
          <w:szCs w:val="24"/>
        </w:rPr>
      </w:pPr>
      <w:r w:rsidRPr="004C4896">
        <w:rPr>
          <w:rFonts w:ascii="Arial" w:hAnsi="Arial" w:cs="Arial"/>
          <w:sz w:val="24"/>
          <w:szCs w:val="24"/>
        </w:rPr>
        <w:t>Proposed subdivision (b)(1) sets forth violations and penalties attached to the requirement that specified decisions must be made by an appropriate physician reviewer.</w:t>
      </w:r>
    </w:p>
    <w:p w14:paraId="1FE21945" w14:textId="3D82C283" w:rsidR="003108F8" w:rsidRPr="004C4896" w:rsidRDefault="00950C0A" w:rsidP="008E7D97">
      <w:pPr>
        <w:spacing w:after="240" w:line="240" w:lineRule="auto"/>
        <w:rPr>
          <w:rFonts w:ascii="Arial" w:hAnsi="Arial" w:cs="Arial"/>
          <w:sz w:val="24"/>
          <w:szCs w:val="24"/>
        </w:rPr>
      </w:pPr>
      <w:r w:rsidRPr="004C4896">
        <w:rPr>
          <w:rFonts w:ascii="Arial" w:hAnsi="Arial" w:cs="Arial"/>
          <w:sz w:val="24"/>
          <w:szCs w:val="24"/>
        </w:rPr>
        <w:t>Proposed s</w:t>
      </w:r>
      <w:r w:rsidR="00D36AE7" w:rsidRPr="004C4896">
        <w:rPr>
          <w:rFonts w:ascii="Arial" w:hAnsi="Arial" w:cs="Arial"/>
          <w:sz w:val="24"/>
          <w:szCs w:val="24"/>
        </w:rPr>
        <w:t>ubdivision (b)(1)</w:t>
      </w:r>
      <w:r w:rsidR="00B2722C" w:rsidRPr="004C4896">
        <w:rPr>
          <w:rFonts w:ascii="Arial" w:hAnsi="Arial" w:cs="Arial"/>
          <w:sz w:val="24"/>
          <w:szCs w:val="24"/>
        </w:rPr>
        <w:t>(A)</w:t>
      </w:r>
      <w:r w:rsidR="003108F8" w:rsidRPr="004C4896">
        <w:rPr>
          <w:rFonts w:ascii="Arial" w:hAnsi="Arial" w:cs="Arial"/>
          <w:sz w:val="24"/>
          <w:szCs w:val="24"/>
        </w:rPr>
        <w:t xml:space="preserve"> </w:t>
      </w:r>
      <w:r w:rsidR="00D36AE7" w:rsidRPr="004C4896">
        <w:rPr>
          <w:rFonts w:ascii="Arial" w:hAnsi="Arial" w:cs="Arial"/>
          <w:sz w:val="24"/>
          <w:szCs w:val="24"/>
        </w:rPr>
        <w:t>is</w:t>
      </w:r>
      <w:r w:rsidRPr="004C4896">
        <w:rPr>
          <w:rFonts w:ascii="Arial" w:hAnsi="Arial" w:cs="Arial"/>
          <w:sz w:val="24"/>
          <w:szCs w:val="24"/>
        </w:rPr>
        <w:t xml:space="preserve"> a reorganization of current</w:t>
      </w:r>
      <w:r w:rsidR="001D758E" w:rsidRPr="004C4896">
        <w:rPr>
          <w:rFonts w:ascii="Arial" w:hAnsi="Arial" w:cs="Arial"/>
          <w:sz w:val="24"/>
          <w:szCs w:val="24"/>
        </w:rPr>
        <w:t xml:space="preserve"> subdivision</w:t>
      </w:r>
      <w:r w:rsidR="00B26A84" w:rsidRPr="004C4896">
        <w:rPr>
          <w:rFonts w:ascii="Arial" w:hAnsi="Arial" w:cs="Arial"/>
          <w:sz w:val="24"/>
          <w:szCs w:val="24"/>
        </w:rPr>
        <w:t xml:space="preserve"> (a)(7) with a few changes.  “Licensed physician” in the </w:t>
      </w:r>
      <w:r w:rsidRPr="004C4896">
        <w:rPr>
          <w:rFonts w:ascii="Arial" w:hAnsi="Arial" w:cs="Arial"/>
          <w:sz w:val="24"/>
          <w:szCs w:val="24"/>
        </w:rPr>
        <w:t xml:space="preserve">current </w:t>
      </w:r>
      <w:r w:rsidR="00B26A84" w:rsidRPr="004C4896">
        <w:rPr>
          <w:rFonts w:ascii="Arial" w:hAnsi="Arial" w:cs="Arial"/>
          <w:sz w:val="24"/>
          <w:szCs w:val="24"/>
        </w:rPr>
        <w:t xml:space="preserve">(a)(7) was updated in </w:t>
      </w:r>
      <w:r w:rsidRPr="004C4896">
        <w:rPr>
          <w:rFonts w:ascii="Arial" w:hAnsi="Arial" w:cs="Arial"/>
          <w:sz w:val="24"/>
          <w:szCs w:val="24"/>
        </w:rPr>
        <w:t xml:space="preserve">proposed </w:t>
      </w:r>
      <w:r w:rsidR="00B26A84" w:rsidRPr="004C4896">
        <w:rPr>
          <w:rFonts w:ascii="Arial" w:hAnsi="Arial" w:cs="Arial"/>
          <w:sz w:val="24"/>
          <w:szCs w:val="24"/>
        </w:rPr>
        <w:t>(b)(1) to reflect “</w:t>
      </w:r>
      <w:r w:rsidR="0066412F" w:rsidRPr="004C4896">
        <w:rPr>
          <w:rFonts w:ascii="Arial" w:hAnsi="Arial" w:cs="Arial"/>
          <w:sz w:val="24"/>
          <w:szCs w:val="24"/>
        </w:rPr>
        <w:t>physician reviewer</w:t>
      </w:r>
      <w:r w:rsidR="00B26A84" w:rsidRPr="004C4896">
        <w:rPr>
          <w:rFonts w:ascii="Arial" w:hAnsi="Arial" w:cs="Arial"/>
          <w:sz w:val="24"/>
          <w:szCs w:val="24"/>
        </w:rPr>
        <w:t>”</w:t>
      </w:r>
      <w:r w:rsidR="0066412F" w:rsidRPr="004C4896">
        <w:rPr>
          <w:rFonts w:ascii="Arial" w:hAnsi="Arial" w:cs="Arial"/>
          <w:sz w:val="24"/>
          <w:szCs w:val="24"/>
        </w:rPr>
        <w:t xml:space="preserve"> to comport with the updated definition in section 9792.6.1(w)(2)</w:t>
      </w:r>
      <w:r w:rsidR="00932E1A" w:rsidRPr="004C4896">
        <w:rPr>
          <w:rFonts w:ascii="Arial" w:hAnsi="Arial" w:cs="Arial"/>
          <w:sz w:val="24"/>
          <w:szCs w:val="24"/>
        </w:rPr>
        <w:t>.</w:t>
      </w:r>
      <w:r w:rsidR="00B26A84" w:rsidRPr="004C4896">
        <w:rPr>
          <w:rFonts w:ascii="Arial" w:hAnsi="Arial" w:cs="Arial"/>
          <w:sz w:val="24"/>
          <w:szCs w:val="24"/>
        </w:rPr>
        <w:t xml:space="preserve"> </w:t>
      </w:r>
      <w:r w:rsidR="00932E1A" w:rsidRPr="004C4896">
        <w:rPr>
          <w:rFonts w:ascii="Arial" w:hAnsi="Arial" w:cs="Arial"/>
          <w:sz w:val="24"/>
          <w:szCs w:val="24"/>
        </w:rPr>
        <w:t>T</w:t>
      </w:r>
      <w:r w:rsidR="0066412F" w:rsidRPr="004C4896">
        <w:rPr>
          <w:rFonts w:ascii="Arial" w:hAnsi="Arial" w:cs="Arial"/>
          <w:sz w:val="24"/>
          <w:szCs w:val="24"/>
        </w:rPr>
        <w:t xml:space="preserve">he word “delay” was </w:t>
      </w:r>
      <w:r w:rsidR="00932E1A" w:rsidRPr="004C4896">
        <w:rPr>
          <w:rFonts w:ascii="Arial" w:hAnsi="Arial" w:cs="Arial"/>
          <w:sz w:val="24"/>
          <w:szCs w:val="24"/>
        </w:rPr>
        <w:t xml:space="preserve">also </w:t>
      </w:r>
      <w:r w:rsidR="0066412F" w:rsidRPr="004C4896">
        <w:rPr>
          <w:rFonts w:ascii="Arial" w:hAnsi="Arial" w:cs="Arial"/>
          <w:sz w:val="24"/>
          <w:szCs w:val="24"/>
        </w:rPr>
        <w:t xml:space="preserve">struck </w:t>
      </w:r>
      <w:r w:rsidR="00EE6A3D" w:rsidRPr="004C4896">
        <w:rPr>
          <w:rFonts w:ascii="Arial" w:hAnsi="Arial" w:cs="Arial"/>
          <w:sz w:val="24"/>
          <w:szCs w:val="24"/>
        </w:rPr>
        <w:t>(see explanation above)</w:t>
      </w:r>
      <w:r w:rsidR="00363DF5" w:rsidRPr="004C4896">
        <w:rPr>
          <w:rFonts w:ascii="Arial" w:hAnsi="Arial" w:cs="Arial"/>
          <w:sz w:val="24"/>
          <w:szCs w:val="24"/>
        </w:rPr>
        <w:t xml:space="preserve">. </w:t>
      </w:r>
    </w:p>
    <w:p w14:paraId="46AB0EF7" w14:textId="5C6CEDEF" w:rsidR="008F4633" w:rsidRPr="004C4896" w:rsidRDefault="003108F8" w:rsidP="008E7D97">
      <w:pPr>
        <w:spacing w:after="240" w:line="240" w:lineRule="auto"/>
        <w:rPr>
          <w:rFonts w:ascii="Arial" w:hAnsi="Arial" w:cs="Arial"/>
          <w:sz w:val="24"/>
          <w:szCs w:val="24"/>
        </w:rPr>
      </w:pPr>
      <w:r w:rsidRPr="004C4896">
        <w:rPr>
          <w:rFonts w:ascii="Arial" w:hAnsi="Arial" w:cs="Arial"/>
          <w:sz w:val="24"/>
          <w:szCs w:val="24"/>
        </w:rPr>
        <w:t xml:space="preserve">Proposed subdivision (b)(1)(B) adds a penalty to enforce the requirement that only a physician reviewer may deny requests for authorization of medical treatment when there has been a failure, under proposed section 9792.9.6, to obtain information, tests, or consultations needed to </w:t>
      </w:r>
      <w:proofErr w:type="gramStart"/>
      <w:r w:rsidRPr="004C4896">
        <w:rPr>
          <w:rFonts w:ascii="Arial" w:hAnsi="Arial" w:cs="Arial"/>
          <w:sz w:val="24"/>
          <w:szCs w:val="24"/>
        </w:rPr>
        <w:t>make a determination</w:t>
      </w:r>
      <w:proofErr w:type="gramEnd"/>
      <w:r w:rsidRPr="004C4896">
        <w:rPr>
          <w:rFonts w:ascii="Arial" w:hAnsi="Arial" w:cs="Arial"/>
          <w:sz w:val="24"/>
          <w:szCs w:val="24"/>
        </w:rPr>
        <w:t xml:space="preserve"> of medical necessity. </w:t>
      </w:r>
      <w:r w:rsidR="00D445BC" w:rsidRPr="004C4896">
        <w:rPr>
          <w:rFonts w:ascii="Arial" w:hAnsi="Arial" w:cs="Arial"/>
          <w:sz w:val="24"/>
          <w:szCs w:val="24"/>
        </w:rPr>
        <w:t xml:space="preserve">The $25,000 </w:t>
      </w:r>
      <w:r w:rsidR="00D445BC" w:rsidRPr="004C4896">
        <w:rPr>
          <w:rFonts w:ascii="Arial" w:hAnsi="Arial" w:cs="Arial"/>
          <w:sz w:val="24"/>
          <w:szCs w:val="24"/>
        </w:rPr>
        <w:lastRenderedPageBreak/>
        <w:t xml:space="preserve">penalty amount was determined to be fair since the current penalty assigned for when there has been an inappropriate reviewer is $25,000. </w:t>
      </w:r>
    </w:p>
    <w:p w14:paraId="46C7B30B" w14:textId="59F0DB90" w:rsidR="0066412F" w:rsidRPr="004C4896" w:rsidRDefault="00D445BC" w:rsidP="008E7D97">
      <w:pPr>
        <w:spacing w:after="240" w:line="240" w:lineRule="auto"/>
        <w:rPr>
          <w:rFonts w:ascii="Arial" w:hAnsi="Arial" w:cs="Arial"/>
          <w:sz w:val="24"/>
          <w:szCs w:val="24"/>
        </w:rPr>
      </w:pPr>
      <w:r w:rsidRPr="004C4896">
        <w:rPr>
          <w:rFonts w:ascii="Arial" w:hAnsi="Arial" w:cs="Arial"/>
          <w:sz w:val="24"/>
          <w:szCs w:val="24"/>
        </w:rPr>
        <w:t>Proposed subdivision (b)(1)(C) adds a penalty to enforce the requirement that only a physician reviewer may review a request for treatment that would otherwise be exempt from utilization review but for the fact that the request expressly and unequivocally indicates or opines that there has been a change in facts material to the basis of the prior denial of such same treatment (as set forth at proposed section 9792.9.2(a)(2)(B).) The $25,000 penalty amount was determined to be fair since the current penalty assigned for when there has been an inappropriate reviewer is $25,000.</w:t>
      </w:r>
    </w:p>
    <w:p w14:paraId="072B1C95" w14:textId="0824192E" w:rsidR="007C4EB3" w:rsidRPr="004C4896" w:rsidRDefault="00950C0A" w:rsidP="008E7D97">
      <w:pPr>
        <w:spacing w:after="240" w:line="240" w:lineRule="auto"/>
        <w:rPr>
          <w:rFonts w:ascii="Arial" w:hAnsi="Arial" w:cs="Arial"/>
          <w:sz w:val="24"/>
          <w:szCs w:val="24"/>
        </w:rPr>
      </w:pPr>
      <w:r w:rsidRPr="004C4896">
        <w:rPr>
          <w:rFonts w:ascii="Arial" w:hAnsi="Arial" w:cs="Arial"/>
          <w:sz w:val="24"/>
          <w:szCs w:val="24"/>
        </w:rPr>
        <w:t>Proposed s</w:t>
      </w:r>
      <w:r w:rsidR="0066412F" w:rsidRPr="004C4896">
        <w:rPr>
          <w:rFonts w:ascii="Arial" w:hAnsi="Arial" w:cs="Arial"/>
          <w:sz w:val="24"/>
          <w:szCs w:val="24"/>
        </w:rPr>
        <w:t>ubdivision (b)(2)</w:t>
      </w:r>
      <w:r w:rsidR="001D758E" w:rsidRPr="004C4896">
        <w:rPr>
          <w:rFonts w:ascii="Arial" w:hAnsi="Arial" w:cs="Arial"/>
          <w:sz w:val="24"/>
          <w:szCs w:val="24"/>
        </w:rPr>
        <w:t xml:space="preserve"> is a renumbering of </w:t>
      </w:r>
      <w:r w:rsidRPr="004C4896">
        <w:rPr>
          <w:rFonts w:ascii="Arial" w:hAnsi="Arial" w:cs="Arial"/>
          <w:sz w:val="24"/>
          <w:szCs w:val="24"/>
        </w:rPr>
        <w:t>current</w:t>
      </w:r>
      <w:r w:rsidR="00FC0EE4" w:rsidRPr="004C4896">
        <w:rPr>
          <w:rFonts w:ascii="Arial" w:hAnsi="Arial" w:cs="Arial"/>
          <w:sz w:val="24"/>
          <w:szCs w:val="24"/>
        </w:rPr>
        <w:t xml:space="preserve"> </w:t>
      </w:r>
      <w:r w:rsidR="001D758E" w:rsidRPr="004C4896">
        <w:rPr>
          <w:rFonts w:ascii="Arial" w:hAnsi="Arial" w:cs="Arial"/>
          <w:sz w:val="24"/>
          <w:szCs w:val="24"/>
        </w:rPr>
        <w:t>subdivision (a)(6)</w:t>
      </w:r>
      <w:r w:rsidR="00033634" w:rsidRPr="004C4896">
        <w:rPr>
          <w:rFonts w:ascii="Arial" w:hAnsi="Arial" w:cs="Arial"/>
          <w:sz w:val="24"/>
          <w:szCs w:val="24"/>
        </w:rPr>
        <w:t>.</w:t>
      </w:r>
      <w:r w:rsidR="001D758E" w:rsidRPr="004C4896">
        <w:rPr>
          <w:rFonts w:ascii="Arial" w:hAnsi="Arial" w:cs="Arial"/>
          <w:sz w:val="24"/>
          <w:szCs w:val="24"/>
        </w:rPr>
        <w:t xml:space="preserve"> </w:t>
      </w:r>
    </w:p>
    <w:p w14:paraId="2267DEB4" w14:textId="6BE6A278" w:rsidR="00950C0A" w:rsidRPr="004C4896" w:rsidRDefault="00950C0A"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7C4EB3" w:rsidRPr="004C4896">
        <w:rPr>
          <w:rFonts w:ascii="Arial" w:hAnsi="Arial" w:cs="Arial"/>
          <w:sz w:val="24"/>
          <w:szCs w:val="24"/>
        </w:rPr>
        <w:t>subdivision (a)(7)</w:t>
      </w:r>
      <w:r w:rsidR="001D758E" w:rsidRPr="004C4896">
        <w:rPr>
          <w:rFonts w:ascii="Arial" w:hAnsi="Arial" w:cs="Arial"/>
          <w:sz w:val="24"/>
          <w:szCs w:val="24"/>
        </w:rPr>
        <w:t xml:space="preserve"> has been struck and now appears </w:t>
      </w:r>
      <w:r w:rsidR="00BF414C" w:rsidRPr="004C4896">
        <w:rPr>
          <w:rFonts w:ascii="Arial" w:hAnsi="Arial" w:cs="Arial"/>
          <w:sz w:val="24"/>
          <w:szCs w:val="24"/>
        </w:rPr>
        <w:t xml:space="preserve">at </w:t>
      </w:r>
      <w:r w:rsidRPr="004C4896">
        <w:rPr>
          <w:rFonts w:ascii="Arial" w:hAnsi="Arial" w:cs="Arial"/>
          <w:sz w:val="24"/>
          <w:szCs w:val="24"/>
        </w:rPr>
        <w:t xml:space="preserve">proposed </w:t>
      </w:r>
      <w:r w:rsidR="00BF414C" w:rsidRPr="004C4896">
        <w:rPr>
          <w:rFonts w:ascii="Arial" w:hAnsi="Arial" w:cs="Arial"/>
          <w:sz w:val="24"/>
          <w:szCs w:val="24"/>
        </w:rPr>
        <w:t>subdivision</w:t>
      </w:r>
      <w:r w:rsidR="007C4EB3" w:rsidRPr="004C4896">
        <w:rPr>
          <w:rFonts w:ascii="Arial" w:hAnsi="Arial" w:cs="Arial"/>
          <w:sz w:val="24"/>
          <w:szCs w:val="24"/>
        </w:rPr>
        <w:t xml:space="preserve"> </w:t>
      </w:r>
      <w:r w:rsidR="00BF414C" w:rsidRPr="004C4896">
        <w:rPr>
          <w:rFonts w:ascii="Arial" w:hAnsi="Arial" w:cs="Arial"/>
          <w:sz w:val="24"/>
          <w:szCs w:val="24"/>
        </w:rPr>
        <w:t>(b)(1).</w:t>
      </w:r>
      <w:r w:rsidR="001D758E" w:rsidRPr="004C4896">
        <w:rPr>
          <w:rFonts w:ascii="Arial" w:hAnsi="Arial" w:cs="Arial"/>
          <w:sz w:val="24"/>
          <w:szCs w:val="24"/>
        </w:rPr>
        <w:t xml:space="preserve"> (See above.)</w:t>
      </w:r>
      <w:r w:rsidRPr="004C4896">
        <w:rPr>
          <w:rFonts w:ascii="Arial" w:hAnsi="Arial" w:cs="Arial"/>
          <w:sz w:val="24"/>
          <w:szCs w:val="24"/>
        </w:rPr>
        <w:t xml:space="preserve"> </w:t>
      </w:r>
    </w:p>
    <w:p w14:paraId="27E2661C" w14:textId="7A6E8EDC" w:rsidR="0070477C" w:rsidRPr="004C4896" w:rsidRDefault="00950C0A" w:rsidP="008E7D97">
      <w:pPr>
        <w:spacing w:after="240" w:line="240" w:lineRule="auto"/>
        <w:rPr>
          <w:rFonts w:ascii="Arial" w:hAnsi="Arial" w:cs="Arial"/>
          <w:sz w:val="24"/>
          <w:szCs w:val="24"/>
        </w:rPr>
      </w:pPr>
      <w:r w:rsidRPr="004C4896">
        <w:rPr>
          <w:rFonts w:ascii="Arial" w:hAnsi="Arial" w:cs="Arial"/>
          <w:sz w:val="24"/>
          <w:szCs w:val="24"/>
        </w:rPr>
        <w:t>Proposed s</w:t>
      </w:r>
      <w:r w:rsidR="00BE701E" w:rsidRPr="004C4896">
        <w:rPr>
          <w:rFonts w:ascii="Arial" w:hAnsi="Arial" w:cs="Arial"/>
          <w:sz w:val="24"/>
          <w:szCs w:val="24"/>
        </w:rPr>
        <w:t>ubdivision (b)(3)</w:t>
      </w:r>
      <w:r w:rsidR="007C4EB3" w:rsidRPr="004C4896">
        <w:rPr>
          <w:rFonts w:ascii="Arial" w:hAnsi="Arial" w:cs="Arial"/>
          <w:sz w:val="24"/>
          <w:szCs w:val="24"/>
        </w:rPr>
        <w:t xml:space="preserve"> </w:t>
      </w:r>
      <w:r w:rsidR="00F46ED2" w:rsidRPr="004C4896">
        <w:rPr>
          <w:rFonts w:ascii="Arial" w:hAnsi="Arial" w:cs="Arial"/>
          <w:sz w:val="24"/>
          <w:szCs w:val="24"/>
        </w:rPr>
        <w:t xml:space="preserve">is a </w:t>
      </w:r>
      <w:r w:rsidR="00A80750" w:rsidRPr="004C4896">
        <w:rPr>
          <w:rFonts w:ascii="Arial" w:hAnsi="Arial" w:cs="Arial"/>
          <w:sz w:val="24"/>
          <w:szCs w:val="24"/>
        </w:rPr>
        <w:t xml:space="preserve">replacement of </w:t>
      </w:r>
      <w:r w:rsidRPr="004C4896">
        <w:rPr>
          <w:rFonts w:ascii="Arial" w:hAnsi="Arial" w:cs="Arial"/>
          <w:sz w:val="24"/>
          <w:szCs w:val="24"/>
        </w:rPr>
        <w:t xml:space="preserve">current </w:t>
      </w:r>
      <w:r w:rsidR="00F46ED2" w:rsidRPr="004C4896">
        <w:rPr>
          <w:rFonts w:ascii="Arial" w:hAnsi="Arial" w:cs="Arial"/>
          <w:sz w:val="24"/>
          <w:szCs w:val="24"/>
        </w:rPr>
        <w:t xml:space="preserve">subdivision </w:t>
      </w:r>
      <w:r w:rsidR="007C4EB3" w:rsidRPr="004C4896">
        <w:rPr>
          <w:rFonts w:ascii="Arial" w:hAnsi="Arial" w:cs="Arial"/>
          <w:sz w:val="24"/>
          <w:szCs w:val="24"/>
        </w:rPr>
        <w:t>(a)(10)</w:t>
      </w:r>
      <w:r w:rsidR="00F46ED2" w:rsidRPr="004C4896">
        <w:rPr>
          <w:rFonts w:ascii="Arial" w:hAnsi="Arial" w:cs="Arial"/>
          <w:sz w:val="24"/>
          <w:szCs w:val="24"/>
        </w:rPr>
        <w:t>.</w:t>
      </w:r>
      <w:r w:rsidR="00EF386A" w:rsidRPr="004C4896">
        <w:rPr>
          <w:rFonts w:ascii="Arial" w:hAnsi="Arial" w:cs="Arial"/>
          <w:sz w:val="24"/>
          <w:szCs w:val="24"/>
        </w:rPr>
        <w:t xml:space="preserve"> (See below for explanation of that subdivision’s deletion.)</w:t>
      </w:r>
      <w:r w:rsidR="00255BBB" w:rsidRPr="004C4896">
        <w:rPr>
          <w:rFonts w:ascii="Arial" w:hAnsi="Arial" w:cs="Arial"/>
          <w:sz w:val="24"/>
          <w:szCs w:val="24"/>
        </w:rPr>
        <w:t xml:space="preserve"> Proposed subdivision (b)(3) imposes a penalty for the failure to comply with deferral requirements as set forth at proposed section 9792.9.2 and is necessary to ensure that </w:t>
      </w:r>
      <w:r w:rsidR="00D14131" w:rsidRPr="004C4896">
        <w:rPr>
          <w:rFonts w:ascii="Arial" w:hAnsi="Arial" w:cs="Arial"/>
          <w:sz w:val="24"/>
          <w:szCs w:val="24"/>
        </w:rPr>
        <w:t>an appropriate and timely response is provided even for requests that do not require UR.</w:t>
      </w:r>
    </w:p>
    <w:p w14:paraId="55F9E40A" w14:textId="09F3CE9B" w:rsidR="0070477C" w:rsidRPr="004C4896" w:rsidRDefault="00950C0A" w:rsidP="008E7D97">
      <w:pPr>
        <w:spacing w:after="240" w:line="240" w:lineRule="auto"/>
        <w:rPr>
          <w:rFonts w:ascii="Arial" w:hAnsi="Arial" w:cs="Arial"/>
          <w:sz w:val="24"/>
          <w:szCs w:val="24"/>
        </w:rPr>
      </w:pPr>
      <w:r w:rsidRPr="004C4896">
        <w:rPr>
          <w:rFonts w:ascii="Arial" w:hAnsi="Arial" w:cs="Arial"/>
          <w:sz w:val="24"/>
          <w:szCs w:val="24"/>
        </w:rPr>
        <w:t>Proposed s</w:t>
      </w:r>
      <w:r w:rsidR="0070477C" w:rsidRPr="004C4896">
        <w:rPr>
          <w:rFonts w:ascii="Arial" w:hAnsi="Arial" w:cs="Arial"/>
          <w:sz w:val="24"/>
          <w:szCs w:val="24"/>
        </w:rPr>
        <w:t xml:space="preserve">ubdivision (b)(4) is a reorganization of </w:t>
      </w:r>
      <w:r w:rsidRPr="004C4896">
        <w:rPr>
          <w:rFonts w:ascii="Arial" w:hAnsi="Arial" w:cs="Arial"/>
          <w:sz w:val="24"/>
          <w:szCs w:val="24"/>
        </w:rPr>
        <w:t xml:space="preserve">current </w:t>
      </w:r>
      <w:r w:rsidR="001D758E" w:rsidRPr="004C4896">
        <w:rPr>
          <w:rFonts w:ascii="Arial" w:hAnsi="Arial" w:cs="Arial"/>
          <w:sz w:val="24"/>
          <w:szCs w:val="24"/>
        </w:rPr>
        <w:t xml:space="preserve">subdivision </w:t>
      </w:r>
      <w:r w:rsidR="0070477C" w:rsidRPr="004C4896">
        <w:rPr>
          <w:rFonts w:ascii="Arial" w:hAnsi="Arial" w:cs="Arial"/>
          <w:sz w:val="24"/>
          <w:szCs w:val="24"/>
        </w:rPr>
        <w:t>(a)(11)</w:t>
      </w:r>
      <w:r w:rsidR="00FB7A51" w:rsidRPr="004C4896">
        <w:rPr>
          <w:rFonts w:ascii="Arial" w:hAnsi="Arial" w:cs="Arial"/>
          <w:sz w:val="24"/>
          <w:szCs w:val="24"/>
        </w:rPr>
        <w:t xml:space="preserve"> and updates the Labor Code citation for accuracy. There are no substantive changes</w:t>
      </w:r>
      <w:r w:rsidR="0070477C" w:rsidRPr="004C4896">
        <w:rPr>
          <w:rFonts w:ascii="Arial" w:hAnsi="Arial" w:cs="Arial"/>
          <w:sz w:val="24"/>
          <w:szCs w:val="24"/>
        </w:rPr>
        <w:t xml:space="preserve">.  </w:t>
      </w:r>
    </w:p>
    <w:p w14:paraId="3558B6B3" w14:textId="6949D145" w:rsidR="009D1CC7" w:rsidRPr="004C4896" w:rsidRDefault="00950C0A" w:rsidP="008E7D97">
      <w:pPr>
        <w:spacing w:after="240" w:line="240" w:lineRule="auto"/>
        <w:rPr>
          <w:rFonts w:ascii="Arial" w:hAnsi="Arial" w:cs="Arial"/>
          <w:sz w:val="24"/>
          <w:szCs w:val="24"/>
        </w:rPr>
      </w:pPr>
      <w:r w:rsidRPr="004C4896">
        <w:rPr>
          <w:rFonts w:ascii="Arial" w:hAnsi="Arial" w:cs="Arial"/>
          <w:sz w:val="24"/>
          <w:szCs w:val="24"/>
        </w:rPr>
        <w:t>Subdivision (b)(5) proposes to impose</w:t>
      </w:r>
      <w:r w:rsidR="00445BC4" w:rsidRPr="004C4896">
        <w:rPr>
          <w:rFonts w:ascii="Arial" w:hAnsi="Arial" w:cs="Arial"/>
          <w:sz w:val="24"/>
          <w:szCs w:val="24"/>
        </w:rPr>
        <w:t xml:space="preserve"> a $3,000 penalty to enforce the </w:t>
      </w:r>
      <w:r w:rsidR="009D1CC7" w:rsidRPr="004C4896">
        <w:rPr>
          <w:rFonts w:ascii="Arial" w:hAnsi="Arial" w:cs="Arial"/>
          <w:sz w:val="24"/>
          <w:szCs w:val="24"/>
        </w:rPr>
        <w:t xml:space="preserve">newly mandated prohibition against prospective UR for some </w:t>
      </w:r>
      <w:r w:rsidR="00481025" w:rsidRPr="004C4896">
        <w:rPr>
          <w:rFonts w:ascii="Arial" w:hAnsi="Arial" w:cs="Arial"/>
          <w:sz w:val="24"/>
          <w:szCs w:val="24"/>
        </w:rPr>
        <w:t xml:space="preserve">medical </w:t>
      </w:r>
      <w:r w:rsidR="009D1CC7" w:rsidRPr="004C4896">
        <w:rPr>
          <w:rFonts w:ascii="Arial" w:hAnsi="Arial" w:cs="Arial"/>
          <w:sz w:val="24"/>
          <w:szCs w:val="24"/>
        </w:rPr>
        <w:t>treatment rendered within thirty days of the date of injury</w:t>
      </w:r>
      <w:r w:rsidR="00DE6FBA" w:rsidRPr="004C4896">
        <w:rPr>
          <w:rFonts w:ascii="Arial" w:hAnsi="Arial" w:cs="Arial"/>
          <w:sz w:val="24"/>
          <w:szCs w:val="24"/>
        </w:rPr>
        <w:t xml:space="preserve"> as outlined in proposed section 9792.9.7</w:t>
      </w:r>
      <w:r w:rsidR="009D1CC7" w:rsidRPr="004C4896">
        <w:rPr>
          <w:rFonts w:ascii="Arial" w:hAnsi="Arial" w:cs="Arial"/>
          <w:sz w:val="24"/>
          <w:szCs w:val="24"/>
        </w:rPr>
        <w:t xml:space="preserve">. </w:t>
      </w:r>
      <w:r w:rsidR="00481025" w:rsidRPr="004C4896">
        <w:rPr>
          <w:rFonts w:ascii="Arial" w:hAnsi="Arial" w:cs="Arial"/>
          <w:sz w:val="24"/>
          <w:szCs w:val="24"/>
        </w:rPr>
        <w:t xml:space="preserve">This is essential </w:t>
      </w:r>
      <w:r w:rsidR="009D1CC7" w:rsidRPr="004C4896">
        <w:rPr>
          <w:rFonts w:ascii="Arial" w:hAnsi="Arial" w:cs="Arial"/>
          <w:sz w:val="24"/>
          <w:szCs w:val="24"/>
        </w:rPr>
        <w:t>to provide meaning and effect</w:t>
      </w:r>
      <w:r w:rsidR="00481025" w:rsidRPr="004C4896">
        <w:rPr>
          <w:rFonts w:ascii="Arial" w:hAnsi="Arial" w:cs="Arial"/>
          <w:sz w:val="24"/>
          <w:szCs w:val="24"/>
        </w:rPr>
        <w:t xml:space="preserve"> to the statute. </w:t>
      </w:r>
      <w:r w:rsidR="00DE6FBA" w:rsidRPr="004C4896">
        <w:rPr>
          <w:rFonts w:ascii="Arial" w:hAnsi="Arial" w:cs="Arial"/>
          <w:sz w:val="24"/>
          <w:szCs w:val="24"/>
        </w:rPr>
        <w:t xml:space="preserve">The $3,000 penalty was determined as a fair sanction </w:t>
      </w:r>
      <w:proofErr w:type="gramStart"/>
      <w:r w:rsidR="00DE6FBA" w:rsidRPr="004C4896">
        <w:rPr>
          <w:rFonts w:ascii="Arial" w:hAnsi="Arial" w:cs="Arial"/>
          <w:sz w:val="24"/>
          <w:szCs w:val="24"/>
        </w:rPr>
        <w:t>in light of</w:t>
      </w:r>
      <w:proofErr w:type="gramEnd"/>
      <w:r w:rsidR="00DE6FBA" w:rsidRPr="004C4896">
        <w:rPr>
          <w:rFonts w:ascii="Arial" w:hAnsi="Arial" w:cs="Arial"/>
          <w:sz w:val="24"/>
          <w:szCs w:val="24"/>
        </w:rPr>
        <w:t xml:space="preserve"> other relative penalties and the schedule as a whole.</w:t>
      </w:r>
    </w:p>
    <w:p w14:paraId="368949FB" w14:textId="4FEE3069" w:rsidR="001A4AEB" w:rsidRPr="004C4896" w:rsidRDefault="009D1CC7" w:rsidP="008E7D97">
      <w:pPr>
        <w:spacing w:after="240" w:line="240" w:lineRule="auto"/>
        <w:rPr>
          <w:rFonts w:ascii="Arial" w:hAnsi="Arial" w:cs="Arial"/>
          <w:sz w:val="24"/>
          <w:szCs w:val="24"/>
        </w:rPr>
      </w:pPr>
      <w:r w:rsidRPr="004C4896">
        <w:rPr>
          <w:rFonts w:ascii="Arial" w:hAnsi="Arial" w:cs="Arial"/>
          <w:sz w:val="24"/>
          <w:szCs w:val="24"/>
        </w:rPr>
        <w:t>Subdivision (b)(6) is the reorgan</w:t>
      </w:r>
      <w:r w:rsidR="00950C0A" w:rsidRPr="004C4896">
        <w:rPr>
          <w:rFonts w:ascii="Arial" w:hAnsi="Arial" w:cs="Arial"/>
          <w:sz w:val="24"/>
          <w:szCs w:val="24"/>
        </w:rPr>
        <w:t xml:space="preserve">ization and consolidation of </w:t>
      </w:r>
      <w:r w:rsidRPr="004C4896">
        <w:rPr>
          <w:rFonts w:ascii="Arial" w:hAnsi="Arial" w:cs="Arial"/>
          <w:sz w:val="24"/>
          <w:szCs w:val="24"/>
        </w:rPr>
        <w:t>penalties</w:t>
      </w:r>
      <w:r w:rsidR="001D758E" w:rsidRPr="004C4896">
        <w:rPr>
          <w:rFonts w:ascii="Arial" w:hAnsi="Arial" w:cs="Arial"/>
          <w:sz w:val="24"/>
          <w:szCs w:val="24"/>
        </w:rPr>
        <w:t xml:space="preserve"> at </w:t>
      </w:r>
      <w:r w:rsidR="00950C0A" w:rsidRPr="004C4896">
        <w:rPr>
          <w:rFonts w:ascii="Arial" w:hAnsi="Arial" w:cs="Arial"/>
          <w:sz w:val="24"/>
          <w:szCs w:val="24"/>
        </w:rPr>
        <w:t xml:space="preserve">current </w:t>
      </w:r>
      <w:r w:rsidR="001D758E" w:rsidRPr="004C4896">
        <w:rPr>
          <w:rFonts w:ascii="Arial" w:hAnsi="Arial" w:cs="Arial"/>
          <w:sz w:val="24"/>
          <w:szCs w:val="24"/>
        </w:rPr>
        <w:t>subdivisions</w:t>
      </w:r>
      <w:r w:rsidRPr="004C4896">
        <w:rPr>
          <w:rFonts w:ascii="Arial" w:hAnsi="Arial" w:cs="Arial"/>
          <w:sz w:val="24"/>
          <w:szCs w:val="24"/>
        </w:rPr>
        <w:t xml:space="preserve"> (a)(12), </w:t>
      </w:r>
      <w:r w:rsidR="003E6D6B" w:rsidRPr="004C4896">
        <w:rPr>
          <w:rFonts w:ascii="Arial" w:hAnsi="Arial" w:cs="Arial"/>
          <w:sz w:val="24"/>
          <w:szCs w:val="24"/>
        </w:rPr>
        <w:t>(a)</w:t>
      </w:r>
      <w:r w:rsidRPr="004C4896">
        <w:rPr>
          <w:rFonts w:ascii="Arial" w:hAnsi="Arial" w:cs="Arial"/>
          <w:sz w:val="24"/>
          <w:szCs w:val="24"/>
        </w:rPr>
        <w:t xml:space="preserve">(13), and </w:t>
      </w:r>
      <w:r w:rsidR="003E6D6B" w:rsidRPr="004C4896">
        <w:rPr>
          <w:rFonts w:ascii="Arial" w:hAnsi="Arial" w:cs="Arial"/>
          <w:sz w:val="24"/>
          <w:szCs w:val="24"/>
        </w:rPr>
        <w:t>(a)</w:t>
      </w:r>
      <w:r w:rsidR="00940E23" w:rsidRPr="004C4896">
        <w:rPr>
          <w:rFonts w:ascii="Arial" w:hAnsi="Arial" w:cs="Arial"/>
          <w:sz w:val="24"/>
          <w:szCs w:val="24"/>
        </w:rPr>
        <w:t>(14) regarding a UR entity</w:t>
      </w:r>
      <w:r w:rsidRPr="004C4896">
        <w:rPr>
          <w:rFonts w:ascii="Arial" w:hAnsi="Arial" w:cs="Arial"/>
          <w:sz w:val="24"/>
          <w:szCs w:val="24"/>
        </w:rPr>
        <w:t>’</w:t>
      </w:r>
      <w:r w:rsidR="00940E23" w:rsidRPr="004C4896">
        <w:rPr>
          <w:rFonts w:ascii="Arial" w:hAnsi="Arial" w:cs="Arial"/>
          <w:sz w:val="24"/>
          <w:szCs w:val="24"/>
        </w:rPr>
        <w:t>s</w:t>
      </w:r>
      <w:r w:rsidRPr="004C4896">
        <w:rPr>
          <w:rFonts w:ascii="Arial" w:hAnsi="Arial" w:cs="Arial"/>
          <w:sz w:val="24"/>
          <w:szCs w:val="24"/>
        </w:rPr>
        <w:t xml:space="preserve"> complete failure to respond to a request for authorization of treatment.</w:t>
      </w:r>
      <w:r w:rsidR="001A4AEB" w:rsidRPr="004C4896">
        <w:rPr>
          <w:rFonts w:ascii="Arial" w:hAnsi="Arial" w:cs="Arial"/>
          <w:sz w:val="24"/>
          <w:szCs w:val="24"/>
        </w:rPr>
        <w:t xml:space="preserve">  These changes are necessary for better organization and to simplify the penalties.</w:t>
      </w:r>
      <w:r w:rsidR="00ED3377" w:rsidRPr="004C4896">
        <w:rPr>
          <w:rFonts w:ascii="Arial" w:hAnsi="Arial" w:cs="Arial"/>
          <w:sz w:val="24"/>
          <w:szCs w:val="24"/>
        </w:rPr>
        <w:t xml:space="preserve">  Penalty amounts were also increased from </w:t>
      </w:r>
      <w:r w:rsidR="004E2792" w:rsidRPr="004C4896">
        <w:rPr>
          <w:rFonts w:ascii="Arial" w:hAnsi="Arial" w:cs="Arial"/>
          <w:sz w:val="24"/>
          <w:szCs w:val="24"/>
        </w:rPr>
        <w:t>$2,000 to $3,000 in the case of a non-</w:t>
      </w:r>
      <w:r w:rsidR="00ED3377" w:rsidRPr="004C4896">
        <w:rPr>
          <w:rFonts w:ascii="Arial" w:hAnsi="Arial" w:cs="Arial"/>
          <w:sz w:val="24"/>
          <w:szCs w:val="24"/>
        </w:rPr>
        <w:t>expedited concurrent review; from $</w:t>
      </w:r>
      <w:r w:rsidR="004E2792" w:rsidRPr="004C4896">
        <w:rPr>
          <w:rFonts w:ascii="Arial" w:hAnsi="Arial" w:cs="Arial"/>
          <w:sz w:val="24"/>
          <w:szCs w:val="24"/>
        </w:rPr>
        <w:t>1</w:t>
      </w:r>
      <w:r w:rsidR="00ED3377" w:rsidRPr="004C4896">
        <w:rPr>
          <w:rFonts w:ascii="Arial" w:hAnsi="Arial" w:cs="Arial"/>
          <w:sz w:val="24"/>
          <w:szCs w:val="24"/>
        </w:rPr>
        <w:t xml:space="preserve">,000 </w:t>
      </w:r>
      <w:r w:rsidR="004E2792" w:rsidRPr="004C4896">
        <w:rPr>
          <w:rFonts w:ascii="Arial" w:hAnsi="Arial" w:cs="Arial"/>
          <w:sz w:val="24"/>
          <w:szCs w:val="24"/>
        </w:rPr>
        <w:t>to $2</w:t>
      </w:r>
      <w:r w:rsidR="002213C5" w:rsidRPr="004C4896">
        <w:rPr>
          <w:rFonts w:ascii="Arial" w:hAnsi="Arial" w:cs="Arial"/>
          <w:sz w:val="24"/>
          <w:szCs w:val="24"/>
        </w:rPr>
        <w:t>,5</w:t>
      </w:r>
      <w:r w:rsidR="00ED3377" w:rsidRPr="004C4896">
        <w:rPr>
          <w:rFonts w:ascii="Arial" w:hAnsi="Arial" w:cs="Arial"/>
          <w:sz w:val="24"/>
          <w:szCs w:val="24"/>
        </w:rPr>
        <w:t xml:space="preserve">00 in the case of a non-expedited </w:t>
      </w:r>
      <w:r w:rsidR="004E2792" w:rsidRPr="004C4896">
        <w:rPr>
          <w:rFonts w:ascii="Arial" w:hAnsi="Arial" w:cs="Arial"/>
          <w:sz w:val="24"/>
          <w:szCs w:val="24"/>
        </w:rPr>
        <w:t xml:space="preserve">prospective review; and </w:t>
      </w:r>
      <w:r w:rsidR="002213C5" w:rsidRPr="004C4896">
        <w:rPr>
          <w:rFonts w:ascii="Arial" w:hAnsi="Arial" w:cs="Arial"/>
          <w:sz w:val="24"/>
          <w:szCs w:val="24"/>
        </w:rPr>
        <w:t>from $500 to $750</w:t>
      </w:r>
      <w:r w:rsidR="004E2792" w:rsidRPr="004C4896">
        <w:rPr>
          <w:rFonts w:ascii="Arial" w:hAnsi="Arial" w:cs="Arial"/>
          <w:sz w:val="24"/>
          <w:szCs w:val="24"/>
        </w:rPr>
        <w:t xml:space="preserve"> in the case of retrospective review.</w:t>
      </w:r>
      <w:r w:rsidR="00DA7F6C" w:rsidRPr="004C4896">
        <w:rPr>
          <w:rFonts w:ascii="Arial" w:hAnsi="Arial" w:cs="Arial"/>
          <w:sz w:val="24"/>
          <w:szCs w:val="24"/>
        </w:rPr>
        <w:t xml:space="preserve"> </w:t>
      </w:r>
      <w:r w:rsidR="00DC324F" w:rsidRPr="004C4896">
        <w:rPr>
          <w:rFonts w:ascii="Arial" w:hAnsi="Arial" w:cs="Arial"/>
          <w:sz w:val="24"/>
          <w:szCs w:val="24"/>
        </w:rPr>
        <w:t xml:space="preserve">These penalties were determined as fair sanctions </w:t>
      </w:r>
      <w:proofErr w:type="gramStart"/>
      <w:r w:rsidR="00DC324F" w:rsidRPr="004C4896">
        <w:rPr>
          <w:rFonts w:ascii="Arial" w:hAnsi="Arial" w:cs="Arial"/>
          <w:sz w:val="24"/>
          <w:szCs w:val="24"/>
        </w:rPr>
        <w:t>in light of</w:t>
      </w:r>
      <w:proofErr w:type="gramEnd"/>
      <w:r w:rsidR="00DC324F" w:rsidRPr="004C4896">
        <w:rPr>
          <w:rFonts w:ascii="Arial" w:hAnsi="Arial" w:cs="Arial"/>
          <w:sz w:val="24"/>
          <w:szCs w:val="24"/>
        </w:rPr>
        <w:t xml:space="preserve"> other relative penalties and the schedule as a whole.</w:t>
      </w:r>
    </w:p>
    <w:p w14:paraId="2967B964" w14:textId="7FC41F02" w:rsidR="006212E5" w:rsidRPr="004C4896" w:rsidRDefault="00950C0A" w:rsidP="008E7D97">
      <w:pPr>
        <w:spacing w:after="240" w:line="240" w:lineRule="auto"/>
        <w:rPr>
          <w:rFonts w:ascii="Arial" w:hAnsi="Arial" w:cs="Arial"/>
          <w:sz w:val="24"/>
          <w:szCs w:val="24"/>
        </w:rPr>
      </w:pPr>
      <w:r w:rsidRPr="004C4896">
        <w:rPr>
          <w:rFonts w:ascii="Arial" w:hAnsi="Arial" w:cs="Arial"/>
          <w:sz w:val="24"/>
          <w:szCs w:val="24"/>
        </w:rPr>
        <w:t>Current</w:t>
      </w:r>
      <w:r w:rsidR="006212E5" w:rsidRPr="004C4896">
        <w:rPr>
          <w:rFonts w:ascii="Arial" w:hAnsi="Arial" w:cs="Arial"/>
          <w:sz w:val="24"/>
          <w:szCs w:val="24"/>
        </w:rPr>
        <w:t xml:space="preserve"> s</w:t>
      </w:r>
      <w:r w:rsidR="001D758E" w:rsidRPr="004C4896">
        <w:rPr>
          <w:rFonts w:ascii="Arial" w:hAnsi="Arial" w:cs="Arial"/>
          <w:sz w:val="24"/>
          <w:szCs w:val="24"/>
        </w:rPr>
        <w:t>ubdivision (a)(8) has been struck as it was overly complicated and</w:t>
      </w:r>
      <w:r w:rsidR="001A4AEB" w:rsidRPr="004C4896">
        <w:rPr>
          <w:rFonts w:ascii="Arial" w:hAnsi="Arial" w:cs="Arial"/>
          <w:sz w:val="24"/>
          <w:szCs w:val="24"/>
        </w:rPr>
        <w:t xml:space="preserve"> inconsistent with the Division’s goal of encouraging communication and expeditious and necessary medical treatment for injured workers.  Additionally, in the event such </w:t>
      </w:r>
      <w:proofErr w:type="gramStart"/>
      <w:r w:rsidR="001A4AEB" w:rsidRPr="004C4896">
        <w:rPr>
          <w:rFonts w:ascii="Arial" w:hAnsi="Arial" w:cs="Arial"/>
          <w:sz w:val="24"/>
          <w:szCs w:val="24"/>
        </w:rPr>
        <w:t>violation</w:t>
      </w:r>
      <w:proofErr w:type="gramEnd"/>
      <w:r w:rsidR="001A4AEB" w:rsidRPr="004C4896">
        <w:rPr>
          <w:rFonts w:ascii="Arial" w:hAnsi="Arial" w:cs="Arial"/>
          <w:sz w:val="24"/>
          <w:szCs w:val="24"/>
        </w:rPr>
        <w:t xml:space="preserve"> is discovered, it can be </w:t>
      </w:r>
      <w:r w:rsidR="006212E5" w:rsidRPr="004C4896">
        <w:rPr>
          <w:rFonts w:ascii="Arial" w:hAnsi="Arial" w:cs="Arial"/>
          <w:sz w:val="24"/>
          <w:szCs w:val="24"/>
        </w:rPr>
        <w:t xml:space="preserve">sufficiently </w:t>
      </w:r>
      <w:r w:rsidR="001A4AEB" w:rsidRPr="004C4896">
        <w:rPr>
          <w:rFonts w:ascii="Arial" w:hAnsi="Arial" w:cs="Arial"/>
          <w:sz w:val="24"/>
          <w:szCs w:val="24"/>
        </w:rPr>
        <w:t>assessed under the catch-</w:t>
      </w:r>
      <w:r w:rsidRPr="004C4896">
        <w:rPr>
          <w:rFonts w:ascii="Arial" w:hAnsi="Arial" w:cs="Arial"/>
          <w:sz w:val="24"/>
          <w:szCs w:val="24"/>
        </w:rPr>
        <w:t>all penalty that is being proposed</w:t>
      </w:r>
      <w:r w:rsidR="001A4AEB" w:rsidRPr="004C4896">
        <w:rPr>
          <w:rFonts w:ascii="Arial" w:hAnsi="Arial" w:cs="Arial"/>
          <w:sz w:val="24"/>
          <w:szCs w:val="24"/>
        </w:rPr>
        <w:t xml:space="preserve"> </w:t>
      </w:r>
      <w:r w:rsidRPr="004C4896">
        <w:rPr>
          <w:rFonts w:ascii="Arial" w:hAnsi="Arial" w:cs="Arial"/>
          <w:sz w:val="24"/>
          <w:szCs w:val="24"/>
        </w:rPr>
        <w:t xml:space="preserve">under </w:t>
      </w:r>
      <w:r w:rsidR="001A4AEB" w:rsidRPr="004C4896">
        <w:rPr>
          <w:rFonts w:ascii="Arial" w:hAnsi="Arial" w:cs="Arial"/>
          <w:sz w:val="24"/>
          <w:szCs w:val="24"/>
        </w:rPr>
        <w:t>this rulemaking.</w:t>
      </w:r>
    </w:p>
    <w:p w14:paraId="7AEF9132" w14:textId="21E67B07" w:rsidR="001F66C7" w:rsidRPr="004C4896" w:rsidRDefault="00950C0A" w:rsidP="008E7D97">
      <w:pPr>
        <w:spacing w:after="240" w:line="240" w:lineRule="auto"/>
        <w:rPr>
          <w:rFonts w:ascii="Arial" w:hAnsi="Arial" w:cs="Arial"/>
          <w:sz w:val="24"/>
          <w:szCs w:val="24"/>
        </w:rPr>
      </w:pPr>
      <w:r w:rsidRPr="004C4896">
        <w:rPr>
          <w:rFonts w:ascii="Arial" w:hAnsi="Arial" w:cs="Arial"/>
          <w:sz w:val="24"/>
          <w:szCs w:val="24"/>
        </w:rPr>
        <w:lastRenderedPageBreak/>
        <w:t>Current</w:t>
      </w:r>
      <w:r w:rsidR="006212E5" w:rsidRPr="004C4896">
        <w:rPr>
          <w:rFonts w:ascii="Arial" w:hAnsi="Arial" w:cs="Arial"/>
          <w:sz w:val="24"/>
          <w:szCs w:val="24"/>
        </w:rPr>
        <w:t xml:space="preserve"> subdivision (a)(9)</w:t>
      </w:r>
      <w:r w:rsidR="001D758E" w:rsidRPr="004C4896">
        <w:rPr>
          <w:rFonts w:ascii="Arial" w:hAnsi="Arial" w:cs="Arial"/>
          <w:sz w:val="24"/>
          <w:szCs w:val="24"/>
        </w:rPr>
        <w:t xml:space="preserve"> has been struck and reorganized; it </w:t>
      </w:r>
      <w:r w:rsidRPr="004C4896">
        <w:rPr>
          <w:rFonts w:ascii="Arial" w:hAnsi="Arial" w:cs="Arial"/>
          <w:sz w:val="24"/>
          <w:szCs w:val="24"/>
        </w:rPr>
        <w:t>is now covered in proposed</w:t>
      </w:r>
      <w:r w:rsidR="001F66C7" w:rsidRPr="004C4896">
        <w:rPr>
          <w:rFonts w:ascii="Arial" w:hAnsi="Arial" w:cs="Arial"/>
          <w:sz w:val="24"/>
          <w:szCs w:val="24"/>
        </w:rPr>
        <w:t xml:space="preserve"> subdivision</w:t>
      </w:r>
      <w:r w:rsidR="001D758E" w:rsidRPr="004C4896">
        <w:rPr>
          <w:rFonts w:ascii="Arial" w:hAnsi="Arial" w:cs="Arial"/>
          <w:sz w:val="24"/>
          <w:szCs w:val="24"/>
        </w:rPr>
        <w:t>s</w:t>
      </w:r>
      <w:r w:rsidR="001F66C7" w:rsidRPr="004C4896">
        <w:rPr>
          <w:rFonts w:ascii="Arial" w:hAnsi="Arial" w:cs="Arial"/>
          <w:sz w:val="24"/>
          <w:szCs w:val="24"/>
        </w:rPr>
        <w:t xml:space="preserve"> (b)(</w:t>
      </w:r>
      <w:r w:rsidR="00CA356A" w:rsidRPr="004C4896">
        <w:rPr>
          <w:rFonts w:ascii="Arial" w:hAnsi="Arial" w:cs="Arial"/>
          <w:sz w:val="24"/>
          <w:szCs w:val="24"/>
        </w:rPr>
        <w:t>8</w:t>
      </w:r>
      <w:r w:rsidR="001F66C7" w:rsidRPr="004C4896">
        <w:rPr>
          <w:rFonts w:ascii="Arial" w:hAnsi="Arial" w:cs="Arial"/>
          <w:sz w:val="24"/>
          <w:szCs w:val="24"/>
        </w:rPr>
        <w:t>)</w:t>
      </w:r>
      <w:r w:rsidR="00302576" w:rsidRPr="004C4896">
        <w:rPr>
          <w:rFonts w:ascii="Arial" w:hAnsi="Arial" w:cs="Arial"/>
          <w:sz w:val="24"/>
          <w:szCs w:val="24"/>
        </w:rPr>
        <w:t xml:space="preserve"> and </w:t>
      </w:r>
      <w:r w:rsidR="003E6D6B" w:rsidRPr="004C4896">
        <w:rPr>
          <w:rFonts w:ascii="Arial" w:hAnsi="Arial" w:cs="Arial"/>
          <w:sz w:val="24"/>
          <w:szCs w:val="24"/>
        </w:rPr>
        <w:t>(b)</w:t>
      </w:r>
      <w:r w:rsidR="00CA356A" w:rsidRPr="004C4896">
        <w:rPr>
          <w:rFonts w:ascii="Arial" w:hAnsi="Arial" w:cs="Arial"/>
          <w:sz w:val="24"/>
          <w:szCs w:val="24"/>
        </w:rPr>
        <w:t>(9</w:t>
      </w:r>
      <w:r w:rsidR="001F66C7" w:rsidRPr="004C4896">
        <w:rPr>
          <w:rFonts w:ascii="Arial" w:hAnsi="Arial" w:cs="Arial"/>
          <w:sz w:val="24"/>
          <w:szCs w:val="24"/>
        </w:rPr>
        <w:t>)</w:t>
      </w:r>
      <w:r w:rsidR="00BF414C" w:rsidRPr="004C4896">
        <w:rPr>
          <w:rFonts w:ascii="Arial" w:hAnsi="Arial" w:cs="Arial"/>
          <w:sz w:val="24"/>
          <w:szCs w:val="24"/>
        </w:rPr>
        <w:t>,</w:t>
      </w:r>
      <w:r w:rsidR="00CC451E" w:rsidRPr="004C4896">
        <w:rPr>
          <w:rFonts w:ascii="Arial" w:hAnsi="Arial" w:cs="Arial"/>
          <w:sz w:val="24"/>
          <w:szCs w:val="24"/>
        </w:rPr>
        <w:t xml:space="preserve"> below.</w:t>
      </w:r>
      <w:r w:rsidR="00BF414C" w:rsidRPr="004C4896">
        <w:rPr>
          <w:rFonts w:ascii="Arial" w:hAnsi="Arial" w:cs="Arial"/>
          <w:sz w:val="24"/>
          <w:szCs w:val="24"/>
        </w:rPr>
        <w:t xml:space="preserve"> </w:t>
      </w:r>
    </w:p>
    <w:p w14:paraId="1B1B8893" w14:textId="220A7338" w:rsidR="001F66C7" w:rsidRPr="004C4896" w:rsidRDefault="00950C0A"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7E7F8E" w:rsidRPr="004C4896">
        <w:rPr>
          <w:rFonts w:ascii="Arial" w:hAnsi="Arial" w:cs="Arial"/>
          <w:sz w:val="24"/>
          <w:szCs w:val="24"/>
        </w:rPr>
        <w:t xml:space="preserve">subdivision (a)(10) </w:t>
      </w:r>
      <w:r w:rsidR="001D758E" w:rsidRPr="004C4896">
        <w:rPr>
          <w:rFonts w:ascii="Arial" w:hAnsi="Arial" w:cs="Arial"/>
          <w:sz w:val="24"/>
          <w:szCs w:val="24"/>
        </w:rPr>
        <w:t>has been struck</w:t>
      </w:r>
      <w:r w:rsidR="00487F1B" w:rsidRPr="004C4896">
        <w:rPr>
          <w:rFonts w:ascii="Arial" w:hAnsi="Arial" w:cs="Arial"/>
          <w:sz w:val="24"/>
          <w:szCs w:val="24"/>
        </w:rPr>
        <w:t xml:space="preserve"> and replaced with proposed subdivision (b)(3). (See above.) It has become apparent that some treatment requests are not amenable to medical necessity determination even after application of the MTUS because workers’ compensation medical benefits encompass more than what may be commonly considered as medical treatment. Therefore, it would be inequitable to impose a penalty for a review which, after good faith application of the MTUS, concludes that the requested treatment is not addressed by the MTUS. The Division believes that such questions should be addressed in court.</w:t>
      </w:r>
    </w:p>
    <w:p w14:paraId="620F2041" w14:textId="05F2DD40" w:rsidR="0046488E" w:rsidRPr="004C4896" w:rsidRDefault="00950C0A"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BF414C" w:rsidRPr="004C4896">
        <w:rPr>
          <w:rFonts w:ascii="Arial" w:hAnsi="Arial" w:cs="Arial"/>
          <w:sz w:val="24"/>
          <w:szCs w:val="24"/>
        </w:rPr>
        <w:t xml:space="preserve">subdivision (a)(11), which </w:t>
      </w:r>
      <w:r w:rsidRPr="004C4896">
        <w:rPr>
          <w:rFonts w:ascii="Arial" w:hAnsi="Arial" w:cs="Arial"/>
          <w:sz w:val="24"/>
          <w:szCs w:val="24"/>
        </w:rPr>
        <w:t>appears struck</w:t>
      </w:r>
      <w:r w:rsidR="00BF414C" w:rsidRPr="004C4896">
        <w:rPr>
          <w:rFonts w:ascii="Arial" w:hAnsi="Arial" w:cs="Arial"/>
          <w:sz w:val="24"/>
          <w:szCs w:val="24"/>
        </w:rPr>
        <w:t>,</w:t>
      </w:r>
      <w:r w:rsidR="00586D92" w:rsidRPr="004C4896">
        <w:rPr>
          <w:rFonts w:ascii="Arial" w:hAnsi="Arial" w:cs="Arial"/>
          <w:sz w:val="24"/>
          <w:szCs w:val="24"/>
        </w:rPr>
        <w:t xml:space="preserve"> has been </w:t>
      </w:r>
      <w:r w:rsidR="001F66C7" w:rsidRPr="004C4896">
        <w:rPr>
          <w:rFonts w:ascii="Arial" w:hAnsi="Arial" w:cs="Arial"/>
          <w:sz w:val="24"/>
          <w:szCs w:val="24"/>
        </w:rPr>
        <w:t xml:space="preserve">reorganized </w:t>
      </w:r>
      <w:r w:rsidR="00586D92" w:rsidRPr="004C4896">
        <w:rPr>
          <w:rFonts w:ascii="Arial" w:hAnsi="Arial" w:cs="Arial"/>
          <w:sz w:val="24"/>
          <w:szCs w:val="24"/>
        </w:rPr>
        <w:t xml:space="preserve">to </w:t>
      </w:r>
      <w:r w:rsidR="00BF414C" w:rsidRPr="004C4896">
        <w:rPr>
          <w:rFonts w:ascii="Arial" w:hAnsi="Arial" w:cs="Arial"/>
          <w:sz w:val="24"/>
          <w:szCs w:val="24"/>
        </w:rPr>
        <w:t xml:space="preserve">appear at </w:t>
      </w:r>
      <w:r w:rsidRPr="004C4896">
        <w:rPr>
          <w:rFonts w:ascii="Arial" w:hAnsi="Arial" w:cs="Arial"/>
          <w:sz w:val="24"/>
          <w:szCs w:val="24"/>
        </w:rPr>
        <w:t xml:space="preserve">proposed </w:t>
      </w:r>
      <w:r w:rsidR="00BF414C" w:rsidRPr="004C4896">
        <w:rPr>
          <w:rFonts w:ascii="Arial" w:hAnsi="Arial" w:cs="Arial"/>
          <w:sz w:val="24"/>
          <w:szCs w:val="24"/>
        </w:rPr>
        <w:t xml:space="preserve">subdivision </w:t>
      </w:r>
      <w:r w:rsidR="001F66C7" w:rsidRPr="004C4896">
        <w:rPr>
          <w:rFonts w:ascii="Arial" w:hAnsi="Arial" w:cs="Arial"/>
          <w:sz w:val="24"/>
          <w:szCs w:val="24"/>
        </w:rPr>
        <w:t>(b)(4).</w:t>
      </w:r>
      <w:r w:rsidR="007E7F8E" w:rsidRPr="004C4896">
        <w:rPr>
          <w:rFonts w:ascii="Arial" w:hAnsi="Arial" w:cs="Arial"/>
          <w:sz w:val="24"/>
          <w:szCs w:val="24"/>
        </w:rPr>
        <w:t xml:space="preserve"> (See above.)</w:t>
      </w:r>
      <w:r w:rsidR="001F66C7" w:rsidRPr="004C4896">
        <w:rPr>
          <w:rFonts w:ascii="Arial" w:hAnsi="Arial" w:cs="Arial"/>
          <w:sz w:val="24"/>
          <w:szCs w:val="24"/>
        </w:rPr>
        <w:t xml:space="preserve">  </w:t>
      </w:r>
    </w:p>
    <w:p w14:paraId="78032D65" w14:textId="511E92AD" w:rsidR="0046488E" w:rsidRPr="004C4896" w:rsidRDefault="00950C0A"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46488E" w:rsidRPr="004C4896">
        <w:rPr>
          <w:rFonts w:ascii="Arial" w:hAnsi="Arial" w:cs="Arial"/>
          <w:sz w:val="24"/>
          <w:szCs w:val="24"/>
        </w:rPr>
        <w:t xml:space="preserve">subdivisions (a)(12), (13), and (14) were struck and consolidated.  They are now </w:t>
      </w:r>
      <w:r w:rsidR="00CA356A" w:rsidRPr="004C4896">
        <w:rPr>
          <w:rFonts w:ascii="Arial" w:hAnsi="Arial" w:cs="Arial"/>
          <w:sz w:val="24"/>
          <w:szCs w:val="24"/>
        </w:rPr>
        <w:t xml:space="preserve">captured at </w:t>
      </w:r>
      <w:r w:rsidRPr="004C4896">
        <w:rPr>
          <w:rFonts w:ascii="Arial" w:hAnsi="Arial" w:cs="Arial"/>
          <w:sz w:val="24"/>
          <w:szCs w:val="24"/>
        </w:rPr>
        <w:t xml:space="preserve">proposed </w:t>
      </w:r>
      <w:r w:rsidR="00CA356A" w:rsidRPr="004C4896">
        <w:rPr>
          <w:rFonts w:ascii="Arial" w:hAnsi="Arial" w:cs="Arial"/>
          <w:sz w:val="24"/>
          <w:szCs w:val="24"/>
        </w:rPr>
        <w:t>subdivision (b)(6). (S</w:t>
      </w:r>
      <w:r w:rsidR="0046488E" w:rsidRPr="004C4896">
        <w:rPr>
          <w:rFonts w:ascii="Arial" w:hAnsi="Arial" w:cs="Arial"/>
          <w:sz w:val="24"/>
          <w:szCs w:val="24"/>
        </w:rPr>
        <w:t>ee above</w:t>
      </w:r>
      <w:r w:rsidR="007E7F8E" w:rsidRPr="004C4896">
        <w:rPr>
          <w:rFonts w:ascii="Arial" w:hAnsi="Arial" w:cs="Arial"/>
          <w:sz w:val="24"/>
          <w:szCs w:val="24"/>
        </w:rPr>
        <w:t>.</w:t>
      </w:r>
      <w:r w:rsidR="00CA356A" w:rsidRPr="004C4896">
        <w:rPr>
          <w:rFonts w:ascii="Arial" w:hAnsi="Arial" w:cs="Arial"/>
          <w:sz w:val="24"/>
          <w:szCs w:val="24"/>
        </w:rPr>
        <w:t>)</w:t>
      </w:r>
    </w:p>
    <w:p w14:paraId="5CCF33B4" w14:textId="1CEDDA0E" w:rsidR="0046488E" w:rsidRPr="004C4896" w:rsidRDefault="0069359E"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46488E" w:rsidRPr="004C4896">
        <w:rPr>
          <w:rFonts w:ascii="Arial" w:hAnsi="Arial" w:cs="Arial"/>
          <w:sz w:val="24"/>
          <w:szCs w:val="24"/>
        </w:rPr>
        <w:t xml:space="preserve">subdivision (a)(15) has been </w:t>
      </w:r>
      <w:r w:rsidR="003530C4" w:rsidRPr="004C4896">
        <w:rPr>
          <w:rFonts w:ascii="Arial" w:hAnsi="Arial" w:cs="Arial"/>
          <w:sz w:val="24"/>
          <w:szCs w:val="24"/>
        </w:rPr>
        <w:t xml:space="preserve">struck and </w:t>
      </w:r>
      <w:r w:rsidR="0046488E" w:rsidRPr="004C4896">
        <w:rPr>
          <w:rFonts w:ascii="Arial" w:hAnsi="Arial" w:cs="Arial"/>
          <w:sz w:val="24"/>
          <w:szCs w:val="24"/>
        </w:rPr>
        <w:t xml:space="preserve">reorganized to appear </w:t>
      </w:r>
      <w:r w:rsidR="003530C4" w:rsidRPr="004C4896">
        <w:rPr>
          <w:rFonts w:ascii="Arial" w:hAnsi="Arial" w:cs="Arial"/>
          <w:sz w:val="24"/>
          <w:szCs w:val="24"/>
        </w:rPr>
        <w:t>at</w:t>
      </w:r>
      <w:r w:rsidR="0046488E" w:rsidRPr="004C4896">
        <w:rPr>
          <w:rFonts w:ascii="Arial" w:hAnsi="Arial" w:cs="Arial"/>
          <w:sz w:val="24"/>
          <w:szCs w:val="24"/>
        </w:rPr>
        <w:t xml:space="preserve"> </w:t>
      </w:r>
      <w:r w:rsidRPr="004C4896">
        <w:rPr>
          <w:rFonts w:ascii="Arial" w:hAnsi="Arial" w:cs="Arial"/>
          <w:sz w:val="24"/>
          <w:szCs w:val="24"/>
        </w:rPr>
        <w:t xml:space="preserve">proposed </w:t>
      </w:r>
      <w:r w:rsidR="0046488E" w:rsidRPr="004C4896">
        <w:rPr>
          <w:rFonts w:ascii="Arial" w:hAnsi="Arial" w:cs="Arial"/>
          <w:sz w:val="24"/>
          <w:szCs w:val="24"/>
        </w:rPr>
        <w:t>subdivision (c)</w:t>
      </w:r>
      <w:r w:rsidR="003530C4" w:rsidRPr="004C4896">
        <w:rPr>
          <w:rFonts w:ascii="Arial" w:hAnsi="Arial" w:cs="Arial"/>
          <w:sz w:val="24"/>
          <w:szCs w:val="24"/>
        </w:rPr>
        <w:t>(6)</w:t>
      </w:r>
      <w:r w:rsidR="0046488E" w:rsidRPr="004C4896">
        <w:rPr>
          <w:rFonts w:ascii="Arial" w:hAnsi="Arial" w:cs="Arial"/>
          <w:sz w:val="24"/>
          <w:szCs w:val="24"/>
        </w:rPr>
        <w:t xml:space="preserve">.  </w:t>
      </w:r>
      <w:r w:rsidR="00507766" w:rsidRPr="004C4896">
        <w:rPr>
          <w:rFonts w:ascii="Arial" w:hAnsi="Arial" w:cs="Arial"/>
          <w:sz w:val="24"/>
          <w:szCs w:val="24"/>
        </w:rPr>
        <w:t>(See below.)</w:t>
      </w:r>
    </w:p>
    <w:p w14:paraId="02A3AF7D" w14:textId="6BD31171" w:rsidR="00AE0C53" w:rsidRPr="004C4896" w:rsidRDefault="0069359E" w:rsidP="008E7D97">
      <w:pPr>
        <w:spacing w:after="240" w:line="240" w:lineRule="auto"/>
        <w:rPr>
          <w:rFonts w:ascii="Arial" w:hAnsi="Arial" w:cs="Arial"/>
          <w:sz w:val="24"/>
          <w:szCs w:val="24"/>
        </w:rPr>
      </w:pPr>
      <w:r w:rsidRPr="004C4896">
        <w:rPr>
          <w:rFonts w:ascii="Arial" w:hAnsi="Arial" w:cs="Arial"/>
          <w:sz w:val="24"/>
          <w:szCs w:val="24"/>
        </w:rPr>
        <w:t>Proposed s</w:t>
      </w:r>
      <w:r w:rsidR="00302576" w:rsidRPr="004C4896">
        <w:rPr>
          <w:rFonts w:ascii="Arial" w:hAnsi="Arial" w:cs="Arial"/>
          <w:sz w:val="24"/>
          <w:szCs w:val="24"/>
        </w:rPr>
        <w:t>ubdivision (b)(</w:t>
      </w:r>
      <w:r w:rsidRPr="004C4896">
        <w:rPr>
          <w:rFonts w:ascii="Arial" w:hAnsi="Arial" w:cs="Arial"/>
          <w:sz w:val="24"/>
          <w:szCs w:val="24"/>
        </w:rPr>
        <w:t>7) is a rewritten version of current</w:t>
      </w:r>
      <w:r w:rsidR="00302576" w:rsidRPr="004C4896">
        <w:rPr>
          <w:rFonts w:ascii="Arial" w:hAnsi="Arial" w:cs="Arial"/>
          <w:sz w:val="24"/>
          <w:szCs w:val="24"/>
        </w:rPr>
        <w:t xml:space="preserve"> subdivision (b)(4)(C) </w:t>
      </w:r>
      <w:r w:rsidR="00CA356A" w:rsidRPr="004C4896">
        <w:rPr>
          <w:rFonts w:ascii="Arial" w:hAnsi="Arial" w:cs="Arial"/>
          <w:sz w:val="24"/>
          <w:szCs w:val="24"/>
        </w:rPr>
        <w:t xml:space="preserve">(below) </w:t>
      </w:r>
      <w:r w:rsidR="00302576" w:rsidRPr="004C4896">
        <w:rPr>
          <w:rFonts w:ascii="Arial" w:hAnsi="Arial" w:cs="Arial"/>
          <w:sz w:val="24"/>
          <w:szCs w:val="24"/>
        </w:rPr>
        <w:t xml:space="preserve">regarding </w:t>
      </w:r>
      <w:r w:rsidR="0064457C" w:rsidRPr="004C4896">
        <w:rPr>
          <w:rFonts w:ascii="Arial" w:hAnsi="Arial" w:cs="Arial"/>
          <w:sz w:val="24"/>
          <w:szCs w:val="24"/>
        </w:rPr>
        <w:t xml:space="preserve">the requirement to timely </w:t>
      </w:r>
      <w:proofErr w:type="gramStart"/>
      <w:r w:rsidR="0064457C" w:rsidRPr="004C4896">
        <w:rPr>
          <w:rFonts w:ascii="Arial" w:hAnsi="Arial" w:cs="Arial"/>
          <w:sz w:val="24"/>
          <w:szCs w:val="24"/>
        </w:rPr>
        <w:t>make a decision</w:t>
      </w:r>
      <w:proofErr w:type="gramEnd"/>
      <w:r w:rsidR="0064457C" w:rsidRPr="004C4896">
        <w:rPr>
          <w:rFonts w:ascii="Arial" w:hAnsi="Arial" w:cs="Arial"/>
          <w:sz w:val="24"/>
          <w:szCs w:val="24"/>
        </w:rPr>
        <w:t xml:space="preserve"> and/or </w:t>
      </w:r>
      <w:r w:rsidR="008C141F" w:rsidRPr="004C4896">
        <w:rPr>
          <w:rFonts w:ascii="Arial" w:hAnsi="Arial" w:cs="Arial"/>
          <w:sz w:val="24"/>
          <w:szCs w:val="24"/>
        </w:rPr>
        <w:t>issue a response</w:t>
      </w:r>
      <w:r w:rsidR="0064457C" w:rsidRPr="004C4896">
        <w:rPr>
          <w:rFonts w:ascii="Arial" w:hAnsi="Arial" w:cs="Arial"/>
          <w:sz w:val="24"/>
          <w:szCs w:val="24"/>
        </w:rPr>
        <w:t xml:space="preserve"> </w:t>
      </w:r>
      <w:r w:rsidR="00302576" w:rsidRPr="004C4896">
        <w:rPr>
          <w:rFonts w:ascii="Arial" w:hAnsi="Arial" w:cs="Arial"/>
          <w:sz w:val="24"/>
          <w:szCs w:val="24"/>
        </w:rPr>
        <w:t xml:space="preserve">to a request for authorization of non-expedited </w:t>
      </w:r>
      <w:r w:rsidR="0064457C" w:rsidRPr="004C4896">
        <w:rPr>
          <w:rFonts w:ascii="Arial" w:hAnsi="Arial" w:cs="Arial"/>
          <w:sz w:val="24"/>
          <w:szCs w:val="24"/>
        </w:rPr>
        <w:t xml:space="preserve">concurrent or prospective </w:t>
      </w:r>
      <w:r w:rsidR="00302576" w:rsidRPr="004C4896">
        <w:rPr>
          <w:rFonts w:ascii="Arial" w:hAnsi="Arial" w:cs="Arial"/>
          <w:sz w:val="24"/>
          <w:szCs w:val="24"/>
        </w:rPr>
        <w:t xml:space="preserve">treatment.  </w:t>
      </w:r>
      <w:r w:rsidR="0064457C" w:rsidRPr="004C4896">
        <w:rPr>
          <w:rFonts w:ascii="Arial" w:hAnsi="Arial" w:cs="Arial"/>
          <w:sz w:val="24"/>
          <w:szCs w:val="24"/>
        </w:rPr>
        <w:t>It has been updated with appropriate cross-references but has not substantively changed</w:t>
      </w:r>
      <w:r w:rsidR="008C141F" w:rsidRPr="004C4896">
        <w:rPr>
          <w:rFonts w:ascii="Arial" w:hAnsi="Arial" w:cs="Arial"/>
          <w:sz w:val="24"/>
          <w:szCs w:val="24"/>
        </w:rPr>
        <w:t xml:space="preserve"> in the characterization of the violation. The proposal, however, </w:t>
      </w:r>
      <w:r w:rsidR="004974E7" w:rsidRPr="004C4896">
        <w:rPr>
          <w:rFonts w:ascii="Arial" w:hAnsi="Arial" w:cs="Arial"/>
          <w:sz w:val="24"/>
          <w:szCs w:val="24"/>
        </w:rPr>
        <w:t>would amend</w:t>
      </w:r>
      <w:r w:rsidR="008C141F" w:rsidRPr="004C4896">
        <w:rPr>
          <w:rFonts w:ascii="Arial" w:hAnsi="Arial" w:cs="Arial"/>
          <w:sz w:val="24"/>
          <w:szCs w:val="24"/>
        </w:rPr>
        <w:t xml:space="preserve"> the penalty amount associated with the violation to reflect an increase from a flat penalty of $100 to $250 per day up to a maximum of $5</w:t>
      </w:r>
      <w:r w:rsidR="0080417A" w:rsidRPr="004C4896">
        <w:rPr>
          <w:rFonts w:ascii="Arial" w:hAnsi="Arial" w:cs="Arial"/>
          <w:sz w:val="24"/>
          <w:szCs w:val="24"/>
        </w:rPr>
        <w:t>,</w:t>
      </w:r>
      <w:r w:rsidR="008C141F" w:rsidRPr="004C4896">
        <w:rPr>
          <w:rFonts w:ascii="Arial" w:hAnsi="Arial" w:cs="Arial"/>
          <w:sz w:val="24"/>
          <w:szCs w:val="24"/>
        </w:rPr>
        <w:t>00</w:t>
      </w:r>
      <w:r w:rsidR="0080417A" w:rsidRPr="004C4896">
        <w:rPr>
          <w:rFonts w:ascii="Arial" w:hAnsi="Arial" w:cs="Arial"/>
          <w:sz w:val="24"/>
          <w:szCs w:val="24"/>
        </w:rPr>
        <w:t>0, at which point the penalty</w:t>
      </w:r>
      <w:r w:rsidR="008C141F" w:rsidRPr="004C4896">
        <w:rPr>
          <w:rFonts w:ascii="Arial" w:hAnsi="Arial" w:cs="Arial"/>
          <w:sz w:val="24"/>
          <w:szCs w:val="24"/>
        </w:rPr>
        <w:t xml:space="preserve"> for </w:t>
      </w:r>
      <w:r w:rsidR="0080417A" w:rsidRPr="004C4896">
        <w:rPr>
          <w:rFonts w:ascii="Arial" w:hAnsi="Arial" w:cs="Arial"/>
          <w:sz w:val="24"/>
          <w:szCs w:val="24"/>
        </w:rPr>
        <w:t xml:space="preserve">failing to respond </w:t>
      </w:r>
      <w:r w:rsidR="008C141F" w:rsidRPr="004C4896">
        <w:rPr>
          <w:rFonts w:ascii="Arial" w:hAnsi="Arial" w:cs="Arial"/>
          <w:sz w:val="24"/>
          <w:szCs w:val="24"/>
        </w:rPr>
        <w:t xml:space="preserve">to an RFA </w:t>
      </w:r>
      <w:r w:rsidR="00D85072" w:rsidRPr="004C4896">
        <w:rPr>
          <w:rFonts w:ascii="Arial" w:hAnsi="Arial" w:cs="Arial"/>
          <w:sz w:val="24"/>
          <w:szCs w:val="24"/>
        </w:rPr>
        <w:t xml:space="preserve">also </w:t>
      </w:r>
      <w:r w:rsidR="008C141F" w:rsidRPr="004C4896">
        <w:rPr>
          <w:rFonts w:ascii="Arial" w:hAnsi="Arial" w:cs="Arial"/>
          <w:sz w:val="24"/>
          <w:szCs w:val="24"/>
        </w:rPr>
        <w:t>attaches</w:t>
      </w:r>
      <w:r w:rsidR="0080417A" w:rsidRPr="004C4896">
        <w:rPr>
          <w:rFonts w:ascii="Arial" w:hAnsi="Arial" w:cs="Arial"/>
          <w:sz w:val="24"/>
          <w:szCs w:val="24"/>
        </w:rPr>
        <w:t xml:space="preserve"> as indicated in the prior subsection ($5,000 in the case of a non-expedited concu</w:t>
      </w:r>
      <w:r w:rsidR="00552BDF" w:rsidRPr="004C4896">
        <w:rPr>
          <w:rFonts w:ascii="Arial" w:hAnsi="Arial" w:cs="Arial"/>
          <w:sz w:val="24"/>
          <w:szCs w:val="24"/>
        </w:rPr>
        <w:t>rrent or prospective review</w:t>
      </w:r>
      <w:r w:rsidR="00D10E79" w:rsidRPr="004C4896">
        <w:rPr>
          <w:rFonts w:ascii="Arial" w:hAnsi="Arial" w:cs="Arial"/>
          <w:sz w:val="24"/>
          <w:szCs w:val="24"/>
        </w:rPr>
        <w:t xml:space="preserve">.) </w:t>
      </w:r>
      <w:r w:rsidR="0080417A" w:rsidRPr="004C4896">
        <w:rPr>
          <w:rFonts w:ascii="Arial" w:hAnsi="Arial" w:cs="Arial"/>
          <w:sz w:val="24"/>
          <w:szCs w:val="24"/>
        </w:rPr>
        <w:t xml:space="preserve">Based on this penalty structure, a UR plan </w:t>
      </w:r>
      <w:r w:rsidR="00D10E79" w:rsidRPr="004C4896">
        <w:rPr>
          <w:rFonts w:ascii="Arial" w:hAnsi="Arial" w:cs="Arial"/>
          <w:sz w:val="24"/>
          <w:szCs w:val="24"/>
        </w:rPr>
        <w:t xml:space="preserve">that </w:t>
      </w:r>
      <w:r w:rsidR="0080417A" w:rsidRPr="004C4896">
        <w:rPr>
          <w:rFonts w:ascii="Arial" w:hAnsi="Arial" w:cs="Arial"/>
          <w:sz w:val="24"/>
          <w:szCs w:val="24"/>
        </w:rPr>
        <w:t xml:space="preserve">is </w:t>
      </w:r>
      <w:r w:rsidR="00D10E79" w:rsidRPr="004C4896">
        <w:rPr>
          <w:rFonts w:ascii="Arial" w:hAnsi="Arial" w:cs="Arial"/>
          <w:sz w:val="24"/>
          <w:szCs w:val="24"/>
        </w:rPr>
        <w:t xml:space="preserve">up to 20 days </w:t>
      </w:r>
      <w:r w:rsidR="0080417A" w:rsidRPr="004C4896">
        <w:rPr>
          <w:rFonts w:ascii="Arial" w:hAnsi="Arial" w:cs="Arial"/>
          <w:sz w:val="24"/>
          <w:szCs w:val="24"/>
        </w:rPr>
        <w:t>late in responding to a complete or accepted request for authorization of treatment</w:t>
      </w:r>
      <w:r w:rsidR="00D10E79" w:rsidRPr="004C4896">
        <w:rPr>
          <w:rFonts w:ascii="Arial" w:hAnsi="Arial" w:cs="Arial"/>
          <w:sz w:val="24"/>
          <w:szCs w:val="24"/>
        </w:rPr>
        <w:t xml:space="preserve"> would </w:t>
      </w:r>
      <w:r w:rsidR="004F78DB" w:rsidRPr="004C4896">
        <w:rPr>
          <w:rFonts w:ascii="Arial" w:hAnsi="Arial" w:cs="Arial"/>
          <w:sz w:val="24"/>
          <w:szCs w:val="24"/>
        </w:rPr>
        <w:t>accrue a penalty</w:t>
      </w:r>
      <w:r w:rsidR="007975FF" w:rsidRPr="004C4896">
        <w:rPr>
          <w:rFonts w:ascii="Arial" w:hAnsi="Arial" w:cs="Arial"/>
          <w:sz w:val="24"/>
          <w:szCs w:val="24"/>
        </w:rPr>
        <w:t xml:space="preserve"> at a lesser</w:t>
      </w:r>
      <w:r w:rsidR="00D10E79" w:rsidRPr="004C4896">
        <w:rPr>
          <w:rFonts w:ascii="Arial" w:hAnsi="Arial" w:cs="Arial"/>
          <w:sz w:val="24"/>
          <w:szCs w:val="24"/>
        </w:rPr>
        <w:t xml:space="preserve"> rate after which the violation is viewed as a failure to </w:t>
      </w:r>
      <w:r w:rsidR="0080417A" w:rsidRPr="004C4896">
        <w:rPr>
          <w:rFonts w:ascii="Arial" w:hAnsi="Arial" w:cs="Arial"/>
          <w:sz w:val="24"/>
          <w:szCs w:val="24"/>
        </w:rPr>
        <w:t xml:space="preserve">respond </w:t>
      </w:r>
      <w:r w:rsidR="00D10E79" w:rsidRPr="004C4896">
        <w:rPr>
          <w:rFonts w:ascii="Arial" w:hAnsi="Arial" w:cs="Arial"/>
          <w:sz w:val="24"/>
          <w:szCs w:val="24"/>
        </w:rPr>
        <w:t>at all and the associated penalty for that violation would also attach</w:t>
      </w:r>
      <w:r w:rsidR="0080417A" w:rsidRPr="004C4896">
        <w:rPr>
          <w:rFonts w:ascii="Arial" w:hAnsi="Arial" w:cs="Arial"/>
          <w:sz w:val="24"/>
          <w:szCs w:val="24"/>
        </w:rPr>
        <w:t>. T</w:t>
      </w:r>
      <w:r w:rsidR="00D10E79" w:rsidRPr="004C4896">
        <w:rPr>
          <w:rFonts w:ascii="Arial" w:hAnsi="Arial" w:cs="Arial"/>
          <w:sz w:val="24"/>
          <w:szCs w:val="24"/>
        </w:rPr>
        <w:t>his is necessary for meaningful enforcement</w:t>
      </w:r>
      <w:r w:rsidR="0080417A" w:rsidRPr="004C4896">
        <w:rPr>
          <w:rFonts w:ascii="Arial" w:hAnsi="Arial" w:cs="Arial"/>
          <w:sz w:val="24"/>
          <w:szCs w:val="24"/>
        </w:rPr>
        <w:t xml:space="preserve"> </w:t>
      </w:r>
      <w:r w:rsidR="00D10E79" w:rsidRPr="004C4896">
        <w:rPr>
          <w:rFonts w:ascii="Arial" w:hAnsi="Arial" w:cs="Arial"/>
          <w:sz w:val="24"/>
          <w:szCs w:val="24"/>
        </w:rPr>
        <w:t xml:space="preserve">of the requirement that UR plans </w:t>
      </w:r>
      <w:r w:rsidR="007975FF" w:rsidRPr="004C4896">
        <w:rPr>
          <w:rFonts w:ascii="Arial" w:hAnsi="Arial" w:cs="Arial"/>
          <w:sz w:val="24"/>
          <w:szCs w:val="24"/>
        </w:rPr>
        <w:t>make timely decisions and responses</w:t>
      </w:r>
      <w:r w:rsidR="00D10E79" w:rsidRPr="004C4896">
        <w:rPr>
          <w:rFonts w:ascii="Arial" w:hAnsi="Arial" w:cs="Arial"/>
          <w:sz w:val="24"/>
          <w:szCs w:val="24"/>
        </w:rPr>
        <w:t xml:space="preserve"> </w:t>
      </w:r>
      <w:r w:rsidR="007975FF" w:rsidRPr="004C4896">
        <w:rPr>
          <w:rFonts w:ascii="Arial" w:hAnsi="Arial" w:cs="Arial"/>
          <w:sz w:val="24"/>
          <w:szCs w:val="24"/>
        </w:rPr>
        <w:t xml:space="preserve">to treatment requests, </w:t>
      </w:r>
      <w:r w:rsidR="004974E7" w:rsidRPr="004C4896">
        <w:rPr>
          <w:rFonts w:ascii="Arial" w:hAnsi="Arial" w:cs="Arial"/>
          <w:sz w:val="24"/>
          <w:szCs w:val="24"/>
        </w:rPr>
        <w:t>and for consistency relative to the general increase in penalties.</w:t>
      </w:r>
      <w:r w:rsidR="0056501F" w:rsidRPr="004C4896">
        <w:rPr>
          <w:rFonts w:ascii="Arial" w:hAnsi="Arial" w:cs="Arial"/>
          <w:sz w:val="24"/>
          <w:szCs w:val="24"/>
        </w:rPr>
        <w:t xml:space="preserve"> </w:t>
      </w:r>
    </w:p>
    <w:p w14:paraId="0BA5D1F1" w14:textId="1B510B66" w:rsidR="009B27AD" w:rsidRPr="004C4896" w:rsidRDefault="0069359E" w:rsidP="008E7D97">
      <w:pPr>
        <w:spacing w:after="240" w:line="240" w:lineRule="auto"/>
        <w:rPr>
          <w:rFonts w:ascii="Arial" w:hAnsi="Arial" w:cs="Arial"/>
          <w:sz w:val="24"/>
          <w:szCs w:val="24"/>
        </w:rPr>
      </w:pPr>
      <w:r w:rsidRPr="004C4896">
        <w:rPr>
          <w:rFonts w:ascii="Arial" w:hAnsi="Arial" w:cs="Arial"/>
          <w:sz w:val="24"/>
          <w:szCs w:val="24"/>
        </w:rPr>
        <w:t>Proposed s</w:t>
      </w:r>
      <w:r w:rsidR="00302576" w:rsidRPr="004C4896">
        <w:rPr>
          <w:rFonts w:ascii="Arial" w:hAnsi="Arial" w:cs="Arial"/>
          <w:sz w:val="24"/>
          <w:szCs w:val="24"/>
        </w:rPr>
        <w:t>ubdivision (b)(</w:t>
      </w:r>
      <w:r w:rsidR="009B27AD" w:rsidRPr="004C4896">
        <w:rPr>
          <w:rFonts w:ascii="Arial" w:hAnsi="Arial" w:cs="Arial"/>
          <w:sz w:val="24"/>
          <w:szCs w:val="24"/>
        </w:rPr>
        <w:t>8</w:t>
      </w:r>
      <w:r w:rsidR="00302576" w:rsidRPr="004C4896">
        <w:rPr>
          <w:rFonts w:ascii="Arial" w:hAnsi="Arial" w:cs="Arial"/>
          <w:sz w:val="24"/>
          <w:szCs w:val="24"/>
        </w:rPr>
        <w:t xml:space="preserve">) </w:t>
      </w:r>
      <w:r w:rsidR="00834221" w:rsidRPr="004C4896">
        <w:rPr>
          <w:rFonts w:ascii="Arial" w:hAnsi="Arial" w:cs="Arial"/>
          <w:sz w:val="24"/>
          <w:szCs w:val="24"/>
        </w:rPr>
        <w:t xml:space="preserve">is a rewritten version of </w:t>
      </w:r>
      <w:r w:rsidRPr="004C4896">
        <w:rPr>
          <w:rFonts w:ascii="Arial" w:hAnsi="Arial" w:cs="Arial"/>
          <w:sz w:val="24"/>
          <w:szCs w:val="24"/>
        </w:rPr>
        <w:t xml:space="preserve">current subdivision </w:t>
      </w:r>
      <w:r w:rsidR="00CA356A" w:rsidRPr="004C4896">
        <w:rPr>
          <w:rFonts w:ascii="Arial" w:hAnsi="Arial" w:cs="Arial"/>
          <w:sz w:val="24"/>
          <w:szCs w:val="24"/>
        </w:rPr>
        <w:t>(a)</w:t>
      </w:r>
      <w:r w:rsidR="00302576" w:rsidRPr="004C4896">
        <w:rPr>
          <w:rFonts w:ascii="Arial" w:hAnsi="Arial" w:cs="Arial"/>
          <w:sz w:val="24"/>
          <w:szCs w:val="24"/>
        </w:rPr>
        <w:t>(9)</w:t>
      </w:r>
      <w:r w:rsidR="00834221" w:rsidRPr="004C4896">
        <w:rPr>
          <w:rFonts w:ascii="Arial" w:hAnsi="Arial" w:cs="Arial"/>
          <w:sz w:val="24"/>
          <w:szCs w:val="24"/>
        </w:rPr>
        <w:t xml:space="preserve"> regarding the obligations to </w:t>
      </w:r>
      <w:r w:rsidR="00015F74" w:rsidRPr="004C4896">
        <w:rPr>
          <w:rFonts w:ascii="Arial" w:hAnsi="Arial" w:cs="Arial"/>
          <w:sz w:val="24"/>
          <w:szCs w:val="24"/>
        </w:rPr>
        <w:t xml:space="preserve">timely make and </w:t>
      </w:r>
      <w:r w:rsidR="00834221" w:rsidRPr="004C4896">
        <w:rPr>
          <w:rFonts w:ascii="Arial" w:hAnsi="Arial" w:cs="Arial"/>
          <w:sz w:val="24"/>
          <w:szCs w:val="24"/>
        </w:rPr>
        <w:t>communicat</w:t>
      </w:r>
      <w:r w:rsidR="00015F74" w:rsidRPr="004C4896">
        <w:rPr>
          <w:rFonts w:ascii="Arial" w:hAnsi="Arial" w:cs="Arial"/>
          <w:sz w:val="24"/>
          <w:szCs w:val="24"/>
        </w:rPr>
        <w:t>e</w:t>
      </w:r>
      <w:r w:rsidR="00834221" w:rsidRPr="004C4896">
        <w:rPr>
          <w:rFonts w:ascii="Arial" w:hAnsi="Arial" w:cs="Arial"/>
          <w:sz w:val="24"/>
          <w:szCs w:val="24"/>
        </w:rPr>
        <w:t xml:space="preserve"> a decision in response to a request for expedited review of requested treatment.  Originally, </w:t>
      </w:r>
      <w:r w:rsidR="00E76874" w:rsidRPr="004C4896">
        <w:rPr>
          <w:rFonts w:ascii="Arial" w:hAnsi="Arial" w:cs="Arial"/>
          <w:sz w:val="24"/>
          <w:szCs w:val="24"/>
        </w:rPr>
        <w:t xml:space="preserve">the penalty, which read as a failure to merely communicate a decision </w:t>
      </w:r>
      <w:r w:rsidR="002B72EA" w:rsidRPr="004C4896">
        <w:rPr>
          <w:rFonts w:ascii="Arial" w:hAnsi="Arial" w:cs="Arial"/>
          <w:sz w:val="24"/>
          <w:szCs w:val="24"/>
        </w:rPr>
        <w:t>in response to a request for expedited review</w:t>
      </w:r>
      <w:r w:rsidR="00E76874" w:rsidRPr="004C4896">
        <w:rPr>
          <w:rFonts w:ascii="Arial" w:hAnsi="Arial" w:cs="Arial"/>
          <w:sz w:val="24"/>
          <w:szCs w:val="24"/>
        </w:rPr>
        <w:t xml:space="preserve">, </w:t>
      </w:r>
      <w:r w:rsidR="002B72EA" w:rsidRPr="004C4896">
        <w:rPr>
          <w:rFonts w:ascii="Arial" w:hAnsi="Arial" w:cs="Arial"/>
          <w:sz w:val="24"/>
          <w:szCs w:val="24"/>
        </w:rPr>
        <w:t>was sufficient because the regulations we</w:t>
      </w:r>
      <w:r w:rsidR="00507766" w:rsidRPr="004C4896">
        <w:rPr>
          <w:rFonts w:ascii="Arial" w:hAnsi="Arial" w:cs="Arial"/>
          <w:sz w:val="24"/>
          <w:szCs w:val="24"/>
        </w:rPr>
        <w:t xml:space="preserve">re organized in such a way </w:t>
      </w:r>
      <w:r w:rsidR="002B72EA" w:rsidRPr="004C4896">
        <w:rPr>
          <w:rFonts w:ascii="Arial" w:hAnsi="Arial" w:cs="Arial"/>
          <w:sz w:val="24"/>
          <w:szCs w:val="24"/>
        </w:rPr>
        <w:t xml:space="preserve">that communicating the decision necessarily included making the decision.  However, under this rulemaking, </w:t>
      </w:r>
      <w:r w:rsidR="00CC3984" w:rsidRPr="004C4896">
        <w:rPr>
          <w:rFonts w:ascii="Arial" w:hAnsi="Arial" w:cs="Arial"/>
          <w:sz w:val="24"/>
          <w:szCs w:val="24"/>
        </w:rPr>
        <w:t xml:space="preserve">since </w:t>
      </w:r>
      <w:r w:rsidR="002B72EA" w:rsidRPr="004C4896">
        <w:rPr>
          <w:rFonts w:ascii="Arial" w:hAnsi="Arial" w:cs="Arial"/>
          <w:sz w:val="24"/>
          <w:szCs w:val="24"/>
        </w:rPr>
        <w:t xml:space="preserve">the sections regarding making and communicating decisions in response to an expedited request have </w:t>
      </w:r>
      <w:r w:rsidR="00217911" w:rsidRPr="004C4896">
        <w:rPr>
          <w:rFonts w:ascii="Arial" w:hAnsi="Arial" w:cs="Arial"/>
          <w:sz w:val="24"/>
          <w:szCs w:val="24"/>
        </w:rPr>
        <w:t>been separated, it made better sense</w:t>
      </w:r>
      <w:r w:rsidR="002B72EA" w:rsidRPr="004C4896">
        <w:rPr>
          <w:rFonts w:ascii="Arial" w:hAnsi="Arial" w:cs="Arial"/>
          <w:sz w:val="24"/>
          <w:szCs w:val="24"/>
        </w:rPr>
        <w:t xml:space="preserve"> to rewrite</w:t>
      </w:r>
      <w:r w:rsidRPr="004C4896">
        <w:rPr>
          <w:rFonts w:ascii="Arial" w:hAnsi="Arial" w:cs="Arial"/>
          <w:sz w:val="24"/>
          <w:szCs w:val="24"/>
        </w:rPr>
        <w:t xml:space="preserve"> current</w:t>
      </w:r>
      <w:r w:rsidR="00217911" w:rsidRPr="004C4896">
        <w:rPr>
          <w:rFonts w:ascii="Arial" w:hAnsi="Arial" w:cs="Arial"/>
          <w:sz w:val="24"/>
          <w:szCs w:val="24"/>
        </w:rPr>
        <w:t xml:space="preserve"> (a)(9) to </w:t>
      </w:r>
      <w:r w:rsidR="00217911" w:rsidRPr="004C4896">
        <w:rPr>
          <w:rFonts w:ascii="Arial" w:hAnsi="Arial" w:cs="Arial"/>
          <w:sz w:val="24"/>
          <w:szCs w:val="24"/>
        </w:rPr>
        <w:lastRenderedPageBreak/>
        <w:t>accommodate this</w:t>
      </w:r>
      <w:r w:rsidR="002B72EA" w:rsidRPr="004C4896">
        <w:rPr>
          <w:rFonts w:ascii="Arial" w:hAnsi="Arial" w:cs="Arial"/>
          <w:sz w:val="24"/>
          <w:szCs w:val="24"/>
        </w:rPr>
        <w:t xml:space="preserve"> restructuring</w:t>
      </w:r>
      <w:r w:rsidR="00DD2B82" w:rsidRPr="004C4896">
        <w:rPr>
          <w:rFonts w:ascii="Arial" w:hAnsi="Arial" w:cs="Arial"/>
          <w:sz w:val="24"/>
          <w:szCs w:val="24"/>
        </w:rPr>
        <w:t>, though not a substantive change.</w:t>
      </w:r>
      <w:r w:rsidR="00AE0C53" w:rsidRPr="004C4896">
        <w:rPr>
          <w:rFonts w:ascii="Arial" w:hAnsi="Arial" w:cs="Arial"/>
          <w:sz w:val="24"/>
          <w:szCs w:val="24"/>
        </w:rPr>
        <w:t xml:space="preserve"> </w:t>
      </w:r>
      <w:r w:rsidR="004B63E5" w:rsidRPr="004C4896">
        <w:rPr>
          <w:rFonts w:ascii="Arial" w:hAnsi="Arial" w:cs="Arial"/>
          <w:sz w:val="24"/>
          <w:szCs w:val="24"/>
        </w:rPr>
        <w:t xml:space="preserve">The proposal, however, </w:t>
      </w:r>
      <w:r w:rsidR="004974E7" w:rsidRPr="004C4896">
        <w:rPr>
          <w:rFonts w:ascii="Arial" w:hAnsi="Arial" w:cs="Arial"/>
          <w:sz w:val="24"/>
          <w:szCs w:val="24"/>
        </w:rPr>
        <w:t>would amend</w:t>
      </w:r>
      <w:r w:rsidR="004B63E5" w:rsidRPr="004C4896">
        <w:rPr>
          <w:rFonts w:ascii="Arial" w:hAnsi="Arial" w:cs="Arial"/>
          <w:sz w:val="24"/>
          <w:szCs w:val="24"/>
        </w:rPr>
        <w:t xml:space="preserve"> the penalty amount associated with the </w:t>
      </w:r>
      <w:r w:rsidR="004E2792" w:rsidRPr="004C4896">
        <w:rPr>
          <w:rFonts w:ascii="Arial" w:hAnsi="Arial" w:cs="Arial"/>
          <w:sz w:val="24"/>
          <w:szCs w:val="24"/>
        </w:rPr>
        <w:t xml:space="preserve">(timeliness) </w:t>
      </w:r>
      <w:r w:rsidR="004B63E5" w:rsidRPr="004C4896">
        <w:rPr>
          <w:rFonts w:ascii="Arial" w:hAnsi="Arial" w:cs="Arial"/>
          <w:sz w:val="24"/>
          <w:szCs w:val="24"/>
        </w:rPr>
        <w:t>violation to reflect an increase from a flat penalty of $1</w:t>
      </w:r>
      <w:r w:rsidR="006B079D" w:rsidRPr="004C4896">
        <w:rPr>
          <w:rFonts w:ascii="Arial" w:hAnsi="Arial" w:cs="Arial"/>
          <w:sz w:val="24"/>
          <w:szCs w:val="24"/>
        </w:rPr>
        <w:t>5</w:t>
      </w:r>
      <w:r w:rsidR="004B63E5" w:rsidRPr="004C4896">
        <w:rPr>
          <w:rFonts w:ascii="Arial" w:hAnsi="Arial" w:cs="Arial"/>
          <w:sz w:val="24"/>
          <w:szCs w:val="24"/>
        </w:rPr>
        <w:t>,000</w:t>
      </w:r>
      <w:r w:rsidR="00507AE3" w:rsidRPr="004C4896">
        <w:rPr>
          <w:rFonts w:ascii="Arial" w:hAnsi="Arial" w:cs="Arial"/>
          <w:sz w:val="24"/>
          <w:szCs w:val="24"/>
        </w:rPr>
        <w:t xml:space="preserve"> </w:t>
      </w:r>
      <w:r w:rsidR="004B63E5" w:rsidRPr="004C4896">
        <w:rPr>
          <w:rFonts w:ascii="Arial" w:hAnsi="Arial" w:cs="Arial"/>
          <w:sz w:val="24"/>
          <w:szCs w:val="24"/>
        </w:rPr>
        <w:t xml:space="preserve">to </w:t>
      </w:r>
      <w:r w:rsidR="00BF68C5" w:rsidRPr="004C4896">
        <w:rPr>
          <w:rFonts w:ascii="Arial" w:hAnsi="Arial" w:cs="Arial"/>
          <w:sz w:val="24"/>
          <w:szCs w:val="24"/>
        </w:rPr>
        <w:t xml:space="preserve">$250 per hour up to </w:t>
      </w:r>
      <w:r w:rsidR="004B63E5" w:rsidRPr="004C4896">
        <w:rPr>
          <w:rFonts w:ascii="Arial" w:hAnsi="Arial" w:cs="Arial"/>
          <w:sz w:val="24"/>
          <w:szCs w:val="24"/>
        </w:rPr>
        <w:t>a maximum of $</w:t>
      </w:r>
      <w:r w:rsidR="006B079D" w:rsidRPr="004C4896">
        <w:rPr>
          <w:rFonts w:ascii="Arial" w:hAnsi="Arial" w:cs="Arial"/>
          <w:sz w:val="24"/>
          <w:szCs w:val="24"/>
        </w:rPr>
        <w:t>1</w:t>
      </w:r>
      <w:r w:rsidR="004B63E5" w:rsidRPr="004C4896">
        <w:rPr>
          <w:rFonts w:ascii="Arial" w:hAnsi="Arial" w:cs="Arial"/>
          <w:sz w:val="24"/>
          <w:szCs w:val="24"/>
        </w:rPr>
        <w:t>8,000</w:t>
      </w:r>
      <w:r w:rsidR="00217911" w:rsidRPr="004C4896">
        <w:rPr>
          <w:rFonts w:ascii="Arial" w:hAnsi="Arial" w:cs="Arial"/>
          <w:sz w:val="24"/>
          <w:szCs w:val="24"/>
        </w:rPr>
        <w:t xml:space="preserve"> (which would accrue in 72 hours)</w:t>
      </w:r>
      <w:r w:rsidR="004B63E5" w:rsidRPr="004C4896">
        <w:rPr>
          <w:rFonts w:ascii="Arial" w:hAnsi="Arial" w:cs="Arial"/>
          <w:sz w:val="24"/>
          <w:szCs w:val="24"/>
        </w:rPr>
        <w:t xml:space="preserve">, at which point the penalty for failing to respond </w:t>
      </w:r>
      <w:r w:rsidR="00507AE3" w:rsidRPr="004C4896">
        <w:rPr>
          <w:rFonts w:ascii="Arial" w:hAnsi="Arial" w:cs="Arial"/>
          <w:sz w:val="24"/>
          <w:szCs w:val="24"/>
        </w:rPr>
        <w:t>to a</w:t>
      </w:r>
      <w:r w:rsidR="004B63E5" w:rsidRPr="004C4896">
        <w:rPr>
          <w:rFonts w:ascii="Arial" w:hAnsi="Arial" w:cs="Arial"/>
          <w:sz w:val="24"/>
          <w:szCs w:val="24"/>
        </w:rPr>
        <w:t xml:space="preserve"> request for treatment </w:t>
      </w:r>
      <w:r w:rsidR="006B079D" w:rsidRPr="004C4896">
        <w:rPr>
          <w:rFonts w:ascii="Arial" w:hAnsi="Arial" w:cs="Arial"/>
          <w:sz w:val="24"/>
          <w:szCs w:val="24"/>
        </w:rPr>
        <w:t xml:space="preserve">at an expedited level </w:t>
      </w:r>
      <w:r w:rsidR="004B63E5" w:rsidRPr="004C4896">
        <w:rPr>
          <w:rFonts w:ascii="Arial" w:hAnsi="Arial" w:cs="Arial"/>
          <w:sz w:val="24"/>
          <w:szCs w:val="24"/>
        </w:rPr>
        <w:t xml:space="preserve">also attaches as indicated in the prior subsection ($10,000 in </w:t>
      </w:r>
      <w:r w:rsidR="006B079D" w:rsidRPr="004C4896">
        <w:rPr>
          <w:rFonts w:ascii="Arial" w:hAnsi="Arial" w:cs="Arial"/>
          <w:sz w:val="24"/>
          <w:szCs w:val="24"/>
        </w:rPr>
        <w:t>the case of an expedited review)</w:t>
      </w:r>
      <w:r w:rsidR="004B63E5" w:rsidRPr="004C4896">
        <w:rPr>
          <w:rFonts w:ascii="Arial" w:hAnsi="Arial" w:cs="Arial"/>
          <w:sz w:val="24"/>
          <w:szCs w:val="24"/>
        </w:rPr>
        <w:t xml:space="preserve">. Based on this penalty structure, </w:t>
      </w:r>
      <w:r w:rsidR="00507AE3" w:rsidRPr="004C4896">
        <w:rPr>
          <w:rFonts w:ascii="Arial" w:hAnsi="Arial" w:cs="Arial"/>
          <w:sz w:val="24"/>
          <w:szCs w:val="24"/>
        </w:rPr>
        <w:t xml:space="preserve">a UR plan that </w:t>
      </w:r>
      <w:r w:rsidR="004B63E5" w:rsidRPr="004C4896">
        <w:rPr>
          <w:rFonts w:ascii="Arial" w:hAnsi="Arial" w:cs="Arial"/>
          <w:sz w:val="24"/>
          <w:szCs w:val="24"/>
        </w:rPr>
        <w:t xml:space="preserve">is </w:t>
      </w:r>
      <w:r w:rsidR="00507AE3" w:rsidRPr="004C4896">
        <w:rPr>
          <w:rFonts w:ascii="Arial" w:hAnsi="Arial" w:cs="Arial"/>
          <w:sz w:val="24"/>
          <w:szCs w:val="24"/>
        </w:rPr>
        <w:t xml:space="preserve">up to 72 hours </w:t>
      </w:r>
      <w:r w:rsidR="004B63E5" w:rsidRPr="004C4896">
        <w:rPr>
          <w:rFonts w:ascii="Arial" w:hAnsi="Arial" w:cs="Arial"/>
          <w:sz w:val="24"/>
          <w:szCs w:val="24"/>
        </w:rPr>
        <w:t xml:space="preserve">late </w:t>
      </w:r>
      <w:r w:rsidR="00507AE3" w:rsidRPr="004C4896">
        <w:rPr>
          <w:rFonts w:ascii="Arial" w:hAnsi="Arial" w:cs="Arial"/>
          <w:sz w:val="24"/>
          <w:szCs w:val="24"/>
        </w:rPr>
        <w:t xml:space="preserve">in </w:t>
      </w:r>
      <w:r w:rsidR="004B63E5" w:rsidRPr="004C4896">
        <w:rPr>
          <w:rFonts w:ascii="Arial" w:hAnsi="Arial" w:cs="Arial"/>
          <w:sz w:val="24"/>
          <w:szCs w:val="24"/>
        </w:rPr>
        <w:t>responding to a</w:t>
      </w:r>
      <w:r w:rsidR="00507AE3" w:rsidRPr="004C4896">
        <w:rPr>
          <w:rFonts w:ascii="Arial" w:hAnsi="Arial" w:cs="Arial"/>
          <w:sz w:val="24"/>
          <w:szCs w:val="24"/>
        </w:rPr>
        <w:t xml:space="preserve">n expedited </w:t>
      </w:r>
      <w:r w:rsidR="004B63E5" w:rsidRPr="004C4896">
        <w:rPr>
          <w:rFonts w:ascii="Arial" w:hAnsi="Arial" w:cs="Arial"/>
          <w:sz w:val="24"/>
          <w:szCs w:val="24"/>
        </w:rPr>
        <w:t>request for authorization of treatment</w:t>
      </w:r>
      <w:r w:rsidR="004F78DB" w:rsidRPr="004C4896">
        <w:rPr>
          <w:rFonts w:ascii="Arial" w:hAnsi="Arial" w:cs="Arial"/>
          <w:sz w:val="24"/>
          <w:szCs w:val="24"/>
        </w:rPr>
        <w:t xml:space="preserve"> would</w:t>
      </w:r>
      <w:r w:rsidR="00507AE3" w:rsidRPr="004C4896">
        <w:rPr>
          <w:rFonts w:ascii="Arial" w:hAnsi="Arial" w:cs="Arial"/>
          <w:sz w:val="24"/>
          <w:szCs w:val="24"/>
        </w:rPr>
        <w:t xml:space="preserve"> </w:t>
      </w:r>
      <w:r w:rsidR="004F78DB" w:rsidRPr="004C4896">
        <w:rPr>
          <w:rFonts w:ascii="Arial" w:hAnsi="Arial" w:cs="Arial"/>
          <w:sz w:val="24"/>
          <w:szCs w:val="24"/>
        </w:rPr>
        <w:t>accrue</w:t>
      </w:r>
      <w:r w:rsidR="00507AE3" w:rsidRPr="004C4896">
        <w:rPr>
          <w:rFonts w:ascii="Arial" w:hAnsi="Arial" w:cs="Arial"/>
          <w:sz w:val="24"/>
          <w:szCs w:val="24"/>
        </w:rPr>
        <w:t xml:space="preserve"> </w:t>
      </w:r>
      <w:r w:rsidR="004B63E5" w:rsidRPr="004C4896">
        <w:rPr>
          <w:rFonts w:ascii="Arial" w:hAnsi="Arial" w:cs="Arial"/>
          <w:sz w:val="24"/>
          <w:szCs w:val="24"/>
        </w:rPr>
        <w:t xml:space="preserve">a penalty amount at a lower rate </w:t>
      </w:r>
      <w:r w:rsidR="00507AE3" w:rsidRPr="004C4896">
        <w:rPr>
          <w:rFonts w:ascii="Arial" w:hAnsi="Arial" w:cs="Arial"/>
          <w:sz w:val="24"/>
          <w:szCs w:val="24"/>
        </w:rPr>
        <w:t>after which the violation is viewed as a failure to respond at all and the associated penalty for that violation would also attach</w:t>
      </w:r>
      <w:r w:rsidR="004B63E5" w:rsidRPr="004C4896">
        <w:rPr>
          <w:rFonts w:ascii="Arial" w:hAnsi="Arial" w:cs="Arial"/>
          <w:sz w:val="24"/>
          <w:szCs w:val="24"/>
        </w:rPr>
        <w:t xml:space="preserve">. </w:t>
      </w:r>
      <w:r w:rsidR="00D10E79" w:rsidRPr="004C4896">
        <w:rPr>
          <w:rFonts w:ascii="Arial" w:hAnsi="Arial" w:cs="Arial"/>
          <w:sz w:val="24"/>
          <w:szCs w:val="24"/>
        </w:rPr>
        <w:t xml:space="preserve">This is necessary for meaningful enforcement of the requirement that UR plans respond timely to treatment requests, especially in expedited situations, </w:t>
      </w:r>
      <w:r w:rsidR="004974E7" w:rsidRPr="004C4896">
        <w:rPr>
          <w:rFonts w:ascii="Arial" w:hAnsi="Arial" w:cs="Arial"/>
          <w:sz w:val="24"/>
          <w:szCs w:val="24"/>
        </w:rPr>
        <w:t>and for consistency relative to the general increase in penalties.</w:t>
      </w:r>
    </w:p>
    <w:p w14:paraId="72C49F17" w14:textId="0F2EF889" w:rsidR="00507766" w:rsidRPr="004C4896" w:rsidRDefault="0069359E" w:rsidP="008E7D97">
      <w:pPr>
        <w:spacing w:after="240" w:line="240" w:lineRule="auto"/>
        <w:rPr>
          <w:rFonts w:ascii="Arial" w:hAnsi="Arial" w:cs="Arial"/>
          <w:sz w:val="24"/>
          <w:szCs w:val="24"/>
        </w:rPr>
      </w:pPr>
      <w:r w:rsidRPr="004C4896">
        <w:rPr>
          <w:rFonts w:ascii="Arial" w:hAnsi="Arial" w:cs="Arial"/>
          <w:sz w:val="24"/>
          <w:szCs w:val="24"/>
        </w:rPr>
        <w:t>Proposed s</w:t>
      </w:r>
      <w:r w:rsidR="00452E33" w:rsidRPr="004C4896">
        <w:rPr>
          <w:rFonts w:ascii="Arial" w:hAnsi="Arial" w:cs="Arial"/>
          <w:sz w:val="24"/>
          <w:szCs w:val="24"/>
        </w:rPr>
        <w:t>ubdivision (b)(9</w:t>
      </w:r>
      <w:r w:rsidR="009B27AD" w:rsidRPr="004C4896">
        <w:rPr>
          <w:rFonts w:ascii="Arial" w:hAnsi="Arial" w:cs="Arial"/>
          <w:sz w:val="24"/>
          <w:szCs w:val="24"/>
        </w:rPr>
        <w:t xml:space="preserve">) is a </w:t>
      </w:r>
      <w:r w:rsidR="0093438A" w:rsidRPr="004C4896">
        <w:rPr>
          <w:rFonts w:ascii="Arial" w:hAnsi="Arial" w:cs="Arial"/>
          <w:sz w:val="24"/>
          <w:szCs w:val="24"/>
        </w:rPr>
        <w:t xml:space="preserve">consolidated </w:t>
      </w:r>
      <w:r w:rsidR="009B27AD" w:rsidRPr="004C4896">
        <w:rPr>
          <w:rFonts w:ascii="Arial" w:hAnsi="Arial" w:cs="Arial"/>
          <w:sz w:val="24"/>
          <w:szCs w:val="24"/>
        </w:rPr>
        <w:t xml:space="preserve">version of </w:t>
      </w:r>
      <w:r w:rsidRPr="004C4896">
        <w:rPr>
          <w:rFonts w:ascii="Arial" w:hAnsi="Arial" w:cs="Arial"/>
          <w:sz w:val="24"/>
          <w:szCs w:val="24"/>
        </w:rPr>
        <w:t xml:space="preserve">current </w:t>
      </w:r>
      <w:r w:rsidR="009B27AD" w:rsidRPr="004C4896">
        <w:rPr>
          <w:rFonts w:ascii="Arial" w:hAnsi="Arial" w:cs="Arial"/>
          <w:sz w:val="24"/>
          <w:szCs w:val="24"/>
        </w:rPr>
        <w:t>subdivision</w:t>
      </w:r>
      <w:r w:rsidRPr="004C4896">
        <w:rPr>
          <w:rFonts w:ascii="Arial" w:hAnsi="Arial" w:cs="Arial"/>
          <w:sz w:val="24"/>
          <w:szCs w:val="24"/>
        </w:rPr>
        <w:t>s</w:t>
      </w:r>
      <w:r w:rsidR="00FA1371" w:rsidRPr="004C4896">
        <w:rPr>
          <w:rFonts w:ascii="Arial" w:hAnsi="Arial" w:cs="Arial"/>
          <w:sz w:val="24"/>
          <w:szCs w:val="24"/>
        </w:rPr>
        <w:t xml:space="preserve"> </w:t>
      </w:r>
      <w:r w:rsidR="00CE2066" w:rsidRPr="004C4896">
        <w:rPr>
          <w:rFonts w:ascii="Arial" w:hAnsi="Arial" w:cs="Arial"/>
          <w:sz w:val="24"/>
          <w:szCs w:val="24"/>
        </w:rPr>
        <w:t>(b)</w:t>
      </w:r>
      <w:r w:rsidR="00FA1371" w:rsidRPr="004C4896">
        <w:rPr>
          <w:rFonts w:ascii="Arial" w:hAnsi="Arial" w:cs="Arial"/>
          <w:sz w:val="24"/>
          <w:szCs w:val="24"/>
        </w:rPr>
        <w:t>(4)(D)</w:t>
      </w:r>
      <w:r w:rsidR="00415550" w:rsidRPr="004C4896">
        <w:rPr>
          <w:rFonts w:ascii="Arial" w:hAnsi="Arial" w:cs="Arial"/>
          <w:sz w:val="24"/>
          <w:szCs w:val="24"/>
        </w:rPr>
        <w:t xml:space="preserve">, which addressed the failure to timely make and communicate an adverse UR decision in response to a retrospective request for treatment, </w:t>
      </w:r>
      <w:r w:rsidR="0093438A" w:rsidRPr="004C4896">
        <w:rPr>
          <w:rFonts w:ascii="Arial" w:hAnsi="Arial" w:cs="Arial"/>
          <w:sz w:val="24"/>
          <w:szCs w:val="24"/>
        </w:rPr>
        <w:t xml:space="preserve">and </w:t>
      </w:r>
      <w:r w:rsidR="00CE2066" w:rsidRPr="004C4896">
        <w:rPr>
          <w:rFonts w:ascii="Arial" w:hAnsi="Arial" w:cs="Arial"/>
          <w:sz w:val="24"/>
          <w:szCs w:val="24"/>
        </w:rPr>
        <w:t>(b)(5</w:t>
      </w:r>
      <w:r w:rsidR="00695D19" w:rsidRPr="004C4896">
        <w:rPr>
          <w:rFonts w:ascii="Arial" w:hAnsi="Arial" w:cs="Arial"/>
          <w:sz w:val="24"/>
          <w:szCs w:val="24"/>
        </w:rPr>
        <w:t>)(D</w:t>
      </w:r>
      <w:r w:rsidR="009B27AD" w:rsidRPr="004C4896">
        <w:rPr>
          <w:rFonts w:ascii="Arial" w:hAnsi="Arial" w:cs="Arial"/>
          <w:sz w:val="24"/>
          <w:szCs w:val="24"/>
        </w:rPr>
        <w:t>)</w:t>
      </w:r>
      <w:r w:rsidR="00415550" w:rsidRPr="004C4896">
        <w:rPr>
          <w:rFonts w:ascii="Arial" w:hAnsi="Arial" w:cs="Arial"/>
          <w:sz w:val="24"/>
          <w:szCs w:val="24"/>
        </w:rPr>
        <w:t>, which addressed the failure to make and communicate an approval of a retrospective treatment request.</w:t>
      </w:r>
      <w:r w:rsidR="00FA1371" w:rsidRPr="004C4896">
        <w:rPr>
          <w:rFonts w:ascii="Arial" w:hAnsi="Arial" w:cs="Arial"/>
          <w:sz w:val="24"/>
          <w:szCs w:val="24"/>
        </w:rPr>
        <w:t xml:space="preserve"> </w:t>
      </w:r>
      <w:r w:rsidR="00415550" w:rsidRPr="004C4896">
        <w:rPr>
          <w:rFonts w:ascii="Arial" w:hAnsi="Arial" w:cs="Arial"/>
          <w:sz w:val="24"/>
          <w:szCs w:val="24"/>
        </w:rPr>
        <w:t>These sections</w:t>
      </w:r>
      <w:r w:rsidR="004974E7" w:rsidRPr="004C4896">
        <w:rPr>
          <w:rFonts w:ascii="Arial" w:hAnsi="Arial" w:cs="Arial"/>
          <w:sz w:val="24"/>
          <w:szCs w:val="24"/>
        </w:rPr>
        <w:t xml:space="preserve"> were</w:t>
      </w:r>
      <w:r w:rsidR="00415550" w:rsidRPr="004C4896">
        <w:rPr>
          <w:rFonts w:ascii="Arial" w:hAnsi="Arial" w:cs="Arial"/>
          <w:sz w:val="24"/>
          <w:szCs w:val="24"/>
        </w:rPr>
        <w:t xml:space="preserve"> combined</w:t>
      </w:r>
      <w:r w:rsidR="00E01527" w:rsidRPr="004C4896">
        <w:rPr>
          <w:rFonts w:ascii="Arial" w:hAnsi="Arial" w:cs="Arial"/>
          <w:sz w:val="24"/>
          <w:szCs w:val="24"/>
        </w:rPr>
        <w:t xml:space="preserve"> </w:t>
      </w:r>
      <w:r w:rsidR="00415550" w:rsidRPr="004C4896">
        <w:rPr>
          <w:rFonts w:ascii="Arial" w:hAnsi="Arial" w:cs="Arial"/>
          <w:sz w:val="24"/>
          <w:szCs w:val="24"/>
        </w:rPr>
        <w:t>for better organization</w:t>
      </w:r>
      <w:r w:rsidR="004974E7" w:rsidRPr="004C4896">
        <w:rPr>
          <w:rFonts w:ascii="Arial" w:hAnsi="Arial" w:cs="Arial"/>
          <w:sz w:val="24"/>
          <w:szCs w:val="24"/>
        </w:rPr>
        <w:t xml:space="preserve"> but remain substantively unchanged</w:t>
      </w:r>
      <w:r w:rsidR="00415550" w:rsidRPr="004C4896">
        <w:rPr>
          <w:rFonts w:ascii="Arial" w:hAnsi="Arial" w:cs="Arial"/>
          <w:sz w:val="24"/>
          <w:szCs w:val="24"/>
        </w:rPr>
        <w:t>.</w:t>
      </w:r>
      <w:r w:rsidR="00E01527" w:rsidRPr="004C4896">
        <w:rPr>
          <w:rFonts w:ascii="Arial" w:hAnsi="Arial" w:cs="Arial"/>
          <w:sz w:val="24"/>
          <w:szCs w:val="24"/>
        </w:rPr>
        <w:t xml:space="preserve"> </w:t>
      </w:r>
      <w:r w:rsidR="004974E7" w:rsidRPr="004C4896">
        <w:rPr>
          <w:rFonts w:ascii="Arial" w:hAnsi="Arial" w:cs="Arial"/>
          <w:sz w:val="24"/>
          <w:szCs w:val="24"/>
        </w:rPr>
        <w:t xml:space="preserve">The proposal, however, would amend the penalty amount associated with the violation to reflect an increase from a flat penalty of $100 (for a violation of old (b)(4)(D)) and a flat penalty of $50 (for a violation of old (b)(5)(D)) to $150 per day up to a maximum of $3,000, at which point the penalty for failing to respond to an RFA also attaches as indicated in the prior subsection ($3,000 in the case of a non-expedited concurrent or prospective review.) Based on this penalty structure, a UR plan that is up to 20 days late in deciding on and responding to a complete or accepted retrospective request for authorization of treatment would </w:t>
      </w:r>
      <w:r w:rsidR="0054768E" w:rsidRPr="004C4896">
        <w:rPr>
          <w:rFonts w:ascii="Arial" w:hAnsi="Arial" w:cs="Arial"/>
          <w:sz w:val="24"/>
          <w:szCs w:val="24"/>
        </w:rPr>
        <w:t xml:space="preserve">accrue a penalty </w:t>
      </w:r>
      <w:r w:rsidR="004974E7" w:rsidRPr="004C4896">
        <w:rPr>
          <w:rFonts w:ascii="Arial" w:hAnsi="Arial" w:cs="Arial"/>
          <w:sz w:val="24"/>
          <w:szCs w:val="24"/>
        </w:rPr>
        <w:t>at a lower rate after which the violation is viewed as a failure to respond at all and the associated penalty for that violation would also attach. This is necessary for meaningful enforcement of the requirement that UR plans respond timely to treatment requests, even where retrospective, and for consistency relative to the general increase in penalties.</w:t>
      </w:r>
    </w:p>
    <w:p w14:paraId="6806A916" w14:textId="18016741" w:rsidR="008E6C29" w:rsidRPr="004C4896" w:rsidRDefault="0078761A" w:rsidP="008E7D97">
      <w:pPr>
        <w:spacing w:after="240" w:line="240" w:lineRule="auto"/>
        <w:rPr>
          <w:rFonts w:ascii="Arial" w:hAnsi="Arial" w:cs="Arial"/>
          <w:sz w:val="24"/>
          <w:szCs w:val="24"/>
        </w:rPr>
      </w:pPr>
      <w:r w:rsidRPr="004C4896">
        <w:rPr>
          <w:rFonts w:ascii="Arial" w:hAnsi="Arial" w:cs="Arial"/>
          <w:sz w:val="24"/>
          <w:szCs w:val="24"/>
        </w:rPr>
        <w:t>Proposed s</w:t>
      </w:r>
      <w:r w:rsidR="00452E33" w:rsidRPr="004C4896">
        <w:rPr>
          <w:rFonts w:ascii="Arial" w:hAnsi="Arial" w:cs="Arial"/>
          <w:sz w:val="24"/>
          <w:szCs w:val="24"/>
        </w:rPr>
        <w:t>ubdivision (b)(10</w:t>
      </w:r>
      <w:r w:rsidR="00CE2066" w:rsidRPr="004C4896">
        <w:rPr>
          <w:rFonts w:ascii="Arial" w:hAnsi="Arial" w:cs="Arial"/>
          <w:sz w:val="24"/>
          <w:szCs w:val="24"/>
        </w:rPr>
        <w:t>)</w:t>
      </w:r>
      <w:r w:rsidR="00A974A4" w:rsidRPr="004C4896">
        <w:rPr>
          <w:rFonts w:ascii="Arial" w:hAnsi="Arial" w:cs="Arial"/>
          <w:sz w:val="24"/>
          <w:szCs w:val="24"/>
        </w:rPr>
        <w:t xml:space="preserve"> is a rewritten</w:t>
      </w:r>
      <w:r w:rsidR="00A936D6" w:rsidRPr="004C4896">
        <w:rPr>
          <w:rFonts w:ascii="Arial" w:hAnsi="Arial" w:cs="Arial"/>
          <w:sz w:val="24"/>
          <w:szCs w:val="24"/>
        </w:rPr>
        <w:t xml:space="preserve"> </w:t>
      </w:r>
      <w:r w:rsidR="00CE2066" w:rsidRPr="004C4896">
        <w:rPr>
          <w:rFonts w:ascii="Arial" w:hAnsi="Arial" w:cs="Arial"/>
          <w:sz w:val="24"/>
          <w:szCs w:val="24"/>
        </w:rPr>
        <w:t xml:space="preserve">version of </w:t>
      </w:r>
      <w:r w:rsidRPr="004C4896">
        <w:rPr>
          <w:rFonts w:ascii="Arial" w:hAnsi="Arial" w:cs="Arial"/>
          <w:sz w:val="24"/>
          <w:szCs w:val="24"/>
        </w:rPr>
        <w:t xml:space="preserve">current </w:t>
      </w:r>
      <w:r w:rsidR="00CE2066" w:rsidRPr="004C4896">
        <w:rPr>
          <w:rFonts w:ascii="Arial" w:hAnsi="Arial" w:cs="Arial"/>
          <w:sz w:val="24"/>
          <w:szCs w:val="24"/>
        </w:rPr>
        <w:t>subdivision</w:t>
      </w:r>
      <w:r w:rsidR="00FC5C91" w:rsidRPr="004C4896">
        <w:rPr>
          <w:rFonts w:ascii="Arial" w:hAnsi="Arial" w:cs="Arial"/>
          <w:sz w:val="24"/>
          <w:szCs w:val="24"/>
        </w:rPr>
        <w:t>s</w:t>
      </w:r>
      <w:r w:rsidR="00CE2066" w:rsidRPr="004C4896">
        <w:rPr>
          <w:rFonts w:ascii="Arial" w:hAnsi="Arial" w:cs="Arial"/>
          <w:sz w:val="24"/>
          <w:szCs w:val="24"/>
        </w:rPr>
        <w:t xml:space="preserve"> </w:t>
      </w:r>
      <w:r w:rsidR="00FC5C91" w:rsidRPr="004C4896">
        <w:rPr>
          <w:rFonts w:ascii="Arial" w:hAnsi="Arial" w:cs="Arial"/>
          <w:sz w:val="24"/>
          <w:szCs w:val="24"/>
        </w:rPr>
        <w:t>(b</w:t>
      </w:r>
      <w:r w:rsidR="00A936D6" w:rsidRPr="004C4896">
        <w:rPr>
          <w:rFonts w:ascii="Arial" w:hAnsi="Arial" w:cs="Arial"/>
          <w:sz w:val="24"/>
          <w:szCs w:val="24"/>
        </w:rPr>
        <w:t xml:space="preserve">)(4)(A), (b)(5)(A), and </w:t>
      </w:r>
      <w:r w:rsidR="00CE2066" w:rsidRPr="004C4896">
        <w:rPr>
          <w:rFonts w:ascii="Arial" w:hAnsi="Arial" w:cs="Arial"/>
          <w:sz w:val="24"/>
          <w:szCs w:val="24"/>
        </w:rPr>
        <w:t>(b)(5)</w:t>
      </w:r>
      <w:r w:rsidR="00F25127" w:rsidRPr="004C4896">
        <w:rPr>
          <w:rFonts w:ascii="Arial" w:hAnsi="Arial" w:cs="Arial"/>
          <w:sz w:val="24"/>
          <w:szCs w:val="24"/>
        </w:rPr>
        <w:t>(G)</w:t>
      </w:r>
      <w:r w:rsidR="00692C13" w:rsidRPr="004C4896">
        <w:rPr>
          <w:rFonts w:ascii="Arial" w:hAnsi="Arial" w:cs="Arial"/>
          <w:sz w:val="24"/>
          <w:szCs w:val="24"/>
        </w:rPr>
        <w:t xml:space="preserve"> pertaining to timely notice and manner requirements when </w:t>
      </w:r>
      <w:r w:rsidR="005E4E52" w:rsidRPr="004C4896">
        <w:rPr>
          <w:rFonts w:ascii="Arial" w:hAnsi="Arial" w:cs="Arial"/>
          <w:sz w:val="24"/>
          <w:szCs w:val="24"/>
        </w:rPr>
        <w:t xml:space="preserve">medical necessity of requested treatment cannot be determined due to the need for </w:t>
      </w:r>
      <w:r w:rsidR="00692C13" w:rsidRPr="004C4896">
        <w:rPr>
          <w:rFonts w:ascii="Arial" w:hAnsi="Arial" w:cs="Arial"/>
          <w:sz w:val="24"/>
          <w:szCs w:val="24"/>
        </w:rPr>
        <w:t>additional information or tests or exam(s)</w:t>
      </w:r>
      <w:r w:rsidR="005E4E52" w:rsidRPr="004C4896">
        <w:rPr>
          <w:rFonts w:ascii="Arial" w:hAnsi="Arial" w:cs="Arial"/>
          <w:sz w:val="24"/>
          <w:szCs w:val="24"/>
        </w:rPr>
        <w:t>.</w:t>
      </w:r>
      <w:r w:rsidR="00FC5C91" w:rsidRPr="004C4896">
        <w:rPr>
          <w:rFonts w:ascii="Arial" w:hAnsi="Arial" w:cs="Arial"/>
          <w:sz w:val="24"/>
          <w:szCs w:val="24"/>
        </w:rPr>
        <w:t xml:space="preserve"> </w:t>
      </w:r>
      <w:r w:rsidR="005E4E52" w:rsidRPr="004C4896">
        <w:rPr>
          <w:rFonts w:ascii="Arial" w:hAnsi="Arial" w:cs="Arial"/>
          <w:sz w:val="24"/>
          <w:szCs w:val="24"/>
        </w:rPr>
        <w:t xml:space="preserve">They </w:t>
      </w:r>
      <w:r w:rsidR="00A936D6" w:rsidRPr="004C4896">
        <w:rPr>
          <w:rFonts w:ascii="Arial" w:hAnsi="Arial" w:cs="Arial"/>
          <w:sz w:val="24"/>
          <w:szCs w:val="24"/>
        </w:rPr>
        <w:t xml:space="preserve">were consolidated due to </w:t>
      </w:r>
      <w:r w:rsidR="00A974A4" w:rsidRPr="004C4896">
        <w:rPr>
          <w:rFonts w:ascii="Arial" w:hAnsi="Arial" w:cs="Arial"/>
          <w:sz w:val="24"/>
          <w:szCs w:val="24"/>
        </w:rPr>
        <w:t>redundancy and structural reorganization of this penalty section</w:t>
      </w:r>
      <w:r w:rsidR="002C3AD8" w:rsidRPr="004C4896">
        <w:rPr>
          <w:rFonts w:ascii="Arial" w:hAnsi="Arial" w:cs="Arial"/>
          <w:sz w:val="24"/>
          <w:szCs w:val="24"/>
        </w:rPr>
        <w:t xml:space="preserve">. </w:t>
      </w:r>
      <w:r w:rsidRPr="004C4896">
        <w:rPr>
          <w:rFonts w:ascii="Arial" w:hAnsi="Arial" w:cs="Arial"/>
          <w:sz w:val="24"/>
          <w:szCs w:val="24"/>
        </w:rPr>
        <w:t xml:space="preserve">The proposal </w:t>
      </w:r>
      <w:r w:rsidR="00FC5C91" w:rsidRPr="004C4896">
        <w:rPr>
          <w:rFonts w:ascii="Arial" w:hAnsi="Arial" w:cs="Arial"/>
          <w:sz w:val="24"/>
          <w:szCs w:val="24"/>
        </w:rPr>
        <w:t xml:space="preserve">further </w:t>
      </w:r>
      <w:r w:rsidRPr="004C4896">
        <w:rPr>
          <w:rFonts w:ascii="Arial" w:hAnsi="Arial" w:cs="Arial"/>
          <w:sz w:val="24"/>
          <w:szCs w:val="24"/>
        </w:rPr>
        <w:t xml:space="preserve">omits </w:t>
      </w:r>
      <w:r w:rsidR="00D70590" w:rsidRPr="004C4896">
        <w:rPr>
          <w:rFonts w:ascii="Arial" w:hAnsi="Arial" w:cs="Arial"/>
          <w:sz w:val="24"/>
          <w:szCs w:val="24"/>
        </w:rPr>
        <w:t xml:space="preserve">the word “delay” </w:t>
      </w:r>
      <w:r w:rsidR="00EE6A3D" w:rsidRPr="004C4896">
        <w:rPr>
          <w:rFonts w:ascii="Arial" w:hAnsi="Arial" w:cs="Arial"/>
          <w:sz w:val="24"/>
          <w:szCs w:val="24"/>
        </w:rPr>
        <w:t xml:space="preserve">(see explanation above) </w:t>
      </w:r>
      <w:r w:rsidR="00D70590" w:rsidRPr="004C4896">
        <w:rPr>
          <w:rFonts w:ascii="Arial" w:hAnsi="Arial" w:cs="Arial"/>
          <w:sz w:val="24"/>
          <w:szCs w:val="24"/>
        </w:rPr>
        <w:t>and cite</w:t>
      </w:r>
      <w:r w:rsidRPr="004C4896">
        <w:rPr>
          <w:rFonts w:ascii="Arial" w:hAnsi="Arial" w:cs="Arial"/>
          <w:sz w:val="24"/>
          <w:szCs w:val="24"/>
        </w:rPr>
        <w:t>s</w:t>
      </w:r>
      <w:r w:rsidR="00D70590" w:rsidRPr="004C4896">
        <w:rPr>
          <w:rFonts w:ascii="Arial" w:hAnsi="Arial" w:cs="Arial"/>
          <w:sz w:val="24"/>
          <w:szCs w:val="24"/>
        </w:rPr>
        <w:t xml:space="preserve"> to the </w:t>
      </w:r>
      <w:r w:rsidRPr="004C4896">
        <w:rPr>
          <w:rFonts w:ascii="Arial" w:hAnsi="Arial" w:cs="Arial"/>
          <w:sz w:val="24"/>
          <w:szCs w:val="24"/>
        </w:rPr>
        <w:t>proposed</w:t>
      </w:r>
      <w:r w:rsidR="00D70590" w:rsidRPr="004C4896">
        <w:rPr>
          <w:rFonts w:ascii="Arial" w:hAnsi="Arial" w:cs="Arial"/>
          <w:sz w:val="24"/>
          <w:szCs w:val="24"/>
        </w:rPr>
        <w:t xml:space="preserve"> section </w:t>
      </w:r>
      <w:r w:rsidRPr="004C4896">
        <w:rPr>
          <w:rFonts w:ascii="Arial" w:hAnsi="Arial" w:cs="Arial"/>
          <w:sz w:val="24"/>
          <w:szCs w:val="24"/>
        </w:rPr>
        <w:t xml:space="preserve">applicable to the </w:t>
      </w:r>
      <w:r w:rsidR="007903FF" w:rsidRPr="004C4896">
        <w:rPr>
          <w:rFonts w:ascii="Arial" w:hAnsi="Arial" w:cs="Arial"/>
          <w:sz w:val="24"/>
          <w:szCs w:val="24"/>
        </w:rPr>
        <w:t xml:space="preserve">failure to respond to a </w:t>
      </w:r>
      <w:r w:rsidRPr="004C4896">
        <w:rPr>
          <w:rFonts w:ascii="Arial" w:hAnsi="Arial" w:cs="Arial"/>
          <w:sz w:val="24"/>
          <w:szCs w:val="24"/>
        </w:rPr>
        <w:t xml:space="preserve">complete or accepted request for authorization </w:t>
      </w:r>
      <w:r w:rsidR="00D70590" w:rsidRPr="004C4896">
        <w:rPr>
          <w:rFonts w:ascii="Arial" w:hAnsi="Arial" w:cs="Arial"/>
          <w:sz w:val="24"/>
          <w:szCs w:val="24"/>
        </w:rPr>
        <w:t xml:space="preserve">to minimize </w:t>
      </w:r>
      <w:r w:rsidR="007903FF" w:rsidRPr="004C4896">
        <w:rPr>
          <w:rFonts w:ascii="Arial" w:hAnsi="Arial" w:cs="Arial"/>
          <w:sz w:val="24"/>
          <w:szCs w:val="24"/>
        </w:rPr>
        <w:t>redundancy</w:t>
      </w:r>
      <w:r w:rsidR="00D70590" w:rsidRPr="004C4896">
        <w:rPr>
          <w:rFonts w:ascii="Arial" w:hAnsi="Arial" w:cs="Arial"/>
          <w:sz w:val="24"/>
          <w:szCs w:val="24"/>
        </w:rPr>
        <w:t>.</w:t>
      </w:r>
      <w:r w:rsidR="002C3AD8" w:rsidRPr="004C4896">
        <w:rPr>
          <w:rFonts w:ascii="Arial" w:hAnsi="Arial" w:cs="Arial"/>
          <w:sz w:val="24"/>
          <w:szCs w:val="24"/>
        </w:rPr>
        <w:t xml:space="preserve"> It is otherwise substantively unchanged.  </w:t>
      </w:r>
    </w:p>
    <w:p w14:paraId="2F43521E" w14:textId="08E2E708" w:rsidR="00B476C9" w:rsidRPr="004C4896" w:rsidRDefault="00801585" w:rsidP="008E7D97">
      <w:pPr>
        <w:spacing w:after="240" w:line="240" w:lineRule="auto"/>
        <w:rPr>
          <w:rFonts w:ascii="Arial" w:hAnsi="Arial" w:cs="Arial"/>
          <w:sz w:val="24"/>
          <w:szCs w:val="24"/>
        </w:rPr>
      </w:pPr>
      <w:r w:rsidRPr="004C4896">
        <w:rPr>
          <w:rFonts w:ascii="Arial" w:hAnsi="Arial" w:cs="Arial"/>
          <w:sz w:val="24"/>
          <w:szCs w:val="24"/>
        </w:rPr>
        <w:t>Proposed s</w:t>
      </w:r>
      <w:r w:rsidR="00452E33" w:rsidRPr="004C4896">
        <w:rPr>
          <w:rFonts w:ascii="Arial" w:hAnsi="Arial" w:cs="Arial"/>
          <w:sz w:val="24"/>
          <w:szCs w:val="24"/>
        </w:rPr>
        <w:t>ubdivision (b)(11</w:t>
      </w:r>
      <w:r w:rsidR="00B476C9" w:rsidRPr="004C4896">
        <w:rPr>
          <w:rFonts w:ascii="Arial" w:hAnsi="Arial" w:cs="Arial"/>
          <w:sz w:val="24"/>
          <w:szCs w:val="24"/>
        </w:rPr>
        <w:t xml:space="preserve">) is a rewritten version of </w:t>
      </w:r>
      <w:r w:rsidRPr="004C4896">
        <w:rPr>
          <w:rFonts w:ascii="Arial" w:hAnsi="Arial" w:cs="Arial"/>
          <w:sz w:val="24"/>
          <w:szCs w:val="24"/>
        </w:rPr>
        <w:t xml:space="preserve">current </w:t>
      </w:r>
      <w:r w:rsidR="00B476C9" w:rsidRPr="004C4896">
        <w:rPr>
          <w:rFonts w:ascii="Arial" w:hAnsi="Arial" w:cs="Arial"/>
          <w:sz w:val="24"/>
          <w:szCs w:val="24"/>
        </w:rPr>
        <w:t>subdivision (b)(5)(E)</w:t>
      </w:r>
      <w:r w:rsidR="00934326" w:rsidRPr="004C4896">
        <w:rPr>
          <w:rFonts w:ascii="Arial" w:hAnsi="Arial" w:cs="Arial"/>
          <w:sz w:val="24"/>
          <w:szCs w:val="24"/>
        </w:rPr>
        <w:t xml:space="preserve"> regarding the failure to document the reason for denying treatment </w:t>
      </w:r>
      <w:proofErr w:type="gramStart"/>
      <w:r w:rsidR="00934326" w:rsidRPr="004C4896">
        <w:rPr>
          <w:rFonts w:ascii="Arial" w:hAnsi="Arial" w:cs="Arial"/>
          <w:sz w:val="24"/>
          <w:szCs w:val="24"/>
        </w:rPr>
        <w:t>on the basis of</w:t>
      </w:r>
      <w:proofErr w:type="gramEnd"/>
      <w:r w:rsidR="00934326" w:rsidRPr="004C4896">
        <w:rPr>
          <w:rFonts w:ascii="Arial" w:hAnsi="Arial" w:cs="Arial"/>
          <w:sz w:val="24"/>
          <w:szCs w:val="24"/>
        </w:rPr>
        <w:t xml:space="preserve"> lack of reasonable and necessary information</w:t>
      </w:r>
      <w:r w:rsidR="00B476C9" w:rsidRPr="004C4896">
        <w:rPr>
          <w:rFonts w:ascii="Arial" w:hAnsi="Arial" w:cs="Arial"/>
          <w:sz w:val="24"/>
          <w:szCs w:val="24"/>
        </w:rPr>
        <w:t>.  It retains the same substantive meaning</w:t>
      </w:r>
      <w:r w:rsidR="00D717C6" w:rsidRPr="004C4896">
        <w:rPr>
          <w:rFonts w:ascii="Arial" w:hAnsi="Arial" w:cs="Arial"/>
          <w:sz w:val="24"/>
          <w:szCs w:val="24"/>
        </w:rPr>
        <w:t xml:space="preserve"> but has been simplified by </w:t>
      </w:r>
      <w:r w:rsidR="00B476C9" w:rsidRPr="004C4896">
        <w:rPr>
          <w:rFonts w:ascii="Arial" w:hAnsi="Arial" w:cs="Arial"/>
          <w:sz w:val="24"/>
          <w:szCs w:val="24"/>
        </w:rPr>
        <w:t xml:space="preserve">citing to the regulation that includes the applicable circumstances </w:t>
      </w:r>
      <w:r w:rsidR="00B476C9" w:rsidRPr="004C4896">
        <w:rPr>
          <w:rFonts w:ascii="Arial" w:hAnsi="Arial" w:cs="Arial"/>
          <w:sz w:val="24"/>
          <w:szCs w:val="24"/>
        </w:rPr>
        <w:lastRenderedPageBreak/>
        <w:t xml:space="preserve">triggering the need for documentation </w:t>
      </w:r>
      <w:r w:rsidR="00D717C6" w:rsidRPr="004C4896">
        <w:rPr>
          <w:rFonts w:ascii="Arial" w:hAnsi="Arial" w:cs="Arial"/>
          <w:sz w:val="24"/>
          <w:szCs w:val="24"/>
        </w:rPr>
        <w:t>(</w:t>
      </w:r>
      <w:r w:rsidRPr="004C4896">
        <w:rPr>
          <w:rFonts w:ascii="Arial" w:hAnsi="Arial" w:cs="Arial"/>
          <w:sz w:val="24"/>
          <w:szCs w:val="24"/>
        </w:rPr>
        <w:t xml:space="preserve">as opposed to </w:t>
      </w:r>
      <w:r w:rsidR="00B476C9" w:rsidRPr="004C4896">
        <w:rPr>
          <w:rFonts w:ascii="Arial" w:hAnsi="Arial" w:cs="Arial"/>
          <w:sz w:val="24"/>
          <w:szCs w:val="24"/>
        </w:rPr>
        <w:t>repeati</w:t>
      </w:r>
      <w:r w:rsidRPr="004C4896">
        <w:rPr>
          <w:rFonts w:ascii="Arial" w:hAnsi="Arial" w:cs="Arial"/>
          <w:sz w:val="24"/>
          <w:szCs w:val="24"/>
        </w:rPr>
        <w:t>ng the</w:t>
      </w:r>
      <w:r w:rsidR="00D717C6" w:rsidRPr="004C4896">
        <w:rPr>
          <w:rFonts w:ascii="Arial" w:hAnsi="Arial" w:cs="Arial"/>
          <w:sz w:val="24"/>
          <w:szCs w:val="24"/>
        </w:rPr>
        <w:t xml:space="preserve"> circumstances </w:t>
      </w:r>
      <w:r w:rsidRPr="004C4896">
        <w:rPr>
          <w:rFonts w:ascii="Arial" w:hAnsi="Arial" w:cs="Arial"/>
          <w:sz w:val="24"/>
          <w:szCs w:val="24"/>
        </w:rPr>
        <w:t xml:space="preserve">that are already </w:t>
      </w:r>
      <w:r w:rsidR="00B476C9" w:rsidRPr="004C4896">
        <w:rPr>
          <w:rFonts w:ascii="Arial" w:hAnsi="Arial" w:cs="Arial"/>
          <w:sz w:val="24"/>
          <w:szCs w:val="24"/>
        </w:rPr>
        <w:t>in the citation</w:t>
      </w:r>
      <w:r w:rsidR="00D717C6" w:rsidRPr="004C4896">
        <w:rPr>
          <w:rFonts w:ascii="Arial" w:hAnsi="Arial" w:cs="Arial"/>
          <w:sz w:val="24"/>
          <w:szCs w:val="24"/>
        </w:rPr>
        <w:t>)</w:t>
      </w:r>
      <w:r w:rsidR="00B476C9" w:rsidRPr="004C4896">
        <w:rPr>
          <w:rFonts w:ascii="Arial" w:hAnsi="Arial" w:cs="Arial"/>
          <w:sz w:val="24"/>
          <w:szCs w:val="24"/>
        </w:rPr>
        <w:t>.</w:t>
      </w:r>
      <w:r w:rsidR="007124BF" w:rsidRPr="004C4896">
        <w:rPr>
          <w:rFonts w:ascii="Arial" w:hAnsi="Arial" w:cs="Arial"/>
          <w:sz w:val="24"/>
          <w:szCs w:val="24"/>
        </w:rPr>
        <w:t xml:space="preserve"> The penalty amount, however, was increased from $50 t</w:t>
      </w:r>
      <w:r w:rsidR="000A7484" w:rsidRPr="004C4896">
        <w:rPr>
          <w:rFonts w:ascii="Arial" w:hAnsi="Arial" w:cs="Arial"/>
          <w:sz w:val="24"/>
          <w:szCs w:val="24"/>
        </w:rPr>
        <w:t>o $200, which</w:t>
      </w:r>
      <w:r w:rsidR="007124BF" w:rsidRPr="004C4896">
        <w:rPr>
          <w:rFonts w:ascii="Arial" w:hAnsi="Arial" w:cs="Arial"/>
          <w:sz w:val="24"/>
          <w:szCs w:val="24"/>
        </w:rPr>
        <w:t xml:space="preserve"> is necessary for meaningful </w:t>
      </w:r>
      <w:r w:rsidR="00090C52" w:rsidRPr="004C4896">
        <w:rPr>
          <w:rFonts w:ascii="Arial" w:hAnsi="Arial" w:cs="Arial"/>
          <w:sz w:val="24"/>
          <w:szCs w:val="24"/>
        </w:rPr>
        <w:t>enforc</w:t>
      </w:r>
      <w:r w:rsidR="00B26DF1" w:rsidRPr="004C4896">
        <w:rPr>
          <w:rFonts w:ascii="Arial" w:hAnsi="Arial" w:cs="Arial"/>
          <w:sz w:val="24"/>
          <w:szCs w:val="24"/>
        </w:rPr>
        <w:t>ement</w:t>
      </w:r>
      <w:r w:rsidR="00090C52" w:rsidRPr="004C4896">
        <w:rPr>
          <w:rFonts w:ascii="Arial" w:hAnsi="Arial" w:cs="Arial"/>
          <w:sz w:val="24"/>
          <w:szCs w:val="24"/>
        </w:rPr>
        <w:t xml:space="preserve"> and consistency </w:t>
      </w:r>
      <w:r w:rsidR="000C0856" w:rsidRPr="004C4896">
        <w:rPr>
          <w:rFonts w:ascii="Arial" w:hAnsi="Arial" w:cs="Arial"/>
          <w:sz w:val="24"/>
          <w:szCs w:val="24"/>
        </w:rPr>
        <w:t>relative to the general increase in penalties</w:t>
      </w:r>
      <w:r w:rsidR="0077768D" w:rsidRPr="004C4896">
        <w:rPr>
          <w:rFonts w:ascii="Arial" w:hAnsi="Arial" w:cs="Arial"/>
          <w:sz w:val="24"/>
          <w:szCs w:val="24"/>
        </w:rPr>
        <w:t>.</w:t>
      </w:r>
    </w:p>
    <w:p w14:paraId="32BB0316" w14:textId="03C5DD26" w:rsidR="006F15D7" w:rsidRPr="004C4896" w:rsidRDefault="00A974A4" w:rsidP="008E7D97">
      <w:pPr>
        <w:spacing w:after="240" w:line="240" w:lineRule="auto"/>
        <w:rPr>
          <w:rFonts w:ascii="Arial" w:hAnsi="Arial" w:cs="Arial"/>
          <w:sz w:val="24"/>
          <w:szCs w:val="24"/>
        </w:rPr>
      </w:pPr>
      <w:r w:rsidRPr="004C4896">
        <w:rPr>
          <w:rFonts w:ascii="Arial" w:hAnsi="Arial" w:cs="Arial"/>
          <w:sz w:val="24"/>
          <w:szCs w:val="24"/>
        </w:rPr>
        <w:t>S</w:t>
      </w:r>
      <w:r w:rsidR="00452E33" w:rsidRPr="004C4896">
        <w:rPr>
          <w:rFonts w:ascii="Arial" w:hAnsi="Arial" w:cs="Arial"/>
          <w:sz w:val="24"/>
          <w:szCs w:val="24"/>
        </w:rPr>
        <w:t>ubdivision (b)(12</w:t>
      </w:r>
      <w:r w:rsidR="00C430B7" w:rsidRPr="004C4896">
        <w:rPr>
          <w:rFonts w:ascii="Arial" w:hAnsi="Arial" w:cs="Arial"/>
          <w:sz w:val="24"/>
          <w:szCs w:val="24"/>
        </w:rPr>
        <w:t>) is a reorganization of current</w:t>
      </w:r>
      <w:r w:rsidR="00B476C9" w:rsidRPr="004C4896">
        <w:rPr>
          <w:rFonts w:ascii="Arial" w:hAnsi="Arial" w:cs="Arial"/>
          <w:sz w:val="24"/>
          <w:szCs w:val="24"/>
        </w:rPr>
        <w:t xml:space="preserve"> subdivision (b)(4)(B)</w:t>
      </w:r>
      <w:r w:rsidR="006B57CB" w:rsidRPr="004C4896">
        <w:rPr>
          <w:rFonts w:ascii="Arial" w:hAnsi="Arial" w:cs="Arial"/>
          <w:sz w:val="24"/>
          <w:szCs w:val="24"/>
        </w:rPr>
        <w:t xml:space="preserve"> pertaining to the failure to document efforts to obtain information from the requesting party prior to denying treatment </w:t>
      </w:r>
      <w:proofErr w:type="gramStart"/>
      <w:r w:rsidR="006B57CB" w:rsidRPr="004C4896">
        <w:rPr>
          <w:rFonts w:ascii="Arial" w:hAnsi="Arial" w:cs="Arial"/>
          <w:sz w:val="24"/>
          <w:szCs w:val="24"/>
        </w:rPr>
        <w:t>on the basis of</w:t>
      </w:r>
      <w:proofErr w:type="gramEnd"/>
      <w:r w:rsidR="006B57CB" w:rsidRPr="004C4896">
        <w:rPr>
          <w:rFonts w:ascii="Arial" w:hAnsi="Arial" w:cs="Arial"/>
          <w:sz w:val="24"/>
          <w:szCs w:val="24"/>
        </w:rPr>
        <w:t xml:space="preserve"> a lack of reasonable and necessary information</w:t>
      </w:r>
      <w:r w:rsidR="00B476C9" w:rsidRPr="004C4896">
        <w:rPr>
          <w:rFonts w:ascii="Arial" w:hAnsi="Arial" w:cs="Arial"/>
          <w:sz w:val="24"/>
          <w:szCs w:val="24"/>
        </w:rPr>
        <w:t xml:space="preserve">.  </w:t>
      </w:r>
      <w:r w:rsidR="000A7484" w:rsidRPr="004C4896">
        <w:rPr>
          <w:rFonts w:ascii="Arial" w:hAnsi="Arial" w:cs="Arial"/>
          <w:sz w:val="24"/>
          <w:szCs w:val="24"/>
        </w:rPr>
        <w:t xml:space="preserve">It is substantively unchanged except for an increase in the penalty amount from $100 to $200, which is necessary for meaningful </w:t>
      </w:r>
      <w:r w:rsidR="00B26DF1" w:rsidRPr="004C4896">
        <w:rPr>
          <w:rFonts w:ascii="Arial" w:hAnsi="Arial" w:cs="Arial"/>
          <w:sz w:val="24"/>
          <w:szCs w:val="24"/>
        </w:rPr>
        <w:t>enforcement</w:t>
      </w:r>
      <w:r w:rsidR="00090C52" w:rsidRPr="004C4896">
        <w:rPr>
          <w:rFonts w:ascii="Arial" w:hAnsi="Arial" w:cs="Arial"/>
          <w:sz w:val="24"/>
          <w:szCs w:val="24"/>
        </w:rPr>
        <w:t xml:space="preserve"> and consistency relative </w:t>
      </w:r>
      <w:r w:rsidR="000C0856" w:rsidRPr="004C4896">
        <w:rPr>
          <w:rFonts w:ascii="Arial" w:hAnsi="Arial" w:cs="Arial"/>
          <w:sz w:val="24"/>
          <w:szCs w:val="24"/>
        </w:rPr>
        <w:t xml:space="preserve">to </w:t>
      </w:r>
      <w:r w:rsidR="00090C52" w:rsidRPr="004C4896">
        <w:rPr>
          <w:rFonts w:ascii="Arial" w:hAnsi="Arial" w:cs="Arial"/>
          <w:sz w:val="24"/>
          <w:szCs w:val="24"/>
        </w:rPr>
        <w:t>the general increase in penalties.</w:t>
      </w:r>
      <w:r w:rsidR="000A7484" w:rsidRPr="004C4896">
        <w:rPr>
          <w:rFonts w:ascii="Arial" w:hAnsi="Arial" w:cs="Arial"/>
          <w:sz w:val="24"/>
          <w:szCs w:val="24"/>
        </w:rPr>
        <w:t xml:space="preserve"> </w:t>
      </w:r>
    </w:p>
    <w:p w14:paraId="30030A98" w14:textId="58C1B9F8" w:rsidR="00041DC6" w:rsidRPr="004C4896" w:rsidRDefault="00A974A4" w:rsidP="008E7D97">
      <w:pPr>
        <w:spacing w:after="240" w:line="240" w:lineRule="auto"/>
        <w:rPr>
          <w:rFonts w:ascii="Arial" w:hAnsi="Arial" w:cs="Arial"/>
          <w:sz w:val="24"/>
          <w:szCs w:val="24"/>
        </w:rPr>
      </w:pPr>
      <w:r w:rsidRPr="004C4896">
        <w:rPr>
          <w:rFonts w:ascii="Arial" w:hAnsi="Arial" w:cs="Arial"/>
          <w:sz w:val="24"/>
          <w:szCs w:val="24"/>
        </w:rPr>
        <w:t>S</w:t>
      </w:r>
      <w:r w:rsidR="00452E33" w:rsidRPr="004C4896">
        <w:rPr>
          <w:rFonts w:ascii="Arial" w:hAnsi="Arial" w:cs="Arial"/>
          <w:sz w:val="24"/>
          <w:szCs w:val="24"/>
        </w:rPr>
        <w:t>ubdivision (b)(13</w:t>
      </w:r>
      <w:r w:rsidR="00D62A0C" w:rsidRPr="004C4896">
        <w:rPr>
          <w:rFonts w:ascii="Arial" w:hAnsi="Arial" w:cs="Arial"/>
          <w:sz w:val="24"/>
          <w:szCs w:val="24"/>
        </w:rPr>
        <w:t>) is a reorganiza</w:t>
      </w:r>
      <w:r w:rsidR="00C430B7" w:rsidRPr="004C4896">
        <w:rPr>
          <w:rFonts w:ascii="Arial" w:hAnsi="Arial" w:cs="Arial"/>
          <w:sz w:val="24"/>
          <w:szCs w:val="24"/>
        </w:rPr>
        <w:t>tion of current</w:t>
      </w:r>
      <w:r w:rsidR="00153270" w:rsidRPr="004C4896">
        <w:rPr>
          <w:rFonts w:ascii="Arial" w:hAnsi="Arial" w:cs="Arial"/>
          <w:sz w:val="24"/>
          <w:szCs w:val="24"/>
        </w:rPr>
        <w:t xml:space="preserve"> subdivision (b)(4)(E</w:t>
      </w:r>
      <w:r w:rsidR="00D62A0C" w:rsidRPr="004C4896">
        <w:rPr>
          <w:rFonts w:ascii="Arial" w:hAnsi="Arial" w:cs="Arial"/>
          <w:sz w:val="24"/>
          <w:szCs w:val="24"/>
        </w:rPr>
        <w:t>)</w:t>
      </w:r>
      <w:r w:rsidR="00C430B7" w:rsidRPr="004C4896">
        <w:rPr>
          <w:rFonts w:ascii="Arial" w:hAnsi="Arial" w:cs="Arial"/>
          <w:sz w:val="24"/>
          <w:szCs w:val="24"/>
        </w:rPr>
        <w:t xml:space="preserve"> </w:t>
      </w:r>
      <w:r w:rsidR="005F1F9E" w:rsidRPr="004C4896">
        <w:rPr>
          <w:rFonts w:ascii="Arial" w:hAnsi="Arial" w:cs="Arial"/>
          <w:sz w:val="24"/>
          <w:szCs w:val="24"/>
        </w:rPr>
        <w:t>pertaining to the content requirements of a UR decision that modifies or denies a treatm</w:t>
      </w:r>
      <w:r w:rsidR="00C430B7" w:rsidRPr="004C4896">
        <w:rPr>
          <w:rFonts w:ascii="Arial" w:hAnsi="Arial" w:cs="Arial"/>
          <w:sz w:val="24"/>
          <w:szCs w:val="24"/>
        </w:rPr>
        <w:t xml:space="preserve">ent </w:t>
      </w:r>
      <w:proofErr w:type="gramStart"/>
      <w:r w:rsidR="00C430B7" w:rsidRPr="004C4896">
        <w:rPr>
          <w:rFonts w:ascii="Arial" w:hAnsi="Arial" w:cs="Arial"/>
          <w:sz w:val="24"/>
          <w:szCs w:val="24"/>
        </w:rPr>
        <w:t>request, and</w:t>
      </w:r>
      <w:proofErr w:type="gramEnd"/>
      <w:r w:rsidR="00C430B7" w:rsidRPr="004C4896">
        <w:rPr>
          <w:rFonts w:ascii="Arial" w:hAnsi="Arial" w:cs="Arial"/>
          <w:sz w:val="24"/>
          <w:szCs w:val="24"/>
        </w:rPr>
        <w:t xml:space="preserve"> includes</w:t>
      </w:r>
      <w:r w:rsidR="001F0A03" w:rsidRPr="004C4896">
        <w:rPr>
          <w:rFonts w:ascii="Arial" w:hAnsi="Arial" w:cs="Arial"/>
          <w:sz w:val="24"/>
          <w:szCs w:val="24"/>
        </w:rPr>
        <w:t xml:space="preserve"> mi</w:t>
      </w:r>
      <w:r w:rsidRPr="004C4896">
        <w:rPr>
          <w:rFonts w:ascii="Arial" w:hAnsi="Arial" w:cs="Arial"/>
          <w:sz w:val="24"/>
          <w:szCs w:val="24"/>
        </w:rPr>
        <w:t xml:space="preserve">nor </w:t>
      </w:r>
      <w:r w:rsidR="00765993" w:rsidRPr="004C4896">
        <w:rPr>
          <w:rFonts w:ascii="Arial" w:hAnsi="Arial" w:cs="Arial"/>
          <w:sz w:val="24"/>
          <w:szCs w:val="24"/>
        </w:rPr>
        <w:t>non</w:t>
      </w:r>
      <w:r w:rsidR="005F1F9E" w:rsidRPr="004C4896">
        <w:rPr>
          <w:rFonts w:ascii="Arial" w:hAnsi="Arial" w:cs="Arial"/>
          <w:sz w:val="24"/>
          <w:szCs w:val="24"/>
        </w:rPr>
        <w:t xml:space="preserve"> </w:t>
      </w:r>
      <w:r w:rsidR="00765993" w:rsidRPr="004C4896">
        <w:rPr>
          <w:rFonts w:ascii="Arial" w:hAnsi="Arial" w:cs="Arial"/>
          <w:sz w:val="24"/>
          <w:szCs w:val="24"/>
        </w:rPr>
        <w:t xml:space="preserve">substantive </w:t>
      </w:r>
      <w:r w:rsidRPr="004C4896">
        <w:rPr>
          <w:rFonts w:ascii="Arial" w:hAnsi="Arial" w:cs="Arial"/>
          <w:sz w:val="24"/>
          <w:szCs w:val="24"/>
        </w:rPr>
        <w:t>changes. T</w:t>
      </w:r>
      <w:r w:rsidR="001F0A03" w:rsidRPr="004C4896">
        <w:rPr>
          <w:rFonts w:ascii="Arial" w:hAnsi="Arial" w:cs="Arial"/>
          <w:sz w:val="24"/>
          <w:szCs w:val="24"/>
        </w:rPr>
        <w:t xml:space="preserve">he word “delay” was </w:t>
      </w:r>
      <w:r w:rsidRPr="004C4896">
        <w:rPr>
          <w:rFonts w:ascii="Arial" w:hAnsi="Arial" w:cs="Arial"/>
          <w:sz w:val="24"/>
          <w:szCs w:val="24"/>
        </w:rPr>
        <w:t xml:space="preserve">also </w:t>
      </w:r>
      <w:r w:rsidR="001F0A03" w:rsidRPr="004C4896">
        <w:rPr>
          <w:rFonts w:ascii="Arial" w:hAnsi="Arial" w:cs="Arial"/>
          <w:sz w:val="24"/>
          <w:szCs w:val="24"/>
        </w:rPr>
        <w:t>struck.</w:t>
      </w:r>
      <w:r w:rsidR="00EE6A3D" w:rsidRPr="004C4896">
        <w:rPr>
          <w:rFonts w:ascii="Arial" w:hAnsi="Arial" w:cs="Arial"/>
          <w:sz w:val="24"/>
          <w:szCs w:val="24"/>
        </w:rPr>
        <w:t xml:space="preserve"> (See explanation above.)</w:t>
      </w:r>
      <w:r w:rsidR="001F0A03" w:rsidRPr="004C4896">
        <w:rPr>
          <w:rFonts w:ascii="Arial" w:hAnsi="Arial" w:cs="Arial"/>
          <w:sz w:val="24"/>
          <w:szCs w:val="24"/>
        </w:rPr>
        <w:t xml:space="preserve">  </w:t>
      </w:r>
      <w:r w:rsidR="006F15D7" w:rsidRPr="004C4896">
        <w:rPr>
          <w:rFonts w:ascii="Arial" w:hAnsi="Arial" w:cs="Arial"/>
          <w:sz w:val="24"/>
          <w:szCs w:val="24"/>
        </w:rPr>
        <w:t xml:space="preserve">The penalty amount, however, was increased from $100 to $300, which is necessary </w:t>
      </w:r>
      <w:r w:rsidR="0054569D" w:rsidRPr="004C4896">
        <w:rPr>
          <w:rFonts w:ascii="Arial" w:hAnsi="Arial" w:cs="Arial"/>
          <w:sz w:val="24"/>
          <w:szCs w:val="24"/>
        </w:rPr>
        <w:t xml:space="preserve">for meaningful </w:t>
      </w:r>
      <w:r w:rsidR="00090C52" w:rsidRPr="004C4896">
        <w:rPr>
          <w:rFonts w:ascii="Arial" w:hAnsi="Arial" w:cs="Arial"/>
          <w:sz w:val="24"/>
          <w:szCs w:val="24"/>
        </w:rPr>
        <w:t>enforcement</w:t>
      </w:r>
      <w:r w:rsidR="0054569D" w:rsidRPr="004C4896">
        <w:rPr>
          <w:rFonts w:ascii="Arial" w:hAnsi="Arial" w:cs="Arial"/>
          <w:sz w:val="24"/>
          <w:szCs w:val="24"/>
        </w:rPr>
        <w:t xml:space="preserve"> and </w:t>
      </w:r>
      <w:r w:rsidR="006F15D7" w:rsidRPr="004C4896">
        <w:rPr>
          <w:rFonts w:ascii="Arial" w:hAnsi="Arial" w:cs="Arial"/>
          <w:sz w:val="24"/>
          <w:szCs w:val="24"/>
        </w:rPr>
        <w:t xml:space="preserve">consistency relative </w:t>
      </w:r>
      <w:r w:rsidR="000C0856" w:rsidRPr="004C4896">
        <w:rPr>
          <w:rFonts w:ascii="Arial" w:hAnsi="Arial" w:cs="Arial"/>
          <w:sz w:val="24"/>
          <w:szCs w:val="24"/>
        </w:rPr>
        <w:t xml:space="preserve">to </w:t>
      </w:r>
      <w:r w:rsidR="006F15D7" w:rsidRPr="004C4896">
        <w:rPr>
          <w:rFonts w:ascii="Arial" w:hAnsi="Arial" w:cs="Arial"/>
          <w:sz w:val="24"/>
          <w:szCs w:val="24"/>
        </w:rPr>
        <w:t>the general increase in penalties.</w:t>
      </w:r>
      <w:r w:rsidR="0054569D" w:rsidRPr="004C4896">
        <w:rPr>
          <w:rFonts w:ascii="Arial" w:hAnsi="Arial" w:cs="Arial"/>
          <w:sz w:val="24"/>
          <w:szCs w:val="24"/>
        </w:rPr>
        <w:t xml:space="preserve"> </w:t>
      </w:r>
    </w:p>
    <w:p w14:paraId="0964C749" w14:textId="1B083DA8" w:rsidR="005C7F46" w:rsidRPr="004C4896" w:rsidRDefault="00A974A4" w:rsidP="008E7D97">
      <w:pPr>
        <w:spacing w:after="240" w:line="240" w:lineRule="auto"/>
        <w:rPr>
          <w:rFonts w:ascii="Arial" w:hAnsi="Arial" w:cs="Arial"/>
          <w:sz w:val="24"/>
          <w:szCs w:val="24"/>
        </w:rPr>
      </w:pPr>
      <w:r w:rsidRPr="004C4896">
        <w:rPr>
          <w:rFonts w:ascii="Arial" w:hAnsi="Arial" w:cs="Arial"/>
          <w:sz w:val="24"/>
          <w:szCs w:val="24"/>
        </w:rPr>
        <w:t>S</w:t>
      </w:r>
      <w:r w:rsidR="00452E33" w:rsidRPr="004C4896">
        <w:rPr>
          <w:rFonts w:ascii="Arial" w:hAnsi="Arial" w:cs="Arial"/>
          <w:sz w:val="24"/>
          <w:szCs w:val="24"/>
        </w:rPr>
        <w:t>ubdivision (b)(14</w:t>
      </w:r>
      <w:r w:rsidR="00041DC6" w:rsidRPr="004C4896">
        <w:rPr>
          <w:rFonts w:ascii="Arial" w:hAnsi="Arial" w:cs="Arial"/>
          <w:sz w:val="24"/>
          <w:szCs w:val="24"/>
        </w:rPr>
        <w:t xml:space="preserve">) </w:t>
      </w:r>
      <w:r w:rsidR="005C7F46" w:rsidRPr="004C4896">
        <w:rPr>
          <w:rFonts w:ascii="Arial" w:hAnsi="Arial" w:cs="Arial"/>
          <w:sz w:val="24"/>
          <w:szCs w:val="24"/>
        </w:rPr>
        <w:t xml:space="preserve">proposes </w:t>
      </w:r>
      <w:r w:rsidR="00041DC6" w:rsidRPr="004C4896">
        <w:rPr>
          <w:rFonts w:ascii="Arial" w:hAnsi="Arial" w:cs="Arial"/>
          <w:sz w:val="24"/>
          <w:szCs w:val="24"/>
        </w:rPr>
        <w:t>the requirement that UR entities operate in</w:t>
      </w:r>
      <w:r w:rsidR="003109AA" w:rsidRPr="004C4896">
        <w:rPr>
          <w:rFonts w:ascii="Arial" w:hAnsi="Arial" w:cs="Arial"/>
          <w:sz w:val="24"/>
          <w:szCs w:val="24"/>
        </w:rPr>
        <w:t xml:space="preserve"> accordance with</w:t>
      </w:r>
      <w:r w:rsidR="00041DC6" w:rsidRPr="004C4896">
        <w:rPr>
          <w:rFonts w:ascii="Arial" w:hAnsi="Arial" w:cs="Arial"/>
          <w:sz w:val="24"/>
          <w:szCs w:val="24"/>
        </w:rPr>
        <w:t xml:space="preserve"> </w:t>
      </w:r>
      <w:r w:rsidR="003109AA" w:rsidRPr="004C4896">
        <w:rPr>
          <w:rFonts w:ascii="Arial" w:hAnsi="Arial" w:cs="Arial"/>
          <w:sz w:val="24"/>
          <w:szCs w:val="24"/>
        </w:rPr>
        <w:t xml:space="preserve">their respective plans filed and/or approved through the </w:t>
      </w:r>
      <w:r w:rsidR="005F1F9E" w:rsidRPr="004C4896">
        <w:rPr>
          <w:rFonts w:ascii="Arial" w:hAnsi="Arial" w:cs="Arial"/>
          <w:sz w:val="24"/>
          <w:szCs w:val="24"/>
        </w:rPr>
        <w:t>Administrative Director (AD)</w:t>
      </w:r>
      <w:r w:rsidR="003109AA" w:rsidRPr="004C4896">
        <w:rPr>
          <w:rFonts w:ascii="Arial" w:hAnsi="Arial" w:cs="Arial"/>
          <w:sz w:val="24"/>
          <w:szCs w:val="24"/>
        </w:rPr>
        <w:t xml:space="preserve">.  This is </w:t>
      </w:r>
      <w:r w:rsidR="00136EA0" w:rsidRPr="004C4896">
        <w:rPr>
          <w:rFonts w:ascii="Arial" w:hAnsi="Arial" w:cs="Arial"/>
          <w:sz w:val="24"/>
          <w:szCs w:val="24"/>
        </w:rPr>
        <w:t xml:space="preserve">a new provision and is </w:t>
      </w:r>
      <w:r w:rsidR="003109AA" w:rsidRPr="004C4896">
        <w:rPr>
          <w:rFonts w:ascii="Arial" w:hAnsi="Arial" w:cs="Arial"/>
          <w:sz w:val="24"/>
          <w:szCs w:val="24"/>
        </w:rPr>
        <w:t>neces</w:t>
      </w:r>
      <w:r w:rsidR="005C7F46" w:rsidRPr="004C4896">
        <w:rPr>
          <w:rFonts w:ascii="Arial" w:hAnsi="Arial" w:cs="Arial"/>
          <w:sz w:val="24"/>
          <w:szCs w:val="24"/>
        </w:rPr>
        <w:t>sary to give meaning to the authority delegated by the legislature to the Division for oversight of entities that modify or deny treatment requests.</w:t>
      </w:r>
    </w:p>
    <w:p w14:paraId="18E5459C" w14:textId="7E6B8667" w:rsidR="003A0834" w:rsidRPr="004C4896" w:rsidRDefault="00452E33" w:rsidP="008E7D97">
      <w:pPr>
        <w:spacing w:after="240" w:line="240" w:lineRule="auto"/>
        <w:rPr>
          <w:rFonts w:ascii="Arial" w:hAnsi="Arial" w:cs="Arial"/>
          <w:sz w:val="24"/>
          <w:szCs w:val="24"/>
        </w:rPr>
      </w:pPr>
      <w:r w:rsidRPr="004C4896">
        <w:rPr>
          <w:rFonts w:ascii="Arial" w:hAnsi="Arial" w:cs="Arial"/>
          <w:sz w:val="24"/>
          <w:szCs w:val="24"/>
        </w:rPr>
        <w:t>Subdivision (b)(15</w:t>
      </w:r>
      <w:r w:rsidR="003109AA" w:rsidRPr="004C4896">
        <w:rPr>
          <w:rFonts w:ascii="Arial" w:hAnsi="Arial" w:cs="Arial"/>
          <w:sz w:val="24"/>
          <w:szCs w:val="24"/>
        </w:rPr>
        <w:t xml:space="preserve">) has been reserved in case the need </w:t>
      </w:r>
      <w:r w:rsidR="00FF761E" w:rsidRPr="004C4896">
        <w:rPr>
          <w:rFonts w:ascii="Arial" w:hAnsi="Arial" w:cs="Arial"/>
          <w:sz w:val="24"/>
          <w:szCs w:val="24"/>
        </w:rPr>
        <w:t xml:space="preserve">to add </w:t>
      </w:r>
      <w:r w:rsidR="003109AA" w:rsidRPr="004C4896">
        <w:rPr>
          <w:rFonts w:ascii="Arial" w:hAnsi="Arial" w:cs="Arial"/>
          <w:sz w:val="24"/>
          <w:szCs w:val="24"/>
        </w:rPr>
        <w:t>an additional penalty under this subdivision</w:t>
      </w:r>
      <w:r w:rsidR="00FF761E" w:rsidRPr="004C4896">
        <w:rPr>
          <w:rFonts w:ascii="Arial" w:hAnsi="Arial" w:cs="Arial"/>
          <w:sz w:val="24"/>
          <w:szCs w:val="24"/>
        </w:rPr>
        <w:t xml:space="preserve"> arises</w:t>
      </w:r>
      <w:r w:rsidR="00E76874" w:rsidRPr="004C4896">
        <w:rPr>
          <w:rFonts w:ascii="Arial" w:hAnsi="Arial" w:cs="Arial"/>
          <w:sz w:val="24"/>
          <w:szCs w:val="24"/>
        </w:rPr>
        <w:t>.</w:t>
      </w:r>
    </w:p>
    <w:p w14:paraId="51963A60" w14:textId="2632125A" w:rsidR="00564C76" w:rsidRPr="004C4896" w:rsidRDefault="00F33040" w:rsidP="008E7D97">
      <w:pPr>
        <w:spacing w:after="240" w:line="240" w:lineRule="auto"/>
        <w:rPr>
          <w:rFonts w:ascii="Arial" w:hAnsi="Arial" w:cs="Arial"/>
          <w:sz w:val="24"/>
          <w:szCs w:val="24"/>
        </w:rPr>
      </w:pPr>
      <w:r w:rsidRPr="004C4896">
        <w:rPr>
          <w:rFonts w:ascii="Arial" w:hAnsi="Arial" w:cs="Arial"/>
          <w:sz w:val="24"/>
          <w:szCs w:val="24"/>
        </w:rPr>
        <w:t>Subdivision (c) lists penalties related to violations of UR investigation procedure</w:t>
      </w:r>
      <w:r w:rsidR="00FF761E" w:rsidRPr="004C4896">
        <w:rPr>
          <w:rFonts w:ascii="Arial" w:hAnsi="Arial" w:cs="Arial"/>
          <w:sz w:val="24"/>
          <w:szCs w:val="24"/>
        </w:rPr>
        <w:t>s and miscellaneous provisions.</w:t>
      </w:r>
    </w:p>
    <w:p w14:paraId="3CCAB2EF" w14:textId="69F6C2A3" w:rsidR="00DD11C6" w:rsidRPr="004C4896" w:rsidRDefault="00564C76" w:rsidP="008E7D97">
      <w:pPr>
        <w:spacing w:after="240" w:line="240" w:lineRule="auto"/>
        <w:rPr>
          <w:rFonts w:ascii="Arial" w:hAnsi="Arial" w:cs="Arial"/>
          <w:sz w:val="24"/>
          <w:szCs w:val="24"/>
        </w:rPr>
      </w:pPr>
      <w:r w:rsidRPr="004C4896">
        <w:rPr>
          <w:rFonts w:ascii="Arial" w:hAnsi="Arial" w:cs="Arial"/>
          <w:sz w:val="24"/>
          <w:szCs w:val="24"/>
        </w:rPr>
        <w:t xml:space="preserve">Subdivision (c)(1) </w:t>
      </w:r>
      <w:r w:rsidR="001B7802" w:rsidRPr="004C4896">
        <w:rPr>
          <w:rFonts w:ascii="Arial" w:hAnsi="Arial" w:cs="Arial"/>
          <w:sz w:val="24"/>
          <w:szCs w:val="24"/>
        </w:rPr>
        <w:t xml:space="preserve">proposes to </w:t>
      </w:r>
      <w:r w:rsidRPr="004C4896">
        <w:rPr>
          <w:rFonts w:ascii="Arial" w:hAnsi="Arial" w:cs="Arial"/>
          <w:sz w:val="24"/>
          <w:szCs w:val="24"/>
        </w:rPr>
        <w:t xml:space="preserve">enforce </w:t>
      </w:r>
      <w:r w:rsidR="00FF761E" w:rsidRPr="004C4896">
        <w:rPr>
          <w:rFonts w:ascii="Arial" w:hAnsi="Arial" w:cs="Arial"/>
          <w:sz w:val="24"/>
          <w:szCs w:val="24"/>
        </w:rPr>
        <w:t>the process of obtaining records, files</w:t>
      </w:r>
      <w:r w:rsidR="001B7802" w:rsidRPr="004C4896">
        <w:rPr>
          <w:rFonts w:ascii="Arial" w:hAnsi="Arial" w:cs="Arial"/>
          <w:sz w:val="24"/>
          <w:szCs w:val="24"/>
        </w:rPr>
        <w:t>,</w:t>
      </w:r>
      <w:r w:rsidR="00FF761E" w:rsidRPr="004C4896">
        <w:rPr>
          <w:rFonts w:ascii="Arial" w:hAnsi="Arial" w:cs="Arial"/>
          <w:sz w:val="24"/>
          <w:szCs w:val="24"/>
        </w:rPr>
        <w:t xml:space="preserve"> or other documents necessary for a comprehensive and efficient investigation of a UR entity</w:t>
      </w:r>
      <w:r w:rsidR="001B7802" w:rsidRPr="004C4896">
        <w:rPr>
          <w:rFonts w:ascii="Arial" w:hAnsi="Arial" w:cs="Arial"/>
          <w:sz w:val="24"/>
          <w:szCs w:val="24"/>
        </w:rPr>
        <w:t xml:space="preserve"> by imposing a penalty of $500 for each day a response is untimely up to a maximum of $10,000 unless a greater penalty is warranted</w:t>
      </w:r>
      <w:r w:rsidR="00FF761E" w:rsidRPr="004C4896">
        <w:rPr>
          <w:rFonts w:ascii="Arial" w:hAnsi="Arial" w:cs="Arial"/>
          <w:sz w:val="24"/>
          <w:szCs w:val="24"/>
        </w:rPr>
        <w:t xml:space="preserve">.  </w:t>
      </w:r>
      <w:r w:rsidRPr="004C4896">
        <w:rPr>
          <w:rFonts w:ascii="Arial" w:hAnsi="Arial" w:cs="Arial"/>
          <w:sz w:val="24"/>
          <w:szCs w:val="24"/>
        </w:rPr>
        <w:t xml:space="preserve">UR investigation subjects are sometimes less than timely in the production of documents or files needed for a complete </w:t>
      </w:r>
      <w:r w:rsidR="00FF761E" w:rsidRPr="004C4896">
        <w:rPr>
          <w:rFonts w:ascii="Arial" w:hAnsi="Arial" w:cs="Arial"/>
          <w:sz w:val="24"/>
          <w:szCs w:val="24"/>
        </w:rPr>
        <w:t xml:space="preserve">and efficient </w:t>
      </w:r>
      <w:r w:rsidRPr="004C4896">
        <w:rPr>
          <w:rFonts w:ascii="Arial" w:hAnsi="Arial" w:cs="Arial"/>
          <w:sz w:val="24"/>
          <w:szCs w:val="24"/>
        </w:rPr>
        <w:t>investigation</w:t>
      </w:r>
      <w:r w:rsidR="00FF761E" w:rsidRPr="004C4896">
        <w:rPr>
          <w:rFonts w:ascii="Arial" w:hAnsi="Arial" w:cs="Arial"/>
          <w:sz w:val="24"/>
          <w:szCs w:val="24"/>
        </w:rPr>
        <w:t xml:space="preserve">.  This provision, therefore, </w:t>
      </w:r>
      <w:r w:rsidR="001B7802" w:rsidRPr="004C4896">
        <w:rPr>
          <w:rFonts w:ascii="Arial" w:hAnsi="Arial" w:cs="Arial"/>
          <w:sz w:val="24"/>
          <w:szCs w:val="24"/>
        </w:rPr>
        <w:t xml:space="preserve">is necessary to add </w:t>
      </w:r>
      <w:r w:rsidR="00FF761E" w:rsidRPr="004C4896">
        <w:rPr>
          <w:rFonts w:ascii="Arial" w:hAnsi="Arial" w:cs="Arial"/>
          <w:sz w:val="24"/>
          <w:szCs w:val="24"/>
        </w:rPr>
        <w:t xml:space="preserve">meaning to the Division’s requests for documents </w:t>
      </w:r>
      <w:proofErr w:type="gramStart"/>
      <w:r w:rsidR="00FF761E" w:rsidRPr="004C4896">
        <w:rPr>
          <w:rFonts w:ascii="Arial" w:hAnsi="Arial" w:cs="Arial"/>
          <w:sz w:val="24"/>
          <w:szCs w:val="24"/>
        </w:rPr>
        <w:t>in the course of</w:t>
      </w:r>
      <w:proofErr w:type="gramEnd"/>
      <w:r w:rsidR="00FF761E" w:rsidRPr="004C4896">
        <w:rPr>
          <w:rFonts w:ascii="Arial" w:hAnsi="Arial" w:cs="Arial"/>
          <w:sz w:val="24"/>
          <w:szCs w:val="24"/>
        </w:rPr>
        <w:t xml:space="preserve"> an investigation.</w:t>
      </w:r>
    </w:p>
    <w:p w14:paraId="0E7138BB" w14:textId="0040681A" w:rsidR="001B7802" w:rsidRPr="004C4896" w:rsidRDefault="00564C76" w:rsidP="008E7D97">
      <w:pPr>
        <w:spacing w:after="240"/>
        <w:rPr>
          <w:rFonts w:ascii="Arial" w:hAnsi="Arial" w:cs="Arial"/>
          <w:sz w:val="24"/>
          <w:szCs w:val="24"/>
        </w:rPr>
      </w:pPr>
      <w:r w:rsidRPr="004C4896">
        <w:rPr>
          <w:rFonts w:ascii="Arial" w:hAnsi="Arial" w:cs="Arial"/>
          <w:sz w:val="24"/>
          <w:szCs w:val="24"/>
        </w:rPr>
        <w:t>Subdivision (c)(2)</w:t>
      </w:r>
      <w:r w:rsidR="00BE42A5" w:rsidRPr="004C4896">
        <w:rPr>
          <w:rFonts w:ascii="Arial" w:hAnsi="Arial" w:cs="Arial"/>
          <w:sz w:val="24"/>
          <w:szCs w:val="24"/>
        </w:rPr>
        <w:t xml:space="preserve"> </w:t>
      </w:r>
      <w:r w:rsidR="001B7802" w:rsidRPr="004C4896">
        <w:rPr>
          <w:rFonts w:ascii="Arial" w:hAnsi="Arial" w:cs="Arial"/>
          <w:sz w:val="24"/>
          <w:szCs w:val="24"/>
        </w:rPr>
        <w:t>proposes</w:t>
      </w:r>
      <w:r w:rsidR="00BE42A5" w:rsidRPr="004C4896">
        <w:rPr>
          <w:rFonts w:ascii="Arial" w:hAnsi="Arial" w:cs="Arial"/>
          <w:sz w:val="24"/>
          <w:szCs w:val="24"/>
        </w:rPr>
        <w:t xml:space="preserve"> to </w:t>
      </w:r>
      <w:r w:rsidR="00FF761E" w:rsidRPr="004C4896">
        <w:rPr>
          <w:rFonts w:ascii="Arial" w:hAnsi="Arial" w:cs="Arial"/>
          <w:sz w:val="24"/>
          <w:szCs w:val="24"/>
        </w:rPr>
        <w:t xml:space="preserve">prohibit </w:t>
      </w:r>
      <w:r w:rsidR="00BE42A5" w:rsidRPr="004C4896">
        <w:rPr>
          <w:rFonts w:ascii="Arial" w:hAnsi="Arial" w:cs="Arial"/>
          <w:sz w:val="24"/>
          <w:szCs w:val="24"/>
        </w:rPr>
        <w:t>UR</w:t>
      </w:r>
      <w:r w:rsidR="00F50B6A" w:rsidRPr="004C4896">
        <w:rPr>
          <w:rFonts w:ascii="Arial" w:hAnsi="Arial" w:cs="Arial"/>
          <w:sz w:val="24"/>
          <w:szCs w:val="24"/>
        </w:rPr>
        <w:t xml:space="preserve"> investigation subjects from </w:t>
      </w:r>
      <w:r w:rsidR="00BE42A5" w:rsidRPr="004C4896">
        <w:rPr>
          <w:rFonts w:ascii="Arial" w:hAnsi="Arial" w:cs="Arial"/>
          <w:sz w:val="24"/>
          <w:szCs w:val="24"/>
        </w:rPr>
        <w:t xml:space="preserve">misrepresenting documentation </w:t>
      </w:r>
      <w:proofErr w:type="gramStart"/>
      <w:r w:rsidR="00BE42A5" w:rsidRPr="004C4896">
        <w:rPr>
          <w:rFonts w:ascii="Arial" w:hAnsi="Arial" w:cs="Arial"/>
          <w:sz w:val="24"/>
          <w:szCs w:val="24"/>
        </w:rPr>
        <w:t xml:space="preserve">in order </w:t>
      </w:r>
      <w:r w:rsidR="00375C34" w:rsidRPr="004C4896">
        <w:rPr>
          <w:rFonts w:ascii="Arial" w:hAnsi="Arial" w:cs="Arial"/>
          <w:sz w:val="24"/>
          <w:szCs w:val="24"/>
        </w:rPr>
        <w:t>to</w:t>
      </w:r>
      <w:proofErr w:type="gramEnd"/>
      <w:r w:rsidR="00375C34" w:rsidRPr="004C4896">
        <w:rPr>
          <w:rFonts w:ascii="Arial" w:hAnsi="Arial" w:cs="Arial"/>
          <w:sz w:val="24"/>
          <w:szCs w:val="24"/>
        </w:rPr>
        <w:t xml:space="preserve"> avoid penalties</w:t>
      </w:r>
      <w:r w:rsidR="001B7802" w:rsidRPr="004C4896">
        <w:rPr>
          <w:rFonts w:ascii="Arial" w:hAnsi="Arial" w:cs="Arial"/>
          <w:sz w:val="24"/>
          <w:szCs w:val="24"/>
        </w:rPr>
        <w:t xml:space="preserve"> by imposing a penalty of $5000 for each backdated, altered, or withheld document unless a greater penalty is warranted</w:t>
      </w:r>
      <w:r w:rsidR="00375C34" w:rsidRPr="004C4896">
        <w:rPr>
          <w:rFonts w:ascii="Arial" w:hAnsi="Arial" w:cs="Arial"/>
          <w:sz w:val="24"/>
          <w:szCs w:val="24"/>
        </w:rPr>
        <w:t xml:space="preserve">.  </w:t>
      </w:r>
      <w:r w:rsidR="001B7802" w:rsidRPr="004C4896">
        <w:rPr>
          <w:rFonts w:ascii="Arial" w:hAnsi="Arial" w:cs="Arial"/>
          <w:sz w:val="24"/>
          <w:szCs w:val="24"/>
        </w:rPr>
        <w:t>Because a UR investigation is comprised largely of file review, this provision is necessary to ensure the integrity of the investigation documents.</w:t>
      </w:r>
    </w:p>
    <w:p w14:paraId="10105033" w14:textId="3A95CD0B" w:rsidR="0099487E" w:rsidRPr="004C4896" w:rsidRDefault="00375C34" w:rsidP="008E7D97">
      <w:pPr>
        <w:spacing w:after="240" w:line="240" w:lineRule="auto"/>
        <w:rPr>
          <w:rFonts w:ascii="Arial" w:hAnsi="Arial" w:cs="Arial"/>
          <w:sz w:val="24"/>
          <w:szCs w:val="24"/>
        </w:rPr>
      </w:pPr>
      <w:r w:rsidRPr="004C4896">
        <w:rPr>
          <w:rFonts w:ascii="Arial" w:hAnsi="Arial" w:cs="Arial"/>
          <w:sz w:val="24"/>
          <w:szCs w:val="24"/>
        </w:rPr>
        <w:lastRenderedPageBreak/>
        <w:t>S</w:t>
      </w:r>
      <w:r w:rsidR="00564C76" w:rsidRPr="004C4896">
        <w:rPr>
          <w:rFonts w:ascii="Arial" w:hAnsi="Arial" w:cs="Arial"/>
          <w:sz w:val="24"/>
          <w:szCs w:val="24"/>
        </w:rPr>
        <w:t>ubdivision (c)(3)</w:t>
      </w:r>
      <w:r w:rsidR="00CA3D12" w:rsidRPr="004C4896">
        <w:rPr>
          <w:rFonts w:ascii="Arial" w:hAnsi="Arial" w:cs="Arial"/>
          <w:sz w:val="24"/>
          <w:szCs w:val="24"/>
        </w:rPr>
        <w:t xml:space="preserve"> is a reorganization of current</w:t>
      </w:r>
      <w:r w:rsidRPr="004C4896">
        <w:rPr>
          <w:rFonts w:ascii="Arial" w:hAnsi="Arial" w:cs="Arial"/>
          <w:sz w:val="24"/>
          <w:szCs w:val="24"/>
        </w:rPr>
        <w:t xml:space="preserve"> subdivision (a)(17)</w:t>
      </w:r>
      <w:r w:rsidR="007258B0" w:rsidRPr="004C4896">
        <w:rPr>
          <w:rFonts w:ascii="Arial" w:hAnsi="Arial" w:cs="Arial"/>
          <w:sz w:val="24"/>
          <w:szCs w:val="24"/>
        </w:rPr>
        <w:t xml:space="preserve"> </w:t>
      </w:r>
      <w:r w:rsidR="00AB4D01" w:rsidRPr="004C4896">
        <w:rPr>
          <w:rFonts w:ascii="Arial" w:hAnsi="Arial" w:cs="Arial"/>
          <w:sz w:val="24"/>
          <w:szCs w:val="24"/>
        </w:rPr>
        <w:t xml:space="preserve">pertaining to the failure of an investigation subject to timely comply with any compliance requirement listed in the Final report (if no timely answer was filed) or any compliance requirement listed in the Determination and Order after all appeals have become final. A </w:t>
      </w:r>
      <w:r w:rsidR="007258B0" w:rsidRPr="004C4896">
        <w:rPr>
          <w:rFonts w:ascii="Arial" w:hAnsi="Arial" w:cs="Arial"/>
          <w:sz w:val="24"/>
          <w:szCs w:val="24"/>
        </w:rPr>
        <w:t>couple of minor changes</w:t>
      </w:r>
      <w:r w:rsidR="00AB4D01" w:rsidRPr="004C4896">
        <w:rPr>
          <w:rFonts w:ascii="Arial" w:hAnsi="Arial" w:cs="Arial"/>
          <w:sz w:val="24"/>
          <w:szCs w:val="24"/>
        </w:rPr>
        <w:t xml:space="preserve"> were made to this subsection</w:t>
      </w:r>
      <w:r w:rsidR="007258B0" w:rsidRPr="004C4896">
        <w:rPr>
          <w:rFonts w:ascii="Arial" w:hAnsi="Arial" w:cs="Arial"/>
          <w:sz w:val="24"/>
          <w:szCs w:val="24"/>
        </w:rPr>
        <w:t>.  The first change is the addition of “and each” following “For failure to timely comply with any,” and is necessary to clarify that the penalty is not for the aggregate number of violations cited under this provision but for each violation.  The second and last amendment to this provision is t</w:t>
      </w:r>
      <w:r w:rsidR="00AB4D01" w:rsidRPr="004C4896">
        <w:rPr>
          <w:rFonts w:ascii="Arial" w:hAnsi="Arial" w:cs="Arial"/>
          <w:sz w:val="24"/>
          <w:szCs w:val="24"/>
        </w:rPr>
        <w:t>he addition of the words</w:t>
      </w:r>
      <w:r w:rsidR="007258B0" w:rsidRPr="004C4896">
        <w:rPr>
          <w:rFonts w:ascii="Arial" w:hAnsi="Arial" w:cs="Arial"/>
          <w:sz w:val="24"/>
          <w:szCs w:val="24"/>
        </w:rPr>
        <w:t xml:space="preserve"> “for each day the failure is ongoing</w:t>
      </w:r>
      <w:r w:rsidR="000E268D" w:rsidRPr="004C4896">
        <w:rPr>
          <w:rFonts w:ascii="Arial" w:hAnsi="Arial" w:cs="Arial"/>
          <w:sz w:val="24"/>
          <w:szCs w:val="24"/>
        </w:rPr>
        <w:t xml:space="preserve"> up to a maximum of $20,000 unless a greater penalty is warranted under subdivision (e) of this section</w:t>
      </w:r>
      <w:r w:rsidR="007258B0" w:rsidRPr="004C4896">
        <w:rPr>
          <w:rFonts w:ascii="Arial" w:hAnsi="Arial" w:cs="Arial"/>
          <w:sz w:val="24"/>
          <w:szCs w:val="24"/>
        </w:rPr>
        <w:t>” following the am</w:t>
      </w:r>
      <w:r w:rsidR="0077768D" w:rsidRPr="004C4896">
        <w:rPr>
          <w:rFonts w:ascii="Arial" w:hAnsi="Arial" w:cs="Arial"/>
          <w:sz w:val="24"/>
          <w:szCs w:val="24"/>
        </w:rPr>
        <w:t>ount of the penalty of</w:t>
      </w:r>
      <w:r w:rsidR="007258B0" w:rsidRPr="004C4896">
        <w:rPr>
          <w:rFonts w:ascii="Arial" w:hAnsi="Arial" w:cs="Arial"/>
          <w:sz w:val="24"/>
          <w:szCs w:val="24"/>
        </w:rPr>
        <w:t xml:space="preserve"> $500.  </w:t>
      </w:r>
      <w:r w:rsidR="000E268D" w:rsidRPr="004C4896">
        <w:rPr>
          <w:rFonts w:ascii="Arial" w:hAnsi="Arial" w:cs="Arial"/>
          <w:sz w:val="24"/>
          <w:szCs w:val="24"/>
        </w:rPr>
        <w:t xml:space="preserve">This change represents a potentially significant increase in the penalty amount associated with this </w:t>
      </w:r>
      <w:proofErr w:type="gramStart"/>
      <w:r w:rsidR="000E268D" w:rsidRPr="004C4896">
        <w:rPr>
          <w:rFonts w:ascii="Arial" w:hAnsi="Arial" w:cs="Arial"/>
          <w:sz w:val="24"/>
          <w:szCs w:val="24"/>
        </w:rPr>
        <w:t>violation, but</w:t>
      </w:r>
      <w:proofErr w:type="gramEnd"/>
      <w:r w:rsidR="000E268D" w:rsidRPr="004C4896">
        <w:rPr>
          <w:rFonts w:ascii="Arial" w:hAnsi="Arial" w:cs="Arial"/>
          <w:sz w:val="24"/>
          <w:szCs w:val="24"/>
        </w:rPr>
        <w:t xml:space="preserve"> is necessary for meaningful enforcement of this important compliance requirement, and </w:t>
      </w:r>
      <w:r w:rsidR="00CA3D12" w:rsidRPr="004C4896">
        <w:rPr>
          <w:rFonts w:ascii="Arial" w:hAnsi="Arial" w:cs="Arial"/>
          <w:sz w:val="24"/>
          <w:szCs w:val="24"/>
        </w:rPr>
        <w:t>is consistent</w:t>
      </w:r>
      <w:r w:rsidR="000E268D" w:rsidRPr="004C4896">
        <w:rPr>
          <w:rFonts w:ascii="Arial" w:hAnsi="Arial" w:cs="Arial"/>
          <w:sz w:val="24"/>
          <w:szCs w:val="24"/>
        </w:rPr>
        <w:t xml:space="preserve"> relative to the general increase in penalties.</w:t>
      </w:r>
    </w:p>
    <w:p w14:paraId="214FA511" w14:textId="1FE7F311" w:rsidR="0077768D" w:rsidRPr="004C4896" w:rsidRDefault="007848CD" w:rsidP="008E7D97">
      <w:pPr>
        <w:spacing w:after="240" w:line="240" w:lineRule="auto"/>
        <w:rPr>
          <w:rFonts w:ascii="Arial" w:hAnsi="Arial" w:cs="Arial"/>
          <w:sz w:val="24"/>
          <w:szCs w:val="24"/>
        </w:rPr>
      </w:pPr>
      <w:r w:rsidRPr="004C4896">
        <w:rPr>
          <w:rFonts w:ascii="Arial" w:hAnsi="Arial" w:cs="Arial"/>
          <w:sz w:val="24"/>
          <w:szCs w:val="24"/>
        </w:rPr>
        <w:t>Sub</w:t>
      </w:r>
      <w:r w:rsidR="00F50B6A" w:rsidRPr="004C4896">
        <w:rPr>
          <w:rFonts w:ascii="Arial" w:hAnsi="Arial" w:cs="Arial"/>
          <w:sz w:val="24"/>
          <w:szCs w:val="24"/>
        </w:rPr>
        <w:t>division (c)(4) is</w:t>
      </w:r>
      <w:r w:rsidR="00EC5084" w:rsidRPr="004C4896">
        <w:rPr>
          <w:rFonts w:ascii="Arial" w:hAnsi="Arial" w:cs="Arial"/>
          <w:sz w:val="24"/>
          <w:szCs w:val="24"/>
        </w:rPr>
        <w:t xml:space="preserve"> current</w:t>
      </w:r>
      <w:r w:rsidRPr="004C4896">
        <w:rPr>
          <w:rFonts w:ascii="Arial" w:hAnsi="Arial" w:cs="Arial"/>
          <w:sz w:val="24"/>
          <w:szCs w:val="24"/>
        </w:rPr>
        <w:t xml:space="preserve"> subdivision (a)(16)</w:t>
      </w:r>
      <w:r w:rsidR="0019790A" w:rsidRPr="004C4896">
        <w:rPr>
          <w:rFonts w:ascii="Arial" w:hAnsi="Arial" w:cs="Arial"/>
          <w:sz w:val="24"/>
          <w:szCs w:val="24"/>
        </w:rPr>
        <w:t>, which is a violation for failure to timely serve the AD with documentation of compliance of the notice requirements that take place after the issuance of an Order to Show Cause (where no answer has been filed)</w:t>
      </w:r>
      <w:r w:rsidRPr="004C4896">
        <w:rPr>
          <w:rFonts w:ascii="Arial" w:hAnsi="Arial" w:cs="Arial"/>
          <w:sz w:val="24"/>
          <w:szCs w:val="24"/>
        </w:rPr>
        <w:t>.  Amendments include a citation correction to accommodate changes made under this rulemaking</w:t>
      </w:r>
      <w:r w:rsidR="0019790A" w:rsidRPr="004C4896">
        <w:rPr>
          <w:rFonts w:ascii="Arial" w:hAnsi="Arial" w:cs="Arial"/>
          <w:sz w:val="24"/>
          <w:szCs w:val="24"/>
        </w:rPr>
        <w:t>, and</w:t>
      </w:r>
      <w:r w:rsidR="00866BAC" w:rsidRPr="004C4896">
        <w:rPr>
          <w:rFonts w:ascii="Arial" w:hAnsi="Arial" w:cs="Arial"/>
          <w:sz w:val="24"/>
          <w:szCs w:val="24"/>
        </w:rPr>
        <w:t>, following the penalty amount of $500,</w:t>
      </w:r>
      <w:r w:rsidR="0019790A" w:rsidRPr="004C4896">
        <w:rPr>
          <w:rFonts w:ascii="Arial" w:hAnsi="Arial" w:cs="Arial"/>
          <w:sz w:val="24"/>
          <w:szCs w:val="24"/>
        </w:rPr>
        <w:t xml:space="preserve"> the addition of the words</w:t>
      </w:r>
      <w:r w:rsidRPr="004C4896">
        <w:rPr>
          <w:rFonts w:ascii="Arial" w:hAnsi="Arial" w:cs="Arial"/>
          <w:sz w:val="24"/>
          <w:szCs w:val="24"/>
        </w:rPr>
        <w:t xml:space="preserve"> “for </w:t>
      </w:r>
      <w:r w:rsidR="0019790A" w:rsidRPr="004C4896">
        <w:rPr>
          <w:rFonts w:ascii="Arial" w:hAnsi="Arial" w:cs="Arial"/>
          <w:sz w:val="24"/>
          <w:szCs w:val="24"/>
        </w:rPr>
        <w:t>each day the failure is ongoing</w:t>
      </w:r>
      <w:r w:rsidR="00866BAC" w:rsidRPr="004C4896">
        <w:rPr>
          <w:rFonts w:ascii="Arial" w:hAnsi="Arial" w:cs="Arial"/>
          <w:sz w:val="24"/>
          <w:szCs w:val="24"/>
        </w:rPr>
        <w:t xml:space="preserve"> up to a maximum of $20,000 unless a greater penalty is warranted under subdivision (e) of this section.</w:t>
      </w:r>
      <w:r w:rsidRPr="004C4896">
        <w:rPr>
          <w:rFonts w:ascii="Arial" w:hAnsi="Arial" w:cs="Arial"/>
          <w:sz w:val="24"/>
          <w:szCs w:val="24"/>
        </w:rPr>
        <w:t>”</w:t>
      </w:r>
      <w:r w:rsidR="0019790A" w:rsidRPr="004C4896">
        <w:rPr>
          <w:rFonts w:ascii="Arial" w:hAnsi="Arial" w:cs="Arial"/>
          <w:sz w:val="24"/>
          <w:szCs w:val="24"/>
        </w:rPr>
        <w:t xml:space="preserve"> This change represents a </w:t>
      </w:r>
      <w:r w:rsidR="000E268D" w:rsidRPr="004C4896">
        <w:rPr>
          <w:rFonts w:ascii="Arial" w:hAnsi="Arial" w:cs="Arial"/>
          <w:sz w:val="24"/>
          <w:szCs w:val="24"/>
        </w:rPr>
        <w:t xml:space="preserve">potentially </w:t>
      </w:r>
      <w:r w:rsidR="0019790A" w:rsidRPr="004C4896">
        <w:rPr>
          <w:rFonts w:ascii="Arial" w:hAnsi="Arial" w:cs="Arial"/>
          <w:sz w:val="24"/>
          <w:szCs w:val="24"/>
        </w:rPr>
        <w:t xml:space="preserve">significant increase in </w:t>
      </w:r>
      <w:r w:rsidR="00866BAC" w:rsidRPr="004C4896">
        <w:rPr>
          <w:rFonts w:ascii="Arial" w:hAnsi="Arial" w:cs="Arial"/>
          <w:sz w:val="24"/>
          <w:szCs w:val="24"/>
        </w:rPr>
        <w:t xml:space="preserve">the </w:t>
      </w:r>
      <w:r w:rsidR="0019790A" w:rsidRPr="004C4896">
        <w:rPr>
          <w:rFonts w:ascii="Arial" w:hAnsi="Arial" w:cs="Arial"/>
          <w:sz w:val="24"/>
          <w:szCs w:val="24"/>
        </w:rPr>
        <w:t xml:space="preserve">penalty amount in the case of an investigation subject that delays the issuance of the specified </w:t>
      </w:r>
      <w:proofErr w:type="gramStart"/>
      <w:r w:rsidR="0019790A" w:rsidRPr="004C4896">
        <w:rPr>
          <w:rFonts w:ascii="Arial" w:hAnsi="Arial" w:cs="Arial"/>
          <w:sz w:val="24"/>
          <w:szCs w:val="24"/>
        </w:rPr>
        <w:t>notice, but</w:t>
      </w:r>
      <w:proofErr w:type="gramEnd"/>
      <w:r w:rsidR="0019790A" w:rsidRPr="004C4896">
        <w:rPr>
          <w:rFonts w:ascii="Arial" w:hAnsi="Arial" w:cs="Arial"/>
          <w:sz w:val="24"/>
          <w:szCs w:val="24"/>
        </w:rPr>
        <w:t xml:space="preserve"> is necessary</w:t>
      </w:r>
      <w:r w:rsidR="0077768D" w:rsidRPr="004C4896">
        <w:rPr>
          <w:rFonts w:ascii="Arial" w:hAnsi="Arial" w:cs="Arial"/>
          <w:sz w:val="24"/>
          <w:szCs w:val="24"/>
        </w:rPr>
        <w:t xml:space="preserve"> for meaningful enforcement </w:t>
      </w:r>
      <w:r w:rsidR="00EC5084" w:rsidRPr="004C4896">
        <w:rPr>
          <w:rFonts w:ascii="Arial" w:hAnsi="Arial" w:cs="Arial"/>
          <w:sz w:val="24"/>
          <w:szCs w:val="24"/>
        </w:rPr>
        <w:t xml:space="preserve">of this </w:t>
      </w:r>
      <w:r w:rsidR="00866BAC" w:rsidRPr="004C4896">
        <w:rPr>
          <w:rFonts w:ascii="Arial" w:hAnsi="Arial" w:cs="Arial"/>
          <w:sz w:val="24"/>
          <w:szCs w:val="24"/>
        </w:rPr>
        <w:t xml:space="preserve">notice requirement, </w:t>
      </w:r>
      <w:r w:rsidR="0077768D" w:rsidRPr="004C4896">
        <w:rPr>
          <w:rFonts w:ascii="Arial" w:hAnsi="Arial" w:cs="Arial"/>
          <w:sz w:val="24"/>
          <w:szCs w:val="24"/>
        </w:rPr>
        <w:t xml:space="preserve">and </w:t>
      </w:r>
      <w:r w:rsidR="00EC5084" w:rsidRPr="004C4896">
        <w:rPr>
          <w:rFonts w:ascii="Arial" w:hAnsi="Arial" w:cs="Arial"/>
          <w:sz w:val="24"/>
          <w:szCs w:val="24"/>
        </w:rPr>
        <w:t xml:space="preserve">is </w:t>
      </w:r>
      <w:r w:rsidR="00866BAC" w:rsidRPr="004C4896">
        <w:rPr>
          <w:rFonts w:ascii="Arial" w:hAnsi="Arial" w:cs="Arial"/>
          <w:sz w:val="24"/>
          <w:szCs w:val="24"/>
        </w:rPr>
        <w:t>con</w:t>
      </w:r>
      <w:r w:rsidR="00EC5084" w:rsidRPr="004C4896">
        <w:rPr>
          <w:rFonts w:ascii="Arial" w:hAnsi="Arial" w:cs="Arial"/>
          <w:sz w:val="24"/>
          <w:szCs w:val="24"/>
        </w:rPr>
        <w:t>sistent</w:t>
      </w:r>
      <w:r w:rsidR="0077768D" w:rsidRPr="004C4896">
        <w:rPr>
          <w:rFonts w:ascii="Arial" w:hAnsi="Arial" w:cs="Arial"/>
          <w:sz w:val="24"/>
          <w:szCs w:val="24"/>
        </w:rPr>
        <w:t xml:space="preserve"> relative to the general increase in penalties.</w:t>
      </w:r>
    </w:p>
    <w:p w14:paraId="4C94399D" w14:textId="2064A560" w:rsidR="00A94681" w:rsidRPr="004C4896" w:rsidRDefault="00913A29" w:rsidP="008E7D97">
      <w:pPr>
        <w:spacing w:after="240" w:line="240" w:lineRule="auto"/>
        <w:rPr>
          <w:rFonts w:ascii="Arial" w:hAnsi="Arial" w:cs="Arial"/>
          <w:sz w:val="24"/>
          <w:szCs w:val="24"/>
        </w:rPr>
      </w:pPr>
      <w:r w:rsidRPr="004C4896">
        <w:rPr>
          <w:rFonts w:ascii="Arial" w:hAnsi="Arial" w:cs="Arial"/>
          <w:sz w:val="24"/>
          <w:szCs w:val="24"/>
        </w:rPr>
        <w:t>Current</w:t>
      </w:r>
      <w:r w:rsidR="00A94681" w:rsidRPr="004C4896">
        <w:rPr>
          <w:rFonts w:ascii="Arial" w:hAnsi="Arial" w:cs="Arial"/>
          <w:sz w:val="24"/>
          <w:szCs w:val="24"/>
        </w:rPr>
        <w:t xml:space="preserve"> subdivision (a)(17) has been struck and reorganized.  It now appears as subdivision (c)(3). (See above.)</w:t>
      </w:r>
    </w:p>
    <w:p w14:paraId="5EFB3919" w14:textId="50291151" w:rsidR="0062301C" w:rsidRPr="004C4896" w:rsidRDefault="00913A29"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62301C" w:rsidRPr="004C4896">
        <w:rPr>
          <w:rFonts w:ascii="Arial" w:hAnsi="Arial" w:cs="Arial"/>
          <w:sz w:val="24"/>
          <w:szCs w:val="24"/>
        </w:rPr>
        <w:t>s</w:t>
      </w:r>
      <w:r w:rsidR="00A94681" w:rsidRPr="004C4896">
        <w:rPr>
          <w:rFonts w:ascii="Arial" w:hAnsi="Arial" w:cs="Arial"/>
          <w:sz w:val="24"/>
          <w:szCs w:val="24"/>
        </w:rPr>
        <w:t>ubdiv</w:t>
      </w:r>
      <w:r w:rsidR="00E333B2" w:rsidRPr="004C4896">
        <w:rPr>
          <w:rFonts w:ascii="Arial" w:hAnsi="Arial" w:cs="Arial"/>
          <w:sz w:val="24"/>
          <w:szCs w:val="24"/>
        </w:rPr>
        <w:t xml:space="preserve">ision (b)(1), (b)(2), and (b)(3) </w:t>
      </w:r>
      <w:r w:rsidR="007069C4" w:rsidRPr="004C4896">
        <w:rPr>
          <w:rFonts w:ascii="Arial" w:hAnsi="Arial" w:cs="Arial"/>
          <w:sz w:val="24"/>
          <w:szCs w:val="24"/>
        </w:rPr>
        <w:t>(</w:t>
      </w:r>
      <w:r w:rsidR="00E333B2" w:rsidRPr="004C4896">
        <w:rPr>
          <w:rFonts w:ascii="Arial" w:hAnsi="Arial" w:cs="Arial"/>
          <w:sz w:val="24"/>
          <w:szCs w:val="24"/>
        </w:rPr>
        <w:t xml:space="preserve">pertaining to calculations for determining and/or waiver of the performance rating or outlining </w:t>
      </w:r>
      <w:r w:rsidR="007069C4" w:rsidRPr="004C4896">
        <w:rPr>
          <w:rFonts w:ascii="Arial" w:hAnsi="Arial" w:cs="Arial"/>
          <w:sz w:val="24"/>
          <w:szCs w:val="24"/>
        </w:rPr>
        <w:t xml:space="preserve">the consequences for failing a Return Target Investigation which is prompted by a performance rating below 85%) </w:t>
      </w:r>
      <w:r w:rsidR="00A94681" w:rsidRPr="004C4896">
        <w:rPr>
          <w:rFonts w:ascii="Arial" w:hAnsi="Arial" w:cs="Arial"/>
          <w:sz w:val="24"/>
          <w:szCs w:val="24"/>
        </w:rPr>
        <w:t xml:space="preserve">including </w:t>
      </w:r>
      <w:proofErr w:type="gramStart"/>
      <w:r w:rsidR="00A94681" w:rsidRPr="004C4896">
        <w:rPr>
          <w:rFonts w:ascii="Arial" w:hAnsi="Arial" w:cs="Arial"/>
          <w:sz w:val="24"/>
          <w:szCs w:val="24"/>
        </w:rPr>
        <w:t>all of</w:t>
      </w:r>
      <w:proofErr w:type="gramEnd"/>
      <w:r w:rsidR="00A94681" w:rsidRPr="004C4896">
        <w:rPr>
          <w:rFonts w:ascii="Arial" w:hAnsi="Arial" w:cs="Arial"/>
          <w:sz w:val="24"/>
          <w:szCs w:val="24"/>
        </w:rPr>
        <w:t xml:space="preserve"> its subsections, have been </w:t>
      </w:r>
      <w:r w:rsidR="00E333B2" w:rsidRPr="004C4896">
        <w:rPr>
          <w:rFonts w:ascii="Arial" w:hAnsi="Arial" w:cs="Arial"/>
          <w:sz w:val="24"/>
          <w:szCs w:val="24"/>
        </w:rPr>
        <w:t>struck.  Because the Division proposes to move</w:t>
      </w:r>
      <w:r w:rsidR="00A94681" w:rsidRPr="004C4896">
        <w:rPr>
          <w:rFonts w:ascii="Arial" w:hAnsi="Arial" w:cs="Arial"/>
          <w:sz w:val="24"/>
          <w:szCs w:val="24"/>
        </w:rPr>
        <w:t xml:space="preserve"> away from an investigation built around a performance rating to a system that utilizes a penalty schedule</w:t>
      </w:r>
      <w:r w:rsidR="00E333B2" w:rsidRPr="004C4896">
        <w:rPr>
          <w:rFonts w:ascii="Arial" w:hAnsi="Arial" w:cs="Arial"/>
          <w:sz w:val="24"/>
          <w:szCs w:val="24"/>
        </w:rPr>
        <w:t xml:space="preserve"> w</w:t>
      </w:r>
      <w:r w:rsidR="00A94681" w:rsidRPr="004C4896">
        <w:rPr>
          <w:rFonts w:ascii="Arial" w:hAnsi="Arial" w:cs="Arial"/>
          <w:sz w:val="24"/>
          <w:szCs w:val="24"/>
        </w:rPr>
        <w:t xml:space="preserve">ithout the </w:t>
      </w:r>
      <w:r w:rsidR="00E333B2" w:rsidRPr="004C4896">
        <w:rPr>
          <w:rFonts w:ascii="Arial" w:hAnsi="Arial" w:cs="Arial"/>
          <w:sz w:val="24"/>
          <w:szCs w:val="24"/>
        </w:rPr>
        <w:t>need for a return target investigation</w:t>
      </w:r>
      <w:r w:rsidRPr="004C4896">
        <w:rPr>
          <w:rFonts w:ascii="Arial" w:hAnsi="Arial" w:cs="Arial"/>
          <w:sz w:val="24"/>
          <w:szCs w:val="24"/>
        </w:rPr>
        <w:t xml:space="preserve"> triggered by a failing score</w:t>
      </w:r>
      <w:r w:rsidR="00E333B2" w:rsidRPr="004C4896">
        <w:rPr>
          <w:rFonts w:ascii="Arial" w:hAnsi="Arial" w:cs="Arial"/>
          <w:sz w:val="24"/>
          <w:szCs w:val="24"/>
        </w:rPr>
        <w:t>,</w:t>
      </w:r>
      <w:r w:rsidR="00A94681" w:rsidRPr="004C4896">
        <w:rPr>
          <w:rFonts w:ascii="Arial" w:hAnsi="Arial" w:cs="Arial"/>
          <w:sz w:val="24"/>
          <w:szCs w:val="24"/>
        </w:rPr>
        <w:t xml:space="preserve"> those subdivisions </w:t>
      </w:r>
      <w:r w:rsidR="007069C4" w:rsidRPr="004C4896">
        <w:rPr>
          <w:rFonts w:ascii="Arial" w:hAnsi="Arial" w:cs="Arial"/>
          <w:sz w:val="24"/>
          <w:szCs w:val="24"/>
        </w:rPr>
        <w:t xml:space="preserve">would be moot and </w:t>
      </w:r>
      <w:r w:rsidR="00A94681" w:rsidRPr="004C4896">
        <w:rPr>
          <w:rFonts w:ascii="Arial" w:hAnsi="Arial" w:cs="Arial"/>
          <w:sz w:val="24"/>
          <w:szCs w:val="24"/>
        </w:rPr>
        <w:t xml:space="preserve">no longer be relevant.  </w:t>
      </w:r>
    </w:p>
    <w:p w14:paraId="77BB379D" w14:textId="528A282A" w:rsidR="00895556" w:rsidRPr="004C4896" w:rsidRDefault="00913A29" w:rsidP="008E7D97">
      <w:pPr>
        <w:spacing w:after="240" w:line="240" w:lineRule="auto"/>
        <w:rPr>
          <w:rFonts w:ascii="Arial" w:hAnsi="Arial" w:cs="Arial"/>
          <w:sz w:val="24"/>
          <w:szCs w:val="24"/>
        </w:rPr>
      </w:pPr>
      <w:r w:rsidRPr="004C4896">
        <w:rPr>
          <w:rFonts w:ascii="Arial" w:hAnsi="Arial" w:cs="Arial"/>
          <w:sz w:val="24"/>
          <w:szCs w:val="24"/>
        </w:rPr>
        <w:t>Current</w:t>
      </w:r>
      <w:r w:rsidR="0062301C" w:rsidRPr="004C4896">
        <w:rPr>
          <w:rFonts w:ascii="Arial" w:hAnsi="Arial" w:cs="Arial"/>
          <w:sz w:val="24"/>
          <w:szCs w:val="24"/>
        </w:rPr>
        <w:t xml:space="preserve"> subdivision (b)(4)(A) has been struck and reorganized</w:t>
      </w:r>
      <w:r w:rsidR="00FC5C91" w:rsidRPr="004C4896">
        <w:rPr>
          <w:rFonts w:ascii="Arial" w:hAnsi="Arial" w:cs="Arial"/>
          <w:sz w:val="24"/>
          <w:szCs w:val="24"/>
        </w:rPr>
        <w:t xml:space="preserve"> </w:t>
      </w:r>
      <w:r w:rsidRPr="004C4896">
        <w:rPr>
          <w:rFonts w:ascii="Arial" w:hAnsi="Arial" w:cs="Arial"/>
          <w:sz w:val="24"/>
          <w:szCs w:val="24"/>
        </w:rPr>
        <w:t>as proposed</w:t>
      </w:r>
      <w:r w:rsidR="00FC5C91" w:rsidRPr="004C4896">
        <w:rPr>
          <w:rFonts w:ascii="Arial" w:hAnsi="Arial" w:cs="Arial"/>
          <w:sz w:val="24"/>
          <w:szCs w:val="24"/>
        </w:rPr>
        <w:t xml:space="preserve"> subdivision (b)(11)</w:t>
      </w:r>
      <w:r w:rsidR="0062301C" w:rsidRPr="004C4896">
        <w:rPr>
          <w:rFonts w:ascii="Arial" w:hAnsi="Arial" w:cs="Arial"/>
          <w:sz w:val="24"/>
          <w:szCs w:val="24"/>
        </w:rPr>
        <w:t xml:space="preserve">.  </w:t>
      </w:r>
      <w:r w:rsidR="00FC5C91" w:rsidRPr="004C4896">
        <w:rPr>
          <w:rFonts w:ascii="Arial" w:hAnsi="Arial" w:cs="Arial"/>
          <w:sz w:val="24"/>
          <w:szCs w:val="24"/>
        </w:rPr>
        <w:t>(See above</w:t>
      </w:r>
      <w:r w:rsidR="00076EEE" w:rsidRPr="004C4896">
        <w:rPr>
          <w:rFonts w:ascii="Arial" w:hAnsi="Arial" w:cs="Arial"/>
          <w:sz w:val="24"/>
          <w:szCs w:val="24"/>
        </w:rPr>
        <w:t>.</w:t>
      </w:r>
      <w:r w:rsidR="00FC5C91" w:rsidRPr="004C4896">
        <w:rPr>
          <w:rFonts w:ascii="Arial" w:hAnsi="Arial" w:cs="Arial"/>
          <w:sz w:val="24"/>
          <w:szCs w:val="24"/>
        </w:rPr>
        <w:t>)</w:t>
      </w:r>
    </w:p>
    <w:p w14:paraId="5CBD9099" w14:textId="1933C800" w:rsidR="00076EEE" w:rsidRPr="004C4896" w:rsidRDefault="00913A29"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895556" w:rsidRPr="004C4896">
        <w:rPr>
          <w:rFonts w:ascii="Arial" w:hAnsi="Arial" w:cs="Arial"/>
          <w:sz w:val="24"/>
          <w:szCs w:val="24"/>
        </w:rPr>
        <w:t xml:space="preserve">subdivision (b)(4)(B) has been struck and reorganized.  The substance of this subdivision appears </w:t>
      </w:r>
      <w:r w:rsidRPr="004C4896">
        <w:rPr>
          <w:rFonts w:ascii="Arial" w:hAnsi="Arial" w:cs="Arial"/>
          <w:sz w:val="24"/>
          <w:szCs w:val="24"/>
        </w:rPr>
        <w:t xml:space="preserve">in this proposal </w:t>
      </w:r>
      <w:r w:rsidR="00895556" w:rsidRPr="004C4896">
        <w:rPr>
          <w:rFonts w:ascii="Arial" w:hAnsi="Arial" w:cs="Arial"/>
          <w:sz w:val="24"/>
          <w:szCs w:val="24"/>
        </w:rPr>
        <w:t>at subdivision (b)(13).</w:t>
      </w:r>
      <w:r w:rsidR="00076EEE" w:rsidRPr="004C4896">
        <w:rPr>
          <w:rFonts w:ascii="Arial" w:hAnsi="Arial" w:cs="Arial"/>
          <w:sz w:val="24"/>
          <w:szCs w:val="24"/>
        </w:rPr>
        <w:t xml:space="preserve"> (See above.)</w:t>
      </w:r>
    </w:p>
    <w:p w14:paraId="7F4B3378" w14:textId="728C5B53" w:rsidR="0081217C" w:rsidRPr="004C4896" w:rsidRDefault="00391E51"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076EEE" w:rsidRPr="004C4896">
        <w:rPr>
          <w:rFonts w:ascii="Arial" w:hAnsi="Arial" w:cs="Arial"/>
          <w:sz w:val="24"/>
          <w:szCs w:val="24"/>
        </w:rPr>
        <w:t xml:space="preserve">subdivision (b)(4)(C) has been struck and reorganized.  The substance of this subdivision appears </w:t>
      </w:r>
      <w:r w:rsidRPr="004C4896">
        <w:rPr>
          <w:rFonts w:ascii="Arial" w:hAnsi="Arial" w:cs="Arial"/>
          <w:sz w:val="24"/>
          <w:szCs w:val="24"/>
        </w:rPr>
        <w:t xml:space="preserve">in this proposal </w:t>
      </w:r>
      <w:r w:rsidR="00076EEE" w:rsidRPr="004C4896">
        <w:rPr>
          <w:rFonts w:ascii="Arial" w:hAnsi="Arial" w:cs="Arial"/>
          <w:sz w:val="24"/>
          <w:szCs w:val="24"/>
        </w:rPr>
        <w:t>at subdivision (b)(7). (See above.)</w:t>
      </w:r>
      <w:r w:rsidR="009A77DE" w:rsidRPr="004C4896">
        <w:rPr>
          <w:rFonts w:ascii="Arial" w:hAnsi="Arial" w:cs="Arial"/>
          <w:sz w:val="24"/>
          <w:szCs w:val="24"/>
        </w:rPr>
        <w:t xml:space="preserve"> </w:t>
      </w:r>
    </w:p>
    <w:p w14:paraId="0B8719D3" w14:textId="0D986941" w:rsidR="0081217C" w:rsidRPr="004C4896" w:rsidRDefault="00391E51" w:rsidP="008E7D97">
      <w:pPr>
        <w:spacing w:after="240" w:line="240" w:lineRule="auto"/>
        <w:rPr>
          <w:rFonts w:ascii="Arial" w:hAnsi="Arial" w:cs="Arial"/>
          <w:sz w:val="24"/>
          <w:szCs w:val="24"/>
        </w:rPr>
      </w:pPr>
      <w:r w:rsidRPr="004C4896">
        <w:rPr>
          <w:rFonts w:ascii="Arial" w:hAnsi="Arial" w:cs="Arial"/>
          <w:sz w:val="24"/>
          <w:szCs w:val="24"/>
        </w:rPr>
        <w:lastRenderedPageBreak/>
        <w:t xml:space="preserve">Current </w:t>
      </w:r>
      <w:r w:rsidR="0081217C" w:rsidRPr="004C4896">
        <w:rPr>
          <w:rFonts w:ascii="Arial" w:hAnsi="Arial" w:cs="Arial"/>
          <w:sz w:val="24"/>
          <w:szCs w:val="24"/>
        </w:rPr>
        <w:t xml:space="preserve">subdivision (b)(4)(D) has been struck and reorganized to appear </w:t>
      </w:r>
      <w:r w:rsidRPr="004C4896">
        <w:rPr>
          <w:rFonts w:ascii="Arial" w:hAnsi="Arial" w:cs="Arial"/>
          <w:sz w:val="24"/>
          <w:szCs w:val="24"/>
        </w:rPr>
        <w:t xml:space="preserve">in this proposal at </w:t>
      </w:r>
      <w:r w:rsidR="0081217C" w:rsidRPr="004C4896">
        <w:rPr>
          <w:rFonts w:ascii="Arial" w:hAnsi="Arial" w:cs="Arial"/>
          <w:sz w:val="24"/>
          <w:szCs w:val="24"/>
        </w:rPr>
        <w:t>subdivision (b)(10). (See above.)</w:t>
      </w:r>
    </w:p>
    <w:p w14:paraId="39E22FDD" w14:textId="2B0A9DE2" w:rsidR="00C12C9B" w:rsidRPr="004C4896" w:rsidRDefault="00391E51"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81217C" w:rsidRPr="004C4896">
        <w:rPr>
          <w:rFonts w:ascii="Arial" w:hAnsi="Arial" w:cs="Arial"/>
          <w:sz w:val="24"/>
          <w:szCs w:val="24"/>
        </w:rPr>
        <w:t>subdivision (b)(4)(E) has been struck and reorganized to appea</w:t>
      </w:r>
      <w:r w:rsidRPr="004C4896">
        <w:rPr>
          <w:rFonts w:ascii="Arial" w:hAnsi="Arial" w:cs="Arial"/>
          <w:sz w:val="24"/>
          <w:szCs w:val="24"/>
        </w:rPr>
        <w:t xml:space="preserve">r in this proposal at </w:t>
      </w:r>
      <w:r w:rsidR="00FB5D6D" w:rsidRPr="004C4896">
        <w:rPr>
          <w:rFonts w:ascii="Arial" w:hAnsi="Arial" w:cs="Arial"/>
          <w:sz w:val="24"/>
          <w:szCs w:val="24"/>
        </w:rPr>
        <w:t>subdivision (b)(12</w:t>
      </w:r>
      <w:r w:rsidR="0081217C" w:rsidRPr="004C4896">
        <w:rPr>
          <w:rFonts w:ascii="Arial" w:hAnsi="Arial" w:cs="Arial"/>
          <w:sz w:val="24"/>
          <w:szCs w:val="24"/>
        </w:rPr>
        <w:t>). (See above.)</w:t>
      </w:r>
    </w:p>
    <w:p w14:paraId="19728470" w14:textId="5157B494" w:rsidR="00391E51" w:rsidRPr="004C4896" w:rsidRDefault="00391E51" w:rsidP="008E7D97">
      <w:pPr>
        <w:spacing w:after="240" w:line="240" w:lineRule="auto"/>
        <w:rPr>
          <w:rFonts w:ascii="Arial" w:hAnsi="Arial" w:cs="Arial"/>
          <w:sz w:val="24"/>
          <w:szCs w:val="24"/>
        </w:rPr>
      </w:pPr>
      <w:r w:rsidRPr="004C4896">
        <w:rPr>
          <w:rFonts w:ascii="Arial" w:hAnsi="Arial" w:cs="Arial"/>
          <w:sz w:val="24"/>
          <w:szCs w:val="24"/>
        </w:rPr>
        <w:t>Proposed s</w:t>
      </w:r>
      <w:r w:rsidR="004F6940" w:rsidRPr="004C4896">
        <w:rPr>
          <w:rFonts w:ascii="Arial" w:hAnsi="Arial" w:cs="Arial"/>
          <w:sz w:val="24"/>
          <w:szCs w:val="24"/>
        </w:rPr>
        <w:t xml:space="preserve">ubdivision (c)(5) </w:t>
      </w:r>
      <w:r w:rsidRPr="004C4896">
        <w:rPr>
          <w:rFonts w:ascii="Arial" w:hAnsi="Arial" w:cs="Arial"/>
          <w:sz w:val="24"/>
          <w:szCs w:val="24"/>
        </w:rPr>
        <w:t xml:space="preserve">is </w:t>
      </w:r>
      <w:r w:rsidR="001073B2" w:rsidRPr="004C4896">
        <w:rPr>
          <w:rFonts w:ascii="Arial" w:hAnsi="Arial" w:cs="Arial"/>
          <w:sz w:val="24"/>
          <w:szCs w:val="24"/>
        </w:rPr>
        <w:t xml:space="preserve">a reorganization and rewording </w:t>
      </w:r>
      <w:r w:rsidR="00837E98" w:rsidRPr="004C4896">
        <w:rPr>
          <w:rFonts w:ascii="Arial" w:hAnsi="Arial" w:cs="Arial"/>
          <w:sz w:val="24"/>
          <w:szCs w:val="24"/>
        </w:rPr>
        <w:t xml:space="preserve">of </w:t>
      </w:r>
      <w:r w:rsidRPr="004C4896">
        <w:rPr>
          <w:rFonts w:ascii="Arial" w:hAnsi="Arial" w:cs="Arial"/>
          <w:sz w:val="24"/>
          <w:szCs w:val="24"/>
        </w:rPr>
        <w:t xml:space="preserve">current </w:t>
      </w:r>
      <w:r w:rsidR="005A2DF0" w:rsidRPr="004C4896">
        <w:rPr>
          <w:rFonts w:ascii="Arial" w:hAnsi="Arial" w:cs="Arial"/>
          <w:sz w:val="24"/>
          <w:szCs w:val="24"/>
        </w:rPr>
        <w:t>subdivision (b)(4)(F)</w:t>
      </w:r>
      <w:r w:rsidR="00837E98" w:rsidRPr="004C4896">
        <w:rPr>
          <w:rFonts w:ascii="Arial" w:hAnsi="Arial" w:cs="Arial"/>
          <w:sz w:val="24"/>
          <w:szCs w:val="24"/>
        </w:rPr>
        <w:t xml:space="preserve"> pertaining to the obligation of </w:t>
      </w:r>
      <w:r w:rsidR="00645A21" w:rsidRPr="004C4896">
        <w:rPr>
          <w:rFonts w:ascii="Arial" w:hAnsi="Arial" w:cs="Arial"/>
          <w:sz w:val="24"/>
          <w:szCs w:val="24"/>
        </w:rPr>
        <w:t xml:space="preserve">an investigation subject </w:t>
      </w:r>
      <w:r w:rsidR="00837E98" w:rsidRPr="004C4896">
        <w:rPr>
          <w:rFonts w:ascii="Arial" w:hAnsi="Arial" w:cs="Arial"/>
          <w:sz w:val="24"/>
          <w:szCs w:val="24"/>
        </w:rPr>
        <w:t>to disclose criteria or guidelines for specified conditions or treatments if requested by a member of the public</w:t>
      </w:r>
      <w:r w:rsidR="009C1E76" w:rsidRPr="004C4896">
        <w:rPr>
          <w:rFonts w:ascii="Arial" w:hAnsi="Arial" w:cs="Arial"/>
          <w:sz w:val="24"/>
          <w:szCs w:val="24"/>
        </w:rPr>
        <w:t>.</w:t>
      </w:r>
      <w:r w:rsidR="00837E98" w:rsidRPr="004C4896">
        <w:rPr>
          <w:rFonts w:ascii="Arial" w:hAnsi="Arial" w:cs="Arial"/>
          <w:sz w:val="24"/>
          <w:szCs w:val="24"/>
        </w:rPr>
        <w:t xml:space="preserve"> </w:t>
      </w:r>
      <w:r w:rsidR="00055BAD" w:rsidRPr="004C4896">
        <w:rPr>
          <w:rFonts w:ascii="Arial" w:hAnsi="Arial" w:cs="Arial"/>
          <w:sz w:val="24"/>
          <w:szCs w:val="24"/>
        </w:rPr>
        <w:t>N</w:t>
      </w:r>
      <w:r w:rsidR="00837E98" w:rsidRPr="004C4896">
        <w:rPr>
          <w:rFonts w:ascii="Arial" w:hAnsi="Arial" w:cs="Arial"/>
          <w:sz w:val="24"/>
          <w:szCs w:val="24"/>
        </w:rPr>
        <w:t xml:space="preserve">on-substantive </w:t>
      </w:r>
      <w:r w:rsidR="00055BAD" w:rsidRPr="004C4896">
        <w:rPr>
          <w:rFonts w:ascii="Arial" w:hAnsi="Arial" w:cs="Arial"/>
          <w:sz w:val="24"/>
          <w:szCs w:val="24"/>
        </w:rPr>
        <w:t xml:space="preserve">changes </w:t>
      </w:r>
      <w:r w:rsidR="00837E98" w:rsidRPr="004C4896">
        <w:rPr>
          <w:rFonts w:ascii="Arial" w:hAnsi="Arial" w:cs="Arial"/>
          <w:sz w:val="24"/>
          <w:szCs w:val="24"/>
        </w:rPr>
        <w:t xml:space="preserve">include a correction to the Labor Code citation </w:t>
      </w:r>
      <w:r w:rsidR="002D557A" w:rsidRPr="004C4896">
        <w:rPr>
          <w:rFonts w:ascii="Arial" w:hAnsi="Arial" w:cs="Arial"/>
          <w:sz w:val="24"/>
          <w:szCs w:val="24"/>
        </w:rPr>
        <w:t xml:space="preserve">(which currently reflects the citation that was applicable </w:t>
      </w:r>
      <w:proofErr w:type="gramStart"/>
      <w:r w:rsidR="002D557A" w:rsidRPr="004C4896">
        <w:rPr>
          <w:rFonts w:ascii="Arial" w:hAnsi="Arial" w:cs="Arial"/>
          <w:sz w:val="24"/>
          <w:szCs w:val="24"/>
        </w:rPr>
        <w:t>pre SB</w:t>
      </w:r>
      <w:proofErr w:type="gramEnd"/>
      <w:r w:rsidR="002D557A" w:rsidRPr="004C4896">
        <w:rPr>
          <w:rFonts w:ascii="Arial" w:hAnsi="Arial" w:cs="Arial"/>
          <w:sz w:val="24"/>
          <w:szCs w:val="24"/>
        </w:rPr>
        <w:t xml:space="preserve"> 1160) and removal of the citation to the regulation since it would be removed as redundant under this rulemaking. </w:t>
      </w:r>
      <w:r w:rsidR="00055BAD" w:rsidRPr="004C4896">
        <w:rPr>
          <w:rFonts w:ascii="Arial" w:hAnsi="Arial" w:cs="Arial"/>
          <w:sz w:val="24"/>
          <w:szCs w:val="24"/>
        </w:rPr>
        <w:t xml:space="preserve">The </w:t>
      </w:r>
      <w:r w:rsidR="00A65AB3" w:rsidRPr="004C4896">
        <w:rPr>
          <w:rFonts w:ascii="Arial" w:hAnsi="Arial" w:cs="Arial"/>
          <w:sz w:val="24"/>
          <w:szCs w:val="24"/>
        </w:rPr>
        <w:t xml:space="preserve">proposal </w:t>
      </w:r>
      <w:r w:rsidR="001073B2" w:rsidRPr="004C4896">
        <w:rPr>
          <w:rFonts w:ascii="Arial" w:hAnsi="Arial" w:cs="Arial"/>
          <w:sz w:val="24"/>
          <w:szCs w:val="24"/>
        </w:rPr>
        <w:t xml:space="preserve">would </w:t>
      </w:r>
      <w:r w:rsidR="00B97C13" w:rsidRPr="004C4896">
        <w:rPr>
          <w:rFonts w:ascii="Arial" w:hAnsi="Arial" w:cs="Arial"/>
          <w:sz w:val="24"/>
          <w:szCs w:val="24"/>
        </w:rPr>
        <w:t xml:space="preserve">also </w:t>
      </w:r>
      <w:r w:rsidR="001073B2" w:rsidRPr="004C4896">
        <w:rPr>
          <w:rFonts w:ascii="Arial" w:hAnsi="Arial" w:cs="Arial"/>
          <w:sz w:val="24"/>
          <w:szCs w:val="24"/>
        </w:rPr>
        <w:t>increase</w:t>
      </w:r>
      <w:r w:rsidR="00A65AB3" w:rsidRPr="004C4896">
        <w:rPr>
          <w:rFonts w:ascii="Arial" w:hAnsi="Arial" w:cs="Arial"/>
          <w:sz w:val="24"/>
          <w:szCs w:val="24"/>
        </w:rPr>
        <w:t xml:space="preserve"> the penalty</w:t>
      </w:r>
      <w:r w:rsidR="001073B2" w:rsidRPr="004C4896">
        <w:rPr>
          <w:rFonts w:ascii="Arial" w:hAnsi="Arial" w:cs="Arial"/>
          <w:sz w:val="24"/>
          <w:szCs w:val="24"/>
        </w:rPr>
        <w:t xml:space="preserve"> from a flat $100 to $200 and would be</w:t>
      </w:r>
      <w:r w:rsidR="00A65AB3" w:rsidRPr="004C4896">
        <w:rPr>
          <w:rFonts w:ascii="Arial" w:hAnsi="Arial" w:cs="Arial"/>
          <w:sz w:val="24"/>
          <w:szCs w:val="24"/>
        </w:rPr>
        <w:t xml:space="preserve"> necessary for meaningful enforcement and consistency relative to the general increase in penalties.</w:t>
      </w:r>
    </w:p>
    <w:p w14:paraId="612E2F82" w14:textId="1299B724" w:rsidR="00DD43C7" w:rsidRPr="004C4896" w:rsidRDefault="007A3F8B" w:rsidP="008E7D97">
      <w:pPr>
        <w:spacing w:after="240" w:line="240" w:lineRule="auto"/>
        <w:rPr>
          <w:rFonts w:ascii="Arial" w:hAnsi="Arial" w:cs="Arial"/>
          <w:sz w:val="24"/>
          <w:szCs w:val="24"/>
        </w:rPr>
      </w:pPr>
      <w:r w:rsidRPr="004C4896">
        <w:rPr>
          <w:rFonts w:ascii="Arial" w:hAnsi="Arial" w:cs="Arial"/>
          <w:sz w:val="24"/>
          <w:szCs w:val="24"/>
        </w:rPr>
        <w:t>Regarding</w:t>
      </w:r>
      <w:r w:rsidR="00790B77" w:rsidRPr="004C4896">
        <w:rPr>
          <w:rFonts w:ascii="Arial" w:hAnsi="Arial" w:cs="Arial"/>
          <w:sz w:val="24"/>
          <w:szCs w:val="24"/>
        </w:rPr>
        <w:t xml:space="preserve"> </w:t>
      </w:r>
      <w:r w:rsidR="005A492B" w:rsidRPr="004C4896">
        <w:rPr>
          <w:rFonts w:ascii="Arial" w:hAnsi="Arial" w:cs="Arial"/>
          <w:sz w:val="24"/>
          <w:szCs w:val="24"/>
        </w:rPr>
        <w:t>proposed subdivision (c)(6), it is necessary to review c</w:t>
      </w:r>
      <w:r w:rsidR="00862DA4" w:rsidRPr="004C4896">
        <w:rPr>
          <w:rFonts w:ascii="Arial" w:hAnsi="Arial" w:cs="Arial"/>
          <w:sz w:val="24"/>
          <w:szCs w:val="24"/>
        </w:rPr>
        <w:t xml:space="preserve">urrent </w:t>
      </w:r>
      <w:r w:rsidR="00925081" w:rsidRPr="004C4896">
        <w:rPr>
          <w:rFonts w:ascii="Arial" w:hAnsi="Arial" w:cs="Arial"/>
          <w:sz w:val="24"/>
          <w:szCs w:val="24"/>
        </w:rPr>
        <w:t>subdivision</w:t>
      </w:r>
      <w:r w:rsidR="005A492B" w:rsidRPr="004C4896">
        <w:rPr>
          <w:rFonts w:ascii="Arial" w:hAnsi="Arial" w:cs="Arial"/>
          <w:sz w:val="24"/>
          <w:szCs w:val="24"/>
        </w:rPr>
        <w:t xml:space="preserve"> </w:t>
      </w:r>
      <w:r w:rsidR="00925081" w:rsidRPr="004C4896">
        <w:rPr>
          <w:rFonts w:ascii="Arial" w:hAnsi="Arial" w:cs="Arial"/>
          <w:sz w:val="24"/>
          <w:szCs w:val="24"/>
        </w:rPr>
        <w:t xml:space="preserve">(b)(4)(F), </w:t>
      </w:r>
      <w:r w:rsidR="002D557A" w:rsidRPr="004C4896">
        <w:rPr>
          <w:rFonts w:ascii="Arial" w:hAnsi="Arial" w:cs="Arial"/>
          <w:sz w:val="24"/>
          <w:szCs w:val="24"/>
        </w:rPr>
        <w:t>which</w:t>
      </w:r>
      <w:r w:rsidR="00790B77" w:rsidRPr="004C4896">
        <w:rPr>
          <w:rFonts w:ascii="Arial" w:hAnsi="Arial" w:cs="Arial"/>
          <w:sz w:val="24"/>
          <w:szCs w:val="24"/>
        </w:rPr>
        <w:t xml:space="preserve"> is proposed subdivision (c)(5)</w:t>
      </w:r>
      <w:r w:rsidR="00925081" w:rsidRPr="004C4896">
        <w:rPr>
          <w:rFonts w:ascii="Arial" w:hAnsi="Arial" w:cs="Arial"/>
          <w:sz w:val="24"/>
          <w:szCs w:val="24"/>
        </w:rPr>
        <w:t>,</w:t>
      </w:r>
      <w:r w:rsidR="002D557A" w:rsidRPr="004C4896">
        <w:rPr>
          <w:rFonts w:ascii="Arial" w:hAnsi="Arial" w:cs="Arial"/>
          <w:sz w:val="24"/>
          <w:szCs w:val="24"/>
        </w:rPr>
        <w:t xml:space="preserve"> </w:t>
      </w:r>
      <w:r w:rsidR="00862DA4" w:rsidRPr="004C4896">
        <w:rPr>
          <w:rFonts w:ascii="Arial" w:hAnsi="Arial" w:cs="Arial"/>
          <w:sz w:val="24"/>
          <w:szCs w:val="24"/>
        </w:rPr>
        <w:t xml:space="preserve">and </w:t>
      </w:r>
      <w:r w:rsidR="00925081" w:rsidRPr="004C4896">
        <w:rPr>
          <w:rFonts w:ascii="Arial" w:hAnsi="Arial" w:cs="Arial"/>
          <w:sz w:val="24"/>
          <w:szCs w:val="24"/>
        </w:rPr>
        <w:t xml:space="preserve">current subdivision </w:t>
      </w:r>
      <w:r w:rsidR="00862DA4" w:rsidRPr="004C4896">
        <w:rPr>
          <w:rFonts w:ascii="Arial" w:hAnsi="Arial" w:cs="Arial"/>
          <w:sz w:val="24"/>
          <w:szCs w:val="24"/>
        </w:rPr>
        <w:t>(a)(15)</w:t>
      </w:r>
      <w:r w:rsidR="002D557A" w:rsidRPr="004C4896">
        <w:rPr>
          <w:rFonts w:ascii="Arial" w:hAnsi="Arial" w:cs="Arial"/>
          <w:sz w:val="24"/>
          <w:szCs w:val="24"/>
        </w:rPr>
        <w:t>, which is proposed subdivision (c)(6)</w:t>
      </w:r>
      <w:r w:rsidR="005A492B" w:rsidRPr="004C4896">
        <w:rPr>
          <w:rFonts w:ascii="Arial" w:hAnsi="Arial" w:cs="Arial"/>
          <w:sz w:val="24"/>
          <w:szCs w:val="24"/>
        </w:rPr>
        <w:t>.  They</w:t>
      </w:r>
      <w:r w:rsidR="00862DA4" w:rsidRPr="004C4896">
        <w:rPr>
          <w:rFonts w:ascii="Arial" w:hAnsi="Arial" w:cs="Arial"/>
          <w:sz w:val="24"/>
          <w:szCs w:val="24"/>
        </w:rPr>
        <w:t xml:space="preserve"> are separate violations but, when read together, appear to be the same. </w:t>
      </w:r>
      <w:r w:rsidR="005A492B" w:rsidRPr="004C4896">
        <w:rPr>
          <w:rFonts w:ascii="Arial" w:hAnsi="Arial" w:cs="Arial"/>
          <w:sz w:val="24"/>
          <w:szCs w:val="24"/>
        </w:rPr>
        <w:t>R</w:t>
      </w:r>
      <w:r w:rsidR="00862DA4" w:rsidRPr="004C4896">
        <w:rPr>
          <w:rFonts w:ascii="Arial" w:hAnsi="Arial" w:cs="Arial"/>
          <w:sz w:val="24"/>
          <w:szCs w:val="24"/>
        </w:rPr>
        <w:t>eview of the cross-citations</w:t>
      </w:r>
      <w:r w:rsidR="005A492B" w:rsidRPr="004C4896">
        <w:rPr>
          <w:rFonts w:ascii="Arial" w:hAnsi="Arial" w:cs="Arial"/>
          <w:sz w:val="24"/>
          <w:szCs w:val="24"/>
        </w:rPr>
        <w:t xml:space="preserve"> in each of these subdivisions</w:t>
      </w:r>
      <w:r w:rsidR="00862DA4" w:rsidRPr="004C4896">
        <w:rPr>
          <w:rFonts w:ascii="Arial" w:hAnsi="Arial" w:cs="Arial"/>
          <w:sz w:val="24"/>
          <w:szCs w:val="24"/>
        </w:rPr>
        <w:t xml:space="preserve">, however, reflects that </w:t>
      </w:r>
      <w:r w:rsidR="00925081" w:rsidRPr="004C4896">
        <w:rPr>
          <w:rFonts w:ascii="Arial" w:hAnsi="Arial" w:cs="Arial"/>
          <w:sz w:val="24"/>
          <w:szCs w:val="24"/>
        </w:rPr>
        <w:t xml:space="preserve">current subdivision </w:t>
      </w:r>
      <w:r w:rsidR="00862DA4" w:rsidRPr="004C4896">
        <w:rPr>
          <w:rFonts w:ascii="Arial" w:hAnsi="Arial" w:cs="Arial"/>
          <w:sz w:val="24"/>
          <w:szCs w:val="24"/>
        </w:rPr>
        <w:t xml:space="preserve">(a)(15) should have cited to Labor Code section 4610(c), which, at the time it was established, was the version that existed pre SB 1160 </w:t>
      </w:r>
      <w:r w:rsidR="000C27E0" w:rsidRPr="004C4896">
        <w:rPr>
          <w:rFonts w:ascii="Arial" w:hAnsi="Arial" w:cs="Arial"/>
          <w:sz w:val="24"/>
          <w:szCs w:val="24"/>
        </w:rPr>
        <w:t xml:space="preserve">requiring a description of the </w:t>
      </w:r>
      <w:r w:rsidR="00862DA4" w:rsidRPr="004C4896">
        <w:rPr>
          <w:rFonts w:ascii="Arial" w:hAnsi="Arial" w:cs="Arial"/>
          <w:sz w:val="24"/>
          <w:szCs w:val="24"/>
        </w:rPr>
        <w:t xml:space="preserve">UR </w:t>
      </w:r>
      <w:r w:rsidR="000C27E0" w:rsidRPr="004C4896">
        <w:rPr>
          <w:rFonts w:ascii="Arial" w:hAnsi="Arial" w:cs="Arial"/>
          <w:sz w:val="24"/>
          <w:szCs w:val="24"/>
        </w:rPr>
        <w:t xml:space="preserve">process and its pertinent </w:t>
      </w:r>
      <w:r w:rsidR="00862DA4" w:rsidRPr="004C4896">
        <w:rPr>
          <w:rFonts w:ascii="Arial" w:hAnsi="Arial" w:cs="Arial"/>
          <w:sz w:val="24"/>
          <w:szCs w:val="24"/>
        </w:rPr>
        <w:t xml:space="preserve">policies and procedures to be filed with the AD and disclosed to the public upon request.  </w:t>
      </w:r>
      <w:r w:rsidR="000C27E0" w:rsidRPr="004C4896">
        <w:rPr>
          <w:rFonts w:ascii="Arial" w:hAnsi="Arial" w:cs="Arial"/>
          <w:sz w:val="24"/>
          <w:szCs w:val="24"/>
        </w:rPr>
        <w:t xml:space="preserve">This aligns with the </w:t>
      </w:r>
      <w:r w:rsidR="005A492B" w:rsidRPr="004C4896">
        <w:rPr>
          <w:rFonts w:ascii="Arial" w:hAnsi="Arial" w:cs="Arial"/>
          <w:sz w:val="24"/>
          <w:szCs w:val="24"/>
        </w:rPr>
        <w:t xml:space="preserve">cited-to </w:t>
      </w:r>
      <w:r w:rsidR="000C27E0" w:rsidRPr="004C4896">
        <w:rPr>
          <w:rFonts w:ascii="Arial" w:hAnsi="Arial" w:cs="Arial"/>
          <w:sz w:val="24"/>
          <w:szCs w:val="24"/>
        </w:rPr>
        <w:t>regulation counte</w:t>
      </w:r>
      <w:r w:rsidR="005A492B" w:rsidRPr="004C4896">
        <w:rPr>
          <w:rFonts w:ascii="Arial" w:hAnsi="Arial" w:cs="Arial"/>
          <w:sz w:val="24"/>
          <w:szCs w:val="24"/>
        </w:rPr>
        <w:t xml:space="preserve">rpart, section </w:t>
      </w:r>
      <w:r w:rsidR="000C27E0" w:rsidRPr="004C4896">
        <w:rPr>
          <w:rFonts w:ascii="Arial" w:hAnsi="Arial" w:cs="Arial"/>
          <w:sz w:val="24"/>
          <w:szCs w:val="24"/>
        </w:rPr>
        <w:t>9792.7(d)</w:t>
      </w:r>
      <w:r w:rsidR="002D557A" w:rsidRPr="004C4896">
        <w:rPr>
          <w:rFonts w:ascii="Arial" w:hAnsi="Arial" w:cs="Arial"/>
          <w:sz w:val="24"/>
          <w:szCs w:val="24"/>
        </w:rPr>
        <w:t xml:space="preserve">, which is also cited </w:t>
      </w:r>
      <w:r w:rsidR="005A492B" w:rsidRPr="004C4896">
        <w:rPr>
          <w:rFonts w:ascii="Arial" w:hAnsi="Arial" w:cs="Arial"/>
          <w:sz w:val="24"/>
          <w:szCs w:val="24"/>
        </w:rPr>
        <w:t xml:space="preserve">in </w:t>
      </w:r>
      <w:r w:rsidR="000E0B2D" w:rsidRPr="004C4896">
        <w:rPr>
          <w:rFonts w:ascii="Arial" w:hAnsi="Arial" w:cs="Arial"/>
          <w:sz w:val="24"/>
          <w:szCs w:val="24"/>
        </w:rPr>
        <w:t xml:space="preserve">current </w:t>
      </w:r>
      <w:r w:rsidR="005A492B" w:rsidRPr="004C4896">
        <w:rPr>
          <w:rFonts w:ascii="Arial" w:hAnsi="Arial" w:cs="Arial"/>
          <w:sz w:val="24"/>
          <w:szCs w:val="24"/>
        </w:rPr>
        <w:t>subdivision (a)(15)</w:t>
      </w:r>
      <w:r w:rsidR="000C27E0" w:rsidRPr="004C4896">
        <w:rPr>
          <w:rFonts w:ascii="Arial" w:hAnsi="Arial" w:cs="Arial"/>
          <w:sz w:val="24"/>
          <w:szCs w:val="24"/>
        </w:rPr>
        <w:t xml:space="preserve">. Therefore, proposed subdivision (c)(6) represents a correction and update to </w:t>
      </w:r>
      <w:r w:rsidR="000E0B2D" w:rsidRPr="004C4896">
        <w:rPr>
          <w:rFonts w:ascii="Arial" w:hAnsi="Arial" w:cs="Arial"/>
          <w:sz w:val="24"/>
          <w:szCs w:val="24"/>
        </w:rPr>
        <w:t xml:space="preserve">current subdivision </w:t>
      </w:r>
      <w:r w:rsidR="000C27E0" w:rsidRPr="004C4896">
        <w:rPr>
          <w:rFonts w:ascii="Arial" w:hAnsi="Arial" w:cs="Arial"/>
          <w:sz w:val="24"/>
          <w:szCs w:val="24"/>
        </w:rPr>
        <w:t>(a)(15).</w:t>
      </w:r>
      <w:r w:rsidRPr="004C4896">
        <w:rPr>
          <w:rFonts w:ascii="Arial" w:hAnsi="Arial" w:cs="Arial"/>
          <w:sz w:val="24"/>
          <w:szCs w:val="24"/>
        </w:rPr>
        <w:t xml:space="preserve"> These updates are necessary for accuracy and consistency but are not meant to be substantive changes.  The proposal, however, would increase the penalty from a flat $100 to $200 and is necessary for meaningful enforcement and consistency relative to the general increase in penalties.</w:t>
      </w:r>
    </w:p>
    <w:p w14:paraId="11D26CA6" w14:textId="2E1396DA" w:rsidR="00E172B3" w:rsidRPr="004C4896" w:rsidRDefault="000E0B2D" w:rsidP="008E7D97">
      <w:pPr>
        <w:spacing w:after="240" w:line="240" w:lineRule="auto"/>
        <w:rPr>
          <w:rFonts w:ascii="Arial" w:hAnsi="Arial" w:cs="Arial"/>
          <w:sz w:val="24"/>
          <w:szCs w:val="24"/>
        </w:rPr>
      </w:pPr>
      <w:r w:rsidRPr="004C4896">
        <w:rPr>
          <w:rFonts w:ascii="Arial" w:hAnsi="Arial" w:cs="Arial"/>
          <w:sz w:val="24"/>
          <w:szCs w:val="24"/>
        </w:rPr>
        <w:t>Current</w:t>
      </w:r>
      <w:r w:rsidR="00E172B3" w:rsidRPr="004C4896">
        <w:rPr>
          <w:rFonts w:ascii="Arial" w:hAnsi="Arial" w:cs="Arial"/>
          <w:sz w:val="24"/>
          <w:szCs w:val="24"/>
        </w:rPr>
        <w:t xml:space="preserve"> subdivision (b)(5) </w:t>
      </w:r>
      <w:r w:rsidR="00A6230C" w:rsidRPr="004C4896">
        <w:rPr>
          <w:rFonts w:ascii="Arial" w:hAnsi="Arial" w:cs="Arial"/>
          <w:sz w:val="24"/>
          <w:szCs w:val="24"/>
        </w:rPr>
        <w:t>has been</w:t>
      </w:r>
      <w:r w:rsidR="00E172B3" w:rsidRPr="004C4896">
        <w:rPr>
          <w:rFonts w:ascii="Arial" w:hAnsi="Arial" w:cs="Arial"/>
          <w:sz w:val="24"/>
          <w:szCs w:val="24"/>
        </w:rPr>
        <w:t xml:space="preserve"> struck as it is part of the old penalty structure and is therefore not relevant.</w:t>
      </w:r>
    </w:p>
    <w:p w14:paraId="15FBAACB" w14:textId="408EFA91" w:rsidR="00A936D6" w:rsidRPr="004C4896" w:rsidRDefault="000E0B2D" w:rsidP="008E7D97">
      <w:pPr>
        <w:spacing w:after="240" w:line="240" w:lineRule="auto"/>
        <w:rPr>
          <w:rFonts w:ascii="Arial" w:hAnsi="Arial" w:cs="Arial"/>
          <w:sz w:val="24"/>
          <w:szCs w:val="24"/>
        </w:rPr>
      </w:pPr>
      <w:r w:rsidRPr="004C4896">
        <w:rPr>
          <w:rFonts w:ascii="Arial" w:hAnsi="Arial" w:cs="Arial"/>
          <w:sz w:val="24"/>
          <w:szCs w:val="24"/>
        </w:rPr>
        <w:t>Current</w:t>
      </w:r>
      <w:r w:rsidR="00E172B3" w:rsidRPr="004C4896">
        <w:rPr>
          <w:rFonts w:ascii="Arial" w:hAnsi="Arial" w:cs="Arial"/>
          <w:sz w:val="24"/>
          <w:szCs w:val="24"/>
        </w:rPr>
        <w:t xml:space="preserve"> subdivision (b)(5)(A) </w:t>
      </w:r>
      <w:r w:rsidR="00A6230C" w:rsidRPr="004C4896">
        <w:rPr>
          <w:rFonts w:ascii="Arial" w:hAnsi="Arial" w:cs="Arial"/>
          <w:sz w:val="24"/>
          <w:szCs w:val="24"/>
        </w:rPr>
        <w:t xml:space="preserve">has been </w:t>
      </w:r>
      <w:r w:rsidR="002E1DC2" w:rsidRPr="004C4896">
        <w:rPr>
          <w:rFonts w:ascii="Arial" w:hAnsi="Arial" w:cs="Arial"/>
          <w:sz w:val="24"/>
          <w:szCs w:val="24"/>
        </w:rPr>
        <w:t xml:space="preserve">struck and reorganized to appear at </w:t>
      </w:r>
      <w:r w:rsidR="00C10A82" w:rsidRPr="004C4896">
        <w:rPr>
          <w:rFonts w:ascii="Arial" w:hAnsi="Arial" w:cs="Arial"/>
          <w:sz w:val="24"/>
          <w:szCs w:val="24"/>
        </w:rPr>
        <w:t xml:space="preserve">proposed </w:t>
      </w:r>
      <w:r w:rsidR="002E1DC2" w:rsidRPr="004C4896">
        <w:rPr>
          <w:rFonts w:ascii="Arial" w:hAnsi="Arial" w:cs="Arial"/>
          <w:sz w:val="24"/>
          <w:szCs w:val="24"/>
        </w:rPr>
        <w:t>subdivision (b)(11). (See above.)</w:t>
      </w:r>
    </w:p>
    <w:p w14:paraId="782F9F21" w14:textId="482F708E"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A936D6" w:rsidRPr="004C4896">
        <w:rPr>
          <w:rFonts w:ascii="Arial" w:hAnsi="Arial" w:cs="Arial"/>
          <w:sz w:val="24"/>
          <w:szCs w:val="24"/>
        </w:rPr>
        <w:t xml:space="preserve"> subdivision (b)(5)(B) </w:t>
      </w:r>
      <w:r w:rsidRPr="004C4896">
        <w:rPr>
          <w:rFonts w:ascii="Arial" w:hAnsi="Arial" w:cs="Arial"/>
          <w:sz w:val="24"/>
          <w:szCs w:val="24"/>
        </w:rPr>
        <w:t xml:space="preserve">has been </w:t>
      </w:r>
      <w:r w:rsidR="00A936D6" w:rsidRPr="004C4896">
        <w:rPr>
          <w:rFonts w:ascii="Arial" w:hAnsi="Arial" w:cs="Arial"/>
          <w:sz w:val="24"/>
          <w:szCs w:val="24"/>
        </w:rPr>
        <w:t xml:space="preserve">struck and reorganized to appear at </w:t>
      </w:r>
      <w:r w:rsidRPr="004C4896">
        <w:rPr>
          <w:rFonts w:ascii="Arial" w:hAnsi="Arial" w:cs="Arial"/>
          <w:sz w:val="24"/>
          <w:szCs w:val="24"/>
        </w:rPr>
        <w:t xml:space="preserve">proposed </w:t>
      </w:r>
      <w:r w:rsidR="00A936D6" w:rsidRPr="004C4896">
        <w:rPr>
          <w:rFonts w:ascii="Arial" w:hAnsi="Arial" w:cs="Arial"/>
          <w:sz w:val="24"/>
          <w:szCs w:val="24"/>
        </w:rPr>
        <w:t xml:space="preserve">subdivision </w:t>
      </w:r>
      <w:r w:rsidR="00C77D97" w:rsidRPr="004C4896">
        <w:rPr>
          <w:rFonts w:ascii="Arial" w:hAnsi="Arial" w:cs="Arial"/>
          <w:sz w:val="24"/>
          <w:szCs w:val="24"/>
        </w:rPr>
        <w:t>(b)(9</w:t>
      </w:r>
      <w:r w:rsidR="00A936D6" w:rsidRPr="004C4896">
        <w:rPr>
          <w:rFonts w:ascii="Arial" w:hAnsi="Arial" w:cs="Arial"/>
          <w:sz w:val="24"/>
          <w:szCs w:val="24"/>
        </w:rPr>
        <w:t>). (See above.)</w:t>
      </w:r>
    </w:p>
    <w:p w14:paraId="590DA6C3" w14:textId="5EFDD64B"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93438A" w:rsidRPr="004C4896">
        <w:rPr>
          <w:rFonts w:ascii="Arial" w:hAnsi="Arial" w:cs="Arial"/>
          <w:sz w:val="24"/>
          <w:szCs w:val="24"/>
        </w:rPr>
        <w:t xml:space="preserve"> subdivision (b)(5)(C) </w:t>
      </w:r>
      <w:r w:rsidRPr="004C4896">
        <w:rPr>
          <w:rFonts w:ascii="Arial" w:hAnsi="Arial" w:cs="Arial"/>
          <w:sz w:val="24"/>
          <w:szCs w:val="24"/>
        </w:rPr>
        <w:t xml:space="preserve">has been </w:t>
      </w:r>
      <w:r w:rsidR="0093438A" w:rsidRPr="004C4896">
        <w:rPr>
          <w:rFonts w:ascii="Arial" w:hAnsi="Arial" w:cs="Arial"/>
          <w:sz w:val="24"/>
          <w:szCs w:val="24"/>
        </w:rPr>
        <w:t xml:space="preserve">struck and reorganized to appear also at </w:t>
      </w:r>
      <w:r w:rsidRPr="004C4896">
        <w:rPr>
          <w:rFonts w:ascii="Arial" w:hAnsi="Arial" w:cs="Arial"/>
          <w:sz w:val="24"/>
          <w:szCs w:val="24"/>
        </w:rPr>
        <w:t xml:space="preserve">proposed </w:t>
      </w:r>
      <w:r w:rsidR="0093438A" w:rsidRPr="004C4896">
        <w:rPr>
          <w:rFonts w:ascii="Arial" w:hAnsi="Arial" w:cs="Arial"/>
          <w:sz w:val="24"/>
          <w:szCs w:val="24"/>
        </w:rPr>
        <w:t>subdivision (b)(9). (See above.)</w:t>
      </w:r>
    </w:p>
    <w:p w14:paraId="4B276A1F" w14:textId="4B12EBDD"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93438A" w:rsidRPr="004C4896">
        <w:rPr>
          <w:rFonts w:ascii="Arial" w:hAnsi="Arial" w:cs="Arial"/>
          <w:sz w:val="24"/>
          <w:szCs w:val="24"/>
        </w:rPr>
        <w:t xml:space="preserve">subdivision (b)(5)(D) </w:t>
      </w:r>
      <w:r w:rsidRPr="004C4896">
        <w:rPr>
          <w:rFonts w:ascii="Arial" w:hAnsi="Arial" w:cs="Arial"/>
          <w:sz w:val="24"/>
          <w:szCs w:val="24"/>
        </w:rPr>
        <w:t xml:space="preserve">has been </w:t>
      </w:r>
      <w:r w:rsidR="0093438A" w:rsidRPr="004C4896">
        <w:rPr>
          <w:rFonts w:ascii="Arial" w:hAnsi="Arial" w:cs="Arial"/>
          <w:sz w:val="24"/>
          <w:szCs w:val="24"/>
        </w:rPr>
        <w:t xml:space="preserve">struck and reorganized to appear at </w:t>
      </w:r>
      <w:r w:rsidRPr="004C4896">
        <w:rPr>
          <w:rFonts w:ascii="Arial" w:hAnsi="Arial" w:cs="Arial"/>
          <w:sz w:val="24"/>
          <w:szCs w:val="24"/>
        </w:rPr>
        <w:t xml:space="preserve">proposed </w:t>
      </w:r>
      <w:r w:rsidR="0093438A" w:rsidRPr="004C4896">
        <w:rPr>
          <w:rFonts w:ascii="Arial" w:hAnsi="Arial" w:cs="Arial"/>
          <w:sz w:val="24"/>
          <w:szCs w:val="24"/>
        </w:rPr>
        <w:t>subdivision (b)(10). (See above.)</w:t>
      </w:r>
    </w:p>
    <w:p w14:paraId="618636D8" w14:textId="2FEF575A"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lastRenderedPageBreak/>
        <w:t xml:space="preserve">Current </w:t>
      </w:r>
      <w:r w:rsidR="0093438A" w:rsidRPr="004C4896">
        <w:rPr>
          <w:rFonts w:ascii="Arial" w:hAnsi="Arial" w:cs="Arial"/>
          <w:sz w:val="24"/>
          <w:szCs w:val="24"/>
        </w:rPr>
        <w:t xml:space="preserve">subdivision (b)(5)(E) and </w:t>
      </w:r>
      <w:proofErr w:type="gramStart"/>
      <w:r w:rsidR="0093438A" w:rsidRPr="004C4896">
        <w:rPr>
          <w:rFonts w:ascii="Arial" w:hAnsi="Arial" w:cs="Arial"/>
          <w:sz w:val="24"/>
          <w:szCs w:val="24"/>
        </w:rPr>
        <w:t>all of</w:t>
      </w:r>
      <w:proofErr w:type="gramEnd"/>
      <w:r w:rsidR="0093438A" w:rsidRPr="004C4896">
        <w:rPr>
          <w:rFonts w:ascii="Arial" w:hAnsi="Arial" w:cs="Arial"/>
          <w:sz w:val="24"/>
          <w:szCs w:val="24"/>
        </w:rPr>
        <w:t xml:space="preserve"> its subsections </w:t>
      </w:r>
      <w:r w:rsidRPr="004C4896">
        <w:rPr>
          <w:rFonts w:ascii="Arial" w:hAnsi="Arial" w:cs="Arial"/>
          <w:sz w:val="24"/>
          <w:szCs w:val="24"/>
        </w:rPr>
        <w:t xml:space="preserve">have been </w:t>
      </w:r>
      <w:r w:rsidR="0093438A" w:rsidRPr="004C4896">
        <w:rPr>
          <w:rFonts w:ascii="Arial" w:hAnsi="Arial" w:cs="Arial"/>
          <w:sz w:val="24"/>
          <w:szCs w:val="24"/>
        </w:rPr>
        <w:t xml:space="preserve">struck and reorganized to appear at </w:t>
      </w:r>
      <w:r w:rsidRPr="004C4896">
        <w:rPr>
          <w:rFonts w:ascii="Arial" w:hAnsi="Arial" w:cs="Arial"/>
          <w:sz w:val="24"/>
          <w:szCs w:val="24"/>
        </w:rPr>
        <w:t xml:space="preserve">proposed </w:t>
      </w:r>
      <w:r w:rsidR="0093438A" w:rsidRPr="004C4896">
        <w:rPr>
          <w:rFonts w:ascii="Arial" w:hAnsi="Arial" w:cs="Arial"/>
          <w:sz w:val="24"/>
          <w:szCs w:val="24"/>
        </w:rPr>
        <w:t>subdivision (b)(12). (See above.)</w:t>
      </w:r>
    </w:p>
    <w:p w14:paraId="4D130DE5" w14:textId="0BF6D7EA"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93438A" w:rsidRPr="004C4896">
        <w:rPr>
          <w:rFonts w:ascii="Arial" w:hAnsi="Arial" w:cs="Arial"/>
          <w:sz w:val="24"/>
          <w:szCs w:val="24"/>
        </w:rPr>
        <w:t xml:space="preserve"> subdivision (b)(5)(F) </w:t>
      </w:r>
      <w:r w:rsidRPr="004C4896">
        <w:rPr>
          <w:rFonts w:ascii="Arial" w:hAnsi="Arial" w:cs="Arial"/>
          <w:sz w:val="24"/>
          <w:szCs w:val="24"/>
        </w:rPr>
        <w:t>has been struck</w:t>
      </w:r>
      <w:r w:rsidR="0093438A" w:rsidRPr="004C4896">
        <w:rPr>
          <w:rFonts w:ascii="Arial" w:hAnsi="Arial" w:cs="Arial"/>
          <w:sz w:val="24"/>
          <w:szCs w:val="24"/>
        </w:rPr>
        <w:t xml:space="preserve"> as it was a reserved section that is no longer needed.</w:t>
      </w:r>
    </w:p>
    <w:p w14:paraId="2EA6A4F5" w14:textId="17C5D2AC" w:rsidR="00DD43C7"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93438A" w:rsidRPr="004C4896">
        <w:rPr>
          <w:rFonts w:ascii="Arial" w:hAnsi="Arial" w:cs="Arial"/>
          <w:sz w:val="24"/>
          <w:szCs w:val="24"/>
        </w:rPr>
        <w:t xml:space="preserve"> subdivision (b)(5)(G) </w:t>
      </w:r>
      <w:r w:rsidRPr="004C4896">
        <w:rPr>
          <w:rFonts w:ascii="Arial" w:hAnsi="Arial" w:cs="Arial"/>
          <w:sz w:val="24"/>
          <w:szCs w:val="24"/>
        </w:rPr>
        <w:t xml:space="preserve">has been </w:t>
      </w:r>
      <w:r w:rsidR="0093438A" w:rsidRPr="004C4896">
        <w:rPr>
          <w:rFonts w:ascii="Arial" w:hAnsi="Arial" w:cs="Arial"/>
          <w:sz w:val="24"/>
          <w:szCs w:val="24"/>
        </w:rPr>
        <w:t xml:space="preserve">struck and now appears at </w:t>
      </w:r>
      <w:r w:rsidRPr="004C4896">
        <w:rPr>
          <w:rFonts w:ascii="Arial" w:hAnsi="Arial" w:cs="Arial"/>
          <w:sz w:val="24"/>
          <w:szCs w:val="24"/>
        </w:rPr>
        <w:t xml:space="preserve">proposed </w:t>
      </w:r>
      <w:r w:rsidR="0093438A" w:rsidRPr="004C4896">
        <w:rPr>
          <w:rFonts w:ascii="Arial" w:hAnsi="Arial" w:cs="Arial"/>
          <w:sz w:val="24"/>
          <w:szCs w:val="24"/>
        </w:rPr>
        <w:t>subdivision (b)(11). (See above.)</w:t>
      </w:r>
    </w:p>
    <w:p w14:paraId="6ECF5EF3" w14:textId="1B2FDFD6" w:rsidR="00906EBE"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906EBE" w:rsidRPr="004C4896">
        <w:rPr>
          <w:rFonts w:ascii="Arial" w:hAnsi="Arial" w:cs="Arial"/>
          <w:sz w:val="24"/>
          <w:szCs w:val="24"/>
        </w:rPr>
        <w:t xml:space="preserve"> subdivision (b)(6) </w:t>
      </w:r>
      <w:r w:rsidRPr="004C4896">
        <w:rPr>
          <w:rFonts w:ascii="Arial" w:hAnsi="Arial" w:cs="Arial"/>
          <w:sz w:val="24"/>
          <w:szCs w:val="24"/>
        </w:rPr>
        <w:t>has been</w:t>
      </w:r>
      <w:r w:rsidR="00906EBE" w:rsidRPr="004C4896">
        <w:rPr>
          <w:rFonts w:ascii="Arial" w:hAnsi="Arial" w:cs="Arial"/>
          <w:sz w:val="24"/>
          <w:szCs w:val="24"/>
        </w:rPr>
        <w:t xml:space="preserve"> struck and reorganized to appear at </w:t>
      </w:r>
      <w:r w:rsidRPr="004C4896">
        <w:rPr>
          <w:rFonts w:ascii="Arial" w:hAnsi="Arial" w:cs="Arial"/>
          <w:sz w:val="24"/>
          <w:szCs w:val="24"/>
        </w:rPr>
        <w:t xml:space="preserve">proposed </w:t>
      </w:r>
      <w:r w:rsidR="00906EBE" w:rsidRPr="004C4896">
        <w:rPr>
          <w:rFonts w:ascii="Arial" w:hAnsi="Arial" w:cs="Arial"/>
          <w:sz w:val="24"/>
          <w:szCs w:val="24"/>
        </w:rPr>
        <w:t>section 9792.11(y) as it concerns UR investigation procedures whereas section 9792.12 is a penalty schedule.</w:t>
      </w:r>
    </w:p>
    <w:p w14:paraId="347FB4FD" w14:textId="16AAD5EF" w:rsidR="006D53AC" w:rsidRPr="004C4896" w:rsidRDefault="00A6230C"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8704E7" w:rsidRPr="004C4896">
        <w:rPr>
          <w:rFonts w:ascii="Arial" w:hAnsi="Arial" w:cs="Arial"/>
          <w:sz w:val="24"/>
          <w:szCs w:val="24"/>
        </w:rPr>
        <w:t xml:space="preserve">) is a renumbering </w:t>
      </w:r>
      <w:r w:rsidRPr="004C4896">
        <w:rPr>
          <w:rFonts w:ascii="Arial" w:hAnsi="Arial" w:cs="Arial"/>
          <w:sz w:val="24"/>
          <w:szCs w:val="24"/>
        </w:rPr>
        <w:t>of current</w:t>
      </w:r>
      <w:r w:rsidR="00DD43C7" w:rsidRPr="004C4896">
        <w:rPr>
          <w:rFonts w:ascii="Arial" w:hAnsi="Arial" w:cs="Arial"/>
          <w:sz w:val="24"/>
          <w:szCs w:val="24"/>
        </w:rPr>
        <w:t xml:space="preserve"> subdivision (c)</w:t>
      </w:r>
      <w:r w:rsidR="008704E7" w:rsidRPr="004C4896">
        <w:rPr>
          <w:rFonts w:ascii="Arial" w:hAnsi="Arial" w:cs="Arial"/>
          <w:sz w:val="24"/>
          <w:szCs w:val="24"/>
        </w:rPr>
        <w:t>, which is necessary for proper order.</w:t>
      </w:r>
      <w:r w:rsidR="007B29C4" w:rsidRPr="004C4896">
        <w:rPr>
          <w:rFonts w:ascii="Arial" w:hAnsi="Arial" w:cs="Arial"/>
          <w:sz w:val="24"/>
          <w:szCs w:val="24"/>
        </w:rPr>
        <w:t xml:space="preserve"> It also includes an update to the cited regulations applicable to scope based on changes under the proposal, which is necessary for consistency.</w:t>
      </w:r>
    </w:p>
    <w:p w14:paraId="40890532" w14:textId="32DDE65A" w:rsidR="008704E7"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w:t>
      </w:r>
      <w:r w:rsidR="00661E77" w:rsidRPr="004C4896">
        <w:rPr>
          <w:rFonts w:ascii="Arial" w:hAnsi="Arial" w:cs="Arial"/>
          <w:sz w:val="24"/>
          <w:szCs w:val="24"/>
        </w:rPr>
        <w:t xml:space="preserve"> subdivision (</w:t>
      </w:r>
      <w:r w:rsidR="00906EBE" w:rsidRPr="004C4896">
        <w:rPr>
          <w:rFonts w:ascii="Arial" w:hAnsi="Arial" w:cs="Arial"/>
          <w:sz w:val="24"/>
          <w:szCs w:val="24"/>
        </w:rPr>
        <w:t>d</w:t>
      </w:r>
      <w:r w:rsidR="00DD43C7" w:rsidRPr="004C4896">
        <w:rPr>
          <w:rFonts w:ascii="Arial" w:hAnsi="Arial" w:cs="Arial"/>
          <w:sz w:val="24"/>
          <w:szCs w:val="24"/>
        </w:rPr>
        <w:t>)(1)</w:t>
      </w:r>
      <w:r w:rsidRPr="004C4896">
        <w:rPr>
          <w:rFonts w:ascii="Arial" w:hAnsi="Arial" w:cs="Arial"/>
          <w:sz w:val="24"/>
          <w:szCs w:val="24"/>
        </w:rPr>
        <w:t>, which is current subdivision (c)(1),</w:t>
      </w:r>
      <w:r w:rsidR="00DD43C7" w:rsidRPr="004C4896">
        <w:rPr>
          <w:rFonts w:ascii="Arial" w:hAnsi="Arial" w:cs="Arial"/>
          <w:sz w:val="24"/>
          <w:szCs w:val="24"/>
        </w:rPr>
        <w:t xml:space="preserve"> has been amended to strike the word “delaying” </w:t>
      </w:r>
      <w:r w:rsidR="00EE6A3D" w:rsidRPr="004C4896">
        <w:rPr>
          <w:rFonts w:ascii="Arial" w:hAnsi="Arial" w:cs="Arial"/>
          <w:sz w:val="24"/>
          <w:szCs w:val="24"/>
        </w:rPr>
        <w:t>(see explanation above)</w:t>
      </w:r>
      <w:r w:rsidR="00DD43C7" w:rsidRPr="004C4896">
        <w:rPr>
          <w:rFonts w:ascii="Arial" w:hAnsi="Arial" w:cs="Arial"/>
          <w:sz w:val="24"/>
          <w:szCs w:val="24"/>
        </w:rPr>
        <w:t>, and to correct citations that are changing under this rulemak</w:t>
      </w:r>
      <w:r w:rsidR="008704E7" w:rsidRPr="004C4896">
        <w:rPr>
          <w:rFonts w:ascii="Arial" w:hAnsi="Arial" w:cs="Arial"/>
          <w:sz w:val="24"/>
          <w:szCs w:val="24"/>
        </w:rPr>
        <w:t>ing.</w:t>
      </w:r>
    </w:p>
    <w:p w14:paraId="79EBD7D8" w14:textId="05DACAD6" w:rsidR="00B75F2A"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DD43C7" w:rsidRPr="004C4896">
        <w:rPr>
          <w:rFonts w:ascii="Arial" w:hAnsi="Arial" w:cs="Arial"/>
          <w:sz w:val="24"/>
          <w:szCs w:val="24"/>
        </w:rPr>
        <w:t>)(2)</w:t>
      </w:r>
      <w:r w:rsidRPr="004C4896">
        <w:rPr>
          <w:rFonts w:ascii="Arial" w:hAnsi="Arial" w:cs="Arial"/>
          <w:sz w:val="24"/>
          <w:szCs w:val="24"/>
        </w:rPr>
        <w:t>, which is current subdivision (c)(2),</w:t>
      </w:r>
      <w:r w:rsidR="00DD43C7" w:rsidRPr="004C4896">
        <w:rPr>
          <w:rFonts w:ascii="Arial" w:hAnsi="Arial" w:cs="Arial"/>
          <w:sz w:val="24"/>
          <w:szCs w:val="24"/>
        </w:rPr>
        <w:t xml:space="preserve"> has been amended to strike the word “delaying”</w:t>
      </w:r>
      <w:r w:rsidR="00B75F2A" w:rsidRPr="004C4896">
        <w:rPr>
          <w:rFonts w:ascii="Arial" w:hAnsi="Arial" w:cs="Arial"/>
          <w:sz w:val="24"/>
          <w:szCs w:val="24"/>
        </w:rPr>
        <w:t xml:space="preserve"> </w:t>
      </w:r>
      <w:r w:rsidR="00EE6A3D" w:rsidRPr="004C4896">
        <w:rPr>
          <w:rFonts w:ascii="Arial" w:hAnsi="Arial" w:cs="Arial"/>
          <w:sz w:val="24"/>
          <w:szCs w:val="24"/>
        </w:rPr>
        <w:t>(see explanation above)</w:t>
      </w:r>
      <w:r w:rsidR="00B75F2A" w:rsidRPr="004C4896">
        <w:rPr>
          <w:rFonts w:ascii="Arial" w:hAnsi="Arial" w:cs="Arial"/>
          <w:sz w:val="24"/>
          <w:szCs w:val="24"/>
        </w:rPr>
        <w:t>, and to correct citations that are changing under this rulemaking.  The word “that” has also been corrected to “which” for correct grammar.</w:t>
      </w:r>
    </w:p>
    <w:p w14:paraId="2BCCE009" w14:textId="35A439CD" w:rsidR="00B75F2A"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B75F2A" w:rsidRPr="004C4896">
        <w:rPr>
          <w:rFonts w:ascii="Arial" w:hAnsi="Arial" w:cs="Arial"/>
          <w:sz w:val="24"/>
          <w:szCs w:val="24"/>
        </w:rPr>
        <w:t>)(3)</w:t>
      </w:r>
      <w:r w:rsidRPr="004C4896">
        <w:rPr>
          <w:rFonts w:ascii="Arial" w:hAnsi="Arial" w:cs="Arial"/>
          <w:sz w:val="24"/>
          <w:szCs w:val="24"/>
        </w:rPr>
        <w:t>, which is current subdivision (c)(3),</w:t>
      </w:r>
      <w:r w:rsidR="00B75F2A" w:rsidRPr="004C4896">
        <w:rPr>
          <w:rFonts w:ascii="Arial" w:hAnsi="Arial" w:cs="Arial"/>
          <w:sz w:val="24"/>
          <w:szCs w:val="24"/>
        </w:rPr>
        <w:t xml:space="preserve"> has been amended to reflect technical corrections based on statutory changes or citation changes under this rulemaking.  Specifically, the word “delaying” has been struck </w:t>
      </w:r>
      <w:r w:rsidR="00EE6A3D" w:rsidRPr="004C4896">
        <w:rPr>
          <w:rFonts w:ascii="Arial" w:hAnsi="Arial" w:cs="Arial"/>
          <w:sz w:val="24"/>
          <w:szCs w:val="24"/>
        </w:rPr>
        <w:t>(see explanation above)</w:t>
      </w:r>
      <w:r w:rsidR="00B75F2A" w:rsidRPr="004C4896">
        <w:rPr>
          <w:rFonts w:ascii="Arial" w:hAnsi="Arial" w:cs="Arial"/>
          <w:sz w:val="24"/>
          <w:szCs w:val="24"/>
        </w:rPr>
        <w:t xml:space="preserve">; citations have been changed to align with changes under this rulemaking; and the time in which an injured worker </w:t>
      </w:r>
      <w:proofErr w:type="gramStart"/>
      <w:r w:rsidR="00B75F2A" w:rsidRPr="004C4896">
        <w:rPr>
          <w:rFonts w:ascii="Arial" w:hAnsi="Arial" w:cs="Arial"/>
          <w:sz w:val="24"/>
          <w:szCs w:val="24"/>
        </w:rPr>
        <w:t>has to</w:t>
      </w:r>
      <w:proofErr w:type="gramEnd"/>
      <w:r w:rsidR="00B75F2A" w:rsidRPr="004C4896">
        <w:rPr>
          <w:rFonts w:ascii="Arial" w:hAnsi="Arial" w:cs="Arial"/>
          <w:sz w:val="24"/>
          <w:szCs w:val="24"/>
        </w:rPr>
        <w:t xml:space="preserve"> submit an application for independent medical review has been amended to include 10 days </w:t>
      </w:r>
      <w:r w:rsidR="00904091" w:rsidRPr="004C4896">
        <w:rPr>
          <w:rFonts w:ascii="Arial" w:hAnsi="Arial" w:cs="Arial"/>
          <w:sz w:val="24"/>
          <w:szCs w:val="24"/>
        </w:rPr>
        <w:t xml:space="preserve">to align with </w:t>
      </w:r>
      <w:r w:rsidR="00B75F2A" w:rsidRPr="004C4896">
        <w:rPr>
          <w:rFonts w:ascii="Arial" w:hAnsi="Arial" w:cs="Arial"/>
          <w:sz w:val="24"/>
          <w:szCs w:val="24"/>
        </w:rPr>
        <w:t>a statutory change</w:t>
      </w:r>
      <w:r w:rsidR="00904091" w:rsidRPr="004C4896">
        <w:rPr>
          <w:rFonts w:ascii="Arial" w:hAnsi="Arial" w:cs="Arial"/>
          <w:sz w:val="24"/>
          <w:szCs w:val="24"/>
        </w:rPr>
        <w:t xml:space="preserve"> on this subject</w:t>
      </w:r>
      <w:r w:rsidR="00B75F2A" w:rsidRPr="004C4896">
        <w:rPr>
          <w:rFonts w:ascii="Arial" w:hAnsi="Arial" w:cs="Arial"/>
          <w:sz w:val="24"/>
          <w:szCs w:val="24"/>
        </w:rPr>
        <w:t>.  These changes are necessary for consistency.</w:t>
      </w:r>
    </w:p>
    <w:p w14:paraId="61AC99B0" w14:textId="784A40F1" w:rsidR="00983E0E"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983E0E" w:rsidRPr="004C4896">
        <w:rPr>
          <w:rFonts w:ascii="Arial" w:hAnsi="Arial" w:cs="Arial"/>
          <w:sz w:val="24"/>
          <w:szCs w:val="24"/>
        </w:rPr>
        <w:t>)(4)</w:t>
      </w:r>
      <w:r w:rsidRPr="004C4896">
        <w:rPr>
          <w:rFonts w:ascii="Arial" w:hAnsi="Arial" w:cs="Arial"/>
          <w:sz w:val="24"/>
          <w:szCs w:val="24"/>
        </w:rPr>
        <w:t>, which is current subdivision (c)(4),</w:t>
      </w:r>
      <w:r w:rsidR="00983E0E" w:rsidRPr="004C4896">
        <w:rPr>
          <w:rFonts w:ascii="Arial" w:hAnsi="Arial" w:cs="Arial"/>
          <w:sz w:val="24"/>
          <w:szCs w:val="24"/>
        </w:rPr>
        <w:t xml:space="preserve"> has been amended to strike the word “delaying” </w:t>
      </w:r>
      <w:r w:rsidR="00EE6A3D" w:rsidRPr="004C4896">
        <w:rPr>
          <w:rFonts w:ascii="Arial" w:hAnsi="Arial" w:cs="Arial"/>
          <w:sz w:val="24"/>
          <w:szCs w:val="24"/>
        </w:rPr>
        <w:t>(see explanation above)</w:t>
      </w:r>
      <w:r w:rsidR="00983E0E" w:rsidRPr="004C4896">
        <w:rPr>
          <w:rFonts w:ascii="Arial" w:hAnsi="Arial" w:cs="Arial"/>
          <w:sz w:val="24"/>
          <w:szCs w:val="24"/>
        </w:rPr>
        <w:t>, and to correct citations that are changing under this rulemaking.</w:t>
      </w:r>
    </w:p>
    <w:p w14:paraId="41AE8701" w14:textId="53AA44BA" w:rsidR="00983E0E"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983E0E" w:rsidRPr="004C4896">
        <w:rPr>
          <w:rFonts w:ascii="Arial" w:hAnsi="Arial" w:cs="Arial"/>
          <w:sz w:val="24"/>
          <w:szCs w:val="24"/>
        </w:rPr>
        <w:t>)(5)</w:t>
      </w:r>
      <w:r w:rsidRPr="004C4896">
        <w:rPr>
          <w:rFonts w:ascii="Arial" w:hAnsi="Arial" w:cs="Arial"/>
          <w:sz w:val="24"/>
          <w:szCs w:val="24"/>
        </w:rPr>
        <w:t>, which is current subdivision (c)(5)</w:t>
      </w:r>
      <w:r w:rsidR="0097084C" w:rsidRPr="004C4896">
        <w:rPr>
          <w:rFonts w:ascii="Arial" w:hAnsi="Arial" w:cs="Arial"/>
          <w:sz w:val="24"/>
          <w:szCs w:val="24"/>
        </w:rPr>
        <w:t xml:space="preserve">, pertaining to the failure to submit documents requested by the Administrative Director </w:t>
      </w:r>
      <w:proofErr w:type="gramStart"/>
      <w:r w:rsidR="0097084C" w:rsidRPr="004C4896">
        <w:rPr>
          <w:rFonts w:ascii="Arial" w:hAnsi="Arial" w:cs="Arial"/>
          <w:sz w:val="24"/>
          <w:szCs w:val="24"/>
        </w:rPr>
        <w:t>in order to</w:t>
      </w:r>
      <w:proofErr w:type="gramEnd"/>
      <w:r w:rsidR="0097084C" w:rsidRPr="004C4896">
        <w:rPr>
          <w:rFonts w:ascii="Arial" w:hAnsi="Arial" w:cs="Arial"/>
          <w:sz w:val="24"/>
          <w:szCs w:val="24"/>
        </w:rPr>
        <w:t xml:space="preserve"> determine IMR eligibility</w:t>
      </w:r>
      <w:r w:rsidRPr="004C4896">
        <w:rPr>
          <w:rFonts w:ascii="Arial" w:hAnsi="Arial" w:cs="Arial"/>
          <w:sz w:val="24"/>
          <w:szCs w:val="24"/>
        </w:rPr>
        <w:t>,</w:t>
      </w:r>
      <w:r w:rsidR="00983E0E" w:rsidRPr="004C4896">
        <w:rPr>
          <w:rFonts w:ascii="Arial" w:hAnsi="Arial" w:cs="Arial"/>
          <w:sz w:val="24"/>
          <w:szCs w:val="24"/>
        </w:rPr>
        <w:t xml:space="preserve"> has been amended to </w:t>
      </w:r>
      <w:r w:rsidR="0097084C" w:rsidRPr="004C4896">
        <w:rPr>
          <w:rFonts w:ascii="Arial" w:hAnsi="Arial" w:cs="Arial"/>
          <w:sz w:val="24"/>
          <w:szCs w:val="24"/>
        </w:rPr>
        <w:t xml:space="preserve">increase the </w:t>
      </w:r>
      <w:r w:rsidR="00983E0E" w:rsidRPr="004C4896">
        <w:rPr>
          <w:rFonts w:ascii="Arial" w:hAnsi="Arial" w:cs="Arial"/>
          <w:sz w:val="24"/>
          <w:szCs w:val="24"/>
        </w:rPr>
        <w:t>cap on the penalty associated with this violation</w:t>
      </w:r>
      <w:r w:rsidR="0097084C" w:rsidRPr="004C4896">
        <w:rPr>
          <w:rFonts w:ascii="Arial" w:hAnsi="Arial" w:cs="Arial"/>
          <w:sz w:val="24"/>
          <w:szCs w:val="24"/>
        </w:rPr>
        <w:t xml:space="preserve"> from $5,000 to $7,500</w:t>
      </w:r>
      <w:r w:rsidR="00983E0E" w:rsidRPr="004C4896">
        <w:rPr>
          <w:rFonts w:ascii="Arial" w:hAnsi="Arial" w:cs="Arial"/>
          <w:sz w:val="24"/>
          <w:szCs w:val="24"/>
        </w:rPr>
        <w:t>.</w:t>
      </w:r>
      <w:r w:rsidR="0097084C" w:rsidRPr="004C4896">
        <w:rPr>
          <w:rFonts w:ascii="Arial" w:hAnsi="Arial" w:cs="Arial"/>
          <w:sz w:val="24"/>
          <w:szCs w:val="24"/>
        </w:rPr>
        <w:t xml:space="preserve"> The penalty increase is necessary for meaningful enforcement and consistency relative to the general increase in penalties. </w:t>
      </w:r>
    </w:p>
    <w:p w14:paraId="0E25D2AC" w14:textId="461B720E" w:rsidR="00FD2CB1" w:rsidRPr="004C4896" w:rsidRDefault="000C48BF" w:rsidP="008E7D97">
      <w:pPr>
        <w:spacing w:after="240" w:line="240" w:lineRule="auto"/>
        <w:rPr>
          <w:rFonts w:ascii="Arial" w:hAnsi="Arial" w:cs="Arial"/>
          <w:sz w:val="24"/>
          <w:szCs w:val="24"/>
        </w:rPr>
      </w:pPr>
      <w:r w:rsidRPr="004C4896">
        <w:rPr>
          <w:rFonts w:ascii="Arial" w:hAnsi="Arial" w:cs="Arial"/>
          <w:sz w:val="24"/>
          <w:szCs w:val="24"/>
        </w:rPr>
        <w:lastRenderedPageBreak/>
        <w:t>Proposed s</w:t>
      </w:r>
      <w:r w:rsidR="00661E77" w:rsidRPr="004C4896">
        <w:rPr>
          <w:rFonts w:ascii="Arial" w:hAnsi="Arial" w:cs="Arial"/>
          <w:sz w:val="24"/>
          <w:szCs w:val="24"/>
        </w:rPr>
        <w:t>ubdivision (</w:t>
      </w:r>
      <w:r w:rsidR="00906EBE" w:rsidRPr="004C4896">
        <w:rPr>
          <w:rFonts w:ascii="Arial" w:hAnsi="Arial" w:cs="Arial"/>
          <w:sz w:val="24"/>
          <w:szCs w:val="24"/>
        </w:rPr>
        <w:t>d</w:t>
      </w:r>
      <w:r w:rsidR="006A0F4A" w:rsidRPr="004C4896">
        <w:rPr>
          <w:rFonts w:ascii="Arial" w:hAnsi="Arial" w:cs="Arial"/>
          <w:sz w:val="24"/>
          <w:szCs w:val="24"/>
        </w:rPr>
        <w:t>)(6)</w:t>
      </w:r>
      <w:r w:rsidRPr="004C4896">
        <w:rPr>
          <w:rFonts w:ascii="Arial" w:hAnsi="Arial" w:cs="Arial"/>
          <w:sz w:val="24"/>
          <w:szCs w:val="24"/>
        </w:rPr>
        <w:t>, which is current subdivision (c)(6)</w:t>
      </w:r>
      <w:r w:rsidR="0097084C" w:rsidRPr="004C4896">
        <w:rPr>
          <w:rFonts w:ascii="Arial" w:hAnsi="Arial" w:cs="Arial"/>
          <w:sz w:val="24"/>
          <w:szCs w:val="24"/>
        </w:rPr>
        <w:t xml:space="preserve">, pertaining to the failure to submit medical records or additional records requested by the Administrative Director </w:t>
      </w:r>
      <w:proofErr w:type="gramStart"/>
      <w:r w:rsidR="0097084C" w:rsidRPr="004C4896">
        <w:rPr>
          <w:rFonts w:ascii="Arial" w:hAnsi="Arial" w:cs="Arial"/>
          <w:sz w:val="24"/>
          <w:szCs w:val="24"/>
        </w:rPr>
        <w:t>in order to</w:t>
      </w:r>
      <w:proofErr w:type="gramEnd"/>
      <w:r w:rsidR="0097084C" w:rsidRPr="004C4896">
        <w:rPr>
          <w:rFonts w:ascii="Arial" w:hAnsi="Arial" w:cs="Arial"/>
          <w:sz w:val="24"/>
          <w:szCs w:val="24"/>
        </w:rPr>
        <w:t xml:space="preserve"> determine medical necessity</w:t>
      </w:r>
      <w:r w:rsidRPr="004C4896">
        <w:rPr>
          <w:rFonts w:ascii="Arial" w:hAnsi="Arial" w:cs="Arial"/>
          <w:sz w:val="24"/>
          <w:szCs w:val="24"/>
        </w:rPr>
        <w:t>,</w:t>
      </w:r>
      <w:r w:rsidR="006A0F4A" w:rsidRPr="004C4896">
        <w:rPr>
          <w:rFonts w:ascii="Arial" w:hAnsi="Arial" w:cs="Arial"/>
          <w:sz w:val="24"/>
          <w:szCs w:val="24"/>
        </w:rPr>
        <w:t xml:space="preserve"> has been amended to </w:t>
      </w:r>
      <w:r w:rsidR="0097084C" w:rsidRPr="004C4896">
        <w:rPr>
          <w:rFonts w:ascii="Arial" w:hAnsi="Arial" w:cs="Arial"/>
          <w:sz w:val="24"/>
          <w:szCs w:val="24"/>
        </w:rPr>
        <w:t>increase the cap on the penalty associated with this violation from $5,000 to $7,500. The penalty increase is necessary for meaningful enforcement and consistency relative to the general increase in penalties.</w:t>
      </w:r>
    </w:p>
    <w:p w14:paraId="30AB061F" w14:textId="25F35ECD" w:rsidR="00E15D4E"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6A0F4A" w:rsidRPr="004C4896">
        <w:rPr>
          <w:rFonts w:ascii="Arial" w:hAnsi="Arial" w:cs="Arial"/>
          <w:sz w:val="24"/>
          <w:szCs w:val="24"/>
        </w:rPr>
        <w:t>)(7)</w:t>
      </w:r>
      <w:r w:rsidRPr="004C4896">
        <w:rPr>
          <w:rFonts w:ascii="Arial" w:hAnsi="Arial" w:cs="Arial"/>
          <w:sz w:val="24"/>
          <w:szCs w:val="24"/>
        </w:rPr>
        <w:t>, which is current subdivision (c)(7</w:t>
      </w:r>
      <w:r w:rsidR="00E15D4E" w:rsidRPr="004C4896">
        <w:rPr>
          <w:rFonts w:ascii="Arial" w:hAnsi="Arial" w:cs="Arial"/>
          <w:sz w:val="24"/>
          <w:szCs w:val="24"/>
        </w:rPr>
        <w:t>) pertaining to the failure to timely authorize services found to be medically necessary by IMR, has been amended to increase the cap on the penalty associated with this violation from $5,000 to $10,000. The penalty increase is necessary for meaningful enforcement and consistency relative to the general increase in penalties.</w:t>
      </w:r>
    </w:p>
    <w:p w14:paraId="27BBBF38" w14:textId="04889E8A" w:rsidR="005914D6"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6A0F4A" w:rsidRPr="004C4896">
        <w:rPr>
          <w:rFonts w:ascii="Arial" w:hAnsi="Arial" w:cs="Arial"/>
          <w:sz w:val="24"/>
          <w:szCs w:val="24"/>
        </w:rPr>
        <w:t>)(8)</w:t>
      </w:r>
      <w:r w:rsidRPr="004C4896">
        <w:rPr>
          <w:rFonts w:ascii="Arial" w:hAnsi="Arial" w:cs="Arial"/>
          <w:sz w:val="24"/>
          <w:szCs w:val="24"/>
        </w:rPr>
        <w:t>, which is current subdivision (c)(8</w:t>
      </w:r>
      <w:r w:rsidR="00E15D4E" w:rsidRPr="004C4896">
        <w:rPr>
          <w:rFonts w:ascii="Arial" w:hAnsi="Arial" w:cs="Arial"/>
          <w:sz w:val="24"/>
          <w:szCs w:val="24"/>
        </w:rPr>
        <w:t>) pertaining to the failure to timely reimburse for services already rendered that are found to be medically necessary by IMR,</w:t>
      </w:r>
      <w:r w:rsidR="006A0F4A" w:rsidRPr="004C4896">
        <w:rPr>
          <w:rFonts w:ascii="Arial" w:hAnsi="Arial" w:cs="Arial"/>
          <w:sz w:val="24"/>
          <w:szCs w:val="24"/>
        </w:rPr>
        <w:t xml:space="preserve"> </w:t>
      </w:r>
      <w:r w:rsidR="00E15D4E" w:rsidRPr="004C4896">
        <w:rPr>
          <w:rFonts w:ascii="Arial" w:hAnsi="Arial" w:cs="Arial"/>
          <w:sz w:val="24"/>
          <w:szCs w:val="24"/>
        </w:rPr>
        <w:t>has been amended to increase the cap on the penalty associated with this violation from $5,000 to $10,000. The penalty increase is necessary for meaningful enforcement and consistency relative to the general increase in penalties.</w:t>
      </w:r>
    </w:p>
    <w:p w14:paraId="50ED5CC1" w14:textId="0836D33A" w:rsidR="00281B61"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9342A6" w:rsidRPr="004C4896">
        <w:rPr>
          <w:rFonts w:ascii="Arial" w:hAnsi="Arial" w:cs="Arial"/>
          <w:sz w:val="24"/>
          <w:szCs w:val="24"/>
        </w:rPr>
        <w:t>ub</w:t>
      </w:r>
      <w:r w:rsidR="00661E77" w:rsidRPr="004C4896">
        <w:rPr>
          <w:rFonts w:ascii="Arial" w:hAnsi="Arial" w:cs="Arial"/>
          <w:sz w:val="24"/>
          <w:szCs w:val="24"/>
        </w:rPr>
        <w:t>division (</w:t>
      </w:r>
      <w:r w:rsidR="00906EBE" w:rsidRPr="004C4896">
        <w:rPr>
          <w:rFonts w:ascii="Arial" w:hAnsi="Arial" w:cs="Arial"/>
          <w:sz w:val="24"/>
          <w:szCs w:val="24"/>
        </w:rPr>
        <w:t>e</w:t>
      </w:r>
      <w:r w:rsidR="009342A6" w:rsidRPr="004C4896">
        <w:rPr>
          <w:rFonts w:ascii="Arial" w:hAnsi="Arial" w:cs="Arial"/>
          <w:sz w:val="24"/>
          <w:szCs w:val="24"/>
        </w:rPr>
        <w:t>)(1)</w:t>
      </w:r>
      <w:r w:rsidR="00665ACA" w:rsidRPr="004C4896">
        <w:rPr>
          <w:rFonts w:ascii="Arial" w:hAnsi="Arial" w:cs="Arial"/>
          <w:sz w:val="24"/>
          <w:szCs w:val="24"/>
        </w:rPr>
        <w:t>, which is entirely new,</w:t>
      </w:r>
      <w:r w:rsidR="009342A6" w:rsidRPr="004C4896">
        <w:rPr>
          <w:rFonts w:ascii="Arial" w:hAnsi="Arial" w:cs="Arial"/>
          <w:sz w:val="24"/>
          <w:szCs w:val="24"/>
        </w:rPr>
        <w:t xml:space="preserve"> </w:t>
      </w:r>
      <w:r w:rsidR="00665ACA" w:rsidRPr="004C4896">
        <w:rPr>
          <w:rFonts w:ascii="Arial" w:hAnsi="Arial" w:cs="Arial"/>
          <w:sz w:val="24"/>
          <w:szCs w:val="24"/>
        </w:rPr>
        <w:t>would add</w:t>
      </w:r>
      <w:r w:rsidR="009342A6" w:rsidRPr="004C4896">
        <w:rPr>
          <w:rFonts w:ascii="Arial" w:hAnsi="Arial" w:cs="Arial"/>
          <w:sz w:val="24"/>
          <w:szCs w:val="24"/>
        </w:rPr>
        <w:t xml:space="preserve"> a catch-all penalty for any violations </w:t>
      </w:r>
      <w:r w:rsidR="00665ACA" w:rsidRPr="004C4896">
        <w:rPr>
          <w:rFonts w:ascii="Arial" w:hAnsi="Arial" w:cs="Arial"/>
          <w:sz w:val="24"/>
          <w:szCs w:val="24"/>
        </w:rPr>
        <w:t xml:space="preserve">that </w:t>
      </w:r>
      <w:r w:rsidR="009342A6" w:rsidRPr="004C4896">
        <w:rPr>
          <w:rFonts w:ascii="Arial" w:hAnsi="Arial" w:cs="Arial"/>
          <w:sz w:val="24"/>
          <w:szCs w:val="24"/>
        </w:rPr>
        <w:t xml:space="preserve">have not been identified thus far.  </w:t>
      </w:r>
      <w:r w:rsidR="0058543C" w:rsidRPr="004C4896">
        <w:rPr>
          <w:rFonts w:ascii="Arial" w:hAnsi="Arial" w:cs="Arial"/>
          <w:sz w:val="24"/>
          <w:szCs w:val="24"/>
        </w:rPr>
        <w:t xml:space="preserve">It would list the factors that would be considered when determining a proper penalty </w:t>
      </w:r>
      <w:r w:rsidR="00E877AB" w:rsidRPr="004C4896">
        <w:rPr>
          <w:rFonts w:ascii="Arial" w:hAnsi="Arial" w:cs="Arial"/>
          <w:sz w:val="24"/>
          <w:szCs w:val="24"/>
        </w:rPr>
        <w:t xml:space="preserve">amount, up to a maximum of $50,000, </w:t>
      </w:r>
      <w:r w:rsidR="0058543C" w:rsidRPr="004C4896">
        <w:rPr>
          <w:rFonts w:ascii="Arial" w:hAnsi="Arial" w:cs="Arial"/>
          <w:sz w:val="24"/>
          <w:szCs w:val="24"/>
        </w:rPr>
        <w:t xml:space="preserve">if a violation were found using this subdivision </w:t>
      </w:r>
      <w:r w:rsidR="00FE3591" w:rsidRPr="004C4896">
        <w:rPr>
          <w:rFonts w:ascii="Arial" w:hAnsi="Arial" w:cs="Arial"/>
          <w:sz w:val="24"/>
          <w:szCs w:val="24"/>
        </w:rPr>
        <w:t xml:space="preserve">and is necessary to provide a rational basis from which the DWC would formulate the penalty amount. The penalty would also </w:t>
      </w:r>
      <w:r w:rsidR="00E877AB" w:rsidRPr="004C4896">
        <w:rPr>
          <w:rFonts w:ascii="Arial" w:hAnsi="Arial" w:cs="Arial"/>
          <w:sz w:val="24"/>
          <w:szCs w:val="24"/>
        </w:rPr>
        <w:t xml:space="preserve">include the possibility of revocation or suspension of the UR plan. </w:t>
      </w:r>
      <w:r w:rsidR="00FE3591" w:rsidRPr="004C4896">
        <w:rPr>
          <w:rFonts w:ascii="Arial" w:hAnsi="Arial" w:cs="Arial"/>
          <w:sz w:val="24"/>
          <w:szCs w:val="24"/>
        </w:rPr>
        <w:t>Overall, t</w:t>
      </w:r>
      <w:r w:rsidR="009342A6" w:rsidRPr="004C4896">
        <w:rPr>
          <w:rFonts w:ascii="Arial" w:hAnsi="Arial" w:cs="Arial"/>
          <w:sz w:val="24"/>
          <w:szCs w:val="24"/>
        </w:rPr>
        <w:t xml:space="preserve">his is necessary to ensure that the mission of the </w:t>
      </w:r>
      <w:r w:rsidR="00FE3591" w:rsidRPr="004C4896">
        <w:rPr>
          <w:rFonts w:ascii="Arial" w:hAnsi="Arial" w:cs="Arial"/>
          <w:sz w:val="24"/>
          <w:szCs w:val="24"/>
        </w:rPr>
        <w:t xml:space="preserve">DWC </w:t>
      </w:r>
      <w:r w:rsidR="009342A6" w:rsidRPr="004C4896">
        <w:rPr>
          <w:rFonts w:ascii="Arial" w:hAnsi="Arial" w:cs="Arial"/>
          <w:sz w:val="24"/>
          <w:szCs w:val="24"/>
        </w:rPr>
        <w:t xml:space="preserve">to enforce the rules </w:t>
      </w:r>
      <w:r w:rsidR="00281B61" w:rsidRPr="004C4896">
        <w:rPr>
          <w:rFonts w:ascii="Arial" w:hAnsi="Arial" w:cs="Arial"/>
          <w:sz w:val="24"/>
          <w:szCs w:val="24"/>
        </w:rPr>
        <w:t xml:space="preserve">and requirements </w:t>
      </w:r>
      <w:r w:rsidR="009342A6" w:rsidRPr="004C4896">
        <w:rPr>
          <w:rFonts w:ascii="Arial" w:hAnsi="Arial" w:cs="Arial"/>
          <w:sz w:val="24"/>
          <w:szCs w:val="24"/>
        </w:rPr>
        <w:t xml:space="preserve">pertaining </w:t>
      </w:r>
      <w:r w:rsidR="00522914" w:rsidRPr="004C4896">
        <w:rPr>
          <w:rFonts w:ascii="Arial" w:hAnsi="Arial" w:cs="Arial"/>
          <w:sz w:val="24"/>
          <w:szCs w:val="24"/>
        </w:rPr>
        <w:t>to utilization review</w:t>
      </w:r>
      <w:r w:rsidR="009342A6" w:rsidRPr="004C4896">
        <w:rPr>
          <w:rFonts w:ascii="Arial" w:hAnsi="Arial" w:cs="Arial"/>
          <w:sz w:val="24"/>
          <w:szCs w:val="24"/>
        </w:rPr>
        <w:t xml:space="preserve"> are </w:t>
      </w:r>
      <w:r w:rsidR="00FE3591" w:rsidRPr="004C4896">
        <w:rPr>
          <w:rFonts w:ascii="Arial" w:hAnsi="Arial" w:cs="Arial"/>
          <w:sz w:val="24"/>
          <w:szCs w:val="24"/>
        </w:rPr>
        <w:t xml:space="preserve">meaningful and </w:t>
      </w:r>
      <w:r w:rsidR="009342A6" w:rsidRPr="004C4896">
        <w:rPr>
          <w:rFonts w:ascii="Arial" w:hAnsi="Arial" w:cs="Arial"/>
          <w:sz w:val="24"/>
          <w:szCs w:val="24"/>
        </w:rPr>
        <w:t>not thwarted</w:t>
      </w:r>
      <w:r w:rsidR="0058543C" w:rsidRPr="004C4896">
        <w:rPr>
          <w:rFonts w:ascii="Arial" w:hAnsi="Arial" w:cs="Arial"/>
          <w:sz w:val="24"/>
          <w:szCs w:val="24"/>
        </w:rPr>
        <w:t xml:space="preserve"> by the</w:t>
      </w:r>
      <w:r w:rsidR="00281B61" w:rsidRPr="004C4896">
        <w:rPr>
          <w:rFonts w:ascii="Arial" w:hAnsi="Arial" w:cs="Arial"/>
          <w:sz w:val="24"/>
          <w:szCs w:val="24"/>
        </w:rPr>
        <w:t xml:space="preserve"> absence </w:t>
      </w:r>
      <w:r w:rsidR="0058543C" w:rsidRPr="004C4896">
        <w:rPr>
          <w:rFonts w:ascii="Arial" w:hAnsi="Arial" w:cs="Arial"/>
          <w:sz w:val="24"/>
          <w:szCs w:val="24"/>
        </w:rPr>
        <w:t xml:space="preserve">of an express violation </w:t>
      </w:r>
      <w:r w:rsidR="00281B61" w:rsidRPr="004C4896">
        <w:rPr>
          <w:rFonts w:ascii="Arial" w:hAnsi="Arial" w:cs="Arial"/>
          <w:sz w:val="24"/>
          <w:szCs w:val="24"/>
        </w:rPr>
        <w:t>in the penalty schedule.</w:t>
      </w:r>
    </w:p>
    <w:p w14:paraId="1CF8235D" w14:textId="3A52094D" w:rsidR="006F30A2" w:rsidRPr="004C4896" w:rsidRDefault="00436C38"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e</w:t>
      </w:r>
      <w:r w:rsidR="00281B61" w:rsidRPr="004C4896">
        <w:rPr>
          <w:rFonts w:ascii="Arial" w:hAnsi="Arial" w:cs="Arial"/>
          <w:sz w:val="24"/>
          <w:szCs w:val="24"/>
        </w:rPr>
        <w:t>)(2)</w:t>
      </w:r>
      <w:r w:rsidRPr="004C4896">
        <w:rPr>
          <w:rFonts w:ascii="Arial" w:hAnsi="Arial" w:cs="Arial"/>
          <w:sz w:val="24"/>
          <w:szCs w:val="24"/>
        </w:rPr>
        <w:t xml:space="preserve">, which is entirely new, would </w:t>
      </w:r>
      <w:r w:rsidR="00522914" w:rsidRPr="004C4896">
        <w:rPr>
          <w:rFonts w:ascii="Arial" w:hAnsi="Arial" w:cs="Arial"/>
          <w:sz w:val="24"/>
          <w:szCs w:val="24"/>
        </w:rPr>
        <w:t>close any loopholes that may arise during an investigation</w:t>
      </w:r>
      <w:r w:rsidR="00FE3591" w:rsidRPr="004C4896">
        <w:rPr>
          <w:rFonts w:ascii="Arial" w:hAnsi="Arial" w:cs="Arial"/>
          <w:sz w:val="24"/>
          <w:szCs w:val="24"/>
        </w:rPr>
        <w:t xml:space="preserve"> </w:t>
      </w:r>
      <w:proofErr w:type="gramStart"/>
      <w:r w:rsidR="00FE3591" w:rsidRPr="004C4896">
        <w:rPr>
          <w:rFonts w:ascii="Arial" w:hAnsi="Arial" w:cs="Arial"/>
          <w:sz w:val="24"/>
          <w:szCs w:val="24"/>
        </w:rPr>
        <w:t>in the event that</w:t>
      </w:r>
      <w:proofErr w:type="gramEnd"/>
      <w:r w:rsidR="00FE3591" w:rsidRPr="004C4896">
        <w:rPr>
          <w:rFonts w:ascii="Arial" w:hAnsi="Arial" w:cs="Arial"/>
          <w:sz w:val="24"/>
          <w:szCs w:val="24"/>
        </w:rPr>
        <w:t xml:space="preserve"> the finding of one violation </w:t>
      </w:r>
      <w:r w:rsidR="00150D32" w:rsidRPr="004C4896">
        <w:rPr>
          <w:rFonts w:ascii="Arial" w:hAnsi="Arial" w:cs="Arial"/>
          <w:sz w:val="24"/>
          <w:szCs w:val="24"/>
        </w:rPr>
        <w:t>inhibits the ability of the DWC to conduct a comprehensive investigation that may have led to the discovery of further violations</w:t>
      </w:r>
      <w:r w:rsidR="00522914" w:rsidRPr="004C4896">
        <w:rPr>
          <w:rFonts w:ascii="Arial" w:hAnsi="Arial" w:cs="Arial"/>
          <w:sz w:val="24"/>
          <w:szCs w:val="24"/>
        </w:rPr>
        <w:t xml:space="preserve">.  This is necessary to ensure that the </w:t>
      </w:r>
      <w:r w:rsidR="00A6230C" w:rsidRPr="004C4896">
        <w:rPr>
          <w:rFonts w:ascii="Arial" w:hAnsi="Arial" w:cs="Arial"/>
          <w:sz w:val="24"/>
          <w:szCs w:val="24"/>
        </w:rPr>
        <w:t>ability</w:t>
      </w:r>
      <w:r w:rsidR="00522914" w:rsidRPr="004C4896">
        <w:rPr>
          <w:rFonts w:ascii="Arial" w:hAnsi="Arial" w:cs="Arial"/>
          <w:sz w:val="24"/>
          <w:szCs w:val="24"/>
        </w:rPr>
        <w:t xml:space="preserve"> of the Division to enforce the rules and requirements pertaining to utilization review are not thwarted by an a</w:t>
      </w:r>
      <w:r w:rsidR="00150D32" w:rsidRPr="004C4896">
        <w:rPr>
          <w:rFonts w:ascii="Arial" w:hAnsi="Arial" w:cs="Arial"/>
          <w:sz w:val="24"/>
          <w:szCs w:val="24"/>
        </w:rPr>
        <w:t>bsence or loophole in the rules, for example, where a UR plan entity knowingly violates a rule based on its calculation that payment for such violation would be less costly or preferable to full compliance.</w:t>
      </w:r>
    </w:p>
    <w:p w14:paraId="06470668" w14:textId="783B8F68" w:rsidR="009B37C9" w:rsidRPr="004C4896" w:rsidRDefault="00A6230C"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f</w:t>
      </w:r>
      <w:r w:rsidR="006F30A2" w:rsidRPr="004C4896">
        <w:rPr>
          <w:rFonts w:ascii="Arial" w:hAnsi="Arial" w:cs="Arial"/>
          <w:sz w:val="24"/>
          <w:szCs w:val="24"/>
        </w:rPr>
        <w:t>)</w:t>
      </w:r>
      <w:r w:rsidR="009B37C9" w:rsidRPr="004C4896">
        <w:rPr>
          <w:rFonts w:ascii="Arial" w:hAnsi="Arial" w:cs="Arial"/>
          <w:sz w:val="24"/>
          <w:szCs w:val="24"/>
        </w:rPr>
        <w:t xml:space="preserve"> is </w:t>
      </w:r>
      <w:r w:rsidR="008704E7" w:rsidRPr="004C4896">
        <w:rPr>
          <w:rFonts w:ascii="Arial" w:hAnsi="Arial" w:cs="Arial"/>
          <w:sz w:val="24"/>
          <w:szCs w:val="24"/>
        </w:rPr>
        <w:t xml:space="preserve">a renumbering of </w:t>
      </w:r>
      <w:r w:rsidRPr="004C4896">
        <w:rPr>
          <w:rFonts w:ascii="Arial" w:hAnsi="Arial" w:cs="Arial"/>
          <w:sz w:val="24"/>
          <w:szCs w:val="24"/>
        </w:rPr>
        <w:t>current</w:t>
      </w:r>
      <w:r w:rsidR="009B37C9" w:rsidRPr="004C4896">
        <w:rPr>
          <w:rFonts w:ascii="Arial" w:hAnsi="Arial" w:cs="Arial"/>
          <w:sz w:val="24"/>
          <w:szCs w:val="24"/>
        </w:rPr>
        <w:t xml:space="preserve"> subdivision (d)</w:t>
      </w:r>
      <w:r w:rsidR="008704E7" w:rsidRPr="004C4896">
        <w:rPr>
          <w:rFonts w:ascii="Arial" w:hAnsi="Arial" w:cs="Arial"/>
          <w:sz w:val="24"/>
          <w:szCs w:val="24"/>
        </w:rPr>
        <w:t>, which is necessary for proper order</w:t>
      </w:r>
      <w:r w:rsidR="006F30A2" w:rsidRPr="004C4896">
        <w:rPr>
          <w:rFonts w:ascii="Arial" w:hAnsi="Arial" w:cs="Arial"/>
          <w:sz w:val="24"/>
          <w:szCs w:val="24"/>
        </w:rPr>
        <w:t>.</w:t>
      </w:r>
      <w:r w:rsidR="008704E7" w:rsidRPr="004C4896">
        <w:rPr>
          <w:rFonts w:ascii="Arial" w:hAnsi="Arial" w:cs="Arial"/>
          <w:sz w:val="24"/>
          <w:szCs w:val="24"/>
        </w:rPr>
        <w:t xml:space="preserve"> </w:t>
      </w:r>
    </w:p>
    <w:p w14:paraId="5FE577C2" w14:textId="187EA075" w:rsidR="00495F35" w:rsidRPr="004C4896" w:rsidRDefault="00A6230C" w:rsidP="008E7D97">
      <w:pPr>
        <w:spacing w:after="36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g</w:t>
      </w:r>
      <w:r w:rsidR="009B37C9" w:rsidRPr="004C4896">
        <w:rPr>
          <w:rFonts w:ascii="Arial" w:hAnsi="Arial" w:cs="Arial"/>
          <w:sz w:val="24"/>
          <w:szCs w:val="24"/>
        </w:rPr>
        <w:t xml:space="preserve">) is </w:t>
      </w:r>
      <w:r w:rsidR="008704E7" w:rsidRPr="004C4896">
        <w:rPr>
          <w:rFonts w:ascii="Arial" w:hAnsi="Arial" w:cs="Arial"/>
          <w:sz w:val="24"/>
          <w:szCs w:val="24"/>
        </w:rPr>
        <w:t xml:space="preserve">a renumbering of </w:t>
      </w:r>
      <w:r w:rsidRPr="004C4896">
        <w:rPr>
          <w:rFonts w:ascii="Arial" w:hAnsi="Arial" w:cs="Arial"/>
          <w:sz w:val="24"/>
          <w:szCs w:val="24"/>
        </w:rPr>
        <w:t xml:space="preserve">current </w:t>
      </w:r>
      <w:r w:rsidR="008704E7" w:rsidRPr="004C4896">
        <w:rPr>
          <w:rFonts w:ascii="Arial" w:hAnsi="Arial" w:cs="Arial"/>
          <w:sz w:val="24"/>
          <w:szCs w:val="24"/>
        </w:rPr>
        <w:t xml:space="preserve">subdivision (e), which </w:t>
      </w:r>
      <w:r w:rsidR="009B37C9" w:rsidRPr="004C4896">
        <w:rPr>
          <w:rFonts w:ascii="Arial" w:hAnsi="Arial" w:cs="Arial"/>
          <w:sz w:val="24"/>
          <w:szCs w:val="24"/>
        </w:rPr>
        <w:t xml:space="preserve">is necessary for proper </w:t>
      </w:r>
      <w:r w:rsidR="008704E7" w:rsidRPr="004C4896">
        <w:rPr>
          <w:rFonts w:ascii="Arial" w:hAnsi="Arial" w:cs="Arial"/>
          <w:sz w:val="24"/>
          <w:szCs w:val="24"/>
        </w:rPr>
        <w:t xml:space="preserve">order.  </w:t>
      </w:r>
      <w:r w:rsidR="009B37C9" w:rsidRPr="004C4896">
        <w:rPr>
          <w:rFonts w:ascii="Arial" w:hAnsi="Arial" w:cs="Arial"/>
          <w:sz w:val="24"/>
          <w:szCs w:val="24"/>
        </w:rPr>
        <w:t xml:space="preserve">Text regarding abatement has also been struck as abatement will no longer be </w:t>
      </w:r>
      <w:r w:rsidR="00AC03CD" w:rsidRPr="004C4896">
        <w:rPr>
          <w:rFonts w:ascii="Arial" w:hAnsi="Arial" w:cs="Arial"/>
          <w:sz w:val="24"/>
          <w:szCs w:val="24"/>
        </w:rPr>
        <w:t>an option after this rulemaking for reasons mentioned above.</w:t>
      </w:r>
    </w:p>
    <w:p w14:paraId="584C54A4" w14:textId="1CCFAA89" w:rsidR="00687A71" w:rsidRPr="008E7D97" w:rsidRDefault="00687A71" w:rsidP="000B078B">
      <w:pPr>
        <w:pStyle w:val="Heading2"/>
      </w:pPr>
      <w:r w:rsidRPr="004C4896">
        <w:lastRenderedPageBreak/>
        <w:t>§ 9792.13.  Assessment of Administrative Penalties – Penalty Adjustment Factors.</w:t>
      </w:r>
    </w:p>
    <w:p w14:paraId="4E73005D" w14:textId="7E26780B" w:rsidR="009B37C9" w:rsidRPr="004C4896" w:rsidRDefault="009B37C9" w:rsidP="008E7D97">
      <w:pPr>
        <w:spacing w:after="240" w:line="240" w:lineRule="auto"/>
        <w:rPr>
          <w:rFonts w:ascii="Arial" w:hAnsi="Arial" w:cs="Arial"/>
          <w:color w:val="000000" w:themeColor="text1"/>
          <w:sz w:val="24"/>
          <w:szCs w:val="24"/>
        </w:rPr>
      </w:pPr>
      <w:r w:rsidRPr="004C4896">
        <w:rPr>
          <w:rFonts w:ascii="Arial" w:hAnsi="Arial" w:cs="Arial"/>
          <w:color w:val="000000" w:themeColor="text1"/>
          <w:sz w:val="24"/>
          <w:szCs w:val="24"/>
        </w:rPr>
        <w:t>Subdivision</w:t>
      </w:r>
      <w:r w:rsidR="00A6230C" w:rsidRPr="004C4896">
        <w:rPr>
          <w:rFonts w:ascii="Arial" w:hAnsi="Arial" w:cs="Arial"/>
          <w:color w:val="000000" w:themeColor="text1"/>
          <w:sz w:val="24"/>
          <w:szCs w:val="24"/>
        </w:rPr>
        <w:t xml:space="preserve"> (a) has been amended to specify</w:t>
      </w:r>
      <w:r w:rsidRPr="004C4896">
        <w:rPr>
          <w:rFonts w:ascii="Arial" w:hAnsi="Arial" w:cs="Arial"/>
          <w:color w:val="000000" w:themeColor="text1"/>
          <w:sz w:val="24"/>
          <w:szCs w:val="24"/>
        </w:rPr>
        <w:t xml:space="preserve"> when mitigation may occur</w:t>
      </w:r>
      <w:r w:rsidR="00AC03CD" w:rsidRPr="004C4896">
        <w:rPr>
          <w:rFonts w:ascii="Arial" w:hAnsi="Arial" w:cs="Arial"/>
          <w:color w:val="000000" w:themeColor="text1"/>
          <w:sz w:val="24"/>
          <w:szCs w:val="24"/>
        </w:rPr>
        <w:t>, i.e., prior to the issuance of the final report</w:t>
      </w:r>
      <w:r w:rsidRPr="004C4896">
        <w:rPr>
          <w:rFonts w:ascii="Arial" w:hAnsi="Arial" w:cs="Arial"/>
          <w:color w:val="000000" w:themeColor="text1"/>
          <w:sz w:val="24"/>
          <w:szCs w:val="24"/>
        </w:rPr>
        <w:t>.</w:t>
      </w:r>
      <w:r w:rsidR="00AC03CD" w:rsidRPr="004C4896">
        <w:rPr>
          <w:rFonts w:ascii="Arial" w:hAnsi="Arial" w:cs="Arial"/>
          <w:color w:val="000000" w:themeColor="text1"/>
          <w:sz w:val="24"/>
          <w:szCs w:val="24"/>
        </w:rPr>
        <w:t xml:space="preserve">  This is necessary to clarify </w:t>
      </w:r>
      <w:r w:rsidR="00BF49D5" w:rsidRPr="004C4896">
        <w:rPr>
          <w:rFonts w:ascii="Arial" w:hAnsi="Arial" w:cs="Arial"/>
          <w:color w:val="000000" w:themeColor="text1"/>
          <w:sz w:val="24"/>
          <w:szCs w:val="24"/>
        </w:rPr>
        <w:t xml:space="preserve">the timing of the mitigation </w:t>
      </w:r>
      <w:r w:rsidR="00CE636B" w:rsidRPr="004C4896">
        <w:rPr>
          <w:rFonts w:ascii="Arial" w:hAnsi="Arial" w:cs="Arial"/>
          <w:color w:val="000000" w:themeColor="text1"/>
          <w:sz w:val="24"/>
          <w:szCs w:val="24"/>
        </w:rPr>
        <w:t>option</w:t>
      </w:r>
      <w:r w:rsidR="00BF49D5" w:rsidRPr="004C4896">
        <w:rPr>
          <w:rFonts w:ascii="Arial" w:hAnsi="Arial" w:cs="Arial"/>
          <w:color w:val="000000" w:themeColor="text1"/>
          <w:sz w:val="24"/>
          <w:szCs w:val="24"/>
        </w:rPr>
        <w:t xml:space="preserve"> in </w:t>
      </w:r>
      <w:r w:rsidR="00AC03CD" w:rsidRPr="004C4896">
        <w:rPr>
          <w:rFonts w:ascii="Arial" w:hAnsi="Arial" w:cs="Arial"/>
          <w:color w:val="000000" w:themeColor="text1"/>
          <w:sz w:val="24"/>
          <w:szCs w:val="24"/>
        </w:rPr>
        <w:t>the investigation process.</w:t>
      </w:r>
    </w:p>
    <w:p w14:paraId="7B294F75" w14:textId="2C98F613" w:rsidR="009B37C9" w:rsidRPr="004C4896" w:rsidRDefault="00EB2ED6" w:rsidP="000D5E80">
      <w:pPr>
        <w:spacing w:after="360" w:line="240" w:lineRule="auto"/>
        <w:rPr>
          <w:rFonts w:ascii="Arial" w:hAnsi="Arial" w:cs="Arial"/>
          <w:color w:val="000000" w:themeColor="text1"/>
          <w:sz w:val="24"/>
          <w:szCs w:val="24"/>
        </w:rPr>
      </w:pPr>
      <w:r w:rsidRPr="004C4896">
        <w:rPr>
          <w:rFonts w:ascii="Arial" w:hAnsi="Arial" w:cs="Arial"/>
          <w:color w:val="000000" w:themeColor="text1"/>
          <w:sz w:val="24"/>
          <w:szCs w:val="24"/>
        </w:rPr>
        <w:t>Current s</w:t>
      </w:r>
      <w:r w:rsidR="009B37C9" w:rsidRPr="004C4896">
        <w:rPr>
          <w:rFonts w:ascii="Arial" w:hAnsi="Arial" w:cs="Arial"/>
          <w:color w:val="000000" w:themeColor="text1"/>
          <w:sz w:val="24"/>
          <w:szCs w:val="24"/>
        </w:rPr>
        <w:t>ubdivision (a)(6) has been struck as abatement will no longer be relevant after this rulemaking</w:t>
      </w:r>
      <w:r w:rsidRPr="004C4896">
        <w:rPr>
          <w:rFonts w:ascii="Arial" w:hAnsi="Arial" w:cs="Arial"/>
          <w:color w:val="000000" w:themeColor="text1"/>
          <w:sz w:val="24"/>
          <w:szCs w:val="24"/>
        </w:rPr>
        <w:t xml:space="preserve"> for</w:t>
      </w:r>
      <w:r w:rsidR="00081A44" w:rsidRPr="004C4896">
        <w:rPr>
          <w:rFonts w:ascii="Arial" w:hAnsi="Arial" w:cs="Arial"/>
          <w:color w:val="000000" w:themeColor="text1"/>
          <w:sz w:val="24"/>
          <w:szCs w:val="24"/>
        </w:rPr>
        <w:t xml:space="preserve"> reasons mentioned above</w:t>
      </w:r>
      <w:r w:rsidR="009B37C9" w:rsidRPr="004C4896">
        <w:rPr>
          <w:rFonts w:ascii="Arial" w:hAnsi="Arial" w:cs="Arial"/>
          <w:color w:val="000000" w:themeColor="text1"/>
          <w:sz w:val="24"/>
          <w:szCs w:val="24"/>
        </w:rPr>
        <w:t>.</w:t>
      </w:r>
    </w:p>
    <w:p w14:paraId="32B3801D" w14:textId="7D100B16" w:rsidR="009B37C9" w:rsidRPr="000D5E80" w:rsidRDefault="009B37C9" w:rsidP="000B078B">
      <w:pPr>
        <w:pStyle w:val="Heading2"/>
      </w:pPr>
      <w:r w:rsidRPr="004C4896">
        <w:t>§ 9792.15.  Administrative Penalties Pursuant to Labor Code §§4610, 4610.5, and 4610.6 - Order to Show Cause, Notice of Hearing, Determination and Order, and Review Procedure.</w:t>
      </w:r>
    </w:p>
    <w:p w14:paraId="3E827CD9" w14:textId="6EE4521F" w:rsidR="00A57171" w:rsidRPr="004C4896" w:rsidRDefault="00A57171" w:rsidP="000D5E80">
      <w:pPr>
        <w:spacing w:after="240" w:line="240" w:lineRule="auto"/>
        <w:rPr>
          <w:rFonts w:ascii="Arial" w:hAnsi="Arial" w:cs="Arial"/>
          <w:color w:val="000000" w:themeColor="text1"/>
          <w:sz w:val="24"/>
          <w:szCs w:val="24"/>
        </w:rPr>
      </w:pPr>
      <w:r w:rsidRPr="004C4896">
        <w:rPr>
          <w:rFonts w:ascii="Arial" w:hAnsi="Arial" w:cs="Arial"/>
          <w:color w:val="000000" w:themeColor="text1"/>
          <w:sz w:val="24"/>
          <w:szCs w:val="24"/>
        </w:rPr>
        <w:t>Section 9792.15 sets forth rules regarding the process of ending or appealing a UR investigation final report.</w:t>
      </w:r>
    </w:p>
    <w:p w14:paraId="426689B7" w14:textId="3614700D" w:rsidR="008A7C6D" w:rsidRPr="004C4896" w:rsidRDefault="00A57171" w:rsidP="000D5E80">
      <w:pPr>
        <w:spacing w:after="360" w:line="240" w:lineRule="auto"/>
        <w:rPr>
          <w:rFonts w:ascii="Arial" w:hAnsi="Arial" w:cs="Arial"/>
          <w:color w:val="000000" w:themeColor="text1"/>
          <w:sz w:val="24"/>
          <w:szCs w:val="24"/>
        </w:rPr>
      </w:pPr>
      <w:r w:rsidRPr="004C4896">
        <w:rPr>
          <w:rFonts w:ascii="Arial" w:hAnsi="Arial" w:cs="Arial"/>
          <w:color w:val="000000" w:themeColor="text1"/>
          <w:sz w:val="24"/>
          <w:szCs w:val="24"/>
        </w:rPr>
        <w:t>Subdivision (b)</w:t>
      </w:r>
      <w:r w:rsidR="00CE636B" w:rsidRPr="004C4896">
        <w:rPr>
          <w:rFonts w:ascii="Arial" w:hAnsi="Arial" w:cs="Arial"/>
          <w:color w:val="000000" w:themeColor="text1"/>
          <w:sz w:val="24"/>
          <w:szCs w:val="24"/>
        </w:rPr>
        <w:t>, subsection (2),</w:t>
      </w:r>
      <w:r w:rsidRPr="004C4896">
        <w:rPr>
          <w:rFonts w:ascii="Arial" w:hAnsi="Arial" w:cs="Arial"/>
          <w:color w:val="000000" w:themeColor="text1"/>
          <w:sz w:val="24"/>
          <w:szCs w:val="24"/>
        </w:rPr>
        <w:t xml:space="preserve"> was amended to</w:t>
      </w:r>
      <w:r w:rsidR="00311859" w:rsidRPr="004C4896">
        <w:rPr>
          <w:rFonts w:ascii="Arial" w:hAnsi="Arial" w:cs="Arial"/>
          <w:color w:val="000000" w:themeColor="text1"/>
          <w:sz w:val="24"/>
          <w:szCs w:val="24"/>
        </w:rPr>
        <w:t xml:space="preserve"> correct a Labor Code citation for accuracy</w:t>
      </w:r>
      <w:r w:rsidR="00D65F16" w:rsidRPr="004C4896">
        <w:rPr>
          <w:rFonts w:ascii="Arial" w:hAnsi="Arial" w:cs="Arial"/>
          <w:color w:val="000000" w:themeColor="text1"/>
          <w:sz w:val="24"/>
          <w:szCs w:val="24"/>
        </w:rPr>
        <w:t xml:space="preserve"> (from section 4610(</w:t>
      </w:r>
      <w:proofErr w:type="spellStart"/>
      <w:r w:rsidR="00D65F16" w:rsidRPr="004C4896">
        <w:rPr>
          <w:rFonts w:ascii="Arial" w:hAnsi="Arial" w:cs="Arial"/>
          <w:color w:val="000000" w:themeColor="text1"/>
          <w:sz w:val="24"/>
          <w:szCs w:val="24"/>
        </w:rPr>
        <w:t>i</w:t>
      </w:r>
      <w:proofErr w:type="spellEnd"/>
      <w:r w:rsidR="00D65F16" w:rsidRPr="004C4896">
        <w:rPr>
          <w:rFonts w:ascii="Arial" w:hAnsi="Arial" w:cs="Arial"/>
          <w:color w:val="000000" w:themeColor="text1"/>
          <w:sz w:val="24"/>
          <w:szCs w:val="24"/>
        </w:rPr>
        <w:t>) to 4610(p))</w:t>
      </w:r>
      <w:r w:rsidR="00311859" w:rsidRPr="004C4896">
        <w:rPr>
          <w:rFonts w:ascii="Arial" w:hAnsi="Arial" w:cs="Arial"/>
          <w:color w:val="000000" w:themeColor="text1"/>
          <w:sz w:val="24"/>
          <w:szCs w:val="24"/>
        </w:rPr>
        <w:t>,</w:t>
      </w:r>
      <w:r w:rsidRPr="004C4896">
        <w:rPr>
          <w:rFonts w:ascii="Arial" w:hAnsi="Arial" w:cs="Arial"/>
          <w:color w:val="000000" w:themeColor="text1"/>
          <w:sz w:val="24"/>
          <w:szCs w:val="24"/>
        </w:rPr>
        <w:t xml:space="preserve"> strike the reference to a performance rating as it will no longer exist after this rulemaking</w:t>
      </w:r>
      <w:r w:rsidR="007702DE" w:rsidRPr="004C4896">
        <w:rPr>
          <w:rFonts w:ascii="Arial" w:hAnsi="Arial" w:cs="Arial"/>
          <w:color w:val="000000" w:themeColor="text1"/>
          <w:sz w:val="24"/>
          <w:szCs w:val="24"/>
        </w:rPr>
        <w:t xml:space="preserve"> (for reasons mentioned above)</w:t>
      </w:r>
      <w:r w:rsidRPr="004C4896">
        <w:rPr>
          <w:rFonts w:ascii="Arial" w:hAnsi="Arial" w:cs="Arial"/>
          <w:color w:val="000000" w:themeColor="text1"/>
          <w:sz w:val="24"/>
          <w:szCs w:val="24"/>
        </w:rPr>
        <w:t xml:space="preserve">, and to include as an element of the Order to Show Cause, if applicable, the Division’s intent to place the subject on probation or to withdraw approval of the UR plan.  This is necessary </w:t>
      </w:r>
      <w:r w:rsidR="00F3684F" w:rsidRPr="004C4896">
        <w:rPr>
          <w:rFonts w:ascii="Arial" w:hAnsi="Arial" w:cs="Arial"/>
          <w:color w:val="000000" w:themeColor="text1"/>
          <w:sz w:val="24"/>
          <w:szCs w:val="24"/>
        </w:rPr>
        <w:t>to give meaning to the Division’s authority to regulate specified UR organizations.</w:t>
      </w:r>
    </w:p>
    <w:p w14:paraId="05E6C417" w14:textId="4A772C77" w:rsidR="00B63D70" w:rsidRPr="000D5E80" w:rsidRDefault="00B63D70" w:rsidP="000B078B">
      <w:pPr>
        <w:pStyle w:val="Heading1"/>
      </w:pPr>
      <w:r w:rsidRPr="004C4896">
        <w:t>ARTICLE 5.5.2 Medical Treatment Utilization Schedule</w:t>
      </w:r>
    </w:p>
    <w:p w14:paraId="20B2A8A1" w14:textId="36AF44DA" w:rsidR="00A57171" w:rsidRPr="004C4896" w:rsidRDefault="00A57171" w:rsidP="000B078B">
      <w:pPr>
        <w:pStyle w:val="Heading2"/>
      </w:pPr>
      <w:r w:rsidRPr="004C4896">
        <w:rPr>
          <w:rFonts w:eastAsia="Times New Roman"/>
          <w:color w:val="000000"/>
        </w:rPr>
        <w:t xml:space="preserve">§9792.27.1 </w:t>
      </w:r>
      <w:r w:rsidRPr="004C4896">
        <w:t>Medical Treatment Utilization Schedule (MTUS) Drug Formulary – Definitions.</w:t>
      </w:r>
    </w:p>
    <w:p w14:paraId="7CF121E1" w14:textId="55FA5268" w:rsidR="00A57171" w:rsidRPr="004C4896" w:rsidRDefault="00A57171" w:rsidP="008F4633">
      <w:pPr>
        <w:rPr>
          <w:rFonts w:ascii="Arial" w:hAnsi="Arial" w:cs="Arial"/>
          <w:sz w:val="24"/>
          <w:szCs w:val="24"/>
        </w:rPr>
      </w:pPr>
      <w:r w:rsidRPr="004C4896">
        <w:rPr>
          <w:rFonts w:ascii="Arial" w:hAnsi="Arial" w:cs="Arial"/>
          <w:sz w:val="24"/>
          <w:szCs w:val="24"/>
        </w:rPr>
        <w:t>Section 9792.27.1 sets forth rules pertaining to the Medical Treatment Utilization Schedule (“MTUS”).</w:t>
      </w:r>
    </w:p>
    <w:p w14:paraId="1A6FD98D" w14:textId="77777777" w:rsidR="008752B5" w:rsidRPr="004C4896" w:rsidRDefault="009032A1" w:rsidP="008F4633">
      <w:pPr>
        <w:rPr>
          <w:rFonts w:ascii="Arial" w:hAnsi="Arial" w:cs="Arial"/>
          <w:sz w:val="24"/>
          <w:szCs w:val="24"/>
        </w:rPr>
      </w:pPr>
      <w:r w:rsidRPr="004C4896">
        <w:rPr>
          <w:rFonts w:ascii="Arial" w:hAnsi="Arial" w:cs="Arial"/>
          <w:sz w:val="24"/>
          <w:szCs w:val="24"/>
        </w:rPr>
        <w:t xml:space="preserve">Subdivision (r) has been amended to </w:t>
      </w:r>
      <w:proofErr w:type="gramStart"/>
      <w:r w:rsidR="008752B5" w:rsidRPr="004C4896">
        <w:rPr>
          <w:rFonts w:ascii="Arial" w:hAnsi="Arial" w:cs="Arial"/>
          <w:sz w:val="24"/>
          <w:szCs w:val="24"/>
        </w:rPr>
        <w:t>spell-out</w:t>
      </w:r>
      <w:proofErr w:type="gramEnd"/>
      <w:r w:rsidR="008752B5" w:rsidRPr="004C4896">
        <w:rPr>
          <w:rFonts w:ascii="Arial" w:hAnsi="Arial" w:cs="Arial"/>
          <w:sz w:val="24"/>
          <w:szCs w:val="24"/>
        </w:rPr>
        <w:t xml:space="preserve"> </w:t>
      </w:r>
      <w:r w:rsidRPr="004C4896">
        <w:rPr>
          <w:rFonts w:ascii="Arial" w:hAnsi="Arial" w:cs="Arial"/>
          <w:sz w:val="24"/>
          <w:szCs w:val="24"/>
        </w:rPr>
        <w:t>the acronym, OTC.</w:t>
      </w:r>
      <w:r w:rsidR="008752B5" w:rsidRPr="004C4896">
        <w:rPr>
          <w:rFonts w:ascii="Arial" w:hAnsi="Arial" w:cs="Arial"/>
          <w:sz w:val="24"/>
          <w:szCs w:val="24"/>
        </w:rPr>
        <w:t xml:space="preserve">  This is necessary for clarity.</w:t>
      </w:r>
    </w:p>
    <w:p w14:paraId="64154E97" w14:textId="4E93A4F8" w:rsidR="001E54AA" w:rsidRPr="004C4896" w:rsidRDefault="001E54AA" w:rsidP="000B078B">
      <w:pPr>
        <w:pStyle w:val="Heading2"/>
      </w:pPr>
      <w:r w:rsidRPr="004C4896">
        <w:t>§ 9792.27.17.  Formulary – Dispute Resolution.</w:t>
      </w:r>
    </w:p>
    <w:p w14:paraId="77BB10A0" w14:textId="4B2ABFEC" w:rsidR="00B2515E" w:rsidRPr="004C4896" w:rsidRDefault="00942E7C" w:rsidP="008F4633">
      <w:pPr>
        <w:rPr>
          <w:rFonts w:ascii="Arial" w:hAnsi="Arial" w:cs="Arial"/>
          <w:sz w:val="24"/>
          <w:szCs w:val="24"/>
          <w:u w:val="single"/>
        </w:rPr>
      </w:pPr>
      <w:r w:rsidRPr="004C4896">
        <w:rPr>
          <w:rFonts w:ascii="Arial" w:hAnsi="Arial" w:cs="Arial"/>
          <w:sz w:val="24"/>
          <w:szCs w:val="24"/>
        </w:rPr>
        <w:t xml:space="preserve">Subdivision (b) was amended to align with recent </w:t>
      </w:r>
      <w:r w:rsidR="00B538D8" w:rsidRPr="004C4896">
        <w:rPr>
          <w:rFonts w:ascii="Arial" w:hAnsi="Arial" w:cs="Arial"/>
          <w:sz w:val="24"/>
          <w:szCs w:val="24"/>
        </w:rPr>
        <w:t>Workers Co</w:t>
      </w:r>
      <w:r w:rsidR="000F5173" w:rsidRPr="004C4896">
        <w:rPr>
          <w:rFonts w:ascii="Arial" w:hAnsi="Arial" w:cs="Arial"/>
          <w:sz w:val="24"/>
          <w:szCs w:val="24"/>
        </w:rPr>
        <w:t xml:space="preserve">mpensation Appeals Board (WCAB) </w:t>
      </w:r>
      <w:r w:rsidR="00BD30DE" w:rsidRPr="004C4896">
        <w:rPr>
          <w:rFonts w:ascii="Arial" w:hAnsi="Arial" w:cs="Arial"/>
          <w:sz w:val="24"/>
          <w:szCs w:val="24"/>
        </w:rPr>
        <w:t xml:space="preserve">rule </w:t>
      </w:r>
      <w:proofErr w:type="gramStart"/>
      <w:r w:rsidR="00BD30DE" w:rsidRPr="004C4896">
        <w:rPr>
          <w:rFonts w:ascii="Arial" w:hAnsi="Arial" w:cs="Arial"/>
          <w:sz w:val="24"/>
          <w:szCs w:val="24"/>
        </w:rPr>
        <w:t>changes, and</w:t>
      </w:r>
      <w:proofErr w:type="gramEnd"/>
      <w:r w:rsidR="00BD30DE" w:rsidRPr="004C4896">
        <w:rPr>
          <w:rFonts w:ascii="Arial" w:hAnsi="Arial" w:cs="Arial"/>
          <w:sz w:val="24"/>
          <w:szCs w:val="24"/>
        </w:rPr>
        <w:t xml:space="preserve"> </w:t>
      </w:r>
      <w:r w:rsidRPr="004C4896">
        <w:rPr>
          <w:rFonts w:ascii="Arial" w:hAnsi="Arial" w:cs="Arial"/>
          <w:sz w:val="24"/>
          <w:szCs w:val="24"/>
        </w:rPr>
        <w:t>are necessary for accuracy.</w:t>
      </w:r>
    </w:p>
    <w:sectPr w:rsidR="00B2515E" w:rsidRPr="004C489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63AD" w14:textId="77777777" w:rsidR="00852337" w:rsidRDefault="00852337">
      <w:pPr>
        <w:spacing w:after="0" w:line="240" w:lineRule="auto"/>
      </w:pPr>
      <w:r>
        <w:separator/>
      </w:r>
    </w:p>
  </w:endnote>
  <w:endnote w:type="continuationSeparator" w:id="0">
    <w:p w14:paraId="6B8D2E86" w14:textId="77777777" w:rsidR="00852337" w:rsidRDefault="0085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F056" w14:textId="77777777" w:rsidR="00DC52AD" w:rsidRDefault="00DC5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43A6" w14:textId="77777777" w:rsidR="00DC52AD" w:rsidRDefault="00DC52AD" w:rsidP="00DC52AD">
    <w:pPr>
      <w:pStyle w:val="Footer"/>
      <w:tabs>
        <w:tab w:val="left" w:pos="376"/>
      </w:tabs>
      <w:spacing w:after="0" w:line="240" w:lineRule="auto"/>
      <w:rPr>
        <w:rFonts w:ascii="Times New Roman" w:hAnsi="Times New Roman"/>
        <w:sz w:val="20"/>
        <w:szCs w:val="20"/>
      </w:rPr>
    </w:pPr>
  </w:p>
  <w:p w14:paraId="4FF2BBF1" w14:textId="03D83BD0" w:rsidR="00DC52AD" w:rsidRDefault="00DC52AD" w:rsidP="00DC52AD">
    <w:pPr>
      <w:pStyle w:val="Footer"/>
      <w:tabs>
        <w:tab w:val="left" w:pos="376"/>
      </w:tabs>
      <w:spacing w:after="0" w:line="240" w:lineRule="auto"/>
      <w:rPr>
        <w:rFonts w:ascii="Arial" w:hAnsi="Arial" w:cs="Arial"/>
        <w:sz w:val="24"/>
        <w:szCs w:val="24"/>
      </w:rPr>
    </w:pPr>
    <w:r>
      <w:rPr>
        <w:rFonts w:ascii="Arial" w:hAnsi="Arial" w:cs="Arial"/>
        <w:sz w:val="24"/>
        <w:szCs w:val="24"/>
      </w:rPr>
      <w:t>Initial Statement of Regulations – Utilization Review Standards (June 2024)</w:t>
    </w:r>
  </w:p>
  <w:p w14:paraId="2B0040B6" w14:textId="790F5CBD" w:rsidR="00DC52AD" w:rsidRPr="00DC52AD" w:rsidRDefault="00DC52AD" w:rsidP="00DC52AD">
    <w:pPr>
      <w:pStyle w:val="Footer"/>
      <w:tabs>
        <w:tab w:val="left" w:pos="376"/>
      </w:tabs>
      <w:spacing w:after="0" w:line="240" w:lineRule="auto"/>
      <w:rPr>
        <w:rFonts w:ascii="Arial" w:hAnsi="Arial" w:cs="Arial"/>
        <w:sz w:val="24"/>
        <w:szCs w:val="24"/>
      </w:rPr>
    </w:pPr>
    <w:r>
      <w:rPr>
        <w:rFonts w:ascii="Arial" w:hAnsi="Arial" w:cs="Arial"/>
      </w:rPr>
      <w:t xml:space="preserve">8 CCR </w:t>
    </w:r>
    <w:r>
      <w:rPr>
        <w:rFonts w:ascii="Arial" w:hAnsi="Arial" w:cs="Arial"/>
        <w:szCs w:val="24"/>
      </w:rPr>
      <w:t>§§ 9767.6, 9781, 9785, 9785.6, 9786, 9792.6 et seq, 9792.27.1, 9792.27.17</w:t>
    </w:r>
  </w:p>
  <w:p w14:paraId="44A0D80F" w14:textId="77777777" w:rsidR="00DC52AD" w:rsidRDefault="00DC52AD" w:rsidP="00E10A1E">
    <w:pPr>
      <w:pStyle w:val="Footer"/>
      <w:tabs>
        <w:tab w:val="left" w:pos="376"/>
      </w:tabs>
      <w:spacing w:after="0" w:line="240" w:lineRule="auto"/>
      <w:jc w:val="right"/>
      <w:rPr>
        <w:rFonts w:ascii="Times New Roman" w:hAnsi="Times New Roman"/>
        <w:sz w:val="20"/>
        <w:szCs w:val="20"/>
      </w:rPr>
    </w:pPr>
  </w:p>
  <w:p w14:paraId="53DA82E6" w14:textId="2450A399" w:rsidR="00A20090" w:rsidRPr="00CB0EEA" w:rsidRDefault="00A20090" w:rsidP="00E10A1E">
    <w:pPr>
      <w:pStyle w:val="Footer"/>
      <w:tabs>
        <w:tab w:val="left" w:pos="376"/>
      </w:tabs>
      <w:spacing w:after="0" w:line="240" w:lineRule="auto"/>
      <w:jc w:val="right"/>
      <w:rPr>
        <w:rFonts w:ascii="Times New Roman" w:hAnsi="Times New Roman"/>
        <w:sz w:val="20"/>
        <w:szCs w:val="20"/>
      </w:rPr>
    </w:pPr>
    <w:r w:rsidRPr="00CB0EEA">
      <w:rPr>
        <w:rFonts w:ascii="Times New Roman" w:hAnsi="Times New Roman"/>
        <w:sz w:val="20"/>
        <w:szCs w:val="20"/>
      </w:rPr>
      <w:tab/>
    </w:r>
    <w:r w:rsidRPr="00CB0EEA">
      <w:rPr>
        <w:rFonts w:ascii="Times New Roman" w:hAnsi="Times New Roman"/>
        <w:sz w:val="20"/>
        <w:szCs w:val="20"/>
      </w:rPr>
      <w:fldChar w:fldCharType="begin"/>
    </w:r>
    <w:r w:rsidRPr="00CB0EEA">
      <w:rPr>
        <w:rFonts w:ascii="Times New Roman" w:hAnsi="Times New Roman"/>
        <w:sz w:val="20"/>
        <w:szCs w:val="20"/>
      </w:rPr>
      <w:instrText xml:space="preserve"> PAGE   \* MERGEFORMAT </w:instrText>
    </w:r>
    <w:r w:rsidRPr="00CB0EEA">
      <w:rPr>
        <w:rFonts w:ascii="Times New Roman" w:hAnsi="Times New Roman"/>
        <w:sz w:val="20"/>
        <w:szCs w:val="20"/>
      </w:rPr>
      <w:fldChar w:fldCharType="separate"/>
    </w:r>
    <w:r w:rsidR="00996A7C">
      <w:rPr>
        <w:rFonts w:ascii="Times New Roman" w:hAnsi="Times New Roman"/>
        <w:noProof/>
        <w:sz w:val="20"/>
        <w:szCs w:val="20"/>
      </w:rPr>
      <w:t>16</w:t>
    </w:r>
    <w:r w:rsidRPr="00CB0EEA">
      <w:rPr>
        <w:rFonts w:ascii="Times New Roman" w:hAnsi="Times New Roman"/>
        <w:noProof/>
        <w:sz w:val="20"/>
        <w:szCs w:val="20"/>
      </w:rPr>
      <w:fldChar w:fldCharType="end"/>
    </w:r>
  </w:p>
  <w:p w14:paraId="00DC8F38" w14:textId="77777777" w:rsidR="00A20090" w:rsidRPr="00CB0EEA" w:rsidRDefault="00A20090" w:rsidP="00B2515E">
    <w:pPr>
      <w:pStyle w:val="Footer"/>
      <w:spacing w:after="0" w:line="240" w:lineRule="auto"/>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E4A9" w14:textId="77777777" w:rsidR="00DC52AD" w:rsidRDefault="00DC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BB658" w14:textId="77777777" w:rsidR="00852337" w:rsidRDefault="00852337">
      <w:pPr>
        <w:spacing w:after="0" w:line="240" w:lineRule="auto"/>
      </w:pPr>
      <w:r>
        <w:separator/>
      </w:r>
    </w:p>
  </w:footnote>
  <w:footnote w:type="continuationSeparator" w:id="0">
    <w:p w14:paraId="0895105C" w14:textId="77777777" w:rsidR="00852337" w:rsidRDefault="00852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3BCD" w14:textId="77777777" w:rsidR="00DC52AD" w:rsidRDefault="00DC5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4CE6" w14:textId="77777777" w:rsidR="00DC52AD" w:rsidRDefault="00DC5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91E9" w14:textId="77777777" w:rsidR="00DC52AD" w:rsidRDefault="00DC5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6550"/>
    <w:multiLevelType w:val="hybridMultilevel"/>
    <w:tmpl w:val="427C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A575C"/>
    <w:multiLevelType w:val="hybridMultilevel"/>
    <w:tmpl w:val="7762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14667"/>
    <w:multiLevelType w:val="hybridMultilevel"/>
    <w:tmpl w:val="5708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13BD5"/>
    <w:multiLevelType w:val="hybridMultilevel"/>
    <w:tmpl w:val="589C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0AC3"/>
    <w:multiLevelType w:val="hybridMultilevel"/>
    <w:tmpl w:val="024EE3E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15:restartNumberingAfterBreak="0">
    <w:nsid w:val="28A60FA5"/>
    <w:multiLevelType w:val="hybridMultilevel"/>
    <w:tmpl w:val="B2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97BCF"/>
    <w:multiLevelType w:val="hybridMultilevel"/>
    <w:tmpl w:val="F002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37163"/>
    <w:multiLevelType w:val="hybridMultilevel"/>
    <w:tmpl w:val="D5769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851E58"/>
    <w:multiLevelType w:val="hybridMultilevel"/>
    <w:tmpl w:val="2DD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E594E"/>
    <w:multiLevelType w:val="hybridMultilevel"/>
    <w:tmpl w:val="A1EE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D40B4"/>
    <w:multiLevelType w:val="hybridMultilevel"/>
    <w:tmpl w:val="F44A858C"/>
    <w:lvl w:ilvl="0" w:tplc="CBC82B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541AD"/>
    <w:multiLevelType w:val="hybridMultilevel"/>
    <w:tmpl w:val="B3DE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46728"/>
    <w:multiLevelType w:val="hybridMultilevel"/>
    <w:tmpl w:val="589A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20F6"/>
    <w:multiLevelType w:val="hybridMultilevel"/>
    <w:tmpl w:val="C6E4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52268"/>
    <w:multiLevelType w:val="hybridMultilevel"/>
    <w:tmpl w:val="C44E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C14B6"/>
    <w:multiLevelType w:val="hybridMultilevel"/>
    <w:tmpl w:val="77B2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B51FE"/>
    <w:multiLevelType w:val="hybridMultilevel"/>
    <w:tmpl w:val="9EC6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768438">
    <w:abstractNumId w:val="7"/>
  </w:num>
  <w:num w:numId="2" w16cid:durableId="831141581">
    <w:abstractNumId w:val="4"/>
  </w:num>
  <w:num w:numId="3" w16cid:durableId="2101877092">
    <w:abstractNumId w:val="0"/>
  </w:num>
  <w:num w:numId="4" w16cid:durableId="230890631">
    <w:abstractNumId w:val="12"/>
  </w:num>
  <w:num w:numId="5" w16cid:durableId="1699165002">
    <w:abstractNumId w:val="3"/>
  </w:num>
  <w:num w:numId="6" w16cid:durableId="1976636981">
    <w:abstractNumId w:val="11"/>
  </w:num>
  <w:num w:numId="7" w16cid:durableId="117182370">
    <w:abstractNumId w:val="14"/>
  </w:num>
  <w:num w:numId="8" w16cid:durableId="174617214">
    <w:abstractNumId w:val="8"/>
  </w:num>
  <w:num w:numId="9" w16cid:durableId="152993709">
    <w:abstractNumId w:val="13"/>
  </w:num>
  <w:num w:numId="10" w16cid:durableId="804469187">
    <w:abstractNumId w:val="5"/>
  </w:num>
  <w:num w:numId="11" w16cid:durableId="1707606533">
    <w:abstractNumId w:val="6"/>
  </w:num>
  <w:num w:numId="12" w16cid:durableId="209541796">
    <w:abstractNumId w:val="9"/>
  </w:num>
  <w:num w:numId="13" w16cid:durableId="1995798497">
    <w:abstractNumId w:val="16"/>
  </w:num>
  <w:num w:numId="14" w16cid:durableId="1976642523">
    <w:abstractNumId w:val="10"/>
  </w:num>
  <w:num w:numId="15" w16cid:durableId="308285199">
    <w:abstractNumId w:val="15"/>
  </w:num>
  <w:num w:numId="16" w16cid:durableId="486938151">
    <w:abstractNumId w:val="1"/>
  </w:num>
  <w:num w:numId="17" w16cid:durableId="297688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10"/>
    <w:rsid w:val="00000814"/>
    <w:rsid w:val="00000AA6"/>
    <w:rsid w:val="0000114A"/>
    <w:rsid w:val="00002AD4"/>
    <w:rsid w:val="00003BE2"/>
    <w:rsid w:val="0000410C"/>
    <w:rsid w:val="00005685"/>
    <w:rsid w:val="000058D1"/>
    <w:rsid w:val="00005E56"/>
    <w:rsid w:val="00005EB0"/>
    <w:rsid w:val="00007451"/>
    <w:rsid w:val="000077B9"/>
    <w:rsid w:val="0001169C"/>
    <w:rsid w:val="00012FB3"/>
    <w:rsid w:val="00013511"/>
    <w:rsid w:val="0001419C"/>
    <w:rsid w:val="00015BEF"/>
    <w:rsid w:val="00015F74"/>
    <w:rsid w:val="0001676C"/>
    <w:rsid w:val="000208D5"/>
    <w:rsid w:val="00022316"/>
    <w:rsid w:val="00022499"/>
    <w:rsid w:val="00022AA9"/>
    <w:rsid w:val="00023FDD"/>
    <w:rsid w:val="00026C08"/>
    <w:rsid w:val="000279C8"/>
    <w:rsid w:val="00027E5C"/>
    <w:rsid w:val="00027F28"/>
    <w:rsid w:val="00033634"/>
    <w:rsid w:val="0003511A"/>
    <w:rsid w:val="00035526"/>
    <w:rsid w:val="00037F05"/>
    <w:rsid w:val="00041BD0"/>
    <w:rsid w:val="00041DC6"/>
    <w:rsid w:val="00045DF7"/>
    <w:rsid w:val="000464DA"/>
    <w:rsid w:val="0004699F"/>
    <w:rsid w:val="00050F70"/>
    <w:rsid w:val="00051D5C"/>
    <w:rsid w:val="00054FB5"/>
    <w:rsid w:val="00055162"/>
    <w:rsid w:val="00055BAD"/>
    <w:rsid w:val="00056E1D"/>
    <w:rsid w:val="00060AAD"/>
    <w:rsid w:val="000646D0"/>
    <w:rsid w:val="0007266B"/>
    <w:rsid w:val="0007278C"/>
    <w:rsid w:val="00073E4D"/>
    <w:rsid w:val="0007428D"/>
    <w:rsid w:val="000757BB"/>
    <w:rsid w:val="00076EEE"/>
    <w:rsid w:val="00081A44"/>
    <w:rsid w:val="00082D67"/>
    <w:rsid w:val="000839B4"/>
    <w:rsid w:val="00087729"/>
    <w:rsid w:val="000901BF"/>
    <w:rsid w:val="0009028F"/>
    <w:rsid w:val="000908D2"/>
    <w:rsid w:val="00090C52"/>
    <w:rsid w:val="00090CEF"/>
    <w:rsid w:val="00093A1E"/>
    <w:rsid w:val="00094C6A"/>
    <w:rsid w:val="0009574C"/>
    <w:rsid w:val="000970A5"/>
    <w:rsid w:val="000A1948"/>
    <w:rsid w:val="000A1E0F"/>
    <w:rsid w:val="000A3E15"/>
    <w:rsid w:val="000A4F41"/>
    <w:rsid w:val="000A5D4D"/>
    <w:rsid w:val="000A7484"/>
    <w:rsid w:val="000A765D"/>
    <w:rsid w:val="000A765E"/>
    <w:rsid w:val="000B078B"/>
    <w:rsid w:val="000B3EEE"/>
    <w:rsid w:val="000B50C2"/>
    <w:rsid w:val="000B62E0"/>
    <w:rsid w:val="000B6AFA"/>
    <w:rsid w:val="000B7084"/>
    <w:rsid w:val="000C0856"/>
    <w:rsid w:val="000C1C6A"/>
    <w:rsid w:val="000C27E0"/>
    <w:rsid w:val="000C48BF"/>
    <w:rsid w:val="000C5FB0"/>
    <w:rsid w:val="000C71C4"/>
    <w:rsid w:val="000D101E"/>
    <w:rsid w:val="000D159B"/>
    <w:rsid w:val="000D1E2B"/>
    <w:rsid w:val="000D3B37"/>
    <w:rsid w:val="000D5E80"/>
    <w:rsid w:val="000E0442"/>
    <w:rsid w:val="000E0B2D"/>
    <w:rsid w:val="000E0F10"/>
    <w:rsid w:val="000E268D"/>
    <w:rsid w:val="000E4F9A"/>
    <w:rsid w:val="000E52CA"/>
    <w:rsid w:val="000E5C98"/>
    <w:rsid w:val="000F178D"/>
    <w:rsid w:val="000F307D"/>
    <w:rsid w:val="000F3460"/>
    <w:rsid w:val="000F5173"/>
    <w:rsid w:val="001018CF"/>
    <w:rsid w:val="001018D6"/>
    <w:rsid w:val="001019BB"/>
    <w:rsid w:val="00102873"/>
    <w:rsid w:val="00104D40"/>
    <w:rsid w:val="00106269"/>
    <w:rsid w:val="00107055"/>
    <w:rsid w:val="001073B2"/>
    <w:rsid w:val="001077AB"/>
    <w:rsid w:val="00107A2A"/>
    <w:rsid w:val="00107F11"/>
    <w:rsid w:val="0011077A"/>
    <w:rsid w:val="00112002"/>
    <w:rsid w:val="001127D7"/>
    <w:rsid w:val="00112973"/>
    <w:rsid w:val="00113F2A"/>
    <w:rsid w:val="0011703B"/>
    <w:rsid w:val="001176A0"/>
    <w:rsid w:val="001213DA"/>
    <w:rsid w:val="0012145C"/>
    <w:rsid w:val="0012155C"/>
    <w:rsid w:val="001217B3"/>
    <w:rsid w:val="001241C5"/>
    <w:rsid w:val="0012462C"/>
    <w:rsid w:val="0012509D"/>
    <w:rsid w:val="00127A45"/>
    <w:rsid w:val="001323C3"/>
    <w:rsid w:val="0013286F"/>
    <w:rsid w:val="00132D1F"/>
    <w:rsid w:val="00134B7B"/>
    <w:rsid w:val="00134F51"/>
    <w:rsid w:val="0013519C"/>
    <w:rsid w:val="001355E5"/>
    <w:rsid w:val="00136EA0"/>
    <w:rsid w:val="001404DE"/>
    <w:rsid w:val="00142026"/>
    <w:rsid w:val="001505C1"/>
    <w:rsid w:val="00150D32"/>
    <w:rsid w:val="00151700"/>
    <w:rsid w:val="00152068"/>
    <w:rsid w:val="00153270"/>
    <w:rsid w:val="0015402F"/>
    <w:rsid w:val="00160C78"/>
    <w:rsid w:val="00161913"/>
    <w:rsid w:val="001632F2"/>
    <w:rsid w:val="001640CB"/>
    <w:rsid w:val="001707B2"/>
    <w:rsid w:val="001713B3"/>
    <w:rsid w:val="00175FBD"/>
    <w:rsid w:val="00176099"/>
    <w:rsid w:val="00177BB0"/>
    <w:rsid w:val="00182B95"/>
    <w:rsid w:val="00182FDB"/>
    <w:rsid w:val="001838EC"/>
    <w:rsid w:val="00183965"/>
    <w:rsid w:val="00183CAB"/>
    <w:rsid w:val="0018551D"/>
    <w:rsid w:val="00185C78"/>
    <w:rsid w:val="001860BB"/>
    <w:rsid w:val="00187C34"/>
    <w:rsid w:val="00191661"/>
    <w:rsid w:val="001946E5"/>
    <w:rsid w:val="0019645B"/>
    <w:rsid w:val="0019790A"/>
    <w:rsid w:val="001A10CE"/>
    <w:rsid w:val="001A24AE"/>
    <w:rsid w:val="001A258C"/>
    <w:rsid w:val="001A4AEB"/>
    <w:rsid w:val="001A4B12"/>
    <w:rsid w:val="001A7C24"/>
    <w:rsid w:val="001B0B52"/>
    <w:rsid w:val="001B1033"/>
    <w:rsid w:val="001B19F0"/>
    <w:rsid w:val="001B4B8C"/>
    <w:rsid w:val="001B4FAF"/>
    <w:rsid w:val="001B60E9"/>
    <w:rsid w:val="001B6AF3"/>
    <w:rsid w:val="001B7802"/>
    <w:rsid w:val="001C05C6"/>
    <w:rsid w:val="001C1291"/>
    <w:rsid w:val="001C29EB"/>
    <w:rsid w:val="001C366A"/>
    <w:rsid w:val="001C4904"/>
    <w:rsid w:val="001C4D40"/>
    <w:rsid w:val="001D217E"/>
    <w:rsid w:val="001D73B3"/>
    <w:rsid w:val="001D758E"/>
    <w:rsid w:val="001D793D"/>
    <w:rsid w:val="001E0833"/>
    <w:rsid w:val="001E0B12"/>
    <w:rsid w:val="001E14DE"/>
    <w:rsid w:val="001E54AA"/>
    <w:rsid w:val="001E5D92"/>
    <w:rsid w:val="001E70CD"/>
    <w:rsid w:val="001F04F6"/>
    <w:rsid w:val="001F0786"/>
    <w:rsid w:val="001F0A03"/>
    <w:rsid w:val="001F3EEC"/>
    <w:rsid w:val="001F41FB"/>
    <w:rsid w:val="001F506B"/>
    <w:rsid w:val="001F65CF"/>
    <w:rsid w:val="001F66C7"/>
    <w:rsid w:val="001F6D0B"/>
    <w:rsid w:val="001F7255"/>
    <w:rsid w:val="002016CE"/>
    <w:rsid w:val="00203DB7"/>
    <w:rsid w:val="0020482A"/>
    <w:rsid w:val="00206024"/>
    <w:rsid w:val="0020729B"/>
    <w:rsid w:val="0021055C"/>
    <w:rsid w:val="00211BD4"/>
    <w:rsid w:val="002137B8"/>
    <w:rsid w:val="0021540C"/>
    <w:rsid w:val="00217911"/>
    <w:rsid w:val="00220B4F"/>
    <w:rsid w:val="002213C5"/>
    <w:rsid w:val="00223C9D"/>
    <w:rsid w:val="002252CA"/>
    <w:rsid w:val="00227ECA"/>
    <w:rsid w:val="002311E8"/>
    <w:rsid w:val="0023224B"/>
    <w:rsid w:val="00235234"/>
    <w:rsid w:val="00240022"/>
    <w:rsid w:val="002405B9"/>
    <w:rsid w:val="002405DA"/>
    <w:rsid w:val="00241359"/>
    <w:rsid w:val="0024163D"/>
    <w:rsid w:val="00241B22"/>
    <w:rsid w:val="0024235C"/>
    <w:rsid w:val="002428C4"/>
    <w:rsid w:val="00242C41"/>
    <w:rsid w:val="00242DB0"/>
    <w:rsid w:val="00244C96"/>
    <w:rsid w:val="00245E70"/>
    <w:rsid w:val="00251828"/>
    <w:rsid w:val="002527A6"/>
    <w:rsid w:val="00252AE2"/>
    <w:rsid w:val="00254A18"/>
    <w:rsid w:val="00255BBB"/>
    <w:rsid w:val="00261B53"/>
    <w:rsid w:val="00274605"/>
    <w:rsid w:val="00274827"/>
    <w:rsid w:val="002750AB"/>
    <w:rsid w:val="0027530F"/>
    <w:rsid w:val="00276065"/>
    <w:rsid w:val="00281B61"/>
    <w:rsid w:val="00281D05"/>
    <w:rsid w:val="002923E7"/>
    <w:rsid w:val="002923FE"/>
    <w:rsid w:val="0029275C"/>
    <w:rsid w:val="002951BA"/>
    <w:rsid w:val="00295AEF"/>
    <w:rsid w:val="00296E88"/>
    <w:rsid w:val="00297476"/>
    <w:rsid w:val="002A0D35"/>
    <w:rsid w:val="002A2B6F"/>
    <w:rsid w:val="002A34D5"/>
    <w:rsid w:val="002A50CB"/>
    <w:rsid w:val="002A549F"/>
    <w:rsid w:val="002A5637"/>
    <w:rsid w:val="002A6741"/>
    <w:rsid w:val="002A724F"/>
    <w:rsid w:val="002A72CB"/>
    <w:rsid w:val="002B174D"/>
    <w:rsid w:val="002B2B32"/>
    <w:rsid w:val="002B363F"/>
    <w:rsid w:val="002B5E4A"/>
    <w:rsid w:val="002B72EA"/>
    <w:rsid w:val="002C06C0"/>
    <w:rsid w:val="002C12F6"/>
    <w:rsid w:val="002C35BD"/>
    <w:rsid w:val="002C3AD8"/>
    <w:rsid w:val="002C4861"/>
    <w:rsid w:val="002C5AC5"/>
    <w:rsid w:val="002C724E"/>
    <w:rsid w:val="002C7562"/>
    <w:rsid w:val="002C7F39"/>
    <w:rsid w:val="002D1EAC"/>
    <w:rsid w:val="002D323A"/>
    <w:rsid w:val="002D48F6"/>
    <w:rsid w:val="002D4BCA"/>
    <w:rsid w:val="002D557A"/>
    <w:rsid w:val="002E00F0"/>
    <w:rsid w:val="002E0285"/>
    <w:rsid w:val="002E1A64"/>
    <w:rsid w:val="002E1DC2"/>
    <w:rsid w:val="002E1F6F"/>
    <w:rsid w:val="002E2D9A"/>
    <w:rsid w:val="002E311B"/>
    <w:rsid w:val="002E5668"/>
    <w:rsid w:val="002F003F"/>
    <w:rsid w:val="002F11D5"/>
    <w:rsid w:val="002F2CBA"/>
    <w:rsid w:val="002F373F"/>
    <w:rsid w:val="002F39F0"/>
    <w:rsid w:val="002F4D04"/>
    <w:rsid w:val="002F5410"/>
    <w:rsid w:val="002F5419"/>
    <w:rsid w:val="00302105"/>
    <w:rsid w:val="003021A9"/>
    <w:rsid w:val="00302576"/>
    <w:rsid w:val="0030471A"/>
    <w:rsid w:val="00305B1D"/>
    <w:rsid w:val="003108F8"/>
    <w:rsid w:val="003109AA"/>
    <w:rsid w:val="00310AE7"/>
    <w:rsid w:val="003110F5"/>
    <w:rsid w:val="003117A2"/>
    <w:rsid w:val="00311859"/>
    <w:rsid w:val="00311A60"/>
    <w:rsid w:val="00311ABD"/>
    <w:rsid w:val="00312768"/>
    <w:rsid w:val="00313118"/>
    <w:rsid w:val="0031628E"/>
    <w:rsid w:val="003174B7"/>
    <w:rsid w:val="00320A19"/>
    <w:rsid w:val="00320F11"/>
    <w:rsid w:val="00321A8E"/>
    <w:rsid w:val="0032233D"/>
    <w:rsid w:val="00322C6F"/>
    <w:rsid w:val="00323257"/>
    <w:rsid w:val="00323848"/>
    <w:rsid w:val="003268AD"/>
    <w:rsid w:val="003319DC"/>
    <w:rsid w:val="00332254"/>
    <w:rsid w:val="00332A8B"/>
    <w:rsid w:val="003335A1"/>
    <w:rsid w:val="00335A80"/>
    <w:rsid w:val="00336D7E"/>
    <w:rsid w:val="003402AE"/>
    <w:rsid w:val="00342D7C"/>
    <w:rsid w:val="00342FB2"/>
    <w:rsid w:val="0034380B"/>
    <w:rsid w:val="0034423E"/>
    <w:rsid w:val="00345334"/>
    <w:rsid w:val="003464F7"/>
    <w:rsid w:val="00347324"/>
    <w:rsid w:val="00347B20"/>
    <w:rsid w:val="00350DAF"/>
    <w:rsid w:val="003514F7"/>
    <w:rsid w:val="003530C4"/>
    <w:rsid w:val="00354D5F"/>
    <w:rsid w:val="00355D47"/>
    <w:rsid w:val="00357145"/>
    <w:rsid w:val="003613C6"/>
    <w:rsid w:val="00361817"/>
    <w:rsid w:val="003628DC"/>
    <w:rsid w:val="00363DF5"/>
    <w:rsid w:val="00364D55"/>
    <w:rsid w:val="00366011"/>
    <w:rsid w:val="0036769C"/>
    <w:rsid w:val="0037093C"/>
    <w:rsid w:val="00370ABD"/>
    <w:rsid w:val="003710C1"/>
    <w:rsid w:val="00371D24"/>
    <w:rsid w:val="00371EE5"/>
    <w:rsid w:val="00372614"/>
    <w:rsid w:val="00373A3F"/>
    <w:rsid w:val="00375680"/>
    <w:rsid w:val="00375C34"/>
    <w:rsid w:val="00377152"/>
    <w:rsid w:val="00380C03"/>
    <w:rsid w:val="0038419F"/>
    <w:rsid w:val="00391E51"/>
    <w:rsid w:val="00392F2A"/>
    <w:rsid w:val="0039469A"/>
    <w:rsid w:val="003A0834"/>
    <w:rsid w:val="003A118A"/>
    <w:rsid w:val="003A1D6D"/>
    <w:rsid w:val="003A3674"/>
    <w:rsid w:val="003A4D05"/>
    <w:rsid w:val="003A7760"/>
    <w:rsid w:val="003A7FE8"/>
    <w:rsid w:val="003B261A"/>
    <w:rsid w:val="003B3C18"/>
    <w:rsid w:val="003B4D3F"/>
    <w:rsid w:val="003B5BFD"/>
    <w:rsid w:val="003B6A23"/>
    <w:rsid w:val="003B7D7F"/>
    <w:rsid w:val="003C2181"/>
    <w:rsid w:val="003C4339"/>
    <w:rsid w:val="003C51D4"/>
    <w:rsid w:val="003C5D0D"/>
    <w:rsid w:val="003C5E5D"/>
    <w:rsid w:val="003C6E50"/>
    <w:rsid w:val="003D04B2"/>
    <w:rsid w:val="003D5B16"/>
    <w:rsid w:val="003D74D6"/>
    <w:rsid w:val="003E1B29"/>
    <w:rsid w:val="003E2956"/>
    <w:rsid w:val="003E346A"/>
    <w:rsid w:val="003E609D"/>
    <w:rsid w:val="003E6D6B"/>
    <w:rsid w:val="003F459E"/>
    <w:rsid w:val="003F5412"/>
    <w:rsid w:val="003F623F"/>
    <w:rsid w:val="003F7299"/>
    <w:rsid w:val="003F7969"/>
    <w:rsid w:val="0040174F"/>
    <w:rsid w:val="00402D5A"/>
    <w:rsid w:val="00403449"/>
    <w:rsid w:val="00403E7D"/>
    <w:rsid w:val="0040772F"/>
    <w:rsid w:val="0041082F"/>
    <w:rsid w:val="00412044"/>
    <w:rsid w:val="00412426"/>
    <w:rsid w:val="00415550"/>
    <w:rsid w:val="00416A7D"/>
    <w:rsid w:val="00420495"/>
    <w:rsid w:val="00420732"/>
    <w:rsid w:val="00421B88"/>
    <w:rsid w:val="00425A6A"/>
    <w:rsid w:val="00426123"/>
    <w:rsid w:val="00426575"/>
    <w:rsid w:val="004269B8"/>
    <w:rsid w:val="00427CE8"/>
    <w:rsid w:val="0043094D"/>
    <w:rsid w:val="00430F26"/>
    <w:rsid w:val="004355AA"/>
    <w:rsid w:val="00436C38"/>
    <w:rsid w:val="00441BAD"/>
    <w:rsid w:val="00442C89"/>
    <w:rsid w:val="00444901"/>
    <w:rsid w:val="00445BC4"/>
    <w:rsid w:val="004461FF"/>
    <w:rsid w:val="0044641B"/>
    <w:rsid w:val="00447569"/>
    <w:rsid w:val="00447A26"/>
    <w:rsid w:val="00450EB6"/>
    <w:rsid w:val="00452E33"/>
    <w:rsid w:val="00455770"/>
    <w:rsid w:val="004564EE"/>
    <w:rsid w:val="00457507"/>
    <w:rsid w:val="00460ADE"/>
    <w:rsid w:val="00460C23"/>
    <w:rsid w:val="00462D82"/>
    <w:rsid w:val="00462EFB"/>
    <w:rsid w:val="0046326E"/>
    <w:rsid w:val="0046488E"/>
    <w:rsid w:val="004673AE"/>
    <w:rsid w:val="0046758E"/>
    <w:rsid w:val="0047036D"/>
    <w:rsid w:val="00474210"/>
    <w:rsid w:val="00475327"/>
    <w:rsid w:val="00476218"/>
    <w:rsid w:val="00477C54"/>
    <w:rsid w:val="00477E51"/>
    <w:rsid w:val="00481025"/>
    <w:rsid w:val="00481BF8"/>
    <w:rsid w:val="00481DE5"/>
    <w:rsid w:val="00484574"/>
    <w:rsid w:val="00484E15"/>
    <w:rsid w:val="00487F1B"/>
    <w:rsid w:val="00493A92"/>
    <w:rsid w:val="00493E29"/>
    <w:rsid w:val="00494907"/>
    <w:rsid w:val="00494974"/>
    <w:rsid w:val="00495A00"/>
    <w:rsid w:val="00495EDE"/>
    <w:rsid w:val="00495F35"/>
    <w:rsid w:val="004974E7"/>
    <w:rsid w:val="004A2366"/>
    <w:rsid w:val="004A2F42"/>
    <w:rsid w:val="004A36A5"/>
    <w:rsid w:val="004A430B"/>
    <w:rsid w:val="004A451C"/>
    <w:rsid w:val="004A5867"/>
    <w:rsid w:val="004B0C30"/>
    <w:rsid w:val="004B1886"/>
    <w:rsid w:val="004B3280"/>
    <w:rsid w:val="004B4252"/>
    <w:rsid w:val="004B5129"/>
    <w:rsid w:val="004B5671"/>
    <w:rsid w:val="004B63E5"/>
    <w:rsid w:val="004B6666"/>
    <w:rsid w:val="004B7850"/>
    <w:rsid w:val="004C04E4"/>
    <w:rsid w:val="004C068E"/>
    <w:rsid w:val="004C4896"/>
    <w:rsid w:val="004C77BC"/>
    <w:rsid w:val="004D7151"/>
    <w:rsid w:val="004E077F"/>
    <w:rsid w:val="004E2031"/>
    <w:rsid w:val="004E217A"/>
    <w:rsid w:val="004E2792"/>
    <w:rsid w:val="004E29B6"/>
    <w:rsid w:val="004E3D2B"/>
    <w:rsid w:val="004F09BA"/>
    <w:rsid w:val="004F0DE7"/>
    <w:rsid w:val="004F2431"/>
    <w:rsid w:val="004F2445"/>
    <w:rsid w:val="004F673C"/>
    <w:rsid w:val="004F6940"/>
    <w:rsid w:val="004F6B1A"/>
    <w:rsid w:val="004F78DB"/>
    <w:rsid w:val="005046D2"/>
    <w:rsid w:val="00505AF9"/>
    <w:rsid w:val="00505D61"/>
    <w:rsid w:val="00507766"/>
    <w:rsid w:val="0050793D"/>
    <w:rsid w:val="00507AE3"/>
    <w:rsid w:val="00510697"/>
    <w:rsid w:val="00512456"/>
    <w:rsid w:val="00512919"/>
    <w:rsid w:val="00514ACC"/>
    <w:rsid w:val="00517B51"/>
    <w:rsid w:val="00517B7A"/>
    <w:rsid w:val="00520E8E"/>
    <w:rsid w:val="0052164D"/>
    <w:rsid w:val="00522914"/>
    <w:rsid w:val="00522AC5"/>
    <w:rsid w:val="00522DC2"/>
    <w:rsid w:val="0052463F"/>
    <w:rsid w:val="0052616A"/>
    <w:rsid w:val="00526ACC"/>
    <w:rsid w:val="0053487D"/>
    <w:rsid w:val="00534B7E"/>
    <w:rsid w:val="0053735E"/>
    <w:rsid w:val="0054119E"/>
    <w:rsid w:val="0054569D"/>
    <w:rsid w:val="00546282"/>
    <w:rsid w:val="00546F7A"/>
    <w:rsid w:val="005473DD"/>
    <w:rsid w:val="00547474"/>
    <w:rsid w:val="0054768E"/>
    <w:rsid w:val="00547FE4"/>
    <w:rsid w:val="00550081"/>
    <w:rsid w:val="00552BDF"/>
    <w:rsid w:val="00553320"/>
    <w:rsid w:val="005538D0"/>
    <w:rsid w:val="005546A7"/>
    <w:rsid w:val="0055539A"/>
    <w:rsid w:val="00556F37"/>
    <w:rsid w:val="00560264"/>
    <w:rsid w:val="005617E8"/>
    <w:rsid w:val="005621E8"/>
    <w:rsid w:val="00562BCD"/>
    <w:rsid w:val="00563791"/>
    <w:rsid w:val="00563D64"/>
    <w:rsid w:val="00564C76"/>
    <w:rsid w:val="0056501F"/>
    <w:rsid w:val="005650F1"/>
    <w:rsid w:val="00565D77"/>
    <w:rsid w:val="00566A89"/>
    <w:rsid w:val="0057218D"/>
    <w:rsid w:val="00573293"/>
    <w:rsid w:val="0057782D"/>
    <w:rsid w:val="00580B59"/>
    <w:rsid w:val="005811E1"/>
    <w:rsid w:val="0058543C"/>
    <w:rsid w:val="005864BD"/>
    <w:rsid w:val="00586D92"/>
    <w:rsid w:val="005875E4"/>
    <w:rsid w:val="005908F8"/>
    <w:rsid w:val="005914D6"/>
    <w:rsid w:val="00593A91"/>
    <w:rsid w:val="00595256"/>
    <w:rsid w:val="00595885"/>
    <w:rsid w:val="00596DE5"/>
    <w:rsid w:val="00597DE0"/>
    <w:rsid w:val="005A0E51"/>
    <w:rsid w:val="005A2DF0"/>
    <w:rsid w:val="005A2FAF"/>
    <w:rsid w:val="005A3382"/>
    <w:rsid w:val="005A492B"/>
    <w:rsid w:val="005A5283"/>
    <w:rsid w:val="005A5939"/>
    <w:rsid w:val="005B0CD9"/>
    <w:rsid w:val="005B2404"/>
    <w:rsid w:val="005B3AA0"/>
    <w:rsid w:val="005B580B"/>
    <w:rsid w:val="005B63A1"/>
    <w:rsid w:val="005B7DAC"/>
    <w:rsid w:val="005C11A9"/>
    <w:rsid w:val="005C14F4"/>
    <w:rsid w:val="005C1578"/>
    <w:rsid w:val="005C417C"/>
    <w:rsid w:val="005C4FAE"/>
    <w:rsid w:val="005C5FD2"/>
    <w:rsid w:val="005C62C7"/>
    <w:rsid w:val="005C7F46"/>
    <w:rsid w:val="005D246C"/>
    <w:rsid w:val="005D25AF"/>
    <w:rsid w:val="005D3CB2"/>
    <w:rsid w:val="005D5CC1"/>
    <w:rsid w:val="005E130B"/>
    <w:rsid w:val="005E4E52"/>
    <w:rsid w:val="005E521B"/>
    <w:rsid w:val="005E7074"/>
    <w:rsid w:val="005E7F6D"/>
    <w:rsid w:val="005F05E4"/>
    <w:rsid w:val="005F1F9E"/>
    <w:rsid w:val="005F58F8"/>
    <w:rsid w:val="005F6CF4"/>
    <w:rsid w:val="006009E2"/>
    <w:rsid w:val="006021BA"/>
    <w:rsid w:val="006026DB"/>
    <w:rsid w:val="00602773"/>
    <w:rsid w:val="0060303F"/>
    <w:rsid w:val="00603E9A"/>
    <w:rsid w:val="006044F9"/>
    <w:rsid w:val="00606D25"/>
    <w:rsid w:val="00607AD2"/>
    <w:rsid w:val="00607B6B"/>
    <w:rsid w:val="00610484"/>
    <w:rsid w:val="00613778"/>
    <w:rsid w:val="006153FD"/>
    <w:rsid w:val="00615805"/>
    <w:rsid w:val="00615C68"/>
    <w:rsid w:val="00616ED2"/>
    <w:rsid w:val="006212E5"/>
    <w:rsid w:val="00621572"/>
    <w:rsid w:val="0062226D"/>
    <w:rsid w:val="006229CA"/>
    <w:rsid w:val="0062301C"/>
    <w:rsid w:val="00623EB8"/>
    <w:rsid w:val="006245EA"/>
    <w:rsid w:val="00624CC0"/>
    <w:rsid w:val="00625863"/>
    <w:rsid w:val="00626B2B"/>
    <w:rsid w:val="00630860"/>
    <w:rsid w:val="00630FA5"/>
    <w:rsid w:val="00635AE8"/>
    <w:rsid w:val="00635F5A"/>
    <w:rsid w:val="00642C79"/>
    <w:rsid w:val="00642D9D"/>
    <w:rsid w:val="006431BC"/>
    <w:rsid w:val="0064457C"/>
    <w:rsid w:val="00645A21"/>
    <w:rsid w:val="0064736E"/>
    <w:rsid w:val="006512CC"/>
    <w:rsid w:val="00651706"/>
    <w:rsid w:val="00652065"/>
    <w:rsid w:val="006546C9"/>
    <w:rsid w:val="00654820"/>
    <w:rsid w:val="006570C5"/>
    <w:rsid w:val="00657D2D"/>
    <w:rsid w:val="00661E77"/>
    <w:rsid w:val="0066412F"/>
    <w:rsid w:val="006656CD"/>
    <w:rsid w:val="00665ACA"/>
    <w:rsid w:val="00666FCE"/>
    <w:rsid w:val="006717A0"/>
    <w:rsid w:val="00671CCC"/>
    <w:rsid w:val="0067395D"/>
    <w:rsid w:val="00673DE7"/>
    <w:rsid w:val="006748E4"/>
    <w:rsid w:val="00676717"/>
    <w:rsid w:val="00677034"/>
    <w:rsid w:val="00681BEA"/>
    <w:rsid w:val="006825E1"/>
    <w:rsid w:val="0068331B"/>
    <w:rsid w:val="00684CFE"/>
    <w:rsid w:val="00686493"/>
    <w:rsid w:val="006875EC"/>
    <w:rsid w:val="0068767A"/>
    <w:rsid w:val="00687814"/>
    <w:rsid w:val="00687A71"/>
    <w:rsid w:val="00690D89"/>
    <w:rsid w:val="00692C13"/>
    <w:rsid w:val="0069359E"/>
    <w:rsid w:val="00695D19"/>
    <w:rsid w:val="006962A1"/>
    <w:rsid w:val="006962F7"/>
    <w:rsid w:val="00697EFF"/>
    <w:rsid w:val="006A0F4A"/>
    <w:rsid w:val="006A3AD9"/>
    <w:rsid w:val="006A6312"/>
    <w:rsid w:val="006A69D4"/>
    <w:rsid w:val="006A7655"/>
    <w:rsid w:val="006A7D27"/>
    <w:rsid w:val="006A7F05"/>
    <w:rsid w:val="006B0700"/>
    <w:rsid w:val="006B079D"/>
    <w:rsid w:val="006B1CB4"/>
    <w:rsid w:val="006B4939"/>
    <w:rsid w:val="006B57CB"/>
    <w:rsid w:val="006B59AB"/>
    <w:rsid w:val="006B62BD"/>
    <w:rsid w:val="006C2330"/>
    <w:rsid w:val="006C2B75"/>
    <w:rsid w:val="006C2D24"/>
    <w:rsid w:val="006C32C0"/>
    <w:rsid w:val="006C6DB9"/>
    <w:rsid w:val="006D0529"/>
    <w:rsid w:val="006D251A"/>
    <w:rsid w:val="006D4BEA"/>
    <w:rsid w:val="006D5269"/>
    <w:rsid w:val="006D53AC"/>
    <w:rsid w:val="006D5BE5"/>
    <w:rsid w:val="006E45A2"/>
    <w:rsid w:val="006E46AD"/>
    <w:rsid w:val="006E5EE7"/>
    <w:rsid w:val="006E7B63"/>
    <w:rsid w:val="006F0DE7"/>
    <w:rsid w:val="006F15D7"/>
    <w:rsid w:val="006F30A2"/>
    <w:rsid w:val="006F362C"/>
    <w:rsid w:val="006F46BD"/>
    <w:rsid w:val="006F5F84"/>
    <w:rsid w:val="006F65FD"/>
    <w:rsid w:val="006F7ABA"/>
    <w:rsid w:val="006F7F1D"/>
    <w:rsid w:val="007001C6"/>
    <w:rsid w:val="00701AFA"/>
    <w:rsid w:val="007023DF"/>
    <w:rsid w:val="0070438F"/>
    <w:rsid w:val="00704715"/>
    <w:rsid w:val="0070477C"/>
    <w:rsid w:val="00705F70"/>
    <w:rsid w:val="007069C4"/>
    <w:rsid w:val="0071194F"/>
    <w:rsid w:val="007124BF"/>
    <w:rsid w:val="00712F40"/>
    <w:rsid w:val="007226FE"/>
    <w:rsid w:val="00722EA7"/>
    <w:rsid w:val="007235B9"/>
    <w:rsid w:val="007248D4"/>
    <w:rsid w:val="007258B0"/>
    <w:rsid w:val="00726060"/>
    <w:rsid w:val="007268AF"/>
    <w:rsid w:val="007272C2"/>
    <w:rsid w:val="00727680"/>
    <w:rsid w:val="007279DC"/>
    <w:rsid w:val="007300AF"/>
    <w:rsid w:val="007304AF"/>
    <w:rsid w:val="00730B25"/>
    <w:rsid w:val="007315F9"/>
    <w:rsid w:val="00733622"/>
    <w:rsid w:val="00735405"/>
    <w:rsid w:val="00735CFB"/>
    <w:rsid w:val="007379FA"/>
    <w:rsid w:val="007401AB"/>
    <w:rsid w:val="0074132F"/>
    <w:rsid w:val="00742A04"/>
    <w:rsid w:val="00742FA9"/>
    <w:rsid w:val="007436B7"/>
    <w:rsid w:val="0075122D"/>
    <w:rsid w:val="00751916"/>
    <w:rsid w:val="00751ACF"/>
    <w:rsid w:val="00754F4F"/>
    <w:rsid w:val="007620E9"/>
    <w:rsid w:val="00764738"/>
    <w:rsid w:val="00764D9E"/>
    <w:rsid w:val="00765993"/>
    <w:rsid w:val="00766219"/>
    <w:rsid w:val="00766AB0"/>
    <w:rsid w:val="007678B2"/>
    <w:rsid w:val="007702DE"/>
    <w:rsid w:val="00771F88"/>
    <w:rsid w:val="00773554"/>
    <w:rsid w:val="00775E2D"/>
    <w:rsid w:val="00776F1E"/>
    <w:rsid w:val="0077768D"/>
    <w:rsid w:val="00777CCC"/>
    <w:rsid w:val="00780B75"/>
    <w:rsid w:val="00780E06"/>
    <w:rsid w:val="00780FD4"/>
    <w:rsid w:val="00782644"/>
    <w:rsid w:val="0078307F"/>
    <w:rsid w:val="0078382D"/>
    <w:rsid w:val="007848C9"/>
    <w:rsid w:val="007848CD"/>
    <w:rsid w:val="00785561"/>
    <w:rsid w:val="00786311"/>
    <w:rsid w:val="0078761A"/>
    <w:rsid w:val="0078787B"/>
    <w:rsid w:val="007900B6"/>
    <w:rsid w:val="007903FF"/>
    <w:rsid w:val="00790ADC"/>
    <w:rsid w:val="00790B77"/>
    <w:rsid w:val="00792056"/>
    <w:rsid w:val="00792475"/>
    <w:rsid w:val="007924D0"/>
    <w:rsid w:val="00793C0E"/>
    <w:rsid w:val="00793F88"/>
    <w:rsid w:val="007946C2"/>
    <w:rsid w:val="007958AE"/>
    <w:rsid w:val="007975FF"/>
    <w:rsid w:val="007A1D77"/>
    <w:rsid w:val="007A1D7D"/>
    <w:rsid w:val="007A2663"/>
    <w:rsid w:val="007A3F8B"/>
    <w:rsid w:val="007B0461"/>
    <w:rsid w:val="007B053E"/>
    <w:rsid w:val="007B0D2F"/>
    <w:rsid w:val="007B29C4"/>
    <w:rsid w:val="007B4A41"/>
    <w:rsid w:val="007B50BB"/>
    <w:rsid w:val="007B6317"/>
    <w:rsid w:val="007C15CF"/>
    <w:rsid w:val="007C2A97"/>
    <w:rsid w:val="007C4267"/>
    <w:rsid w:val="007C459B"/>
    <w:rsid w:val="007C4EB3"/>
    <w:rsid w:val="007C5F41"/>
    <w:rsid w:val="007C77F3"/>
    <w:rsid w:val="007D011D"/>
    <w:rsid w:val="007D08CA"/>
    <w:rsid w:val="007D1145"/>
    <w:rsid w:val="007D1979"/>
    <w:rsid w:val="007D33F9"/>
    <w:rsid w:val="007D4D48"/>
    <w:rsid w:val="007D6657"/>
    <w:rsid w:val="007D75E0"/>
    <w:rsid w:val="007E0D63"/>
    <w:rsid w:val="007E18D6"/>
    <w:rsid w:val="007E2066"/>
    <w:rsid w:val="007E2268"/>
    <w:rsid w:val="007E37CF"/>
    <w:rsid w:val="007E4F96"/>
    <w:rsid w:val="007E5927"/>
    <w:rsid w:val="007E7F8E"/>
    <w:rsid w:val="007F1BBA"/>
    <w:rsid w:val="007F2F5B"/>
    <w:rsid w:val="007F5D8A"/>
    <w:rsid w:val="00800834"/>
    <w:rsid w:val="00801585"/>
    <w:rsid w:val="00802B60"/>
    <w:rsid w:val="00802D78"/>
    <w:rsid w:val="0080392B"/>
    <w:rsid w:val="0080417A"/>
    <w:rsid w:val="00804E08"/>
    <w:rsid w:val="0080714F"/>
    <w:rsid w:val="008107F8"/>
    <w:rsid w:val="00810D03"/>
    <w:rsid w:val="0081217C"/>
    <w:rsid w:val="0081470B"/>
    <w:rsid w:val="00815340"/>
    <w:rsid w:val="00815B47"/>
    <w:rsid w:val="00815C31"/>
    <w:rsid w:val="008178C5"/>
    <w:rsid w:val="00817F17"/>
    <w:rsid w:val="0082008E"/>
    <w:rsid w:val="008229C7"/>
    <w:rsid w:val="00822B7C"/>
    <w:rsid w:val="00824033"/>
    <w:rsid w:val="00826A08"/>
    <w:rsid w:val="0082756A"/>
    <w:rsid w:val="00830AFA"/>
    <w:rsid w:val="00831A3B"/>
    <w:rsid w:val="00831EA3"/>
    <w:rsid w:val="008331E7"/>
    <w:rsid w:val="008341E5"/>
    <w:rsid w:val="00834221"/>
    <w:rsid w:val="00834486"/>
    <w:rsid w:val="008366A6"/>
    <w:rsid w:val="00837E98"/>
    <w:rsid w:val="00840A0D"/>
    <w:rsid w:val="00840FA7"/>
    <w:rsid w:val="00841272"/>
    <w:rsid w:val="0084195E"/>
    <w:rsid w:val="00842D88"/>
    <w:rsid w:val="00844915"/>
    <w:rsid w:val="008456E8"/>
    <w:rsid w:val="0084752D"/>
    <w:rsid w:val="008508B9"/>
    <w:rsid w:val="00850E39"/>
    <w:rsid w:val="00851C2C"/>
    <w:rsid w:val="00852337"/>
    <w:rsid w:val="00854BA4"/>
    <w:rsid w:val="00855786"/>
    <w:rsid w:val="0085744B"/>
    <w:rsid w:val="00857B2F"/>
    <w:rsid w:val="008618B1"/>
    <w:rsid w:val="008619A3"/>
    <w:rsid w:val="008619BF"/>
    <w:rsid w:val="00862DA4"/>
    <w:rsid w:val="00863169"/>
    <w:rsid w:val="0086408E"/>
    <w:rsid w:val="00864B07"/>
    <w:rsid w:val="0086540D"/>
    <w:rsid w:val="008668DD"/>
    <w:rsid w:val="00866BAC"/>
    <w:rsid w:val="00866BBA"/>
    <w:rsid w:val="008704E7"/>
    <w:rsid w:val="00870596"/>
    <w:rsid w:val="008719ED"/>
    <w:rsid w:val="00872237"/>
    <w:rsid w:val="008729D1"/>
    <w:rsid w:val="00874C19"/>
    <w:rsid w:val="00874E01"/>
    <w:rsid w:val="008752B5"/>
    <w:rsid w:val="00877D7B"/>
    <w:rsid w:val="00883DAC"/>
    <w:rsid w:val="008856F5"/>
    <w:rsid w:val="008856FD"/>
    <w:rsid w:val="00886130"/>
    <w:rsid w:val="00886B0E"/>
    <w:rsid w:val="0089010A"/>
    <w:rsid w:val="00892DE4"/>
    <w:rsid w:val="0089329E"/>
    <w:rsid w:val="0089345B"/>
    <w:rsid w:val="008939FD"/>
    <w:rsid w:val="008953CA"/>
    <w:rsid w:val="00895504"/>
    <w:rsid w:val="00895556"/>
    <w:rsid w:val="00896097"/>
    <w:rsid w:val="008A08A7"/>
    <w:rsid w:val="008A2906"/>
    <w:rsid w:val="008A59A3"/>
    <w:rsid w:val="008A71EF"/>
    <w:rsid w:val="008A771C"/>
    <w:rsid w:val="008A7C6D"/>
    <w:rsid w:val="008B196F"/>
    <w:rsid w:val="008B1A72"/>
    <w:rsid w:val="008B25BF"/>
    <w:rsid w:val="008B2F07"/>
    <w:rsid w:val="008B347C"/>
    <w:rsid w:val="008B485D"/>
    <w:rsid w:val="008B623C"/>
    <w:rsid w:val="008B6495"/>
    <w:rsid w:val="008B7383"/>
    <w:rsid w:val="008B78DE"/>
    <w:rsid w:val="008C141F"/>
    <w:rsid w:val="008C1855"/>
    <w:rsid w:val="008C388D"/>
    <w:rsid w:val="008C6EAD"/>
    <w:rsid w:val="008C711A"/>
    <w:rsid w:val="008C71DD"/>
    <w:rsid w:val="008D0BBD"/>
    <w:rsid w:val="008D0F10"/>
    <w:rsid w:val="008D4383"/>
    <w:rsid w:val="008D5B94"/>
    <w:rsid w:val="008E0292"/>
    <w:rsid w:val="008E2A2F"/>
    <w:rsid w:val="008E2D0D"/>
    <w:rsid w:val="008E3BAB"/>
    <w:rsid w:val="008E5047"/>
    <w:rsid w:val="008E6C29"/>
    <w:rsid w:val="008E7D97"/>
    <w:rsid w:val="008F14A5"/>
    <w:rsid w:val="008F2A31"/>
    <w:rsid w:val="008F4633"/>
    <w:rsid w:val="008F4D4D"/>
    <w:rsid w:val="008F5840"/>
    <w:rsid w:val="008F6E3A"/>
    <w:rsid w:val="00900FFD"/>
    <w:rsid w:val="009032A1"/>
    <w:rsid w:val="00904091"/>
    <w:rsid w:val="0090554D"/>
    <w:rsid w:val="00905898"/>
    <w:rsid w:val="00906EBE"/>
    <w:rsid w:val="0091199E"/>
    <w:rsid w:val="00911E86"/>
    <w:rsid w:val="00912FD9"/>
    <w:rsid w:val="00913463"/>
    <w:rsid w:val="00913738"/>
    <w:rsid w:val="00913A29"/>
    <w:rsid w:val="009141EC"/>
    <w:rsid w:val="0091561D"/>
    <w:rsid w:val="009237BE"/>
    <w:rsid w:val="009248AD"/>
    <w:rsid w:val="00925081"/>
    <w:rsid w:val="00925270"/>
    <w:rsid w:val="00925E71"/>
    <w:rsid w:val="009265D2"/>
    <w:rsid w:val="0093067B"/>
    <w:rsid w:val="00930AB7"/>
    <w:rsid w:val="00931154"/>
    <w:rsid w:val="00931719"/>
    <w:rsid w:val="00931AC8"/>
    <w:rsid w:val="00931C2C"/>
    <w:rsid w:val="00932E1A"/>
    <w:rsid w:val="0093335A"/>
    <w:rsid w:val="009336AD"/>
    <w:rsid w:val="00933BAF"/>
    <w:rsid w:val="009342A6"/>
    <w:rsid w:val="00934326"/>
    <w:rsid w:val="0093438A"/>
    <w:rsid w:val="009350E3"/>
    <w:rsid w:val="00937DDD"/>
    <w:rsid w:val="00940E23"/>
    <w:rsid w:val="00942722"/>
    <w:rsid w:val="00942E7C"/>
    <w:rsid w:val="00945C72"/>
    <w:rsid w:val="00946966"/>
    <w:rsid w:val="00950012"/>
    <w:rsid w:val="00950C0A"/>
    <w:rsid w:val="009519AA"/>
    <w:rsid w:val="00951F6B"/>
    <w:rsid w:val="009538C1"/>
    <w:rsid w:val="00953E19"/>
    <w:rsid w:val="009606B3"/>
    <w:rsid w:val="0096080A"/>
    <w:rsid w:val="009625C1"/>
    <w:rsid w:val="00962FEA"/>
    <w:rsid w:val="00963477"/>
    <w:rsid w:val="0096387F"/>
    <w:rsid w:val="00964336"/>
    <w:rsid w:val="00965E1E"/>
    <w:rsid w:val="0096601B"/>
    <w:rsid w:val="00966A5C"/>
    <w:rsid w:val="00967EF0"/>
    <w:rsid w:val="0097084C"/>
    <w:rsid w:val="0097197D"/>
    <w:rsid w:val="00971CBD"/>
    <w:rsid w:val="00972225"/>
    <w:rsid w:val="00972DA7"/>
    <w:rsid w:val="00973133"/>
    <w:rsid w:val="00975456"/>
    <w:rsid w:val="00975BDA"/>
    <w:rsid w:val="00976A6D"/>
    <w:rsid w:val="00980184"/>
    <w:rsid w:val="009812F2"/>
    <w:rsid w:val="009833F6"/>
    <w:rsid w:val="00983E0E"/>
    <w:rsid w:val="00985E44"/>
    <w:rsid w:val="00990659"/>
    <w:rsid w:val="00992F79"/>
    <w:rsid w:val="00993559"/>
    <w:rsid w:val="0099487E"/>
    <w:rsid w:val="00996A7C"/>
    <w:rsid w:val="009A0208"/>
    <w:rsid w:val="009A09B5"/>
    <w:rsid w:val="009A0FBE"/>
    <w:rsid w:val="009A233B"/>
    <w:rsid w:val="009A4255"/>
    <w:rsid w:val="009A77DE"/>
    <w:rsid w:val="009B0BAF"/>
    <w:rsid w:val="009B12A4"/>
    <w:rsid w:val="009B19AB"/>
    <w:rsid w:val="009B1EC1"/>
    <w:rsid w:val="009B2337"/>
    <w:rsid w:val="009B27AD"/>
    <w:rsid w:val="009B37C9"/>
    <w:rsid w:val="009B3AC9"/>
    <w:rsid w:val="009B4D5E"/>
    <w:rsid w:val="009B69B1"/>
    <w:rsid w:val="009B6DED"/>
    <w:rsid w:val="009B704A"/>
    <w:rsid w:val="009C1E76"/>
    <w:rsid w:val="009C2341"/>
    <w:rsid w:val="009C4A4A"/>
    <w:rsid w:val="009C6BE6"/>
    <w:rsid w:val="009D1CC7"/>
    <w:rsid w:val="009D62BE"/>
    <w:rsid w:val="009D6A32"/>
    <w:rsid w:val="009D7A21"/>
    <w:rsid w:val="009E32A5"/>
    <w:rsid w:val="009E49DD"/>
    <w:rsid w:val="009E59B3"/>
    <w:rsid w:val="009E6914"/>
    <w:rsid w:val="009E72C0"/>
    <w:rsid w:val="009E791F"/>
    <w:rsid w:val="009E7AE2"/>
    <w:rsid w:val="009F1FAF"/>
    <w:rsid w:val="009F21D5"/>
    <w:rsid w:val="009F4FA3"/>
    <w:rsid w:val="009F50D8"/>
    <w:rsid w:val="009F5F89"/>
    <w:rsid w:val="009F7873"/>
    <w:rsid w:val="00A00680"/>
    <w:rsid w:val="00A01353"/>
    <w:rsid w:val="00A021B9"/>
    <w:rsid w:val="00A045E6"/>
    <w:rsid w:val="00A05F6C"/>
    <w:rsid w:val="00A06B55"/>
    <w:rsid w:val="00A07377"/>
    <w:rsid w:val="00A078BD"/>
    <w:rsid w:val="00A117F8"/>
    <w:rsid w:val="00A1220E"/>
    <w:rsid w:val="00A14539"/>
    <w:rsid w:val="00A1551D"/>
    <w:rsid w:val="00A20090"/>
    <w:rsid w:val="00A2041E"/>
    <w:rsid w:val="00A20839"/>
    <w:rsid w:val="00A20FE4"/>
    <w:rsid w:val="00A222A1"/>
    <w:rsid w:val="00A2230C"/>
    <w:rsid w:val="00A2273C"/>
    <w:rsid w:val="00A2518B"/>
    <w:rsid w:val="00A272EA"/>
    <w:rsid w:val="00A273DF"/>
    <w:rsid w:val="00A27801"/>
    <w:rsid w:val="00A27CD0"/>
    <w:rsid w:val="00A30541"/>
    <w:rsid w:val="00A3283A"/>
    <w:rsid w:val="00A3414D"/>
    <w:rsid w:val="00A35187"/>
    <w:rsid w:val="00A35F0E"/>
    <w:rsid w:val="00A403A7"/>
    <w:rsid w:val="00A41422"/>
    <w:rsid w:val="00A4183F"/>
    <w:rsid w:val="00A42129"/>
    <w:rsid w:val="00A43BBE"/>
    <w:rsid w:val="00A4664C"/>
    <w:rsid w:val="00A472CA"/>
    <w:rsid w:val="00A54702"/>
    <w:rsid w:val="00A56067"/>
    <w:rsid w:val="00A57171"/>
    <w:rsid w:val="00A612E9"/>
    <w:rsid w:val="00A614FD"/>
    <w:rsid w:val="00A6174F"/>
    <w:rsid w:val="00A6230C"/>
    <w:rsid w:val="00A6285F"/>
    <w:rsid w:val="00A65AB3"/>
    <w:rsid w:val="00A661E9"/>
    <w:rsid w:val="00A676F3"/>
    <w:rsid w:val="00A72120"/>
    <w:rsid w:val="00A7348A"/>
    <w:rsid w:val="00A7406F"/>
    <w:rsid w:val="00A7468F"/>
    <w:rsid w:val="00A74868"/>
    <w:rsid w:val="00A74EAE"/>
    <w:rsid w:val="00A759AB"/>
    <w:rsid w:val="00A76E39"/>
    <w:rsid w:val="00A77754"/>
    <w:rsid w:val="00A77B02"/>
    <w:rsid w:val="00A80750"/>
    <w:rsid w:val="00A80A27"/>
    <w:rsid w:val="00A8500D"/>
    <w:rsid w:val="00A85D86"/>
    <w:rsid w:val="00A8772B"/>
    <w:rsid w:val="00A87F65"/>
    <w:rsid w:val="00A924C0"/>
    <w:rsid w:val="00A936D6"/>
    <w:rsid w:val="00A93F4E"/>
    <w:rsid w:val="00A94681"/>
    <w:rsid w:val="00A94C38"/>
    <w:rsid w:val="00A95264"/>
    <w:rsid w:val="00A96FA3"/>
    <w:rsid w:val="00A974A4"/>
    <w:rsid w:val="00A97BB7"/>
    <w:rsid w:val="00AA14A1"/>
    <w:rsid w:val="00AA23FC"/>
    <w:rsid w:val="00AA3C80"/>
    <w:rsid w:val="00AA72E4"/>
    <w:rsid w:val="00AB1365"/>
    <w:rsid w:val="00AB1637"/>
    <w:rsid w:val="00AB4233"/>
    <w:rsid w:val="00AB4D01"/>
    <w:rsid w:val="00AB5424"/>
    <w:rsid w:val="00AB6C71"/>
    <w:rsid w:val="00AC03CD"/>
    <w:rsid w:val="00AC05B2"/>
    <w:rsid w:val="00AC13B4"/>
    <w:rsid w:val="00AC3F47"/>
    <w:rsid w:val="00AC4A13"/>
    <w:rsid w:val="00AC5885"/>
    <w:rsid w:val="00AC705B"/>
    <w:rsid w:val="00AC74C3"/>
    <w:rsid w:val="00AD0233"/>
    <w:rsid w:val="00AD0B37"/>
    <w:rsid w:val="00AD341D"/>
    <w:rsid w:val="00AD70D8"/>
    <w:rsid w:val="00AE0C53"/>
    <w:rsid w:val="00AE2ECE"/>
    <w:rsid w:val="00AE3197"/>
    <w:rsid w:val="00AE4744"/>
    <w:rsid w:val="00AF03DC"/>
    <w:rsid w:val="00AF35C4"/>
    <w:rsid w:val="00AF3C30"/>
    <w:rsid w:val="00AF41DC"/>
    <w:rsid w:val="00AF5975"/>
    <w:rsid w:val="00B017E1"/>
    <w:rsid w:val="00B054BA"/>
    <w:rsid w:val="00B05897"/>
    <w:rsid w:val="00B05D2A"/>
    <w:rsid w:val="00B05DD8"/>
    <w:rsid w:val="00B06AC4"/>
    <w:rsid w:val="00B077F7"/>
    <w:rsid w:val="00B1714B"/>
    <w:rsid w:val="00B21744"/>
    <w:rsid w:val="00B22358"/>
    <w:rsid w:val="00B238A7"/>
    <w:rsid w:val="00B239F0"/>
    <w:rsid w:val="00B24AB9"/>
    <w:rsid w:val="00B2515E"/>
    <w:rsid w:val="00B254E0"/>
    <w:rsid w:val="00B26252"/>
    <w:rsid w:val="00B26954"/>
    <w:rsid w:val="00B26A84"/>
    <w:rsid w:val="00B26DF1"/>
    <w:rsid w:val="00B2722C"/>
    <w:rsid w:val="00B31686"/>
    <w:rsid w:val="00B32E07"/>
    <w:rsid w:val="00B35C73"/>
    <w:rsid w:val="00B37247"/>
    <w:rsid w:val="00B4003C"/>
    <w:rsid w:val="00B40427"/>
    <w:rsid w:val="00B44D71"/>
    <w:rsid w:val="00B45DB0"/>
    <w:rsid w:val="00B46943"/>
    <w:rsid w:val="00B4740D"/>
    <w:rsid w:val="00B476C9"/>
    <w:rsid w:val="00B47CB8"/>
    <w:rsid w:val="00B50405"/>
    <w:rsid w:val="00B510BE"/>
    <w:rsid w:val="00B5240A"/>
    <w:rsid w:val="00B5274D"/>
    <w:rsid w:val="00B538D8"/>
    <w:rsid w:val="00B54D8A"/>
    <w:rsid w:val="00B55543"/>
    <w:rsid w:val="00B558BE"/>
    <w:rsid w:val="00B57045"/>
    <w:rsid w:val="00B570B0"/>
    <w:rsid w:val="00B633D4"/>
    <w:rsid w:val="00B63D70"/>
    <w:rsid w:val="00B6555B"/>
    <w:rsid w:val="00B67327"/>
    <w:rsid w:val="00B703EE"/>
    <w:rsid w:val="00B726DF"/>
    <w:rsid w:val="00B73A54"/>
    <w:rsid w:val="00B74C00"/>
    <w:rsid w:val="00B755E1"/>
    <w:rsid w:val="00B75F2A"/>
    <w:rsid w:val="00B7655B"/>
    <w:rsid w:val="00B77E77"/>
    <w:rsid w:val="00B80502"/>
    <w:rsid w:val="00B8126B"/>
    <w:rsid w:val="00B82908"/>
    <w:rsid w:val="00B85980"/>
    <w:rsid w:val="00B86A3E"/>
    <w:rsid w:val="00B87593"/>
    <w:rsid w:val="00B956AC"/>
    <w:rsid w:val="00B959EB"/>
    <w:rsid w:val="00B967F6"/>
    <w:rsid w:val="00B97C13"/>
    <w:rsid w:val="00BA04D4"/>
    <w:rsid w:val="00BA1727"/>
    <w:rsid w:val="00BA2906"/>
    <w:rsid w:val="00BA345C"/>
    <w:rsid w:val="00BA6DE1"/>
    <w:rsid w:val="00BB1BA6"/>
    <w:rsid w:val="00BB40B7"/>
    <w:rsid w:val="00BB5275"/>
    <w:rsid w:val="00BB6C12"/>
    <w:rsid w:val="00BC3D6F"/>
    <w:rsid w:val="00BC5808"/>
    <w:rsid w:val="00BD30DE"/>
    <w:rsid w:val="00BD5C96"/>
    <w:rsid w:val="00BD71AE"/>
    <w:rsid w:val="00BE14EA"/>
    <w:rsid w:val="00BE37B5"/>
    <w:rsid w:val="00BE42A5"/>
    <w:rsid w:val="00BE4623"/>
    <w:rsid w:val="00BE470B"/>
    <w:rsid w:val="00BE4D3C"/>
    <w:rsid w:val="00BE62AA"/>
    <w:rsid w:val="00BE701E"/>
    <w:rsid w:val="00BE73DB"/>
    <w:rsid w:val="00BE77BE"/>
    <w:rsid w:val="00BE7FB7"/>
    <w:rsid w:val="00BF0456"/>
    <w:rsid w:val="00BF119B"/>
    <w:rsid w:val="00BF414C"/>
    <w:rsid w:val="00BF417D"/>
    <w:rsid w:val="00BF48E3"/>
    <w:rsid w:val="00BF49D5"/>
    <w:rsid w:val="00BF59ED"/>
    <w:rsid w:val="00BF5AA7"/>
    <w:rsid w:val="00BF62C6"/>
    <w:rsid w:val="00BF68C5"/>
    <w:rsid w:val="00C03CFC"/>
    <w:rsid w:val="00C04667"/>
    <w:rsid w:val="00C048ED"/>
    <w:rsid w:val="00C0552F"/>
    <w:rsid w:val="00C0593D"/>
    <w:rsid w:val="00C05B1C"/>
    <w:rsid w:val="00C0783F"/>
    <w:rsid w:val="00C07D8B"/>
    <w:rsid w:val="00C101B8"/>
    <w:rsid w:val="00C102C9"/>
    <w:rsid w:val="00C103FA"/>
    <w:rsid w:val="00C10A82"/>
    <w:rsid w:val="00C12C9B"/>
    <w:rsid w:val="00C13643"/>
    <w:rsid w:val="00C13A2E"/>
    <w:rsid w:val="00C15951"/>
    <w:rsid w:val="00C15D76"/>
    <w:rsid w:val="00C165D1"/>
    <w:rsid w:val="00C17201"/>
    <w:rsid w:val="00C2062E"/>
    <w:rsid w:val="00C21E11"/>
    <w:rsid w:val="00C2263C"/>
    <w:rsid w:val="00C23644"/>
    <w:rsid w:val="00C23D30"/>
    <w:rsid w:val="00C240F3"/>
    <w:rsid w:val="00C261EF"/>
    <w:rsid w:val="00C26581"/>
    <w:rsid w:val="00C279DB"/>
    <w:rsid w:val="00C32BED"/>
    <w:rsid w:val="00C3489D"/>
    <w:rsid w:val="00C42AB9"/>
    <w:rsid w:val="00C430B7"/>
    <w:rsid w:val="00C430E2"/>
    <w:rsid w:val="00C44297"/>
    <w:rsid w:val="00C46E4D"/>
    <w:rsid w:val="00C54EB9"/>
    <w:rsid w:val="00C55E77"/>
    <w:rsid w:val="00C5704D"/>
    <w:rsid w:val="00C60F69"/>
    <w:rsid w:val="00C61C4F"/>
    <w:rsid w:val="00C640D2"/>
    <w:rsid w:val="00C657B4"/>
    <w:rsid w:val="00C65BC7"/>
    <w:rsid w:val="00C66B4B"/>
    <w:rsid w:val="00C677BC"/>
    <w:rsid w:val="00C702FE"/>
    <w:rsid w:val="00C72454"/>
    <w:rsid w:val="00C730B8"/>
    <w:rsid w:val="00C73A4C"/>
    <w:rsid w:val="00C77795"/>
    <w:rsid w:val="00C77D97"/>
    <w:rsid w:val="00C814ED"/>
    <w:rsid w:val="00C81D0E"/>
    <w:rsid w:val="00C85657"/>
    <w:rsid w:val="00C857DE"/>
    <w:rsid w:val="00C86F42"/>
    <w:rsid w:val="00C90230"/>
    <w:rsid w:val="00C908E2"/>
    <w:rsid w:val="00C91317"/>
    <w:rsid w:val="00C9475B"/>
    <w:rsid w:val="00C94C2D"/>
    <w:rsid w:val="00C94D0C"/>
    <w:rsid w:val="00C96616"/>
    <w:rsid w:val="00C97135"/>
    <w:rsid w:val="00CA0B17"/>
    <w:rsid w:val="00CA1B63"/>
    <w:rsid w:val="00CA31BF"/>
    <w:rsid w:val="00CA347E"/>
    <w:rsid w:val="00CA356A"/>
    <w:rsid w:val="00CA3D12"/>
    <w:rsid w:val="00CB059A"/>
    <w:rsid w:val="00CB0A92"/>
    <w:rsid w:val="00CB1284"/>
    <w:rsid w:val="00CB1E83"/>
    <w:rsid w:val="00CB2BBD"/>
    <w:rsid w:val="00CB2F75"/>
    <w:rsid w:val="00CB370F"/>
    <w:rsid w:val="00CC3388"/>
    <w:rsid w:val="00CC3984"/>
    <w:rsid w:val="00CC451E"/>
    <w:rsid w:val="00CC4C22"/>
    <w:rsid w:val="00CC5F8E"/>
    <w:rsid w:val="00CC7FB2"/>
    <w:rsid w:val="00CD1E16"/>
    <w:rsid w:val="00CD3E8C"/>
    <w:rsid w:val="00CD4B43"/>
    <w:rsid w:val="00CD4CBA"/>
    <w:rsid w:val="00CD76ED"/>
    <w:rsid w:val="00CE2066"/>
    <w:rsid w:val="00CE2A68"/>
    <w:rsid w:val="00CE3921"/>
    <w:rsid w:val="00CE3CD5"/>
    <w:rsid w:val="00CE42C9"/>
    <w:rsid w:val="00CE50EA"/>
    <w:rsid w:val="00CE636B"/>
    <w:rsid w:val="00CE6A29"/>
    <w:rsid w:val="00CE6FCB"/>
    <w:rsid w:val="00CF1C14"/>
    <w:rsid w:val="00CF1C1C"/>
    <w:rsid w:val="00CF2FCE"/>
    <w:rsid w:val="00CF3F84"/>
    <w:rsid w:val="00CF46B7"/>
    <w:rsid w:val="00CF46D3"/>
    <w:rsid w:val="00CF5A3C"/>
    <w:rsid w:val="00D006C4"/>
    <w:rsid w:val="00D01355"/>
    <w:rsid w:val="00D01A55"/>
    <w:rsid w:val="00D0242C"/>
    <w:rsid w:val="00D10E79"/>
    <w:rsid w:val="00D11985"/>
    <w:rsid w:val="00D11B8D"/>
    <w:rsid w:val="00D12212"/>
    <w:rsid w:val="00D14131"/>
    <w:rsid w:val="00D14849"/>
    <w:rsid w:val="00D17CF8"/>
    <w:rsid w:val="00D215E0"/>
    <w:rsid w:val="00D2500E"/>
    <w:rsid w:val="00D30B89"/>
    <w:rsid w:val="00D30D97"/>
    <w:rsid w:val="00D32A0B"/>
    <w:rsid w:val="00D36AE7"/>
    <w:rsid w:val="00D36DA8"/>
    <w:rsid w:val="00D445BC"/>
    <w:rsid w:val="00D465F6"/>
    <w:rsid w:val="00D501F5"/>
    <w:rsid w:val="00D50B66"/>
    <w:rsid w:val="00D523E0"/>
    <w:rsid w:val="00D52CE3"/>
    <w:rsid w:val="00D52DC0"/>
    <w:rsid w:val="00D537E7"/>
    <w:rsid w:val="00D54809"/>
    <w:rsid w:val="00D56331"/>
    <w:rsid w:val="00D565D9"/>
    <w:rsid w:val="00D60201"/>
    <w:rsid w:val="00D61001"/>
    <w:rsid w:val="00D62A0C"/>
    <w:rsid w:val="00D636EE"/>
    <w:rsid w:val="00D64A9D"/>
    <w:rsid w:val="00D65F16"/>
    <w:rsid w:val="00D66A1D"/>
    <w:rsid w:val="00D66B46"/>
    <w:rsid w:val="00D670CF"/>
    <w:rsid w:val="00D70465"/>
    <w:rsid w:val="00D70590"/>
    <w:rsid w:val="00D70869"/>
    <w:rsid w:val="00D70A8B"/>
    <w:rsid w:val="00D717C6"/>
    <w:rsid w:val="00D729BD"/>
    <w:rsid w:val="00D74783"/>
    <w:rsid w:val="00D773D1"/>
    <w:rsid w:val="00D80FDA"/>
    <w:rsid w:val="00D819E0"/>
    <w:rsid w:val="00D81E3A"/>
    <w:rsid w:val="00D85072"/>
    <w:rsid w:val="00D85CBC"/>
    <w:rsid w:val="00D91C40"/>
    <w:rsid w:val="00D92F07"/>
    <w:rsid w:val="00D93AE5"/>
    <w:rsid w:val="00D948E6"/>
    <w:rsid w:val="00D94FBA"/>
    <w:rsid w:val="00D9537B"/>
    <w:rsid w:val="00D96087"/>
    <w:rsid w:val="00DA1377"/>
    <w:rsid w:val="00DA144B"/>
    <w:rsid w:val="00DA1F24"/>
    <w:rsid w:val="00DA54CC"/>
    <w:rsid w:val="00DA6B5C"/>
    <w:rsid w:val="00DA7D90"/>
    <w:rsid w:val="00DA7F6C"/>
    <w:rsid w:val="00DB0251"/>
    <w:rsid w:val="00DB0645"/>
    <w:rsid w:val="00DB1B7D"/>
    <w:rsid w:val="00DB380A"/>
    <w:rsid w:val="00DB6F55"/>
    <w:rsid w:val="00DC17B8"/>
    <w:rsid w:val="00DC2672"/>
    <w:rsid w:val="00DC2C2A"/>
    <w:rsid w:val="00DC324F"/>
    <w:rsid w:val="00DC4AAD"/>
    <w:rsid w:val="00DC52AD"/>
    <w:rsid w:val="00DC60E8"/>
    <w:rsid w:val="00DC62C4"/>
    <w:rsid w:val="00DC73D3"/>
    <w:rsid w:val="00DD116B"/>
    <w:rsid w:val="00DD11C6"/>
    <w:rsid w:val="00DD27E4"/>
    <w:rsid w:val="00DD28AF"/>
    <w:rsid w:val="00DD2B82"/>
    <w:rsid w:val="00DD43C7"/>
    <w:rsid w:val="00DD4AAA"/>
    <w:rsid w:val="00DD5805"/>
    <w:rsid w:val="00DD703D"/>
    <w:rsid w:val="00DE0429"/>
    <w:rsid w:val="00DE1164"/>
    <w:rsid w:val="00DE11D3"/>
    <w:rsid w:val="00DE2235"/>
    <w:rsid w:val="00DE6858"/>
    <w:rsid w:val="00DE6FBA"/>
    <w:rsid w:val="00DE731A"/>
    <w:rsid w:val="00DE779F"/>
    <w:rsid w:val="00DE7EA7"/>
    <w:rsid w:val="00DF1916"/>
    <w:rsid w:val="00DF2BD1"/>
    <w:rsid w:val="00DF3035"/>
    <w:rsid w:val="00DF7EFF"/>
    <w:rsid w:val="00E01330"/>
    <w:rsid w:val="00E01527"/>
    <w:rsid w:val="00E05602"/>
    <w:rsid w:val="00E05C8D"/>
    <w:rsid w:val="00E06AE8"/>
    <w:rsid w:val="00E06D89"/>
    <w:rsid w:val="00E07309"/>
    <w:rsid w:val="00E076DB"/>
    <w:rsid w:val="00E1037A"/>
    <w:rsid w:val="00E10A1E"/>
    <w:rsid w:val="00E11689"/>
    <w:rsid w:val="00E139D6"/>
    <w:rsid w:val="00E15872"/>
    <w:rsid w:val="00E15D4E"/>
    <w:rsid w:val="00E172B3"/>
    <w:rsid w:val="00E2431D"/>
    <w:rsid w:val="00E26B03"/>
    <w:rsid w:val="00E26BCF"/>
    <w:rsid w:val="00E27843"/>
    <w:rsid w:val="00E31D90"/>
    <w:rsid w:val="00E329B4"/>
    <w:rsid w:val="00E329CC"/>
    <w:rsid w:val="00E333B2"/>
    <w:rsid w:val="00E35164"/>
    <w:rsid w:val="00E355DD"/>
    <w:rsid w:val="00E36E5F"/>
    <w:rsid w:val="00E375F0"/>
    <w:rsid w:val="00E41722"/>
    <w:rsid w:val="00E44121"/>
    <w:rsid w:val="00E46B7A"/>
    <w:rsid w:val="00E51B3B"/>
    <w:rsid w:val="00E52549"/>
    <w:rsid w:val="00E55A42"/>
    <w:rsid w:val="00E56BFA"/>
    <w:rsid w:val="00E60373"/>
    <w:rsid w:val="00E62714"/>
    <w:rsid w:val="00E642C2"/>
    <w:rsid w:val="00E65F3B"/>
    <w:rsid w:val="00E732F2"/>
    <w:rsid w:val="00E74514"/>
    <w:rsid w:val="00E7511D"/>
    <w:rsid w:val="00E75303"/>
    <w:rsid w:val="00E7583B"/>
    <w:rsid w:val="00E76874"/>
    <w:rsid w:val="00E816EA"/>
    <w:rsid w:val="00E834BB"/>
    <w:rsid w:val="00E854C9"/>
    <w:rsid w:val="00E85682"/>
    <w:rsid w:val="00E860CE"/>
    <w:rsid w:val="00E877AB"/>
    <w:rsid w:val="00E87F4D"/>
    <w:rsid w:val="00E96D46"/>
    <w:rsid w:val="00E96D71"/>
    <w:rsid w:val="00EA05D1"/>
    <w:rsid w:val="00EA172E"/>
    <w:rsid w:val="00EA7248"/>
    <w:rsid w:val="00EB09B6"/>
    <w:rsid w:val="00EB2ED6"/>
    <w:rsid w:val="00EC229C"/>
    <w:rsid w:val="00EC254F"/>
    <w:rsid w:val="00EC25E2"/>
    <w:rsid w:val="00EC2D79"/>
    <w:rsid w:val="00EC4AE7"/>
    <w:rsid w:val="00EC5084"/>
    <w:rsid w:val="00EC54B4"/>
    <w:rsid w:val="00EC5AF1"/>
    <w:rsid w:val="00EC5C4F"/>
    <w:rsid w:val="00EC778B"/>
    <w:rsid w:val="00ED0471"/>
    <w:rsid w:val="00ED14EB"/>
    <w:rsid w:val="00ED2B2F"/>
    <w:rsid w:val="00ED32E9"/>
    <w:rsid w:val="00ED3377"/>
    <w:rsid w:val="00ED353F"/>
    <w:rsid w:val="00ED3D8C"/>
    <w:rsid w:val="00ED4A59"/>
    <w:rsid w:val="00ED588D"/>
    <w:rsid w:val="00ED6473"/>
    <w:rsid w:val="00ED6B56"/>
    <w:rsid w:val="00ED7F3F"/>
    <w:rsid w:val="00EE073C"/>
    <w:rsid w:val="00EE1E2E"/>
    <w:rsid w:val="00EE60C8"/>
    <w:rsid w:val="00EE6A3D"/>
    <w:rsid w:val="00EE7143"/>
    <w:rsid w:val="00EF1A7F"/>
    <w:rsid w:val="00EF2363"/>
    <w:rsid w:val="00EF30C1"/>
    <w:rsid w:val="00EF386A"/>
    <w:rsid w:val="00EF6831"/>
    <w:rsid w:val="00F01846"/>
    <w:rsid w:val="00F02F0D"/>
    <w:rsid w:val="00F0396F"/>
    <w:rsid w:val="00F061C1"/>
    <w:rsid w:val="00F06AD8"/>
    <w:rsid w:val="00F0712C"/>
    <w:rsid w:val="00F07661"/>
    <w:rsid w:val="00F07F93"/>
    <w:rsid w:val="00F10394"/>
    <w:rsid w:val="00F1092A"/>
    <w:rsid w:val="00F13CD7"/>
    <w:rsid w:val="00F13E81"/>
    <w:rsid w:val="00F20166"/>
    <w:rsid w:val="00F20C4E"/>
    <w:rsid w:val="00F21852"/>
    <w:rsid w:val="00F241BA"/>
    <w:rsid w:val="00F24BC1"/>
    <w:rsid w:val="00F25127"/>
    <w:rsid w:val="00F269EF"/>
    <w:rsid w:val="00F318EB"/>
    <w:rsid w:val="00F33040"/>
    <w:rsid w:val="00F342E6"/>
    <w:rsid w:val="00F344F7"/>
    <w:rsid w:val="00F353E6"/>
    <w:rsid w:val="00F35ADE"/>
    <w:rsid w:val="00F3684F"/>
    <w:rsid w:val="00F413B4"/>
    <w:rsid w:val="00F41817"/>
    <w:rsid w:val="00F436F6"/>
    <w:rsid w:val="00F45660"/>
    <w:rsid w:val="00F464FE"/>
    <w:rsid w:val="00F46976"/>
    <w:rsid w:val="00F46ED2"/>
    <w:rsid w:val="00F47035"/>
    <w:rsid w:val="00F47434"/>
    <w:rsid w:val="00F50B6A"/>
    <w:rsid w:val="00F54D8A"/>
    <w:rsid w:val="00F56091"/>
    <w:rsid w:val="00F562EF"/>
    <w:rsid w:val="00F566E3"/>
    <w:rsid w:val="00F57D6B"/>
    <w:rsid w:val="00F614D4"/>
    <w:rsid w:val="00F6338A"/>
    <w:rsid w:val="00F64259"/>
    <w:rsid w:val="00F652A7"/>
    <w:rsid w:val="00F669DE"/>
    <w:rsid w:val="00F71737"/>
    <w:rsid w:val="00F72F58"/>
    <w:rsid w:val="00F74C89"/>
    <w:rsid w:val="00F76CEC"/>
    <w:rsid w:val="00F77A5E"/>
    <w:rsid w:val="00F80AF5"/>
    <w:rsid w:val="00F81DE6"/>
    <w:rsid w:val="00F82E3E"/>
    <w:rsid w:val="00F83487"/>
    <w:rsid w:val="00F8502C"/>
    <w:rsid w:val="00F8586E"/>
    <w:rsid w:val="00F85FB1"/>
    <w:rsid w:val="00F86312"/>
    <w:rsid w:val="00F91378"/>
    <w:rsid w:val="00F91700"/>
    <w:rsid w:val="00F93376"/>
    <w:rsid w:val="00F935FE"/>
    <w:rsid w:val="00FA1371"/>
    <w:rsid w:val="00FA4780"/>
    <w:rsid w:val="00FA4976"/>
    <w:rsid w:val="00FA4E23"/>
    <w:rsid w:val="00FA669B"/>
    <w:rsid w:val="00FA6F26"/>
    <w:rsid w:val="00FA75F3"/>
    <w:rsid w:val="00FB09EE"/>
    <w:rsid w:val="00FB1E8A"/>
    <w:rsid w:val="00FB35E0"/>
    <w:rsid w:val="00FB4944"/>
    <w:rsid w:val="00FB5D6D"/>
    <w:rsid w:val="00FB7351"/>
    <w:rsid w:val="00FB7A51"/>
    <w:rsid w:val="00FC00BF"/>
    <w:rsid w:val="00FC0EE4"/>
    <w:rsid w:val="00FC0F3B"/>
    <w:rsid w:val="00FC2BBC"/>
    <w:rsid w:val="00FC5600"/>
    <w:rsid w:val="00FC5C91"/>
    <w:rsid w:val="00FC639F"/>
    <w:rsid w:val="00FC6989"/>
    <w:rsid w:val="00FD1F2D"/>
    <w:rsid w:val="00FD2CB1"/>
    <w:rsid w:val="00FD459E"/>
    <w:rsid w:val="00FD5BB8"/>
    <w:rsid w:val="00FD6245"/>
    <w:rsid w:val="00FE1D3F"/>
    <w:rsid w:val="00FE32BC"/>
    <w:rsid w:val="00FE3591"/>
    <w:rsid w:val="00FE44BE"/>
    <w:rsid w:val="00FE59FB"/>
    <w:rsid w:val="00FE63A1"/>
    <w:rsid w:val="00FE6FD4"/>
    <w:rsid w:val="00FE729F"/>
    <w:rsid w:val="00FF7129"/>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BE328"/>
  <w15:chartTrackingRefBased/>
  <w15:docId w15:val="{58D814DD-1B5A-4F7E-B8BB-A8F1DCD4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1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B32"/>
    <w:pPr>
      <w:keepNext/>
      <w:keepLines/>
      <w:spacing w:before="240" w:after="24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2B2B32"/>
    <w:pPr>
      <w:keepNext/>
      <w:keepLines/>
      <w:spacing w:before="40" w:after="24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10"/>
    <w:pPr>
      <w:tabs>
        <w:tab w:val="center" w:pos="4680"/>
        <w:tab w:val="right" w:pos="9360"/>
      </w:tabs>
    </w:pPr>
  </w:style>
  <w:style w:type="character" w:customStyle="1" w:styleId="HeaderChar">
    <w:name w:val="Header Char"/>
    <w:basedOn w:val="DefaultParagraphFont"/>
    <w:link w:val="Header"/>
    <w:uiPriority w:val="99"/>
    <w:rsid w:val="008D0F10"/>
    <w:rPr>
      <w:rFonts w:ascii="Calibri" w:eastAsia="Calibri" w:hAnsi="Calibri" w:cs="Times New Roman"/>
    </w:rPr>
  </w:style>
  <w:style w:type="paragraph" w:styleId="Footer">
    <w:name w:val="footer"/>
    <w:basedOn w:val="Normal"/>
    <w:link w:val="FooterChar"/>
    <w:uiPriority w:val="99"/>
    <w:unhideWhenUsed/>
    <w:rsid w:val="008D0F10"/>
    <w:pPr>
      <w:tabs>
        <w:tab w:val="center" w:pos="4680"/>
        <w:tab w:val="right" w:pos="9360"/>
      </w:tabs>
    </w:pPr>
  </w:style>
  <w:style w:type="character" w:customStyle="1" w:styleId="FooterChar">
    <w:name w:val="Footer Char"/>
    <w:basedOn w:val="DefaultParagraphFont"/>
    <w:link w:val="Footer"/>
    <w:uiPriority w:val="99"/>
    <w:rsid w:val="008D0F10"/>
    <w:rPr>
      <w:rFonts w:ascii="Calibri" w:eastAsia="Calibri" w:hAnsi="Calibri" w:cs="Times New Roman"/>
    </w:rPr>
  </w:style>
  <w:style w:type="paragraph" w:styleId="BalloonText">
    <w:name w:val="Balloon Text"/>
    <w:basedOn w:val="Normal"/>
    <w:link w:val="BalloonTextChar"/>
    <w:uiPriority w:val="99"/>
    <w:semiHidden/>
    <w:unhideWhenUsed/>
    <w:rsid w:val="008D0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10"/>
    <w:rPr>
      <w:rFonts w:ascii="Tahoma" w:eastAsia="Calibri" w:hAnsi="Tahoma" w:cs="Tahoma"/>
      <w:sz w:val="16"/>
      <w:szCs w:val="16"/>
    </w:rPr>
  </w:style>
  <w:style w:type="character" w:styleId="CommentReference">
    <w:name w:val="annotation reference"/>
    <w:uiPriority w:val="99"/>
    <w:semiHidden/>
    <w:unhideWhenUsed/>
    <w:rsid w:val="008D0F10"/>
    <w:rPr>
      <w:sz w:val="16"/>
      <w:szCs w:val="16"/>
    </w:rPr>
  </w:style>
  <w:style w:type="paragraph" w:styleId="CommentText">
    <w:name w:val="annotation text"/>
    <w:basedOn w:val="Normal"/>
    <w:link w:val="CommentTextChar"/>
    <w:uiPriority w:val="99"/>
    <w:unhideWhenUsed/>
    <w:rsid w:val="008D0F10"/>
    <w:rPr>
      <w:sz w:val="20"/>
      <w:szCs w:val="20"/>
    </w:rPr>
  </w:style>
  <w:style w:type="character" w:customStyle="1" w:styleId="CommentTextChar">
    <w:name w:val="Comment Text Char"/>
    <w:basedOn w:val="DefaultParagraphFont"/>
    <w:link w:val="CommentText"/>
    <w:uiPriority w:val="99"/>
    <w:rsid w:val="008D0F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0F10"/>
    <w:rPr>
      <w:b/>
      <w:bCs/>
    </w:rPr>
  </w:style>
  <w:style w:type="character" w:customStyle="1" w:styleId="CommentSubjectChar">
    <w:name w:val="Comment Subject Char"/>
    <w:basedOn w:val="CommentTextChar"/>
    <w:link w:val="CommentSubject"/>
    <w:uiPriority w:val="99"/>
    <w:semiHidden/>
    <w:rsid w:val="008D0F10"/>
    <w:rPr>
      <w:rFonts w:ascii="Calibri" w:eastAsia="Calibri" w:hAnsi="Calibri" w:cs="Times New Roman"/>
      <w:b/>
      <w:bCs/>
      <w:sz w:val="20"/>
      <w:szCs w:val="20"/>
    </w:rPr>
  </w:style>
  <w:style w:type="paragraph" w:styleId="ListParagraph">
    <w:name w:val="List Paragraph"/>
    <w:basedOn w:val="Normal"/>
    <w:uiPriority w:val="34"/>
    <w:qFormat/>
    <w:rsid w:val="003613C6"/>
    <w:pPr>
      <w:ind w:left="720"/>
      <w:contextualSpacing/>
    </w:pPr>
  </w:style>
  <w:style w:type="paragraph" w:styleId="PlainText">
    <w:name w:val="Plain Text"/>
    <w:basedOn w:val="Normal"/>
    <w:link w:val="PlainTextChar"/>
    <w:uiPriority w:val="99"/>
    <w:unhideWhenUsed/>
    <w:rsid w:val="001E54AA"/>
    <w:pPr>
      <w:spacing w:after="0" w:line="240" w:lineRule="auto"/>
    </w:pPr>
    <w:rPr>
      <w:rFonts w:cs="Consolas"/>
      <w:szCs w:val="21"/>
    </w:rPr>
  </w:style>
  <w:style w:type="character" w:customStyle="1" w:styleId="PlainTextChar">
    <w:name w:val="Plain Text Char"/>
    <w:basedOn w:val="DefaultParagraphFont"/>
    <w:link w:val="PlainText"/>
    <w:uiPriority w:val="99"/>
    <w:rsid w:val="001E54AA"/>
    <w:rPr>
      <w:rFonts w:ascii="Calibri" w:eastAsia="Calibri" w:hAnsi="Calibri" w:cs="Consolas"/>
      <w:szCs w:val="21"/>
    </w:rPr>
  </w:style>
  <w:style w:type="character" w:styleId="Strong">
    <w:name w:val="Strong"/>
    <w:uiPriority w:val="22"/>
    <w:qFormat/>
    <w:rsid w:val="00A273DF"/>
    <w:rPr>
      <w:b/>
      <w:bCs/>
    </w:rPr>
  </w:style>
  <w:style w:type="character" w:styleId="Hyperlink">
    <w:name w:val="Hyperlink"/>
    <w:basedOn w:val="DefaultParagraphFont"/>
    <w:uiPriority w:val="99"/>
    <w:unhideWhenUsed/>
    <w:rsid w:val="00933BAF"/>
    <w:rPr>
      <w:color w:val="0563C1" w:themeColor="hyperlink"/>
      <w:u w:val="single"/>
    </w:rPr>
  </w:style>
  <w:style w:type="table" w:styleId="TableGrid">
    <w:name w:val="Table Grid"/>
    <w:basedOn w:val="TableNormal"/>
    <w:uiPriority w:val="39"/>
    <w:rsid w:val="0060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71F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F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B32"/>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2B2B32"/>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6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A73815AB9D84AA6C2A4D046A1C34A" ma:contentTypeVersion="9" ma:contentTypeDescription="Create a new document." ma:contentTypeScope="" ma:versionID="290337af98f7a236ef23d3e61760339b">
  <xsd:schema xmlns:xsd="http://www.w3.org/2001/XMLSchema" xmlns:xs="http://www.w3.org/2001/XMLSchema" xmlns:p="http://schemas.microsoft.com/office/2006/metadata/properties" xmlns:ns2="2d6b5507-5962-4062-adfe-87ce2de4545d" xmlns:ns3="384e21a9-e568-4654-a004-65a599593025" targetNamespace="http://schemas.microsoft.com/office/2006/metadata/properties" ma:root="true" ma:fieldsID="b856bc9930ea2f2ee3a27f4b41e4edb3" ns2:_="" ns3:_="">
    <xsd:import namespace="2d6b5507-5962-4062-adfe-87ce2de4545d"/>
    <xsd:import namespace="384e21a9-e568-4654-a004-65a599593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b5507-5962-4062-adfe-87ce2de45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e21a9-e568-4654-a004-65a599593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E579B-1662-4252-85F4-184C7223D8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50787-8279-41B2-895C-67CBC66BD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b5507-5962-4062-adfe-87ce2de4545d"/>
    <ds:schemaRef ds:uri="384e21a9-e568-4654-a004-65a599593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1525D-95BC-40A7-87A4-9475FE330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62</Pages>
  <Words>25601</Words>
  <Characters>145932</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171191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River@DIR</dc:creator>
  <cp:keywords/>
  <dc:description/>
  <cp:lastModifiedBy>Gray, Maureen@DIR</cp:lastModifiedBy>
  <cp:revision>22</cp:revision>
  <dcterms:created xsi:type="dcterms:W3CDTF">2024-05-22T15:40:00Z</dcterms:created>
  <dcterms:modified xsi:type="dcterms:W3CDTF">2024-06-03T21:26:00Z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0x010100B2CA73815AB9D84AA6C2A4D046A1C34A</vt:lpwstr>
  </property>
</Properties>
</file>