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9676C" w14:textId="77777777" w:rsidR="00DF2DD5" w:rsidRPr="00214224" w:rsidRDefault="00DF2DD5" w:rsidP="00DF2DD5">
      <w:pPr>
        <w:tabs>
          <w:tab w:val="center" w:pos="46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224">
        <w:rPr>
          <w:rFonts w:ascii="Arial" w:hAnsi="Arial" w:cs="Arial"/>
          <w:b/>
          <w:sz w:val="24"/>
          <w:szCs w:val="24"/>
        </w:rPr>
        <w:t>STATE OF CALIFORNIA</w:t>
      </w:r>
    </w:p>
    <w:p w14:paraId="7CB1452A" w14:textId="77777777" w:rsidR="00DF2DD5" w:rsidRPr="00214224" w:rsidRDefault="00DF2DD5" w:rsidP="00DF2DD5">
      <w:pPr>
        <w:tabs>
          <w:tab w:val="center" w:pos="46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224">
        <w:rPr>
          <w:rFonts w:ascii="Arial" w:hAnsi="Arial" w:cs="Arial"/>
          <w:b/>
          <w:sz w:val="24"/>
          <w:szCs w:val="24"/>
        </w:rPr>
        <w:t>DEPARTMENT OF INDUSTRIAL RELATIONS</w:t>
      </w:r>
    </w:p>
    <w:p w14:paraId="10D8C73D" w14:textId="4832BEA3" w:rsidR="00DF2DD5" w:rsidRPr="00214224" w:rsidRDefault="00DF2DD5" w:rsidP="00223717">
      <w:pPr>
        <w:tabs>
          <w:tab w:val="center" w:pos="4680"/>
        </w:tabs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224">
        <w:rPr>
          <w:rFonts w:ascii="Arial" w:hAnsi="Arial" w:cs="Arial"/>
          <w:b/>
          <w:sz w:val="24"/>
          <w:szCs w:val="24"/>
        </w:rPr>
        <w:t>Division of Workers’ Compensation</w:t>
      </w:r>
    </w:p>
    <w:p w14:paraId="4CBCC32A" w14:textId="2544C152" w:rsidR="00DF2DD5" w:rsidRPr="00BD6BEE" w:rsidRDefault="00DF2DD5" w:rsidP="00BD6BEE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BD6BEE">
        <w:rPr>
          <w:rFonts w:ascii="Arial" w:hAnsi="Arial" w:cs="Arial"/>
          <w:b/>
          <w:bCs/>
          <w:color w:val="auto"/>
          <w:sz w:val="24"/>
          <w:szCs w:val="24"/>
        </w:rPr>
        <w:t xml:space="preserve">NOTICE OF MODIFICATION </w:t>
      </w:r>
      <w:r w:rsidR="00EB35BE" w:rsidRPr="00BD6BEE">
        <w:rPr>
          <w:rFonts w:ascii="Arial" w:hAnsi="Arial" w:cs="Arial"/>
          <w:b/>
          <w:bCs/>
          <w:color w:val="auto"/>
          <w:sz w:val="24"/>
          <w:szCs w:val="24"/>
        </w:rPr>
        <w:t>TO</w:t>
      </w:r>
      <w:r w:rsidRPr="00BD6BEE">
        <w:rPr>
          <w:rFonts w:ascii="Arial" w:hAnsi="Arial" w:cs="Arial"/>
          <w:b/>
          <w:bCs/>
          <w:color w:val="auto"/>
          <w:sz w:val="24"/>
          <w:szCs w:val="24"/>
        </w:rPr>
        <w:t xml:space="preserve"> TEXT OF PROPOSED REGULATIONS AND </w:t>
      </w:r>
      <w:r w:rsidR="00CC0A54" w:rsidRPr="00BD6BEE">
        <w:rPr>
          <w:rFonts w:ascii="Arial" w:hAnsi="Arial" w:cs="Arial"/>
          <w:b/>
          <w:bCs/>
          <w:color w:val="auto"/>
          <w:sz w:val="24"/>
          <w:szCs w:val="24"/>
        </w:rPr>
        <w:t>FORMS</w:t>
      </w:r>
    </w:p>
    <w:p w14:paraId="0097ED6A" w14:textId="77777777" w:rsidR="00DF2DD5" w:rsidRPr="00B041A4" w:rsidRDefault="00DF2DD5" w:rsidP="00DF2D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1A4">
        <w:rPr>
          <w:rFonts w:ascii="Times New Roman" w:eastAsia="Times New Roman" w:hAnsi="Times New Roman" w:cs="Times New Roman"/>
          <w:b/>
          <w:sz w:val="24"/>
          <w:szCs w:val="24"/>
        </w:rPr>
        <w:t>Subject Matter of Regulations:</w:t>
      </w:r>
    </w:p>
    <w:p w14:paraId="2805DEF0" w14:textId="5078A18F" w:rsidR="00DF2DD5" w:rsidRPr="00223717" w:rsidRDefault="00DF2DD5" w:rsidP="002237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1A4">
        <w:rPr>
          <w:rFonts w:ascii="Times New Roman" w:eastAsia="Times New Roman" w:hAnsi="Times New Roman" w:cs="Times New Roman"/>
          <w:b/>
          <w:sz w:val="24"/>
          <w:szCs w:val="24"/>
        </w:rPr>
        <w:t xml:space="preserve">Workers’ Compensation –Utilization </w:t>
      </w:r>
      <w:r w:rsidR="00CC0A54" w:rsidRPr="00B041A4">
        <w:rPr>
          <w:rFonts w:ascii="Times New Roman" w:eastAsia="Times New Roman" w:hAnsi="Times New Roman" w:cs="Times New Roman"/>
          <w:b/>
          <w:sz w:val="24"/>
          <w:szCs w:val="24"/>
        </w:rPr>
        <w:t>Review</w:t>
      </w:r>
      <w:r w:rsidR="0030226D">
        <w:rPr>
          <w:rFonts w:ascii="Times New Roman" w:eastAsia="Times New Roman" w:hAnsi="Times New Roman" w:cs="Times New Roman"/>
          <w:b/>
          <w:sz w:val="24"/>
          <w:szCs w:val="24"/>
        </w:rPr>
        <w:t xml:space="preserve"> and Related Subjects</w:t>
      </w:r>
    </w:p>
    <w:p w14:paraId="3B81EEFF" w14:textId="77777777" w:rsidR="000136B5" w:rsidRPr="00AD4CEC" w:rsidRDefault="000136B5" w:rsidP="0022371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CEC">
        <w:rPr>
          <w:rFonts w:ascii="Times New Roman" w:hAnsi="Times New Roman" w:cs="Times New Roman"/>
          <w:b/>
          <w:sz w:val="24"/>
          <w:szCs w:val="24"/>
        </w:rPr>
        <w:t>TITLE 8, CALIFORNIA CODE OF REGULATIONS</w:t>
      </w:r>
    </w:p>
    <w:p w14:paraId="21159000" w14:textId="26100C57" w:rsidR="009D6CE7" w:rsidRDefault="000136B5" w:rsidP="009D6CE7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CEC">
        <w:rPr>
          <w:rFonts w:ascii="Times New Roman" w:hAnsi="Times New Roman" w:cs="Times New Roman"/>
          <w:b/>
          <w:sz w:val="24"/>
          <w:szCs w:val="24"/>
        </w:rPr>
        <w:t>SECTIONS 9767.6, 9781, 9785, 9785.6, 9786, 9792.6, 9792.6.1, 9792.7, 9792.7.1, 9792.8, 9792.9, 9792.9.1, 9792.9.2, 9792.9.3, 9792.9.4, 9792.9.5, 9792.9.6, 9792.9.7, 9792.9.8, 9792.9.10.1, 9792.10.2, 9792.10.3, 9792.10.4, 9792.10.5, 9792.10.6, 9792.10.8, 9792.11, 9792.12, 9792.13, &amp; 9792.15, 9792.27.1, &amp; 9792.27.17</w:t>
      </w:r>
    </w:p>
    <w:p w14:paraId="52F4927D" w14:textId="336E1482" w:rsidR="00B30A71" w:rsidRPr="008C0BF3" w:rsidRDefault="0047485D" w:rsidP="0088706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8C0BF3">
        <w:rPr>
          <w:rFonts w:ascii="Arial" w:hAnsi="Arial" w:cs="Arial"/>
          <w:b/>
          <w:color w:val="000000"/>
          <w:sz w:val="24"/>
          <w:szCs w:val="24"/>
        </w:rPr>
        <w:t>NOTICE IS HEREBY GIVEN</w:t>
      </w:r>
      <w:r w:rsidRPr="008C0BF3">
        <w:rPr>
          <w:rFonts w:ascii="Arial" w:hAnsi="Arial" w:cs="Arial"/>
          <w:color w:val="000000"/>
          <w:sz w:val="24"/>
          <w:szCs w:val="24"/>
        </w:rPr>
        <w:t xml:space="preserve"> that</w:t>
      </w:r>
      <w:r w:rsidR="00973BD8" w:rsidRPr="008C0BF3">
        <w:rPr>
          <w:rFonts w:ascii="Arial" w:hAnsi="Arial" w:cs="Arial"/>
          <w:color w:val="000000"/>
          <w:sz w:val="24"/>
          <w:szCs w:val="24"/>
        </w:rPr>
        <w:t xml:space="preserve">, </w:t>
      </w:r>
      <w:r w:rsidR="00973BD8" w:rsidRPr="008C0BF3">
        <w:rPr>
          <w:rFonts w:ascii="Arial" w:hAnsi="Arial" w:cs="Arial"/>
          <w:sz w:val="24"/>
          <w:szCs w:val="24"/>
        </w:rPr>
        <w:t>pursuant to the requirements of Government Code section 11346.8 (c), and section 44 of title I of the California Code of Regulations,</w:t>
      </w:r>
      <w:r w:rsidRPr="008C0BF3">
        <w:rPr>
          <w:rFonts w:ascii="Arial" w:hAnsi="Arial" w:cs="Arial"/>
          <w:color w:val="000000"/>
          <w:sz w:val="24"/>
          <w:szCs w:val="24"/>
        </w:rPr>
        <w:t xml:space="preserve"> the Administrative Director of the Division of Workers' Compensation, Department of Industrial Relations (hereinafter “Administrative Director”), </w:t>
      </w:r>
      <w:r w:rsidRPr="008C0BF3">
        <w:rPr>
          <w:rFonts w:ascii="Arial" w:hAnsi="Arial" w:cs="Arial"/>
          <w:sz w:val="24"/>
          <w:szCs w:val="24"/>
        </w:rPr>
        <w:t xml:space="preserve">pursuant to the authority vested in him by Labor Code sections 59, 133, 4603.5, 4610, 5307.3, and 5307.27, </w:t>
      </w:r>
      <w:r w:rsidRPr="008C0BF3">
        <w:rPr>
          <w:rFonts w:ascii="Arial" w:hAnsi="Arial" w:cs="Arial"/>
          <w:color w:val="000000"/>
          <w:sz w:val="24"/>
          <w:szCs w:val="24"/>
        </w:rPr>
        <w:t xml:space="preserve">proposes to amend </w:t>
      </w:r>
      <w:r w:rsidR="00DF3428" w:rsidRPr="008C0BF3">
        <w:rPr>
          <w:rFonts w:ascii="Arial" w:hAnsi="Arial" w:cs="Arial"/>
          <w:color w:val="000000"/>
          <w:sz w:val="24"/>
          <w:szCs w:val="24"/>
        </w:rPr>
        <w:t>the text of the following proposed regulations and forms, which were the subject of a regulatory hearing held on Ju</w:t>
      </w:r>
      <w:r w:rsidR="00F146C4" w:rsidRPr="008C0BF3">
        <w:rPr>
          <w:rFonts w:ascii="Arial" w:hAnsi="Arial" w:cs="Arial"/>
          <w:color w:val="000000"/>
          <w:sz w:val="24"/>
          <w:szCs w:val="24"/>
        </w:rPr>
        <w:t>ly</w:t>
      </w:r>
      <w:r w:rsidR="00DF3428" w:rsidRPr="008C0BF3">
        <w:rPr>
          <w:rFonts w:ascii="Arial" w:hAnsi="Arial" w:cs="Arial"/>
          <w:color w:val="000000"/>
          <w:sz w:val="24"/>
          <w:szCs w:val="24"/>
        </w:rPr>
        <w:t xml:space="preserve"> 2</w:t>
      </w:r>
      <w:r w:rsidR="00F146C4" w:rsidRPr="008C0BF3">
        <w:rPr>
          <w:rFonts w:ascii="Arial" w:hAnsi="Arial" w:cs="Arial"/>
          <w:color w:val="000000"/>
          <w:sz w:val="24"/>
          <w:szCs w:val="24"/>
        </w:rPr>
        <w:t>5</w:t>
      </w:r>
      <w:r w:rsidR="00DF3428" w:rsidRPr="008C0BF3">
        <w:rPr>
          <w:rFonts w:ascii="Arial" w:hAnsi="Arial" w:cs="Arial"/>
          <w:color w:val="000000"/>
          <w:sz w:val="24"/>
          <w:szCs w:val="24"/>
        </w:rPr>
        <w:t>, 2024:</w:t>
      </w:r>
    </w:p>
    <w:p w14:paraId="6E6D5078" w14:textId="2EEBA214" w:rsidR="00C85B96" w:rsidRPr="008C0BF3" w:rsidRDefault="00C85B96" w:rsidP="00AE0D61">
      <w:pPr>
        <w:spacing w:after="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color w:val="000000"/>
          <w:sz w:val="24"/>
          <w:szCs w:val="24"/>
        </w:rPr>
        <w:t xml:space="preserve">Amend section 9767.6 </w:t>
      </w:r>
      <w:r w:rsidRPr="008C0BF3">
        <w:rPr>
          <w:rFonts w:ascii="Arial" w:hAnsi="Arial" w:cs="Arial"/>
          <w:sz w:val="24"/>
          <w:szCs w:val="24"/>
        </w:rPr>
        <w:t>Treatment and Change of Physicians Within MPN</w:t>
      </w:r>
      <w:r w:rsidR="00752A0F">
        <w:rPr>
          <w:rFonts w:ascii="Arial" w:hAnsi="Arial" w:cs="Arial"/>
          <w:sz w:val="24"/>
          <w:szCs w:val="24"/>
        </w:rPr>
        <w:t>.</w:t>
      </w:r>
    </w:p>
    <w:p w14:paraId="7DD8CDAB" w14:textId="7B93BC52" w:rsidR="00C85B96" w:rsidRPr="008C0BF3" w:rsidRDefault="00C85B96" w:rsidP="00AE0D61">
      <w:pPr>
        <w:spacing w:after="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Amend section </w:t>
      </w:r>
      <w:r w:rsidR="0071797B" w:rsidRPr="008C0BF3">
        <w:rPr>
          <w:rFonts w:ascii="Arial" w:hAnsi="Arial" w:cs="Arial"/>
          <w:sz w:val="24"/>
          <w:szCs w:val="24"/>
        </w:rPr>
        <w:t>9781 Employee’s Request for Change of Physician</w:t>
      </w:r>
      <w:r w:rsidR="00C01B8E">
        <w:rPr>
          <w:rFonts w:ascii="Arial" w:hAnsi="Arial" w:cs="Arial"/>
          <w:sz w:val="24"/>
          <w:szCs w:val="24"/>
        </w:rPr>
        <w:t>.</w:t>
      </w:r>
    </w:p>
    <w:p w14:paraId="38101A77" w14:textId="476EC5AE" w:rsidR="0071797B" w:rsidRPr="008C0BF3" w:rsidRDefault="0071797B" w:rsidP="00AE0D61">
      <w:pPr>
        <w:spacing w:after="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Amend </w:t>
      </w:r>
      <w:r w:rsidR="00F8362D" w:rsidRPr="008C0BF3">
        <w:rPr>
          <w:rFonts w:ascii="Arial" w:hAnsi="Arial" w:cs="Arial"/>
          <w:sz w:val="24"/>
          <w:szCs w:val="24"/>
        </w:rPr>
        <w:t>s</w:t>
      </w:r>
      <w:r w:rsidRPr="008C0BF3">
        <w:rPr>
          <w:rFonts w:ascii="Arial" w:hAnsi="Arial" w:cs="Arial"/>
          <w:sz w:val="24"/>
          <w:szCs w:val="24"/>
        </w:rPr>
        <w:t>ection 9785 Reporting Duties of the Primary Treating Physician</w:t>
      </w:r>
      <w:r w:rsidR="0091187E">
        <w:rPr>
          <w:rFonts w:ascii="Arial" w:hAnsi="Arial" w:cs="Arial"/>
          <w:sz w:val="24"/>
          <w:szCs w:val="24"/>
        </w:rPr>
        <w:t>.</w:t>
      </w:r>
    </w:p>
    <w:p w14:paraId="1C1A31AE" w14:textId="4347B465" w:rsidR="00F8362D" w:rsidRPr="008C0BF3" w:rsidRDefault="00754655" w:rsidP="00AE0D61">
      <w:pPr>
        <w:spacing w:after="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Amend </w:t>
      </w:r>
      <w:r w:rsidR="00C5253B" w:rsidRPr="008C0BF3">
        <w:rPr>
          <w:rFonts w:ascii="Arial" w:hAnsi="Arial" w:cs="Arial"/>
          <w:sz w:val="24"/>
          <w:szCs w:val="24"/>
        </w:rPr>
        <w:t>s</w:t>
      </w:r>
      <w:r w:rsidR="00F8362D" w:rsidRPr="008C0BF3">
        <w:rPr>
          <w:rFonts w:ascii="Arial" w:hAnsi="Arial" w:cs="Arial"/>
          <w:sz w:val="24"/>
          <w:szCs w:val="24"/>
        </w:rPr>
        <w:t>ection 9785.6 DWC Form PR-1: "Treating Physician's Report"</w:t>
      </w:r>
      <w:r w:rsidR="00AA5C6B">
        <w:rPr>
          <w:rFonts w:ascii="Arial" w:hAnsi="Arial" w:cs="Arial"/>
          <w:sz w:val="24"/>
          <w:szCs w:val="24"/>
        </w:rPr>
        <w:t xml:space="preserve"> – Optional for Services </w:t>
      </w:r>
      <w:proofErr w:type="gramStart"/>
      <w:r w:rsidR="00AA5C6B">
        <w:rPr>
          <w:rFonts w:ascii="Arial" w:hAnsi="Arial" w:cs="Arial"/>
          <w:sz w:val="24"/>
          <w:szCs w:val="24"/>
        </w:rPr>
        <w:t>On</w:t>
      </w:r>
      <w:proofErr w:type="gramEnd"/>
      <w:r w:rsidR="00AA5C6B">
        <w:rPr>
          <w:rFonts w:ascii="Arial" w:hAnsi="Arial" w:cs="Arial"/>
          <w:sz w:val="24"/>
          <w:szCs w:val="24"/>
        </w:rPr>
        <w:t xml:space="preserve"> or After (EFFECTIVE DATE OF REGULATION)</w:t>
      </w:r>
      <w:r w:rsidR="003334C6">
        <w:rPr>
          <w:rFonts w:ascii="Arial" w:hAnsi="Arial" w:cs="Arial"/>
          <w:sz w:val="24"/>
          <w:szCs w:val="24"/>
        </w:rPr>
        <w:t>.</w:t>
      </w:r>
    </w:p>
    <w:p w14:paraId="5E1836D4" w14:textId="07D361A4" w:rsidR="00F8362D" w:rsidRPr="008C0BF3" w:rsidRDefault="00754655" w:rsidP="00AE0D61">
      <w:pPr>
        <w:spacing w:after="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Amend </w:t>
      </w:r>
      <w:r w:rsidR="00C5253B" w:rsidRPr="008C0BF3">
        <w:rPr>
          <w:rFonts w:ascii="Arial" w:hAnsi="Arial" w:cs="Arial"/>
          <w:sz w:val="24"/>
          <w:szCs w:val="24"/>
        </w:rPr>
        <w:t>s</w:t>
      </w:r>
      <w:r w:rsidR="00F8362D" w:rsidRPr="008C0BF3">
        <w:rPr>
          <w:rFonts w:ascii="Arial" w:hAnsi="Arial" w:cs="Arial"/>
          <w:sz w:val="24"/>
          <w:szCs w:val="24"/>
        </w:rPr>
        <w:t>ection 9792.6.1.  Utilization Review Standards—Definitions</w:t>
      </w:r>
      <w:r w:rsidR="00746637">
        <w:rPr>
          <w:rFonts w:ascii="Arial" w:hAnsi="Arial" w:cs="Arial"/>
          <w:sz w:val="24"/>
          <w:szCs w:val="24"/>
        </w:rPr>
        <w:t>.</w:t>
      </w:r>
    </w:p>
    <w:p w14:paraId="4F29BB9D" w14:textId="5355973C" w:rsidR="00F8362D" w:rsidRPr="008C0BF3" w:rsidRDefault="00754655" w:rsidP="00AE0D61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8C0BF3">
        <w:rPr>
          <w:rFonts w:ascii="Arial" w:eastAsia="Times New Roman" w:hAnsi="Arial" w:cs="Arial"/>
          <w:color w:val="000000"/>
          <w:sz w:val="24"/>
          <w:szCs w:val="24"/>
        </w:rPr>
        <w:t xml:space="preserve">Amend </w:t>
      </w:r>
      <w:r w:rsidR="00C5253B" w:rsidRPr="008C0BF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F8362D" w:rsidRPr="008C0BF3">
        <w:rPr>
          <w:rFonts w:ascii="Arial" w:eastAsia="Times New Roman" w:hAnsi="Arial" w:cs="Arial"/>
          <w:color w:val="000000"/>
          <w:sz w:val="24"/>
          <w:szCs w:val="24"/>
        </w:rPr>
        <w:t>ection 9792.7. Utilization Review Standards—Applicability</w:t>
      </w:r>
      <w:r w:rsidR="0074663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738A3EF" w14:textId="644E7462" w:rsidR="00F8362D" w:rsidRPr="008C0BF3" w:rsidRDefault="00754655" w:rsidP="00AE0D61">
      <w:pPr>
        <w:spacing w:after="0"/>
        <w:rPr>
          <w:rFonts w:ascii="Arial" w:hAnsi="Arial" w:cs="Arial"/>
          <w:sz w:val="24"/>
          <w:szCs w:val="24"/>
        </w:rPr>
      </w:pPr>
      <w:r w:rsidRPr="006722A3">
        <w:rPr>
          <w:rFonts w:ascii="Arial" w:hAnsi="Arial" w:cs="Arial"/>
          <w:sz w:val="24"/>
          <w:szCs w:val="24"/>
        </w:rPr>
        <w:t xml:space="preserve">Amend </w:t>
      </w:r>
      <w:r w:rsidR="00C5253B" w:rsidRPr="006722A3">
        <w:rPr>
          <w:rFonts w:ascii="Arial" w:hAnsi="Arial" w:cs="Arial"/>
          <w:sz w:val="24"/>
          <w:szCs w:val="24"/>
        </w:rPr>
        <w:t>s</w:t>
      </w:r>
      <w:r w:rsidR="00F8362D" w:rsidRPr="006722A3">
        <w:rPr>
          <w:rFonts w:ascii="Arial" w:hAnsi="Arial" w:cs="Arial"/>
          <w:sz w:val="24"/>
          <w:szCs w:val="24"/>
        </w:rPr>
        <w:t>ection 9792.7.1. DWC</w:t>
      </w:r>
      <w:r w:rsidR="00F8362D" w:rsidRPr="008C0BF3">
        <w:rPr>
          <w:rFonts w:ascii="Arial" w:hAnsi="Arial" w:cs="Arial"/>
          <w:sz w:val="24"/>
          <w:szCs w:val="24"/>
        </w:rPr>
        <w:t xml:space="preserve"> Form UR-01</w:t>
      </w:r>
      <w:r w:rsidR="007D6CDC">
        <w:rPr>
          <w:rFonts w:ascii="Arial" w:hAnsi="Arial" w:cs="Arial"/>
          <w:sz w:val="24"/>
          <w:szCs w:val="24"/>
        </w:rPr>
        <w:t>: “Utilization Review Plan Application or Modification”</w:t>
      </w:r>
    </w:p>
    <w:p w14:paraId="02A61BFA" w14:textId="4FB4B13A" w:rsidR="00754655" w:rsidRPr="008C0BF3" w:rsidRDefault="00754655" w:rsidP="00AE0D61">
      <w:pPr>
        <w:spacing w:after="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Amend </w:t>
      </w:r>
      <w:r w:rsidR="00C5253B" w:rsidRPr="008C0BF3">
        <w:rPr>
          <w:rFonts w:ascii="Arial" w:hAnsi="Arial" w:cs="Arial"/>
          <w:sz w:val="24"/>
          <w:szCs w:val="24"/>
        </w:rPr>
        <w:t>s</w:t>
      </w:r>
      <w:r w:rsidRPr="008C0BF3">
        <w:rPr>
          <w:rFonts w:ascii="Arial" w:hAnsi="Arial" w:cs="Arial"/>
          <w:sz w:val="24"/>
          <w:szCs w:val="24"/>
        </w:rPr>
        <w:t xml:space="preserve">ection 9792.9.1. Utilization Review </w:t>
      </w:r>
      <w:r w:rsidR="00D26F01">
        <w:rPr>
          <w:rFonts w:ascii="Arial" w:hAnsi="Arial" w:cs="Arial"/>
          <w:sz w:val="24"/>
          <w:szCs w:val="24"/>
        </w:rPr>
        <w:t>-</w:t>
      </w:r>
      <w:r w:rsidR="00BC7423">
        <w:rPr>
          <w:rFonts w:ascii="Arial" w:hAnsi="Arial" w:cs="Arial"/>
          <w:sz w:val="24"/>
          <w:szCs w:val="24"/>
        </w:rPr>
        <w:t xml:space="preserve">- </w:t>
      </w:r>
      <w:r w:rsidRPr="008C0BF3">
        <w:rPr>
          <w:rFonts w:ascii="Arial" w:hAnsi="Arial" w:cs="Arial"/>
          <w:sz w:val="24"/>
          <w:szCs w:val="24"/>
        </w:rPr>
        <w:t xml:space="preserve">Receipt of Request for Authorization; Acceptance of </w:t>
      </w:r>
      <w:r w:rsidR="00FB20C6">
        <w:rPr>
          <w:rFonts w:ascii="Arial" w:hAnsi="Arial" w:cs="Arial"/>
          <w:sz w:val="24"/>
          <w:szCs w:val="24"/>
        </w:rPr>
        <w:t>Defective</w:t>
      </w:r>
      <w:r w:rsidRPr="008C0BF3">
        <w:rPr>
          <w:rFonts w:ascii="Arial" w:hAnsi="Arial" w:cs="Arial"/>
          <w:sz w:val="24"/>
          <w:szCs w:val="24"/>
        </w:rPr>
        <w:t xml:space="preserve"> Request.</w:t>
      </w:r>
    </w:p>
    <w:p w14:paraId="01379F83" w14:textId="60BE6ABB" w:rsidR="00754655" w:rsidRPr="008C0BF3" w:rsidRDefault="00754655" w:rsidP="00AE0D61">
      <w:pPr>
        <w:spacing w:after="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Amend </w:t>
      </w:r>
      <w:r w:rsidR="00C5253B" w:rsidRPr="008C0BF3">
        <w:rPr>
          <w:rFonts w:ascii="Arial" w:hAnsi="Arial" w:cs="Arial"/>
          <w:sz w:val="24"/>
          <w:szCs w:val="24"/>
        </w:rPr>
        <w:t>s</w:t>
      </w:r>
      <w:r w:rsidRPr="008C0BF3">
        <w:rPr>
          <w:rFonts w:ascii="Arial" w:hAnsi="Arial" w:cs="Arial"/>
          <w:sz w:val="24"/>
          <w:szCs w:val="24"/>
        </w:rPr>
        <w:t xml:space="preserve">ection 9792.9.2. Utilization Review </w:t>
      </w:r>
      <w:r w:rsidR="00C70183" w:rsidRPr="008C0BF3">
        <w:rPr>
          <w:rFonts w:ascii="Arial" w:hAnsi="Arial" w:cs="Arial"/>
          <w:sz w:val="24"/>
          <w:szCs w:val="24"/>
        </w:rPr>
        <w:t>—</w:t>
      </w:r>
      <w:r w:rsidR="00D26F01">
        <w:rPr>
          <w:rFonts w:ascii="Arial" w:hAnsi="Arial" w:cs="Arial"/>
          <w:sz w:val="24"/>
          <w:szCs w:val="24"/>
        </w:rPr>
        <w:t xml:space="preserve"> </w:t>
      </w:r>
      <w:r w:rsidRPr="008C0BF3">
        <w:rPr>
          <w:rFonts w:ascii="Arial" w:hAnsi="Arial" w:cs="Arial"/>
          <w:sz w:val="24"/>
          <w:szCs w:val="24"/>
        </w:rPr>
        <w:t>Dispute of Liability; Deferral.</w:t>
      </w:r>
    </w:p>
    <w:p w14:paraId="0BB39886" w14:textId="09CBE22C" w:rsidR="00B80E4D" w:rsidRPr="008C0BF3" w:rsidRDefault="00B80E4D" w:rsidP="00AE0D61">
      <w:pPr>
        <w:spacing w:after="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Amend </w:t>
      </w:r>
      <w:r w:rsidR="00C5253B" w:rsidRPr="008C0BF3">
        <w:rPr>
          <w:rFonts w:ascii="Arial" w:hAnsi="Arial" w:cs="Arial"/>
          <w:sz w:val="24"/>
          <w:szCs w:val="24"/>
        </w:rPr>
        <w:t>s</w:t>
      </w:r>
      <w:r w:rsidRPr="008C0BF3">
        <w:rPr>
          <w:rFonts w:ascii="Arial" w:hAnsi="Arial" w:cs="Arial"/>
          <w:sz w:val="24"/>
          <w:szCs w:val="24"/>
        </w:rPr>
        <w:t xml:space="preserve">ection 9792.9.3. Utilization Review </w:t>
      </w:r>
      <w:r w:rsidR="00C70183" w:rsidRPr="008C0BF3">
        <w:rPr>
          <w:rFonts w:ascii="Arial" w:hAnsi="Arial" w:cs="Arial"/>
          <w:sz w:val="24"/>
          <w:szCs w:val="24"/>
        </w:rPr>
        <w:t>—</w:t>
      </w:r>
      <w:r w:rsidRPr="008C0BF3">
        <w:rPr>
          <w:rFonts w:ascii="Arial" w:hAnsi="Arial" w:cs="Arial"/>
          <w:sz w:val="24"/>
          <w:szCs w:val="24"/>
        </w:rPr>
        <w:t xml:space="preserve"> Timeframes.</w:t>
      </w:r>
    </w:p>
    <w:p w14:paraId="5A0D8AB5" w14:textId="3DB5BFA0" w:rsidR="00B80E4D" w:rsidRPr="008C0BF3" w:rsidRDefault="00B80E4D" w:rsidP="00AE0D61">
      <w:pPr>
        <w:spacing w:after="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Amend </w:t>
      </w:r>
      <w:r w:rsidR="00C5253B" w:rsidRPr="008C0BF3">
        <w:rPr>
          <w:rFonts w:ascii="Arial" w:hAnsi="Arial" w:cs="Arial"/>
          <w:sz w:val="24"/>
          <w:szCs w:val="24"/>
        </w:rPr>
        <w:t>s</w:t>
      </w:r>
      <w:r w:rsidRPr="008C0BF3">
        <w:rPr>
          <w:rFonts w:ascii="Arial" w:hAnsi="Arial" w:cs="Arial"/>
          <w:sz w:val="24"/>
          <w:szCs w:val="24"/>
        </w:rPr>
        <w:t>ection 9792.9.4. Utilization Review — Decisions to Approve a Request for Authorization.</w:t>
      </w:r>
    </w:p>
    <w:p w14:paraId="3D04EAC3" w14:textId="2E72A5F8" w:rsidR="00B80E4D" w:rsidRPr="008C0BF3" w:rsidRDefault="00B80E4D" w:rsidP="00AE0D61">
      <w:pPr>
        <w:spacing w:after="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Amend </w:t>
      </w:r>
      <w:r w:rsidR="00C5253B" w:rsidRPr="008C0BF3">
        <w:rPr>
          <w:rFonts w:ascii="Arial" w:hAnsi="Arial" w:cs="Arial"/>
          <w:sz w:val="24"/>
          <w:szCs w:val="24"/>
        </w:rPr>
        <w:t>s</w:t>
      </w:r>
      <w:r w:rsidRPr="008C0BF3">
        <w:rPr>
          <w:rFonts w:ascii="Arial" w:hAnsi="Arial" w:cs="Arial"/>
          <w:sz w:val="24"/>
          <w:szCs w:val="24"/>
        </w:rPr>
        <w:t xml:space="preserve">ection 9792.9.5. Utilization Review </w:t>
      </w:r>
      <w:r w:rsidR="00C70183" w:rsidRPr="008C0BF3">
        <w:rPr>
          <w:rFonts w:ascii="Arial" w:hAnsi="Arial" w:cs="Arial"/>
          <w:sz w:val="24"/>
          <w:szCs w:val="24"/>
        </w:rPr>
        <w:t>—</w:t>
      </w:r>
      <w:r w:rsidRPr="008C0BF3">
        <w:rPr>
          <w:rFonts w:ascii="Arial" w:hAnsi="Arial" w:cs="Arial"/>
          <w:sz w:val="24"/>
          <w:szCs w:val="24"/>
        </w:rPr>
        <w:t xml:space="preserve"> Decisions to Modify or Deny a Request for Authorization.</w:t>
      </w:r>
    </w:p>
    <w:p w14:paraId="75CFF9F3" w14:textId="3B64186F" w:rsidR="00B80E4D" w:rsidRPr="008C0BF3" w:rsidRDefault="00B80E4D" w:rsidP="00AE0D61">
      <w:pPr>
        <w:spacing w:after="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Amend </w:t>
      </w:r>
      <w:r w:rsidR="00C5253B" w:rsidRPr="008C0BF3">
        <w:rPr>
          <w:rFonts w:ascii="Arial" w:hAnsi="Arial" w:cs="Arial"/>
          <w:sz w:val="24"/>
          <w:szCs w:val="24"/>
        </w:rPr>
        <w:t>s</w:t>
      </w:r>
      <w:r w:rsidRPr="008C0BF3">
        <w:rPr>
          <w:rFonts w:ascii="Arial" w:hAnsi="Arial" w:cs="Arial"/>
          <w:sz w:val="24"/>
          <w:szCs w:val="24"/>
        </w:rPr>
        <w:t>ection 9792.9.8. Utilization Review — MTUS Drug Formulary.</w:t>
      </w:r>
    </w:p>
    <w:p w14:paraId="5A5BC665" w14:textId="1B6C56FF" w:rsidR="00216275" w:rsidRPr="008C0BF3" w:rsidRDefault="00216275" w:rsidP="00AE0D61">
      <w:pPr>
        <w:spacing w:after="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Amend </w:t>
      </w:r>
      <w:r w:rsidR="00C5253B" w:rsidRPr="008C0BF3">
        <w:rPr>
          <w:rFonts w:ascii="Arial" w:hAnsi="Arial" w:cs="Arial"/>
          <w:sz w:val="24"/>
          <w:szCs w:val="24"/>
        </w:rPr>
        <w:t>s</w:t>
      </w:r>
      <w:r w:rsidRPr="008C0BF3">
        <w:rPr>
          <w:rFonts w:ascii="Arial" w:hAnsi="Arial" w:cs="Arial"/>
          <w:sz w:val="24"/>
          <w:szCs w:val="24"/>
        </w:rPr>
        <w:t xml:space="preserve">ection 9792.10.1. Utilization Review </w:t>
      </w:r>
      <w:r w:rsidR="00C70183" w:rsidRPr="008C0BF3">
        <w:rPr>
          <w:rFonts w:ascii="Arial" w:hAnsi="Arial" w:cs="Arial"/>
          <w:sz w:val="24"/>
          <w:szCs w:val="24"/>
        </w:rPr>
        <w:t>—</w:t>
      </w:r>
      <w:r w:rsidRPr="008C0BF3">
        <w:rPr>
          <w:rFonts w:ascii="Arial" w:hAnsi="Arial" w:cs="Arial"/>
          <w:sz w:val="24"/>
          <w:szCs w:val="24"/>
        </w:rPr>
        <w:t xml:space="preserve"> Dispute Resolution.</w:t>
      </w:r>
    </w:p>
    <w:p w14:paraId="0B9A6A2B" w14:textId="548F5A8A" w:rsidR="00216275" w:rsidRPr="008C0BF3" w:rsidRDefault="00216275" w:rsidP="00AE0D61">
      <w:pPr>
        <w:spacing w:after="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lastRenderedPageBreak/>
        <w:t xml:space="preserve">Amend </w:t>
      </w:r>
      <w:r w:rsidR="00C5253B" w:rsidRPr="008C0BF3">
        <w:rPr>
          <w:rFonts w:ascii="Arial" w:hAnsi="Arial" w:cs="Arial"/>
          <w:sz w:val="24"/>
          <w:szCs w:val="24"/>
        </w:rPr>
        <w:t>s</w:t>
      </w:r>
      <w:r w:rsidRPr="008C0BF3">
        <w:rPr>
          <w:rFonts w:ascii="Arial" w:hAnsi="Arial" w:cs="Arial"/>
          <w:sz w:val="24"/>
          <w:szCs w:val="24"/>
        </w:rPr>
        <w:t xml:space="preserve">ection </w:t>
      </w:r>
      <w:r w:rsidR="00C5253B" w:rsidRPr="008C0BF3">
        <w:rPr>
          <w:rFonts w:ascii="Arial" w:hAnsi="Arial" w:cs="Arial"/>
          <w:sz w:val="24"/>
          <w:szCs w:val="24"/>
        </w:rPr>
        <w:t>9792.10.2</w:t>
      </w:r>
      <w:r w:rsidR="00265782">
        <w:rPr>
          <w:rFonts w:ascii="Arial" w:hAnsi="Arial" w:cs="Arial"/>
          <w:sz w:val="24"/>
          <w:szCs w:val="24"/>
        </w:rPr>
        <w:t>.</w:t>
      </w:r>
      <w:r w:rsidR="00C5253B" w:rsidRPr="008C0BF3">
        <w:rPr>
          <w:rFonts w:ascii="Arial" w:hAnsi="Arial" w:cs="Arial"/>
          <w:sz w:val="24"/>
          <w:szCs w:val="24"/>
        </w:rPr>
        <w:t xml:space="preserve"> Application for Independent Medical Review, DWC Form IMR.</w:t>
      </w:r>
    </w:p>
    <w:p w14:paraId="5235BC27" w14:textId="096C4CB3" w:rsidR="00C5253B" w:rsidRPr="008C0BF3" w:rsidRDefault="00C5253B" w:rsidP="00AE0D61">
      <w:pPr>
        <w:spacing w:after="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Amend section 9792.10.5. Independent Medical Review – Medical Records.</w:t>
      </w:r>
    </w:p>
    <w:p w14:paraId="75486AAD" w14:textId="395BF293" w:rsidR="00C5253B" w:rsidRPr="008C0BF3" w:rsidRDefault="00C5253B" w:rsidP="00AE0D61">
      <w:pPr>
        <w:spacing w:after="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Amend section 9792.10.8. Independent Medical Review – Payment for Review.</w:t>
      </w:r>
    </w:p>
    <w:p w14:paraId="4F321977" w14:textId="1959C55C" w:rsidR="00C5253B" w:rsidRPr="008C0BF3" w:rsidRDefault="00C5253B" w:rsidP="00AE0D61">
      <w:pPr>
        <w:spacing w:after="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Amend section 9792.11. Investigation Procedures: Labor Code § 4610 Utilization Review Violations.</w:t>
      </w:r>
    </w:p>
    <w:p w14:paraId="38D6773E" w14:textId="0733B2AF" w:rsidR="0090122A" w:rsidRPr="00BD6BEE" w:rsidRDefault="00C5253B" w:rsidP="0090122A">
      <w:pPr>
        <w:spacing w:after="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Amend section 9792.12. Administrative Penalty Schedule for Utilization Review and Independent Medical Review Violations.</w:t>
      </w:r>
    </w:p>
    <w:p w14:paraId="464D64ED" w14:textId="77777777" w:rsidR="005C1F52" w:rsidRPr="00BD6BEE" w:rsidRDefault="005C1F52" w:rsidP="00BD6BEE">
      <w:pPr>
        <w:pStyle w:val="Heading1"/>
        <w:jc w:val="center"/>
        <w:rPr>
          <w:rFonts w:ascii="Arial Bold" w:hAnsi="Arial Bold" w:cs="Arial"/>
          <w:b/>
          <w:bCs/>
          <w:color w:val="auto"/>
          <w:sz w:val="24"/>
          <w:szCs w:val="24"/>
        </w:rPr>
      </w:pPr>
      <w:r w:rsidRPr="00BD6BEE">
        <w:rPr>
          <w:rFonts w:ascii="Arial Bold" w:hAnsi="Arial Bold" w:cs="Arial"/>
          <w:b/>
          <w:bCs/>
          <w:color w:val="auto"/>
          <w:sz w:val="24"/>
          <w:szCs w:val="24"/>
        </w:rPr>
        <w:t>PRESENTATION OF WRITTEN COMMENTS AND DEADLINE FOR SUBMISSION OF WRITTEN COMMENTS</w:t>
      </w:r>
    </w:p>
    <w:p w14:paraId="2225A786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</w:p>
    <w:p w14:paraId="199887D7" w14:textId="178A6175" w:rsidR="005C1F52" w:rsidRDefault="005C1F52" w:rsidP="0065418C">
      <w:pPr>
        <w:pStyle w:val="BodyText3"/>
        <w:widowControl w:val="0"/>
        <w:jc w:val="left"/>
        <w:rPr>
          <w:rFonts w:ascii="Arial" w:hAnsi="Arial" w:cs="Arial"/>
        </w:rPr>
      </w:pPr>
      <w:r w:rsidRPr="008C0BF3">
        <w:rPr>
          <w:rFonts w:ascii="Arial" w:hAnsi="Arial" w:cs="Arial"/>
        </w:rPr>
        <w:t xml:space="preserve">Members of the public are invited to present written comments regarding this proposed modification to the rulemaking file.  </w:t>
      </w:r>
      <w:r w:rsidRPr="008C0BF3">
        <w:rPr>
          <w:rFonts w:ascii="Arial" w:hAnsi="Arial" w:cs="Arial"/>
          <w:b/>
        </w:rPr>
        <w:t>Only comments concerning the</w:t>
      </w:r>
      <w:r w:rsidR="000111B9" w:rsidRPr="008C0BF3">
        <w:rPr>
          <w:rFonts w:ascii="Arial" w:hAnsi="Arial" w:cs="Arial"/>
          <w:b/>
        </w:rPr>
        <w:t>se</w:t>
      </w:r>
      <w:r w:rsidRPr="008C0BF3">
        <w:rPr>
          <w:rFonts w:ascii="Arial" w:hAnsi="Arial" w:cs="Arial"/>
          <w:b/>
        </w:rPr>
        <w:t xml:space="preserve"> proposed modification</w:t>
      </w:r>
      <w:r w:rsidR="000B2BB7" w:rsidRPr="008C0BF3">
        <w:rPr>
          <w:rFonts w:ascii="Arial" w:hAnsi="Arial" w:cs="Arial"/>
          <w:b/>
        </w:rPr>
        <w:t>s</w:t>
      </w:r>
      <w:r w:rsidRPr="008C0BF3">
        <w:rPr>
          <w:rFonts w:ascii="Arial" w:hAnsi="Arial" w:cs="Arial"/>
          <w:b/>
        </w:rPr>
        <w:t xml:space="preserve"> to the text of the regulations and </w:t>
      </w:r>
      <w:r w:rsidR="000B2BB7" w:rsidRPr="008C0BF3">
        <w:rPr>
          <w:rFonts w:ascii="Arial" w:hAnsi="Arial" w:cs="Arial"/>
          <w:b/>
        </w:rPr>
        <w:t xml:space="preserve">forms </w:t>
      </w:r>
      <w:r w:rsidRPr="008C0BF3">
        <w:rPr>
          <w:rFonts w:ascii="Arial" w:hAnsi="Arial" w:cs="Arial"/>
          <w:b/>
        </w:rPr>
        <w:t xml:space="preserve">will be considered </w:t>
      </w:r>
      <w:r w:rsidR="00D24C7E" w:rsidRPr="008C0BF3">
        <w:rPr>
          <w:rFonts w:ascii="Arial" w:hAnsi="Arial" w:cs="Arial"/>
          <w:b/>
        </w:rPr>
        <w:t xml:space="preserve">and responded to </w:t>
      </w:r>
      <w:r w:rsidRPr="008C0BF3">
        <w:rPr>
          <w:rFonts w:ascii="Arial" w:hAnsi="Arial" w:cs="Arial"/>
          <w:b/>
        </w:rPr>
        <w:t>in the Final Statement of Reasons.</w:t>
      </w:r>
      <w:r w:rsidR="00E22E3A" w:rsidRPr="008C0BF3">
        <w:rPr>
          <w:rFonts w:ascii="Arial" w:hAnsi="Arial" w:cs="Arial"/>
          <w:b/>
        </w:rPr>
        <w:t xml:space="preserve"> </w:t>
      </w:r>
      <w:r w:rsidR="00E22E3A" w:rsidRPr="008C0BF3">
        <w:rPr>
          <w:rFonts w:ascii="Arial" w:hAnsi="Arial" w:cs="Arial"/>
        </w:rPr>
        <w:t>The text of the regulations and proposed modifications can be viewed via the web at:</w:t>
      </w:r>
      <w:r w:rsidR="006076BA" w:rsidRPr="008C0BF3">
        <w:rPr>
          <w:rFonts w:ascii="Arial" w:hAnsi="Arial" w:cs="Arial"/>
        </w:rPr>
        <w:t xml:space="preserve"> </w:t>
      </w:r>
      <w:hyperlink r:id="rId8" w:history="1">
        <w:r w:rsidR="0065418C" w:rsidRPr="00E40CEF">
          <w:rPr>
            <w:rStyle w:val="Hyperlink"/>
            <w:rFonts w:ascii="Arial" w:hAnsi="Arial" w:cs="Arial"/>
          </w:rPr>
          <w:t>https://www.dir.ca.gov/dwc/rulemaking/dwc_rulemaking_proposed.html</w:t>
        </w:r>
      </w:hyperlink>
    </w:p>
    <w:p w14:paraId="4678BC85" w14:textId="77777777" w:rsidR="0065418C" w:rsidRPr="008C0BF3" w:rsidRDefault="0065418C" w:rsidP="0065418C">
      <w:pPr>
        <w:pStyle w:val="BodyText3"/>
        <w:widowControl w:val="0"/>
        <w:jc w:val="left"/>
        <w:rPr>
          <w:rFonts w:ascii="Arial" w:hAnsi="Arial" w:cs="Arial"/>
          <w:b/>
        </w:rPr>
      </w:pPr>
    </w:p>
    <w:p w14:paraId="0B9FF383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</w:p>
    <w:p w14:paraId="124DA91B" w14:textId="4EF7B3CC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</w:rPr>
        <w:t xml:space="preserve">All written comments concerning the proposed modifications to the regulations must be received by the </w:t>
      </w:r>
      <w:r w:rsidR="00037468">
        <w:rPr>
          <w:rFonts w:ascii="Arial" w:hAnsi="Arial" w:cs="Arial"/>
        </w:rPr>
        <w:t>R</w:t>
      </w:r>
      <w:r w:rsidRPr="008C0BF3">
        <w:rPr>
          <w:rFonts w:ascii="Arial" w:hAnsi="Arial" w:cs="Arial"/>
        </w:rPr>
        <w:t xml:space="preserve">egulations </w:t>
      </w:r>
      <w:r w:rsidR="00037468">
        <w:rPr>
          <w:rFonts w:ascii="Arial" w:hAnsi="Arial" w:cs="Arial"/>
        </w:rPr>
        <w:t>C</w:t>
      </w:r>
      <w:r w:rsidRPr="008C0BF3">
        <w:rPr>
          <w:rFonts w:ascii="Arial" w:hAnsi="Arial" w:cs="Arial"/>
        </w:rPr>
        <w:t xml:space="preserve">oordinator no later than </w:t>
      </w:r>
      <w:r w:rsidR="0065418C">
        <w:rPr>
          <w:rFonts w:ascii="Arial" w:hAnsi="Arial" w:cs="Arial"/>
          <w:b/>
        </w:rPr>
        <w:t>11:59 P.M. on March 14, 2025.</w:t>
      </w:r>
    </w:p>
    <w:p w14:paraId="485D3358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</w:p>
    <w:p w14:paraId="3A879C33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</w:rPr>
        <w:t>Written comments may be submitted as follows:</w:t>
      </w:r>
    </w:p>
    <w:p w14:paraId="7F801336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</w:p>
    <w:p w14:paraId="6F6DF1C8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  <w:b/>
        </w:rPr>
        <w:t>By Mail</w:t>
      </w:r>
      <w:r w:rsidRPr="008C0BF3">
        <w:rPr>
          <w:rFonts w:ascii="Arial" w:hAnsi="Arial" w:cs="Arial"/>
        </w:rPr>
        <w:t xml:space="preserve"> addressed as follows:</w:t>
      </w:r>
    </w:p>
    <w:p w14:paraId="67E16689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</w:p>
    <w:p w14:paraId="4D2790BA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Maureen Gray, Regulations Coordinator</w:t>
      </w:r>
    </w:p>
    <w:p w14:paraId="01E80C30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Department of Industrial Relations</w:t>
      </w:r>
    </w:p>
    <w:p w14:paraId="3E282E08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Division of Workers’ Compensation</w:t>
      </w:r>
    </w:p>
    <w:p w14:paraId="267AC346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Post Office Box 420603</w:t>
      </w:r>
    </w:p>
    <w:p w14:paraId="4EA22128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San Francisco, CA  94142</w:t>
      </w:r>
    </w:p>
    <w:p w14:paraId="3CDED55F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</w:p>
    <w:p w14:paraId="4BAC6F2F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  <w:b/>
        </w:rPr>
        <w:t>By Hand Delivery</w:t>
      </w:r>
      <w:r w:rsidRPr="008C0BF3">
        <w:rPr>
          <w:rFonts w:ascii="Arial" w:hAnsi="Arial" w:cs="Arial"/>
        </w:rPr>
        <w:t xml:space="preserve"> addressed as follows:</w:t>
      </w:r>
    </w:p>
    <w:p w14:paraId="31323777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</w:p>
    <w:p w14:paraId="6E869E74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Maureen Gray, Regulations Coordinator</w:t>
      </w:r>
    </w:p>
    <w:p w14:paraId="3D79BA42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Department of Industrial Relations</w:t>
      </w:r>
    </w:p>
    <w:p w14:paraId="01EB4208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Division of Workers’ Compensation</w:t>
      </w:r>
    </w:p>
    <w:p w14:paraId="3950EE65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1515 Clay Street 18</w:t>
      </w:r>
      <w:r w:rsidRPr="008C0BF3">
        <w:rPr>
          <w:rFonts w:ascii="Arial" w:hAnsi="Arial" w:cs="Arial"/>
          <w:vertAlign w:val="superscript"/>
        </w:rPr>
        <w:t>th</w:t>
      </w:r>
      <w:r w:rsidRPr="008C0BF3">
        <w:rPr>
          <w:rFonts w:ascii="Arial" w:hAnsi="Arial" w:cs="Arial"/>
        </w:rPr>
        <w:t xml:space="preserve"> Floor</w:t>
      </w:r>
    </w:p>
    <w:p w14:paraId="70D66917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Oakland, CA  94612</w:t>
      </w:r>
    </w:p>
    <w:p w14:paraId="6C8A8460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</w:p>
    <w:p w14:paraId="19053BCE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  <w:b/>
        </w:rPr>
        <w:t>By FAX</w:t>
      </w:r>
      <w:r w:rsidRPr="008C0BF3">
        <w:rPr>
          <w:rFonts w:ascii="Arial" w:hAnsi="Arial" w:cs="Arial"/>
        </w:rPr>
        <w:t xml:space="preserve"> addressed to</w:t>
      </w:r>
      <w:r w:rsidRPr="008C0BF3">
        <w:rPr>
          <w:rFonts w:ascii="Arial" w:eastAsia="Calibri" w:hAnsi="Arial" w:cs="Arial"/>
        </w:rPr>
        <w:t xml:space="preserve"> </w:t>
      </w:r>
      <w:r w:rsidRPr="008C0BF3">
        <w:rPr>
          <w:rFonts w:ascii="Arial" w:hAnsi="Arial" w:cs="Arial"/>
        </w:rPr>
        <w:t>Maureen Gray, Regulations Coordinator, Department of Industrial Relations, Division of Workers’ Compensation at the following number:</w:t>
      </w:r>
    </w:p>
    <w:p w14:paraId="78D41B15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</w:p>
    <w:p w14:paraId="7C1FFF3E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  <w:t>(510) 286-0687</w:t>
      </w:r>
    </w:p>
    <w:p w14:paraId="728FEF39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</w:p>
    <w:p w14:paraId="16D947BC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  <w:b/>
        </w:rPr>
        <w:t>By e-mail</w:t>
      </w:r>
      <w:r w:rsidRPr="008C0BF3">
        <w:rPr>
          <w:rFonts w:ascii="Arial" w:hAnsi="Arial" w:cs="Arial"/>
        </w:rPr>
        <w:t xml:space="preserve"> to the following e-mail address:  </w:t>
      </w:r>
    </w:p>
    <w:p w14:paraId="28A1ABAC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</w:p>
    <w:p w14:paraId="5D43BE0C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r w:rsidRPr="008C0BF3">
        <w:rPr>
          <w:rFonts w:ascii="Arial" w:hAnsi="Arial" w:cs="Arial"/>
        </w:rPr>
        <w:tab/>
      </w:r>
      <w:hyperlink r:id="rId9" w:history="1">
        <w:r w:rsidRPr="008C0BF3">
          <w:rPr>
            <w:rStyle w:val="Hyperlink"/>
            <w:rFonts w:ascii="Arial" w:eastAsiaTheme="majorEastAsia" w:hAnsi="Arial" w:cs="Arial"/>
          </w:rPr>
          <w:t>dwcrules@dir.ca.gov</w:t>
        </w:r>
      </w:hyperlink>
    </w:p>
    <w:p w14:paraId="0ADEC707" w14:textId="77777777" w:rsidR="005C1F52" w:rsidRPr="008C0BF3" w:rsidRDefault="005C1F52" w:rsidP="005C1F52">
      <w:pPr>
        <w:pStyle w:val="BodyText3"/>
        <w:widowControl w:val="0"/>
        <w:rPr>
          <w:rFonts w:ascii="Arial" w:hAnsi="Arial" w:cs="Arial"/>
        </w:rPr>
      </w:pPr>
    </w:p>
    <w:p w14:paraId="125CEE28" w14:textId="598F2CF6" w:rsidR="000E2CE6" w:rsidRPr="008C0BF3" w:rsidRDefault="005C1F52" w:rsidP="005C1F52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</w:rPr>
        <w:t>Comments sent to other e-mail addresses or facsimile numbers will not be accepted.  All comments, including comments sent by e-mail or facsimile are subject to the deadline set forth above for written comments.</w:t>
      </w:r>
    </w:p>
    <w:p w14:paraId="3EA3AFD4" w14:textId="77777777" w:rsidR="000E2CE6" w:rsidRPr="00BD6BEE" w:rsidRDefault="000E2CE6" w:rsidP="00BD6BEE">
      <w:pPr>
        <w:pStyle w:val="Heading1"/>
        <w:jc w:val="center"/>
        <w:rPr>
          <w:rFonts w:ascii="Arial Bold" w:hAnsi="Arial Bold" w:cs="Arial"/>
          <w:b/>
          <w:bCs/>
          <w:color w:val="auto"/>
          <w:sz w:val="24"/>
          <w:szCs w:val="24"/>
        </w:rPr>
      </w:pPr>
      <w:r w:rsidRPr="00BD6BEE">
        <w:rPr>
          <w:rFonts w:ascii="Arial Bold" w:hAnsi="Arial Bold" w:cs="Arial"/>
          <w:b/>
          <w:bCs/>
          <w:color w:val="auto"/>
          <w:sz w:val="24"/>
          <w:szCs w:val="24"/>
        </w:rPr>
        <w:t>AVAILABILITY OF TEXT OF REGULATIONS AND RULEMAKING FILE</w:t>
      </w:r>
    </w:p>
    <w:p w14:paraId="289D2006" w14:textId="77777777" w:rsidR="000E2CE6" w:rsidRPr="008C0BF3" w:rsidRDefault="000E2CE6" w:rsidP="000E2CE6">
      <w:pPr>
        <w:pStyle w:val="BodyText3"/>
        <w:widowControl w:val="0"/>
        <w:rPr>
          <w:rFonts w:ascii="Arial" w:hAnsi="Arial" w:cs="Arial"/>
        </w:rPr>
      </w:pPr>
    </w:p>
    <w:p w14:paraId="5E42DE0C" w14:textId="64BCB424" w:rsidR="005C1F52" w:rsidRPr="00BD6BEE" w:rsidRDefault="000E2CE6" w:rsidP="00BD6BEE">
      <w:pPr>
        <w:pStyle w:val="BodyText3"/>
        <w:widowControl w:val="0"/>
        <w:spacing w:after="360" w:line="240" w:lineRule="auto"/>
        <w:rPr>
          <w:rFonts w:ascii="Arial" w:hAnsi="Arial" w:cs="Arial"/>
        </w:rPr>
      </w:pPr>
      <w:r w:rsidRPr="008C0BF3">
        <w:rPr>
          <w:rFonts w:ascii="Arial" w:hAnsi="Arial" w:cs="Arial"/>
        </w:rPr>
        <w:t xml:space="preserve">Copies of the original text, the modified text with modifications clearly indicated and the entire rulemaking file, are currently available for public review during normal business hours </w:t>
      </w:r>
      <w:proofErr w:type="gramStart"/>
      <w:r w:rsidRPr="008C0BF3">
        <w:rPr>
          <w:rFonts w:ascii="Arial" w:hAnsi="Arial" w:cs="Arial"/>
        </w:rPr>
        <w:t>of</w:t>
      </w:r>
      <w:proofErr w:type="gramEnd"/>
      <w:r w:rsidRPr="008C0BF3">
        <w:rPr>
          <w:rFonts w:ascii="Arial" w:hAnsi="Arial" w:cs="Arial"/>
        </w:rPr>
        <w:t xml:space="preserve"> 8:00 a.m. to 5:00 p.m., Monday through Friday, excluding legal holidays, at the offices of the Division of Workers’ Compensation.  The Division is located at 1515 Clay Street, 18</w:t>
      </w:r>
      <w:r w:rsidRPr="008C0BF3">
        <w:rPr>
          <w:rFonts w:ascii="Arial" w:hAnsi="Arial" w:cs="Arial"/>
          <w:vertAlign w:val="superscript"/>
        </w:rPr>
        <w:t>th</w:t>
      </w:r>
      <w:r w:rsidRPr="008C0BF3">
        <w:rPr>
          <w:rFonts w:ascii="Arial" w:hAnsi="Arial" w:cs="Arial"/>
        </w:rPr>
        <w:t xml:space="preserve"> Floor, Oakland, California.  Please contact the Division’s regulations coordinator, Ms. Maureen Gray, at (510) 286-0676 or (510) 286-7100 to arrange to inspect the rulemaking file.</w:t>
      </w:r>
    </w:p>
    <w:p w14:paraId="224A7C43" w14:textId="7EAC28C8" w:rsidR="00BC589E" w:rsidRPr="00BD6BEE" w:rsidRDefault="00BC589E" w:rsidP="00A05959">
      <w:pPr>
        <w:pStyle w:val="Heading1"/>
        <w:spacing w:after="240"/>
        <w:jc w:val="center"/>
        <w:rPr>
          <w:rFonts w:ascii="Arial Bold" w:hAnsi="Arial Bold" w:cs="Arial"/>
          <w:b/>
          <w:bCs/>
          <w:color w:val="auto"/>
          <w:sz w:val="24"/>
          <w:szCs w:val="24"/>
        </w:rPr>
      </w:pPr>
      <w:r w:rsidRPr="00BD6BEE">
        <w:rPr>
          <w:rFonts w:ascii="Arial Bold" w:hAnsi="Arial Bold" w:cs="Arial"/>
          <w:b/>
          <w:bCs/>
          <w:color w:val="auto"/>
          <w:sz w:val="24"/>
          <w:szCs w:val="24"/>
        </w:rPr>
        <w:t>FORMAT OF PROPOSED MODIFICATIONS</w:t>
      </w:r>
    </w:p>
    <w:p w14:paraId="1E8DD834" w14:textId="77777777" w:rsidR="00BC589E" w:rsidRPr="008C0BF3" w:rsidRDefault="00BC589E" w:rsidP="00BC589E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  <w:b/>
        </w:rPr>
        <w:t>Proposed Text Noticed for 45-Day Comment Period:</w:t>
      </w:r>
    </w:p>
    <w:p w14:paraId="42AC0FC4" w14:textId="77777777" w:rsidR="00BC589E" w:rsidRPr="008C0BF3" w:rsidRDefault="00BC589E" w:rsidP="00BC589E">
      <w:pPr>
        <w:pStyle w:val="BodyText3"/>
        <w:widowControl w:val="0"/>
        <w:rPr>
          <w:rFonts w:ascii="Arial" w:hAnsi="Arial" w:cs="Arial"/>
        </w:rPr>
      </w:pPr>
    </w:p>
    <w:p w14:paraId="5DE5B9FA" w14:textId="7E7ADB55" w:rsidR="00BC589E" w:rsidRPr="008C0BF3" w:rsidRDefault="00BC589E" w:rsidP="00BC589E">
      <w:pPr>
        <w:pStyle w:val="BodyText3"/>
        <w:widowControl w:val="0"/>
        <w:rPr>
          <w:rFonts w:ascii="Arial" w:hAnsi="Arial" w:cs="Arial"/>
        </w:rPr>
      </w:pPr>
      <w:r w:rsidRPr="008C0BF3">
        <w:rPr>
          <w:rFonts w:ascii="Arial" w:hAnsi="Arial" w:cs="Arial"/>
        </w:rPr>
        <w:t xml:space="preserve">The proposed text was indicated by underlining: </w:t>
      </w:r>
      <w:r w:rsidRPr="008C0BF3">
        <w:rPr>
          <w:rFonts w:ascii="Arial" w:hAnsi="Arial" w:cs="Arial"/>
          <w:u w:val="single"/>
        </w:rPr>
        <w:t>added language</w:t>
      </w:r>
      <w:r w:rsidRPr="008C0BF3">
        <w:rPr>
          <w:rFonts w:ascii="Arial" w:hAnsi="Arial" w:cs="Arial"/>
        </w:rPr>
        <w:t xml:space="preserve">.  Deletions are indicated by strikeout: </w:t>
      </w:r>
      <w:r w:rsidRPr="008C0BF3">
        <w:rPr>
          <w:rFonts w:ascii="Arial" w:hAnsi="Arial" w:cs="Arial"/>
          <w:strike/>
        </w:rPr>
        <w:t>deleted language</w:t>
      </w:r>
      <w:r w:rsidRPr="008C0BF3">
        <w:rPr>
          <w:rFonts w:ascii="Arial" w:hAnsi="Arial" w:cs="Arial"/>
        </w:rPr>
        <w:t xml:space="preserve">. </w:t>
      </w:r>
    </w:p>
    <w:p w14:paraId="511C9B9D" w14:textId="77777777" w:rsidR="00BC589E" w:rsidRPr="008C0BF3" w:rsidRDefault="00BC589E" w:rsidP="00BC589E">
      <w:pPr>
        <w:pStyle w:val="BodyText3"/>
        <w:widowControl w:val="0"/>
        <w:rPr>
          <w:rFonts w:ascii="Arial" w:hAnsi="Arial" w:cs="Arial"/>
        </w:rPr>
      </w:pPr>
    </w:p>
    <w:p w14:paraId="518AB02C" w14:textId="77777777" w:rsidR="00BC589E" w:rsidRPr="008C0BF3" w:rsidRDefault="00BC589E" w:rsidP="00BC589E">
      <w:pPr>
        <w:pStyle w:val="BodyText3"/>
        <w:widowControl w:val="0"/>
        <w:rPr>
          <w:rFonts w:ascii="Arial" w:hAnsi="Arial" w:cs="Arial"/>
          <w:b/>
        </w:rPr>
      </w:pPr>
      <w:r w:rsidRPr="008C0BF3">
        <w:rPr>
          <w:rFonts w:ascii="Arial" w:hAnsi="Arial" w:cs="Arial"/>
          <w:b/>
        </w:rPr>
        <w:t>Proposed Text Noticed for 15-Day Comment Period on Modified Text:</w:t>
      </w:r>
    </w:p>
    <w:p w14:paraId="50957587" w14:textId="77777777" w:rsidR="00BC589E" w:rsidRPr="008C0BF3" w:rsidRDefault="00BC589E" w:rsidP="00BC589E">
      <w:pPr>
        <w:pStyle w:val="BodyText3"/>
        <w:widowControl w:val="0"/>
        <w:rPr>
          <w:rFonts w:ascii="Arial" w:hAnsi="Arial" w:cs="Arial"/>
        </w:rPr>
      </w:pPr>
    </w:p>
    <w:p w14:paraId="69513C95" w14:textId="0AC47780" w:rsidR="00BC589E" w:rsidRPr="00BD6BEE" w:rsidRDefault="00BC589E" w:rsidP="00BD6BEE">
      <w:pPr>
        <w:pStyle w:val="BodyText3"/>
        <w:widowControl w:val="0"/>
        <w:spacing w:after="360"/>
        <w:rPr>
          <w:rFonts w:ascii="Arial" w:hAnsi="Arial" w:cs="Arial"/>
        </w:rPr>
      </w:pPr>
      <w:r w:rsidRPr="008C0BF3">
        <w:rPr>
          <w:rFonts w:ascii="Arial" w:hAnsi="Arial" w:cs="Arial"/>
        </w:rPr>
        <w:t xml:space="preserve">The proposed text was indicated by double underlining: </w:t>
      </w:r>
      <w:r w:rsidRPr="008C0BF3">
        <w:rPr>
          <w:rFonts w:ascii="Arial" w:hAnsi="Arial" w:cs="Arial"/>
          <w:u w:val="double"/>
        </w:rPr>
        <w:t>added language</w:t>
      </w:r>
      <w:r w:rsidRPr="008C0BF3">
        <w:rPr>
          <w:rFonts w:ascii="Arial" w:hAnsi="Arial" w:cs="Arial"/>
        </w:rPr>
        <w:t xml:space="preserve">.  Deletions are indicated by double strikeout: </w:t>
      </w:r>
      <w:r w:rsidRPr="008C0BF3">
        <w:rPr>
          <w:rFonts w:ascii="Arial" w:hAnsi="Arial" w:cs="Arial"/>
          <w:dstrike/>
        </w:rPr>
        <w:t>deleted language</w:t>
      </w:r>
      <w:r w:rsidRPr="008C0BF3">
        <w:rPr>
          <w:rFonts w:ascii="Arial" w:hAnsi="Arial" w:cs="Arial"/>
        </w:rPr>
        <w:t xml:space="preserve">. </w:t>
      </w:r>
    </w:p>
    <w:p w14:paraId="32E42872" w14:textId="6DE445A8" w:rsidR="002E7D13" w:rsidRPr="00BD6BEE" w:rsidRDefault="002158B7" w:rsidP="00BD6BEE">
      <w:pPr>
        <w:pStyle w:val="Heading1"/>
        <w:spacing w:after="360"/>
        <w:jc w:val="center"/>
        <w:rPr>
          <w:rFonts w:ascii="Arial Bold" w:hAnsi="Arial Bold" w:cs="Arial"/>
          <w:b/>
          <w:bCs/>
          <w:color w:val="auto"/>
          <w:sz w:val="24"/>
          <w:szCs w:val="24"/>
        </w:rPr>
      </w:pPr>
      <w:r w:rsidRPr="00BD6BEE">
        <w:rPr>
          <w:rFonts w:ascii="Arial Bold" w:hAnsi="Arial Bold" w:cs="Arial"/>
          <w:b/>
          <w:bCs/>
          <w:color w:val="auto"/>
          <w:sz w:val="24"/>
          <w:szCs w:val="24"/>
        </w:rPr>
        <w:t>SUMMARY OF PROPOSED CHANGES</w:t>
      </w:r>
    </w:p>
    <w:p w14:paraId="0AB60EC4" w14:textId="75BF837C" w:rsidR="002158B7" w:rsidRPr="00BD6BEE" w:rsidRDefault="002158B7" w:rsidP="00BD6BEE">
      <w:pPr>
        <w:pStyle w:val="Heading2"/>
        <w:rPr>
          <w:rFonts w:ascii="Arial Bold" w:hAnsi="Arial Bold" w:cs="Arial"/>
          <w:b/>
          <w:bCs/>
          <w:color w:val="auto"/>
          <w:sz w:val="24"/>
          <w:szCs w:val="24"/>
        </w:rPr>
      </w:pPr>
      <w:r w:rsidRPr="00BD6BEE">
        <w:rPr>
          <w:rFonts w:ascii="Arial Bold" w:hAnsi="Arial Bold" w:cs="Arial"/>
          <w:b/>
          <w:bCs/>
          <w:color w:val="auto"/>
          <w:sz w:val="24"/>
          <w:szCs w:val="24"/>
        </w:rPr>
        <w:t>Section 9767.6 Treatment and Change of Physicians Within MPN</w:t>
      </w:r>
      <w:r w:rsidR="00BD6BEE">
        <w:rPr>
          <w:rFonts w:ascii="Arial Bold" w:hAnsi="Arial Bold" w:cs="Arial"/>
          <w:b/>
          <w:bCs/>
          <w:color w:val="auto"/>
          <w:sz w:val="24"/>
          <w:szCs w:val="24"/>
        </w:rPr>
        <w:t>.</w:t>
      </w:r>
    </w:p>
    <w:p w14:paraId="0F211003" w14:textId="3D124631" w:rsidR="00EF574B" w:rsidRPr="008C0BF3" w:rsidRDefault="002158B7" w:rsidP="00EF574B">
      <w:p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bCs/>
          <w:sz w:val="24"/>
          <w:szCs w:val="24"/>
        </w:rPr>
        <w:t>(f)</w:t>
      </w:r>
      <w:r w:rsidR="00C711C4">
        <w:rPr>
          <w:rFonts w:ascii="Arial" w:hAnsi="Arial" w:cs="Arial"/>
          <w:bCs/>
          <w:sz w:val="24"/>
          <w:szCs w:val="24"/>
        </w:rPr>
        <w:t xml:space="preserve"> - </w:t>
      </w:r>
      <w:r w:rsidR="00EF574B" w:rsidRPr="008C0BF3">
        <w:rPr>
          <w:rFonts w:ascii="Arial" w:hAnsi="Arial" w:cs="Arial"/>
          <w:sz w:val="24"/>
          <w:szCs w:val="24"/>
        </w:rPr>
        <w:t>Amend section 9767.6(f) to remove any suggestion that the claims administrator is educating physicians with respect to</w:t>
      </w:r>
      <w:r w:rsidR="00FA1EA7">
        <w:rPr>
          <w:rFonts w:ascii="Arial" w:hAnsi="Arial" w:cs="Arial"/>
          <w:sz w:val="24"/>
          <w:szCs w:val="24"/>
        </w:rPr>
        <w:t xml:space="preserve"> the</w:t>
      </w:r>
      <w:r w:rsidR="00EF574B" w:rsidRPr="008C0BF3">
        <w:rPr>
          <w:rFonts w:ascii="Arial" w:hAnsi="Arial" w:cs="Arial"/>
          <w:sz w:val="24"/>
          <w:szCs w:val="24"/>
        </w:rPr>
        <w:t xml:space="preserve"> requirement that claims administrator provide specified information to treating physicians in the medical provider network.</w:t>
      </w:r>
    </w:p>
    <w:p w14:paraId="5B551191" w14:textId="23BC04D1" w:rsidR="00056CFC" w:rsidRPr="00BD6BEE" w:rsidRDefault="00EF574B" w:rsidP="00BD6BEE">
      <w:pPr>
        <w:pStyle w:val="Heading2"/>
        <w:rPr>
          <w:rFonts w:ascii="Arial Bold" w:hAnsi="Arial Bold" w:cs="Arial"/>
          <w:b/>
          <w:bCs/>
          <w:color w:val="auto"/>
          <w:sz w:val="24"/>
          <w:szCs w:val="24"/>
        </w:rPr>
      </w:pPr>
      <w:r w:rsidRPr="00BD6BEE">
        <w:rPr>
          <w:rFonts w:ascii="Arial Bold" w:hAnsi="Arial Bold" w:cs="Arial"/>
          <w:b/>
          <w:bCs/>
          <w:color w:val="auto"/>
          <w:sz w:val="24"/>
          <w:szCs w:val="24"/>
        </w:rPr>
        <w:t>Section 9781 Employee’s Request for Change of Physician</w:t>
      </w:r>
      <w:r w:rsidR="00C01B8E" w:rsidRPr="00BD6BEE">
        <w:rPr>
          <w:rFonts w:ascii="Arial Bold" w:hAnsi="Arial Bold" w:cs="Arial"/>
          <w:b/>
          <w:bCs/>
          <w:color w:val="auto"/>
          <w:sz w:val="24"/>
          <w:szCs w:val="24"/>
        </w:rPr>
        <w:t>.</w:t>
      </w:r>
    </w:p>
    <w:p w14:paraId="07740F99" w14:textId="71054665" w:rsidR="00E32ADD" w:rsidRPr="008C0BF3" w:rsidRDefault="00E132B5">
      <w:p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***For </w:t>
      </w:r>
      <w:r w:rsidR="002B589E">
        <w:rPr>
          <w:rFonts w:ascii="Arial" w:hAnsi="Arial" w:cs="Arial"/>
          <w:sz w:val="24"/>
          <w:szCs w:val="24"/>
        </w:rPr>
        <w:t xml:space="preserve">the </w:t>
      </w:r>
      <w:r w:rsidRPr="008C0BF3">
        <w:rPr>
          <w:rFonts w:ascii="Arial" w:hAnsi="Arial" w:cs="Arial"/>
          <w:sz w:val="24"/>
          <w:szCs w:val="24"/>
        </w:rPr>
        <w:t>first</w:t>
      </w:r>
      <w:r w:rsidR="00F351F6">
        <w:rPr>
          <w:rFonts w:ascii="Arial" w:hAnsi="Arial" w:cs="Arial"/>
          <w:sz w:val="24"/>
          <w:szCs w:val="24"/>
        </w:rPr>
        <w:t xml:space="preserve"> (i.e., 45-day comment period)</w:t>
      </w:r>
      <w:r w:rsidRPr="008C0BF3">
        <w:rPr>
          <w:rFonts w:ascii="Arial" w:hAnsi="Arial" w:cs="Arial"/>
          <w:sz w:val="24"/>
          <w:szCs w:val="24"/>
        </w:rPr>
        <w:t xml:space="preserve"> publication, there was an oversight in the text representing (d)(7).</w:t>
      </w:r>
      <w:r w:rsidR="00E32ADD" w:rsidRPr="008C0BF3">
        <w:rPr>
          <w:rFonts w:ascii="Arial" w:hAnsi="Arial" w:cs="Arial"/>
          <w:sz w:val="24"/>
          <w:szCs w:val="24"/>
        </w:rPr>
        <w:t xml:space="preserve"> Published text appeared as follows:</w:t>
      </w:r>
    </w:p>
    <w:p w14:paraId="4FB90A43" w14:textId="77777777" w:rsidR="00387AA8" w:rsidRPr="008C0BF3" w:rsidRDefault="00645D57" w:rsidP="00387AA8">
      <w:pPr>
        <w:spacing w:after="240"/>
        <w:ind w:left="72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trike/>
          <w:sz w:val="24"/>
          <w:szCs w:val="24"/>
        </w:rPr>
        <w:t xml:space="preserve">(4) </w:t>
      </w:r>
      <w:r w:rsidRPr="008C0BF3">
        <w:rPr>
          <w:rFonts w:ascii="Arial" w:hAnsi="Arial" w:cs="Arial"/>
          <w:sz w:val="24"/>
          <w:szCs w:val="24"/>
          <w:u w:val="single"/>
        </w:rPr>
        <w:t>(7)</w:t>
      </w:r>
      <w:r w:rsidRPr="008C0BF3">
        <w:rPr>
          <w:rFonts w:ascii="Arial" w:hAnsi="Arial" w:cs="Arial"/>
          <w:sz w:val="24"/>
          <w:szCs w:val="24"/>
        </w:rPr>
        <w:t xml:space="preserve"> provide the physician or facility with (1) </w:t>
      </w:r>
      <w:r w:rsidRPr="008C0BF3">
        <w:rPr>
          <w:rFonts w:ascii="Arial" w:hAnsi="Arial" w:cs="Arial"/>
          <w:strike/>
          <w:sz w:val="24"/>
          <w:szCs w:val="24"/>
        </w:rPr>
        <w:t xml:space="preserve">the fax number, if available to be used to request authorization of treatment plans; (2) </w:t>
      </w:r>
      <w:r w:rsidRPr="008C0BF3">
        <w:rPr>
          <w:rFonts w:ascii="Arial" w:hAnsi="Arial" w:cs="Arial"/>
          <w:sz w:val="24"/>
          <w:szCs w:val="24"/>
        </w:rPr>
        <w:t xml:space="preserve">the complete requirements </w:t>
      </w:r>
      <w:r w:rsidRPr="008C0BF3">
        <w:rPr>
          <w:rFonts w:ascii="Arial" w:hAnsi="Arial" w:cs="Arial"/>
          <w:sz w:val="24"/>
          <w:szCs w:val="24"/>
        </w:rPr>
        <w:lastRenderedPageBreak/>
        <w:t xml:space="preserve">of section 9785; and </w:t>
      </w:r>
      <w:r w:rsidRPr="008C0BF3">
        <w:rPr>
          <w:rFonts w:ascii="Arial" w:hAnsi="Arial" w:cs="Arial"/>
          <w:sz w:val="24"/>
          <w:szCs w:val="24"/>
          <w:u w:val="single"/>
        </w:rPr>
        <w:t>(2)</w:t>
      </w:r>
      <w:r w:rsidRPr="008C0BF3">
        <w:rPr>
          <w:rFonts w:ascii="Arial" w:hAnsi="Arial" w:cs="Arial"/>
          <w:sz w:val="24"/>
          <w:szCs w:val="24"/>
        </w:rPr>
        <w:t xml:space="preserve"> </w:t>
      </w:r>
      <w:r w:rsidRPr="008C0BF3">
        <w:rPr>
          <w:rFonts w:ascii="Arial" w:hAnsi="Arial" w:cs="Arial"/>
          <w:strike/>
          <w:sz w:val="24"/>
          <w:szCs w:val="24"/>
        </w:rPr>
        <w:t xml:space="preserve">(3) </w:t>
      </w:r>
      <w:r w:rsidRPr="008C0BF3">
        <w:rPr>
          <w:rFonts w:ascii="Arial" w:hAnsi="Arial" w:cs="Arial"/>
          <w:sz w:val="24"/>
          <w:szCs w:val="24"/>
        </w:rPr>
        <w:t xml:space="preserve">the </w:t>
      </w:r>
      <w:r w:rsidRPr="008C0BF3">
        <w:rPr>
          <w:rFonts w:ascii="Arial" w:hAnsi="Arial" w:cs="Arial"/>
          <w:sz w:val="24"/>
          <w:szCs w:val="24"/>
          <w:u w:val="single"/>
        </w:rPr>
        <w:t>required reporting forms under that section</w:t>
      </w:r>
      <w:r w:rsidRPr="008C0BF3">
        <w:rPr>
          <w:rFonts w:ascii="Arial" w:hAnsi="Arial" w:cs="Arial"/>
          <w:sz w:val="24"/>
          <w:szCs w:val="24"/>
        </w:rPr>
        <w:t xml:space="preserve"> </w:t>
      </w:r>
      <w:r w:rsidRPr="008C0BF3">
        <w:rPr>
          <w:rFonts w:ascii="Arial" w:hAnsi="Arial" w:cs="Arial"/>
          <w:strike/>
          <w:sz w:val="24"/>
          <w:szCs w:val="24"/>
        </w:rPr>
        <w:t>0</w:t>
      </w:r>
      <w:r w:rsidRPr="008C0BF3">
        <w:rPr>
          <w:rFonts w:ascii="Arial" w:hAnsi="Arial" w:cs="Arial"/>
          <w:sz w:val="24"/>
          <w:szCs w:val="24"/>
        </w:rPr>
        <w:t>.  In lieu of providing the materials required in</w:t>
      </w:r>
      <w:r w:rsidRPr="008C0BF3">
        <w:rPr>
          <w:rFonts w:ascii="Arial" w:hAnsi="Arial" w:cs="Arial"/>
          <w:sz w:val="24"/>
          <w:szCs w:val="24"/>
          <w:u w:val="single"/>
        </w:rPr>
        <w:t xml:space="preserve"> (1) and</w:t>
      </w:r>
      <w:r w:rsidRPr="008C0BF3">
        <w:rPr>
          <w:rFonts w:ascii="Arial" w:hAnsi="Arial" w:cs="Arial"/>
          <w:sz w:val="24"/>
          <w:szCs w:val="24"/>
        </w:rPr>
        <w:t xml:space="preserve"> (2) </w:t>
      </w:r>
      <w:r w:rsidRPr="008C0BF3">
        <w:rPr>
          <w:rFonts w:ascii="Arial" w:hAnsi="Arial" w:cs="Arial"/>
          <w:strike/>
          <w:sz w:val="24"/>
          <w:szCs w:val="24"/>
        </w:rPr>
        <w:t>and (3) immediately above</w:t>
      </w:r>
      <w:r w:rsidRPr="008C0BF3">
        <w:rPr>
          <w:rFonts w:ascii="Arial" w:hAnsi="Arial" w:cs="Arial"/>
          <w:sz w:val="24"/>
          <w:szCs w:val="24"/>
        </w:rPr>
        <w:t xml:space="preserve">, the claims administrator </w:t>
      </w:r>
      <w:proofErr w:type="gramStart"/>
      <w:r w:rsidRPr="008C0BF3">
        <w:rPr>
          <w:rFonts w:ascii="Arial" w:hAnsi="Arial" w:cs="Arial"/>
          <w:sz w:val="24"/>
          <w:szCs w:val="24"/>
          <w:u w:val="single"/>
        </w:rPr>
        <w:t>shall</w:t>
      </w:r>
      <w:r w:rsidRPr="008C0BF3">
        <w:rPr>
          <w:rFonts w:ascii="Arial" w:hAnsi="Arial" w:cs="Arial"/>
          <w:sz w:val="24"/>
          <w:szCs w:val="24"/>
        </w:rPr>
        <w:t xml:space="preserve"> </w:t>
      </w:r>
      <w:r w:rsidRPr="008C0BF3">
        <w:rPr>
          <w:rFonts w:ascii="Arial" w:hAnsi="Arial" w:cs="Arial"/>
          <w:strike/>
          <w:sz w:val="24"/>
          <w:szCs w:val="24"/>
        </w:rPr>
        <w:t>may</w:t>
      </w:r>
      <w:proofErr w:type="gramEnd"/>
      <w:r w:rsidRPr="008C0B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C0BF3">
        <w:rPr>
          <w:rFonts w:ascii="Arial" w:hAnsi="Arial" w:cs="Arial"/>
          <w:sz w:val="24"/>
          <w:szCs w:val="24"/>
        </w:rPr>
        <w:t>refer</w:t>
      </w:r>
      <w:proofErr w:type="gramEnd"/>
      <w:r w:rsidRPr="008C0BF3">
        <w:rPr>
          <w:rFonts w:ascii="Arial" w:hAnsi="Arial" w:cs="Arial"/>
          <w:sz w:val="24"/>
          <w:szCs w:val="24"/>
        </w:rPr>
        <w:t xml:space="preserve"> the physician or facility to the Division of Workers’ Compensation’s website where the applicable information and forms can be found at http://www.dir.ca.gov/DWC/dwc_home_ page.htm.</w:t>
      </w:r>
    </w:p>
    <w:p w14:paraId="15848F2A" w14:textId="070534DC" w:rsidR="00E132B5" w:rsidRPr="008C0BF3" w:rsidRDefault="00645D57" w:rsidP="00387AA8">
      <w:pPr>
        <w:spacing w:after="24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However, published text should have appeared as </w:t>
      </w:r>
      <w:r w:rsidR="00AF5909">
        <w:rPr>
          <w:rFonts w:ascii="Arial" w:hAnsi="Arial" w:cs="Arial"/>
          <w:sz w:val="24"/>
          <w:szCs w:val="24"/>
        </w:rPr>
        <w:t>the following</w:t>
      </w:r>
      <w:r w:rsidR="00C21C0F">
        <w:rPr>
          <w:rFonts w:ascii="Arial" w:hAnsi="Arial" w:cs="Arial"/>
          <w:sz w:val="24"/>
          <w:szCs w:val="24"/>
        </w:rPr>
        <w:t xml:space="preserve"> (with bold</w:t>
      </w:r>
      <w:r w:rsidR="00C264B3">
        <w:rPr>
          <w:rFonts w:ascii="Arial" w:hAnsi="Arial" w:cs="Arial"/>
          <w:sz w:val="24"/>
          <w:szCs w:val="24"/>
        </w:rPr>
        <w:t xml:space="preserve"> indicating what had </w:t>
      </w:r>
      <w:r w:rsidR="00C21C0F">
        <w:rPr>
          <w:rFonts w:ascii="Arial" w:hAnsi="Arial" w:cs="Arial"/>
          <w:sz w:val="24"/>
          <w:szCs w:val="24"/>
        </w:rPr>
        <w:t xml:space="preserve">inadvertently </w:t>
      </w:r>
      <w:r w:rsidR="00C264B3">
        <w:rPr>
          <w:rFonts w:ascii="Arial" w:hAnsi="Arial" w:cs="Arial"/>
          <w:sz w:val="24"/>
          <w:szCs w:val="24"/>
        </w:rPr>
        <w:t xml:space="preserve">been </w:t>
      </w:r>
      <w:r w:rsidR="00C21C0F">
        <w:rPr>
          <w:rFonts w:ascii="Arial" w:hAnsi="Arial" w:cs="Arial"/>
          <w:sz w:val="24"/>
          <w:szCs w:val="24"/>
        </w:rPr>
        <w:t>left out</w:t>
      </w:r>
      <w:r w:rsidR="00C264B3">
        <w:rPr>
          <w:rFonts w:ascii="Arial" w:hAnsi="Arial" w:cs="Arial"/>
          <w:sz w:val="24"/>
          <w:szCs w:val="24"/>
        </w:rPr>
        <w:t>; and deletion of a stricken “0” (“</w:t>
      </w:r>
      <w:r w:rsidR="00C264B3" w:rsidRPr="00C264B3">
        <w:rPr>
          <w:rFonts w:ascii="Arial" w:hAnsi="Arial" w:cs="Arial"/>
          <w:strike/>
          <w:sz w:val="24"/>
          <w:szCs w:val="24"/>
        </w:rPr>
        <w:t>0</w:t>
      </w:r>
      <w:r w:rsidR="00C264B3">
        <w:rPr>
          <w:rFonts w:ascii="Arial" w:hAnsi="Arial" w:cs="Arial"/>
          <w:sz w:val="24"/>
          <w:szCs w:val="24"/>
        </w:rPr>
        <w:t>”) as that was a typo and should not have appeared at all</w:t>
      </w:r>
      <w:r w:rsidR="00C21C0F">
        <w:rPr>
          <w:rFonts w:ascii="Arial" w:hAnsi="Arial" w:cs="Arial"/>
          <w:sz w:val="24"/>
          <w:szCs w:val="24"/>
        </w:rPr>
        <w:t>)</w:t>
      </w:r>
      <w:r w:rsidRPr="008C0BF3">
        <w:rPr>
          <w:rFonts w:ascii="Arial" w:hAnsi="Arial" w:cs="Arial"/>
          <w:sz w:val="24"/>
          <w:szCs w:val="24"/>
        </w:rPr>
        <w:t>:</w:t>
      </w:r>
    </w:p>
    <w:p w14:paraId="1EA01CE0" w14:textId="6A3E3A53" w:rsidR="00B24FDE" w:rsidRDefault="00B24FDE" w:rsidP="00B24FDE">
      <w:pPr>
        <w:spacing w:after="240"/>
        <w:ind w:left="72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trike/>
          <w:sz w:val="24"/>
          <w:szCs w:val="24"/>
        </w:rPr>
        <w:t xml:space="preserve">(4) </w:t>
      </w:r>
      <w:r w:rsidRPr="008C0BF3">
        <w:rPr>
          <w:rFonts w:ascii="Arial" w:hAnsi="Arial" w:cs="Arial"/>
          <w:sz w:val="24"/>
          <w:szCs w:val="24"/>
          <w:u w:val="single"/>
        </w:rPr>
        <w:t>(7)</w:t>
      </w:r>
      <w:r w:rsidRPr="008C0BF3">
        <w:rPr>
          <w:rFonts w:ascii="Arial" w:hAnsi="Arial" w:cs="Arial"/>
          <w:sz w:val="24"/>
          <w:szCs w:val="24"/>
        </w:rPr>
        <w:t xml:space="preserve"> provide the physician or facility with (1) </w:t>
      </w:r>
      <w:r w:rsidRPr="008C0BF3">
        <w:rPr>
          <w:rFonts w:ascii="Arial" w:hAnsi="Arial" w:cs="Arial"/>
          <w:strike/>
          <w:sz w:val="24"/>
          <w:szCs w:val="24"/>
        </w:rPr>
        <w:t xml:space="preserve">the fax number, if available to be used to request authorization of treatment plans; (2) </w:t>
      </w:r>
      <w:r w:rsidRPr="008C0BF3">
        <w:rPr>
          <w:rFonts w:ascii="Arial" w:hAnsi="Arial" w:cs="Arial"/>
          <w:sz w:val="24"/>
          <w:szCs w:val="24"/>
        </w:rPr>
        <w:t xml:space="preserve">the complete requirements of section 9785; and </w:t>
      </w:r>
      <w:r w:rsidRPr="008C0BF3">
        <w:rPr>
          <w:rFonts w:ascii="Arial" w:hAnsi="Arial" w:cs="Arial"/>
          <w:sz w:val="24"/>
          <w:szCs w:val="24"/>
          <w:u w:val="single"/>
        </w:rPr>
        <w:t>(2)</w:t>
      </w:r>
      <w:r w:rsidRPr="008C0BF3">
        <w:rPr>
          <w:rFonts w:ascii="Arial" w:hAnsi="Arial" w:cs="Arial"/>
          <w:sz w:val="24"/>
          <w:szCs w:val="24"/>
        </w:rPr>
        <w:t xml:space="preserve"> </w:t>
      </w:r>
      <w:r w:rsidRPr="008C0BF3">
        <w:rPr>
          <w:rFonts w:ascii="Arial" w:hAnsi="Arial" w:cs="Arial"/>
          <w:strike/>
          <w:sz w:val="24"/>
          <w:szCs w:val="24"/>
        </w:rPr>
        <w:t xml:space="preserve">(3) </w:t>
      </w:r>
      <w:r w:rsidRPr="006D5C2D">
        <w:rPr>
          <w:rFonts w:ascii="Arial" w:hAnsi="Arial" w:cs="Arial"/>
          <w:sz w:val="24"/>
          <w:szCs w:val="24"/>
        </w:rPr>
        <w:t xml:space="preserve">the </w:t>
      </w:r>
      <w:r w:rsidRPr="00C264B3">
        <w:rPr>
          <w:rFonts w:ascii="Arial Bold" w:hAnsi="Arial Bold" w:cs="Arial"/>
          <w:b/>
          <w:bCs/>
          <w:strike/>
          <w:sz w:val="24"/>
          <w:szCs w:val="24"/>
        </w:rPr>
        <w:t>forms set forth in section 9785.2 and 9785.4</w:t>
      </w:r>
      <w:r w:rsidRPr="008C0BF3">
        <w:rPr>
          <w:rFonts w:ascii="Arial" w:hAnsi="Arial" w:cs="Arial"/>
          <w:sz w:val="24"/>
          <w:szCs w:val="24"/>
        </w:rPr>
        <w:t xml:space="preserve"> </w:t>
      </w:r>
      <w:r w:rsidRPr="008C0BF3">
        <w:rPr>
          <w:rFonts w:ascii="Arial" w:hAnsi="Arial" w:cs="Arial"/>
          <w:sz w:val="24"/>
          <w:szCs w:val="24"/>
          <w:u w:val="single"/>
        </w:rPr>
        <w:t>required reporting forms under that section</w:t>
      </w:r>
      <w:r w:rsidRPr="008C0BF3">
        <w:rPr>
          <w:rFonts w:ascii="Arial" w:hAnsi="Arial" w:cs="Arial"/>
          <w:sz w:val="24"/>
          <w:szCs w:val="24"/>
        </w:rPr>
        <w:t>.  In lieu of providing the materials required in</w:t>
      </w:r>
      <w:r w:rsidRPr="008C0BF3">
        <w:rPr>
          <w:rFonts w:ascii="Arial" w:hAnsi="Arial" w:cs="Arial"/>
          <w:sz w:val="24"/>
          <w:szCs w:val="24"/>
          <w:u w:val="single"/>
        </w:rPr>
        <w:t xml:space="preserve"> (1) and</w:t>
      </w:r>
      <w:r w:rsidRPr="008C0BF3">
        <w:rPr>
          <w:rFonts w:ascii="Arial" w:hAnsi="Arial" w:cs="Arial"/>
          <w:sz w:val="24"/>
          <w:szCs w:val="24"/>
        </w:rPr>
        <w:t xml:space="preserve"> (2) </w:t>
      </w:r>
      <w:r w:rsidRPr="008C0BF3">
        <w:rPr>
          <w:rFonts w:ascii="Arial" w:hAnsi="Arial" w:cs="Arial"/>
          <w:strike/>
          <w:sz w:val="24"/>
          <w:szCs w:val="24"/>
        </w:rPr>
        <w:t>and (3) immediately above</w:t>
      </w:r>
      <w:r w:rsidRPr="008C0BF3">
        <w:rPr>
          <w:rFonts w:ascii="Arial" w:hAnsi="Arial" w:cs="Arial"/>
          <w:sz w:val="24"/>
          <w:szCs w:val="24"/>
        </w:rPr>
        <w:t xml:space="preserve">, the claims administrator </w:t>
      </w:r>
      <w:r w:rsidRPr="008C0BF3">
        <w:rPr>
          <w:rFonts w:ascii="Arial" w:hAnsi="Arial" w:cs="Arial"/>
          <w:sz w:val="24"/>
          <w:szCs w:val="24"/>
          <w:u w:val="single"/>
        </w:rPr>
        <w:t>shall</w:t>
      </w:r>
      <w:r w:rsidRPr="008C0BF3">
        <w:rPr>
          <w:rFonts w:ascii="Arial" w:hAnsi="Arial" w:cs="Arial"/>
          <w:sz w:val="24"/>
          <w:szCs w:val="24"/>
        </w:rPr>
        <w:t xml:space="preserve"> </w:t>
      </w:r>
      <w:r w:rsidRPr="008C0BF3">
        <w:rPr>
          <w:rFonts w:ascii="Arial" w:hAnsi="Arial" w:cs="Arial"/>
          <w:strike/>
          <w:sz w:val="24"/>
          <w:szCs w:val="24"/>
        </w:rPr>
        <w:t>may</w:t>
      </w:r>
      <w:r w:rsidRPr="008C0BF3">
        <w:rPr>
          <w:rFonts w:ascii="Arial" w:hAnsi="Arial" w:cs="Arial"/>
          <w:sz w:val="24"/>
          <w:szCs w:val="24"/>
        </w:rPr>
        <w:t xml:space="preserve"> refer the physician or facility to the Division of Workers’ Compensation’s website where the applicable information and forms can be found at </w:t>
      </w:r>
      <w:hyperlink r:id="rId10" w:history="1">
        <w:r w:rsidRPr="008C0BF3">
          <w:rPr>
            <w:rStyle w:val="Hyperlink"/>
            <w:rFonts w:ascii="Arial" w:hAnsi="Arial" w:cs="Arial"/>
            <w:sz w:val="24"/>
            <w:szCs w:val="24"/>
          </w:rPr>
          <w:t>http://www.dir.ca.gov/DWC/dwc_home_ page.htm</w:t>
        </w:r>
      </w:hyperlink>
      <w:r w:rsidRPr="008C0BF3">
        <w:rPr>
          <w:rFonts w:ascii="Arial" w:hAnsi="Arial" w:cs="Arial"/>
          <w:sz w:val="24"/>
          <w:szCs w:val="24"/>
        </w:rPr>
        <w:t>.</w:t>
      </w:r>
    </w:p>
    <w:p w14:paraId="200DAF61" w14:textId="669C4C86" w:rsidR="005E2189" w:rsidRPr="008C0BF3" w:rsidRDefault="006A2C25" w:rsidP="005E2189">
      <w:pPr>
        <w:spacing w:after="24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bCs/>
          <w:sz w:val="24"/>
          <w:szCs w:val="24"/>
        </w:rPr>
        <w:t>(d)(7)</w:t>
      </w:r>
      <w:r>
        <w:rPr>
          <w:rFonts w:ascii="Arial" w:hAnsi="Arial" w:cs="Arial"/>
          <w:bCs/>
          <w:sz w:val="24"/>
          <w:szCs w:val="24"/>
        </w:rPr>
        <w:t xml:space="preserve"> - </w:t>
      </w:r>
      <w:r w:rsidRPr="008C0BF3">
        <w:rPr>
          <w:rFonts w:ascii="Arial" w:hAnsi="Arial" w:cs="Arial"/>
          <w:bCs/>
          <w:sz w:val="24"/>
          <w:szCs w:val="24"/>
        </w:rPr>
        <w:t>A</w:t>
      </w:r>
      <w:r w:rsidRPr="008C0BF3">
        <w:rPr>
          <w:rFonts w:ascii="Arial" w:hAnsi="Arial" w:cs="Arial"/>
          <w:sz w:val="24"/>
          <w:szCs w:val="24"/>
        </w:rPr>
        <w:t xml:space="preserve">mend section 9781(d)(7) to delete “shall” and </w:t>
      </w:r>
      <w:proofErr w:type="gramStart"/>
      <w:r w:rsidRPr="008C0BF3">
        <w:rPr>
          <w:rFonts w:ascii="Arial" w:hAnsi="Arial" w:cs="Arial"/>
          <w:sz w:val="24"/>
          <w:szCs w:val="24"/>
        </w:rPr>
        <w:t>revert back</w:t>
      </w:r>
      <w:proofErr w:type="gramEnd"/>
      <w:r w:rsidRPr="008C0BF3">
        <w:rPr>
          <w:rFonts w:ascii="Arial" w:hAnsi="Arial" w:cs="Arial"/>
          <w:sz w:val="24"/>
          <w:szCs w:val="24"/>
        </w:rPr>
        <w:t xml:space="preserve"> to “may.”</w:t>
      </w:r>
    </w:p>
    <w:p w14:paraId="0EB7D798" w14:textId="30E06032" w:rsidR="00EF574B" w:rsidRPr="00BD6BEE" w:rsidRDefault="00526759" w:rsidP="00BD6BEE">
      <w:pPr>
        <w:pStyle w:val="Heading2"/>
        <w:rPr>
          <w:rFonts w:ascii="Arial Bold" w:hAnsi="Arial Bold" w:cs="Arial"/>
          <w:b/>
          <w:bCs/>
          <w:color w:val="auto"/>
          <w:sz w:val="24"/>
          <w:szCs w:val="24"/>
        </w:rPr>
      </w:pPr>
      <w:r w:rsidRPr="00BD6BEE">
        <w:rPr>
          <w:rFonts w:ascii="Arial Bold" w:hAnsi="Arial Bold" w:cs="Arial"/>
          <w:b/>
          <w:bCs/>
          <w:color w:val="auto"/>
          <w:sz w:val="24"/>
          <w:szCs w:val="24"/>
        </w:rPr>
        <w:t>Section 9785</w:t>
      </w:r>
      <w:r w:rsidR="00973E99" w:rsidRPr="00BD6BEE">
        <w:rPr>
          <w:rFonts w:ascii="Arial Bold" w:hAnsi="Arial Bold" w:cs="Arial"/>
          <w:b/>
          <w:bCs/>
          <w:color w:val="auto"/>
          <w:sz w:val="24"/>
          <w:szCs w:val="24"/>
        </w:rPr>
        <w:t>.</w:t>
      </w:r>
      <w:r w:rsidRPr="00BD6BEE">
        <w:rPr>
          <w:rFonts w:ascii="Arial Bold" w:hAnsi="Arial Bold" w:cs="Arial"/>
          <w:b/>
          <w:bCs/>
          <w:color w:val="auto"/>
          <w:sz w:val="24"/>
          <w:szCs w:val="24"/>
        </w:rPr>
        <w:t xml:space="preserve"> </w:t>
      </w:r>
      <w:r w:rsidR="00C76F92" w:rsidRPr="00BD6BEE">
        <w:rPr>
          <w:rFonts w:ascii="Arial Bold" w:hAnsi="Arial Bold" w:cs="Arial"/>
          <w:b/>
          <w:bCs/>
          <w:color w:val="auto"/>
          <w:sz w:val="24"/>
          <w:szCs w:val="24"/>
        </w:rPr>
        <w:t>Reporting Duties of the Primary Treating Physician</w:t>
      </w:r>
      <w:r w:rsidR="003334C6" w:rsidRPr="00BD6BEE">
        <w:rPr>
          <w:rFonts w:ascii="Arial Bold" w:hAnsi="Arial Bold" w:cs="Arial"/>
          <w:b/>
          <w:bCs/>
          <w:color w:val="auto"/>
          <w:sz w:val="24"/>
          <w:szCs w:val="24"/>
        </w:rPr>
        <w:t>.</w:t>
      </w:r>
    </w:p>
    <w:p w14:paraId="34307D37" w14:textId="0D3F8DA6" w:rsidR="00C76F92" w:rsidRPr="008C0BF3" w:rsidRDefault="00386837">
      <w:pPr>
        <w:rPr>
          <w:rFonts w:ascii="Arial" w:hAnsi="Arial" w:cs="Arial"/>
          <w:bCs/>
          <w:sz w:val="24"/>
          <w:szCs w:val="24"/>
        </w:rPr>
      </w:pPr>
      <w:r w:rsidRPr="008C0BF3">
        <w:rPr>
          <w:rFonts w:ascii="Arial" w:hAnsi="Arial" w:cs="Arial"/>
          <w:bCs/>
          <w:sz w:val="24"/>
          <w:szCs w:val="24"/>
        </w:rPr>
        <w:t>(e)</w:t>
      </w:r>
      <w:r w:rsidR="00925540" w:rsidRPr="008C0BF3">
        <w:rPr>
          <w:rFonts w:ascii="Arial" w:hAnsi="Arial" w:cs="Arial"/>
          <w:bCs/>
          <w:sz w:val="24"/>
          <w:szCs w:val="24"/>
        </w:rPr>
        <w:t xml:space="preserve"> - </w:t>
      </w:r>
      <w:r w:rsidRPr="008C0BF3">
        <w:rPr>
          <w:rFonts w:ascii="Arial" w:hAnsi="Arial" w:cs="Arial"/>
          <w:bCs/>
          <w:sz w:val="24"/>
          <w:szCs w:val="24"/>
        </w:rPr>
        <w:t xml:space="preserve">Amend </w:t>
      </w:r>
      <w:r w:rsidR="00925540" w:rsidRPr="008C0BF3">
        <w:rPr>
          <w:rFonts w:ascii="Arial" w:hAnsi="Arial" w:cs="Arial"/>
          <w:bCs/>
          <w:sz w:val="24"/>
          <w:szCs w:val="24"/>
        </w:rPr>
        <w:t xml:space="preserve">subsection (1) </w:t>
      </w:r>
      <w:r w:rsidRPr="008C0BF3">
        <w:rPr>
          <w:rFonts w:ascii="Arial" w:hAnsi="Arial" w:cs="Arial"/>
          <w:bCs/>
          <w:sz w:val="24"/>
          <w:szCs w:val="24"/>
        </w:rPr>
        <w:t xml:space="preserve">to </w:t>
      </w:r>
      <w:r w:rsidR="00A122D7" w:rsidRPr="008C0BF3">
        <w:rPr>
          <w:rFonts w:ascii="Arial" w:hAnsi="Arial" w:cs="Arial"/>
          <w:bCs/>
          <w:sz w:val="24"/>
          <w:szCs w:val="24"/>
        </w:rPr>
        <w:t xml:space="preserve">align with statutory requirement </w:t>
      </w:r>
      <w:r w:rsidRPr="008C0BF3">
        <w:rPr>
          <w:rFonts w:ascii="Arial" w:hAnsi="Arial" w:cs="Arial"/>
          <w:bCs/>
          <w:sz w:val="24"/>
          <w:szCs w:val="24"/>
        </w:rPr>
        <w:t xml:space="preserve">that </w:t>
      </w:r>
      <w:r w:rsidR="007E4215" w:rsidRPr="008C0BF3">
        <w:rPr>
          <w:rFonts w:ascii="Arial" w:hAnsi="Arial" w:cs="Arial"/>
          <w:bCs/>
          <w:sz w:val="24"/>
          <w:szCs w:val="24"/>
        </w:rPr>
        <w:t>each new primary treating physician submit a Form 5021 following an initial examination.</w:t>
      </w:r>
      <w:r w:rsidR="00925540" w:rsidRPr="008C0BF3">
        <w:rPr>
          <w:rFonts w:ascii="Arial" w:hAnsi="Arial" w:cs="Arial"/>
          <w:bCs/>
          <w:sz w:val="24"/>
          <w:szCs w:val="24"/>
        </w:rPr>
        <w:t xml:space="preserve"> Add back subsection (2), which was initially deleted. Renumber subsections (2) and (3) to reflect (3) and (4), respectively.</w:t>
      </w:r>
    </w:p>
    <w:p w14:paraId="47E5CC42" w14:textId="000F4617" w:rsidR="0050034B" w:rsidRPr="008C0BF3" w:rsidRDefault="0050034B" w:rsidP="0050034B">
      <w:p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***For first publication, in regulatory text, there was an oversight in the text representing</w:t>
      </w:r>
      <w:r w:rsidR="006D2256">
        <w:rPr>
          <w:rFonts w:ascii="Arial" w:hAnsi="Arial" w:cs="Arial"/>
          <w:sz w:val="24"/>
          <w:szCs w:val="24"/>
        </w:rPr>
        <w:t xml:space="preserve"> subdivision</w:t>
      </w:r>
      <w:r w:rsidRPr="008C0BF3">
        <w:rPr>
          <w:rFonts w:ascii="Arial" w:hAnsi="Arial" w:cs="Arial"/>
          <w:sz w:val="24"/>
          <w:szCs w:val="24"/>
        </w:rPr>
        <w:t xml:space="preserve"> (</w:t>
      </w:r>
      <w:r w:rsidR="00B11E55" w:rsidRPr="008C0BF3">
        <w:rPr>
          <w:rFonts w:ascii="Arial" w:hAnsi="Arial" w:cs="Arial"/>
          <w:sz w:val="24"/>
          <w:szCs w:val="24"/>
        </w:rPr>
        <w:t>g</w:t>
      </w:r>
      <w:r w:rsidRPr="008C0BF3">
        <w:rPr>
          <w:rFonts w:ascii="Arial" w:hAnsi="Arial" w:cs="Arial"/>
          <w:sz w:val="24"/>
          <w:szCs w:val="24"/>
        </w:rPr>
        <w:t>).</w:t>
      </w:r>
      <w:r w:rsidR="00B11E55" w:rsidRPr="008C0BF3">
        <w:rPr>
          <w:rFonts w:ascii="Arial" w:hAnsi="Arial" w:cs="Arial"/>
          <w:sz w:val="24"/>
          <w:szCs w:val="24"/>
        </w:rPr>
        <w:t xml:space="preserve"> </w:t>
      </w:r>
      <w:r w:rsidRPr="008C0BF3">
        <w:rPr>
          <w:rFonts w:ascii="Arial" w:hAnsi="Arial" w:cs="Arial"/>
          <w:sz w:val="24"/>
          <w:szCs w:val="24"/>
        </w:rPr>
        <w:t>Published text appeared as follows:</w:t>
      </w:r>
    </w:p>
    <w:p w14:paraId="5AD4860B" w14:textId="77777777" w:rsidR="009071E2" w:rsidRPr="008C0BF3" w:rsidRDefault="009071E2" w:rsidP="009071E2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C0BF3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(g) (1) Prior to (SIX MONTHS AFTER EFFECTIVE DATE OF REGULATION), except </w:t>
      </w:r>
      <w:r w:rsidRPr="008C0B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C0BF3">
        <w:rPr>
          <w:rFonts w:ascii="Arial" w:eastAsia="Times New Roman" w:hAnsi="Arial" w:cs="Arial"/>
          <w:strike/>
          <w:color w:val="000000"/>
          <w:sz w:val="24"/>
          <w:szCs w:val="24"/>
        </w:rPr>
        <w:t>Except</w:t>
      </w:r>
      <w:proofErr w:type="spellEnd"/>
      <w:r w:rsidRPr="008C0BF3">
        <w:rPr>
          <w:rFonts w:ascii="Arial" w:eastAsia="Times New Roman" w:hAnsi="Arial" w:cs="Arial"/>
          <w:color w:val="000000"/>
          <w:sz w:val="24"/>
          <w:szCs w:val="24"/>
        </w:rPr>
        <w:t xml:space="preserve"> for a response to a request for information made pursuant to subdivision (f)(7), reports required under </w:t>
      </w:r>
      <w:r w:rsidRPr="008C0BF3">
        <w:rPr>
          <w:rFonts w:ascii="Arial" w:eastAsia="Times New Roman" w:hAnsi="Arial" w:cs="Arial"/>
          <w:strike/>
          <w:color w:val="000000"/>
          <w:sz w:val="24"/>
          <w:szCs w:val="24"/>
        </w:rPr>
        <w:t>this</w:t>
      </w:r>
      <w:r w:rsidRPr="008C0BF3">
        <w:rPr>
          <w:rFonts w:ascii="Arial" w:eastAsia="Times New Roman" w:hAnsi="Arial" w:cs="Arial"/>
          <w:color w:val="000000"/>
          <w:sz w:val="24"/>
          <w:szCs w:val="24"/>
        </w:rPr>
        <w:t xml:space="preserve"> subdivision </w:t>
      </w:r>
      <w:r w:rsidRPr="008C0BF3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(f) </w:t>
      </w:r>
      <w:r w:rsidRPr="008C0BF3">
        <w:rPr>
          <w:rFonts w:ascii="Arial" w:eastAsia="Times New Roman" w:hAnsi="Arial" w:cs="Arial"/>
          <w:strike/>
          <w:color w:val="000000"/>
          <w:sz w:val="24"/>
          <w:szCs w:val="24"/>
        </w:rPr>
        <w:t xml:space="preserve">shall </w:t>
      </w:r>
      <w:r w:rsidRPr="008C0BF3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may </w:t>
      </w:r>
      <w:r w:rsidRPr="008C0BF3">
        <w:rPr>
          <w:rFonts w:ascii="Arial" w:eastAsia="Times New Roman" w:hAnsi="Arial" w:cs="Arial"/>
          <w:color w:val="000000"/>
          <w:sz w:val="24"/>
          <w:szCs w:val="24"/>
        </w:rPr>
        <w:t xml:space="preserve">be submitted on the “Primary Treating Physician's Progress Report” form (Form PR-2) contained in </w:t>
      </w:r>
      <w:proofErr w:type="spellStart"/>
      <w:r w:rsidRPr="008C0BF3">
        <w:rPr>
          <w:rFonts w:ascii="Arial" w:eastAsia="Times New Roman" w:hAnsi="Arial" w:cs="Arial"/>
          <w:strike/>
          <w:color w:val="000000"/>
          <w:sz w:val="24"/>
          <w:szCs w:val="24"/>
        </w:rPr>
        <w:t>S</w:t>
      </w:r>
      <w:r w:rsidRPr="008C0BF3">
        <w:rPr>
          <w:rFonts w:ascii="Arial" w:eastAsia="Times New Roman" w:hAnsi="Arial" w:cs="Arial"/>
          <w:color w:val="000000"/>
          <w:sz w:val="24"/>
          <w:szCs w:val="24"/>
          <w:u w:val="single"/>
        </w:rPr>
        <w:t>s</w:t>
      </w:r>
      <w:r w:rsidRPr="008C0BF3">
        <w:rPr>
          <w:rFonts w:ascii="Arial" w:eastAsia="Times New Roman" w:hAnsi="Arial" w:cs="Arial"/>
          <w:color w:val="000000"/>
          <w:sz w:val="24"/>
          <w:szCs w:val="24"/>
        </w:rPr>
        <w:t>ection</w:t>
      </w:r>
      <w:proofErr w:type="spellEnd"/>
      <w:r w:rsidRPr="008C0BF3">
        <w:rPr>
          <w:rFonts w:ascii="Arial" w:eastAsia="Times New Roman" w:hAnsi="Arial" w:cs="Arial"/>
          <w:color w:val="000000"/>
          <w:sz w:val="24"/>
          <w:szCs w:val="24"/>
        </w:rPr>
        <w:t xml:space="preserve"> 9785.2</w:t>
      </w:r>
      <w:r w:rsidRPr="008C0BF3">
        <w:rPr>
          <w:rFonts w:ascii="Arial" w:eastAsia="Times New Roman" w:hAnsi="Arial" w:cs="Arial"/>
          <w:color w:val="000000"/>
          <w:sz w:val="24"/>
          <w:szCs w:val="24"/>
          <w:u w:val="single"/>
        </w:rPr>
        <w:t>.1</w:t>
      </w:r>
      <w:r w:rsidRPr="008C0BF3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Pr="008C0BF3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the "Treating Physician's Report" form (DWC Form PR-1) contained in section 9785.6; </w:t>
      </w:r>
      <w:r w:rsidRPr="008C0BF3">
        <w:rPr>
          <w:rFonts w:ascii="Arial" w:eastAsia="Times New Roman" w:hAnsi="Arial" w:cs="Arial"/>
          <w:color w:val="000000"/>
          <w:sz w:val="24"/>
          <w:szCs w:val="24"/>
        </w:rPr>
        <w:t xml:space="preserve">or in the form of a narrative report. If a narrative report is used in lieu of a Form PR-2, it must be entitled, “Primary Treating Physician's Progress Report,” or, if a narrative report is used in lieu of a Form PR-1, It must be entitled, “Treating Physician’s Report” in bold-faced type, must indicate clearly the reason the report is being submitted, and must contain the same information using the same subject headings in the same order as Form PR-2 or Form PR-1. A response to a request for information made pursuant to subdivision (f)(7) may be made in letter format. A narrative report and a letter format response to a request for information must contain the same declaration under penalty of perjury that is set forth in the Form PR-2: “I declare under </w:t>
      </w:r>
      <w:r w:rsidRPr="008C0BF3">
        <w:rPr>
          <w:rFonts w:ascii="Arial" w:eastAsia="Times New Roman" w:hAnsi="Arial" w:cs="Arial"/>
          <w:color w:val="000000"/>
          <w:sz w:val="24"/>
          <w:szCs w:val="24"/>
        </w:rPr>
        <w:lastRenderedPageBreak/>
        <w:t>penalty of perjury that this report is true and correct to the best of my knowledge and that I have not violated Labor Code § 139.3.”</w:t>
      </w:r>
    </w:p>
    <w:p w14:paraId="509C90B5" w14:textId="02243C9A" w:rsidR="009071E2" w:rsidRPr="008C0BF3" w:rsidRDefault="009071E2" w:rsidP="009071E2">
      <w:p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However, published text should have appeared as </w:t>
      </w:r>
      <w:r w:rsidR="00B632FC">
        <w:rPr>
          <w:rFonts w:ascii="Arial" w:hAnsi="Arial" w:cs="Arial"/>
          <w:sz w:val="24"/>
          <w:szCs w:val="24"/>
        </w:rPr>
        <w:t xml:space="preserve">the </w:t>
      </w:r>
      <w:r w:rsidRPr="008C0BF3">
        <w:rPr>
          <w:rFonts w:ascii="Arial" w:hAnsi="Arial" w:cs="Arial"/>
          <w:sz w:val="24"/>
          <w:szCs w:val="24"/>
        </w:rPr>
        <w:t>follow</w:t>
      </w:r>
      <w:r w:rsidR="00B632FC">
        <w:rPr>
          <w:rFonts w:ascii="Arial" w:hAnsi="Arial" w:cs="Arial"/>
          <w:sz w:val="24"/>
          <w:szCs w:val="24"/>
        </w:rPr>
        <w:t>ing (with bolded text showing what should’ve been underlined in the first publication as it</w:t>
      </w:r>
      <w:r w:rsidR="00785334">
        <w:rPr>
          <w:rFonts w:ascii="Arial" w:hAnsi="Arial" w:cs="Arial"/>
          <w:sz w:val="24"/>
          <w:szCs w:val="24"/>
        </w:rPr>
        <w:t xml:space="preserve"> was</w:t>
      </w:r>
      <w:r w:rsidR="00B632FC">
        <w:rPr>
          <w:rFonts w:ascii="Arial" w:hAnsi="Arial" w:cs="Arial"/>
          <w:sz w:val="24"/>
          <w:szCs w:val="24"/>
        </w:rPr>
        <w:t xml:space="preserve"> being added to the existing regulation)</w:t>
      </w:r>
      <w:r w:rsidRPr="008C0BF3">
        <w:rPr>
          <w:rFonts w:ascii="Arial" w:hAnsi="Arial" w:cs="Arial"/>
          <w:sz w:val="24"/>
          <w:szCs w:val="24"/>
        </w:rPr>
        <w:t>:</w:t>
      </w:r>
    </w:p>
    <w:p w14:paraId="2B11B227" w14:textId="32784D0A" w:rsidR="008F47BD" w:rsidRDefault="008F47BD" w:rsidP="00785334">
      <w:pPr>
        <w:spacing w:after="240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8C0BF3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(g) (1) Prior to (SIX MONTHS AFTER EFFECTIVE DATE OF REGULATION), except </w:t>
      </w:r>
      <w:r w:rsidRPr="008C0B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C0BF3">
        <w:rPr>
          <w:rFonts w:ascii="Arial" w:eastAsia="Times New Roman" w:hAnsi="Arial" w:cs="Arial"/>
          <w:strike/>
          <w:color w:val="000000"/>
          <w:sz w:val="24"/>
          <w:szCs w:val="24"/>
        </w:rPr>
        <w:t>Except</w:t>
      </w:r>
      <w:proofErr w:type="spellEnd"/>
      <w:r w:rsidRPr="008C0BF3">
        <w:rPr>
          <w:rFonts w:ascii="Arial" w:eastAsia="Times New Roman" w:hAnsi="Arial" w:cs="Arial"/>
          <w:color w:val="000000"/>
          <w:sz w:val="24"/>
          <w:szCs w:val="24"/>
        </w:rPr>
        <w:t xml:space="preserve"> for a response to a request for information made pursuant to subdivision (f)(7), reports required under </w:t>
      </w:r>
      <w:r w:rsidRPr="008C0BF3">
        <w:rPr>
          <w:rFonts w:ascii="Arial" w:eastAsia="Times New Roman" w:hAnsi="Arial" w:cs="Arial"/>
          <w:strike/>
          <w:color w:val="000000"/>
          <w:sz w:val="24"/>
          <w:szCs w:val="24"/>
        </w:rPr>
        <w:t>this</w:t>
      </w:r>
      <w:r w:rsidRPr="008C0BF3">
        <w:rPr>
          <w:rFonts w:ascii="Arial" w:eastAsia="Times New Roman" w:hAnsi="Arial" w:cs="Arial"/>
          <w:color w:val="000000"/>
          <w:sz w:val="24"/>
          <w:szCs w:val="24"/>
        </w:rPr>
        <w:t xml:space="preserve"> subdivision </w:t>
      </w:r>
      <w:r w:rsidRPr="008C0BF3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(f) </w:t>
      </w:r>
      <w:r w:rsidRPr="008C0BF3">
        <w:rPr>
          <w:rFonts w:ascii="Arial" w:eastAsia="Times New Roman" w:hAnsi="Arial" w:cs="Arial"/>
          <w:strike/>
          <w:color w:val="000000"/>
          <w:sz w:val="24"/>
          <w:szCs w:val="24"/>
        </w:rPr>
        <w:t xml:space="preserve">shall </w:t>
      </w:r>
      <w:r w:rsidRPr="008C0BF3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may </w:t>
      </w:r>
      <w:r w:rsidRPr="008C0BF3">
        <w:rPr>
          <w:rFonts w:ascii="Arial" w:eastAsia="Times New Roman" w:hAnsi="Arial" w:cs="Arial"/>
          <w:color w:val="000000"/>
          <w:sz w:val="24"/>
          <w:szCs w:val="24"/>
        </w:rPr>
        <w:t xml:space="preserve">be submitted on the “Primary Treating Physician's Progress Report” form (Form PR-2) contained in </w:t>
      </w:r>
      <w:proofErr w:type="spellStart"/>
      <w:r w:rsidRPr="008C0BF3">
        <w:rPr>
          <w:rFonts w:ascii="Arial" w:eastAsia="Times New Roman" w:hAnsi="Arial" w:cs="Arial"/>
          <w:strike/>
          <w:color w:val="000000"/>
          <w:sz w:val="24"/>
          <w:szCs w:val="24"/>
        </w:rPr>
        <w:t>S</w:t>
      </w:r>
      <w:r w:rsidRPr="008C0BF3">
        <w:rPr>
          <w:rFonts w:ascii="Arial" w:eastAsia="Times New Roman" w:hAnsi="Arial" w:cs="Arial"/>
          <w:color w:val="000000"/>
          <w:sz w:val="24"/>
          <w:szCs w:val="24"/>
          <w:u w:val="single"/>
        </w:rPr>
        <w:t>s</w:t>
      </w:r>
      <w:r w:rsidRPr="008C0BF3">
        <w:rPr>
          <w:rFonts w:ascii="Arial" w:eastAsia="Times New Roman" w:hAnsi="Arial" w:cs="Arial"/>
          <w:color w:val="000000"/>
          <w:sz w:val="24"/>
          <w:szCs w:val="24"/>
        </w:rPr>
        <w:t>ection</w:t>
      </w:r>
      <w:proofErr w:type="spellEnd"/>
      <w:r w:rsidRPr="008C0BF3">
        <w:rPr>
          <w:rFonts w:ascii="Arial" w:eastAsia="Times New Roman" w:hAnsi="Arial" w:cs="Arial"/>
          <w:color w:val="000000"/>
          <w:sz w:val="24"/>
          <w:szCs w:val="24"/>
        </w:rPr>
        <w:t xml:space="preserve"> 9785.2</w:t>
      </w:r>
      <w:r w:rsidRPr="008C0BF3">
        <w:rPr>
          <w:rFonts w:ascii="Arial" w:eastAsia="Times New Roman" w:hAnsi="Arial" w:cs="Arial"/>
          <w:color w:val="000000"/>
          <w:sz w:val="24"/>
          <w:szCs w:val="24"/>
          <w:u w:val="single"/>
        </w:rPr>
        <w:t>.1</w:t>
      </w:r>
      <w:r w:rsidRPr="008C0BF3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Pr="008C0BF3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the "Treating Physician's Report" form (DWC Form PR-1) contained in section 9785.6; </w:t>
      </w:r>
      <w:r w:rsidRPr="008C0BF3">
        <w:rPr>
          <w:rFonts w:ascii="Arial" w:eastAsia="Times New Roman" w:hAnsi="Arial" w:cs="Arial"/>
          <w:color w:val="000000"/>
          <w:sz w:val="24"/>
          <w:szCs w:val="24"/>
        </w:rPr>
        <w:t xml:space="preserve">or in the form of a narrative report. If a narrative report is used, </w:t>
      </w:r>
      <w:r w:rsidRPr="008C0BF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in lieu of a Form PR-2,</w:t>
      </w:r>
      <w:r w:rsidRPr="008C0BF3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Pr="008C0BF3">
        <w:rPr>
          <w:rFonts w:ascii="Arial" w:eastAsia="Times New Roman" w:hAnsi="Arial" w:cs="Arial"/>
          <w:color w:val="000000"/>
          <w:sz w:val="24"/>
          <w:szCs w:val="24"/>
        </w:rPr>
        <w:t>it must be entitled, “Primary Treating Physician's Progress Report</w:t>
      </w:r>
      <w:r w:rsidRPr="008C0BF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,” or, if a narrative report is used in lieu of a Form PR-1, It must be entitled, “Treating Physician’s Report”</w:t>
      </w:r>
      <w:r w:rsidRPr="008C0BF3">
        <w:rPr>
          <w:rFonts w:ascii="Arial" w:eastAsia="Times New Roman" w:hAnsi="Arial" w:cs="Arial"/>
          <w:color w:val="000000"/>
          <w:sz w:val="24"/>
          <w:szCs w:val="24"/>
        </w:rPr>
        <w:t xml:space="preserve"> in bold-faced type, must indicate clearly the reason the report is being submitted, and must contain the same information using the same subject headings in the same order as Form PR-2</w:t>
      </w:r>
      <w:r w:rsidRPr="008C0BF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or Form PR-1</w:t>
      </w:r>
      <w:r w:rsidRPr="008C0BF3">
        <w:rPr>
          <w:rFonts w:ascii="Arial" w:eastAsia="Times New Roman" w:hAnsi="Arial" w:cs="Arial"/>
          <w:color w:val="000000"/>
          <w:sz w:val="24"/>
          <w:szCs w:val="24"/>
        </w:rPr>
        <w:t>. A response to a request for information made pursuant to subdivision (f)(7) may be made in letter format. A narrative report and a letter format response to a request for information must contain the same declaration under penalty of perjury that is set forth in the Form PR-2: “I declare under penalty of perjury that this report is true and correct to the best of my knowledge and that I have not violated Labor Code § 139.3.”</w:t>
      </w:r>
    </w:p>
    <w:p w14:paraId="3D6DF69C" w14:textId="77777777" w:rsidR="00E43712" w:rsidRDefault="00C264B3" w:rsidP="00C264B3">
      <w:pPr>
        <w:rPr>
          <w:rFonts w:ascii="Arial" w:hAnsi="Arial" w:cs="Arial"/>
          <w:bCs/>
          <w:sz w:val="24"/>
          <w:szCs w:val="24"/>
        </w:rPr>
      </w:pPr>
      <w:r w:rsidRPr="008C0BF3">
        <w:rPr>
          <w:rFonts w:ascii="Arial" w:hAnsi="Arial" w:cs="Arial"/>
          <w:bCs/>
          <w:sz w:val="24"/>
          <w:szCs w:val="24"/>
        </w:rPr>
        <w:t xml:space="preserve">(g)(1) </w:t>
      </w:r>
      <w:r>
        <w:rPr>
          <w:rFonts w:ascii="Arial" w:hAnsi="Arial" w:cs="Arial"/>
          <w:bCs/>
          <w:sz w:val="24"/>
          <w:szCs w:val="24"/>
        </w:rPr>
        <w:t>–</w:t>
      </w:r>
      <w:r w:rsidRPr="008C0BF3">
        <w:rPr>
          <w:rFonts w:ascii="Arial" w:hAnsi="Arial" w:cs="Arial"/>
          <w:bCs/>
          <w:sz w:val="24"/>
          <w:szCs w:val="24"/>
        </w:rPr>
        <w:t xml:space="preserve"> </w:t>
      </w:r>
      <w:r w:rsidR="004C0395">
        <w:rPr>
          <w:rFonts w:ascii="Arial" w:hAnsi="Arial" w:cs="Arial"/>
          <w:bCs/>
          <w:sz w:val="24"/>
          <w:szCs w:val="24"/>
        </w:rPr>
        <w:t xml:space="preserve">Amend </w:t>
      </w:r>
      <w:r>
        <w:rPr>
          <w:rFonts w:ascii="Arial" w:hAnsi="Arial" w:cs="Arial"/>
          <w:bCs/>
          <w:sz w:val="24"/>
          <w:szCs w:val="24"/>
        </w:rPr>
        <w:t>effective date</w:t>
      </w:r>
      <w:r w:rsidR="004C0395">
        <w:rPr>
          <w:rFonts w:ascii="Arial" w:hAnsi="Arial" w:cs="Arial"/>
          <w:bCs/>
          <w:sz w:val="24"/>
          <w:szCs w:val="24"/>
        </w:rPr>
        <w:t xml:space="preserve"> to be “on or after (EFFECTIVE DATE OF REGULATION)” rather than “</w:t>
      </w:r>
      <w:r w:rsidR="00AB3DBE">
        <w:rPr>
          <w:rFonts w:ascii="Arial" w:hAnsi="Arial" w:cs="Arial"/>
          <w:bCs/>
          <w:sz w:val="24"/>
          <w:szCs w:val="24"/>
        </w:rPr>
        <w:t>(</w:t>
      </w:r>
      <w:r w:rsidR="004C0395">
        <w:rPr>
          <w:rFonts w:ascii="Arial" w:hAnsi="Arial" w:cs="Arial"/>
          <w:bCs/>
          <w:sz w:val="24"/>
          <w:szCs w:val="24"/>
        </w:rPr>
        <w:t>SIX MONTHS AFTER EFFECTIVE DATE OF REGULATION</w:t>
      </w:r>
      <w:r w:rsidR="00AB3DBE">
        <w:rPr>
          <w:rFonts w:ascii="Arial" w:hAnsi="Arial" w:cs="Arial"/>
          <w:bCs/>
          <w:sz w:val="24"/>
          <w:szCs w:val="24"/>
        </w:rPr>
        <w:t>)</w:t>
      </w:r>
      <w:r w:rsidR="00E43712">
        <w:rPr>
          <w:rFonts w:ascii="Arial" w:hAnsi="Arial" w:cs="Arial"/>
          <w:bCs/>
          <w:sz w:val="24"/>
          <w:szCs w:val="24"/>
        </w:rPr>
        <w:t>.</w:t>
      </w:r>
      <w:r w:rsidR="004C0395">
        <w:rPr>
          <w:rFonts w:ascii="Arial" w:hAnsi="Arial" w:cs="Arial"/>
          <w:bCs/>
          <w:sz w:val="24"/>
          <w:szCs w:val="24"/>
        </w:rPr>
        <w:t>”</w:t>
      </w:r>
    </w:p>
    <w:p w14:paraId="04B1EB58" w14:textId="77777777" w:rsidR="00E43712" w:rsidRDefault="00E43712" w:rsidP="00C264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C264B3">
        <w:rPr>
          <w:rFonts w:ascii="Arial" w:hAnsi="Arial" w:cs="Arial"/>
          <w:bCs/>
          <w:sz w:val="24"/>
          <w:szCs w:val="24"/>
        </w:rPr>
        <w:t>mend to</w:t>
      </w:r>
      <w:r w:rsidR="00AB3DBE">
        <w:rPr>
          <w:rFonts w:ascii="Arial" w:hAnsi="Arial" w:cs="Arial"/>
          <w:bCs/>
          <w:sz w:val="24"/>
          <w:szCs w:val="24"/>
        </w:rPr>
        <w:t xml:space="preserve"> </w:t>
      </w:r>
      <w:r w:rsidR="00C264B3" w:rsidRPr="008C0BF3">
        <w:rPr>
          <w:rFonts w:ascii="Arial" w:hAnsi="Arial" w:cs="Arial"/>
          <w:bCs/>
          <w:sz w:val="24"/>
          <w:szCs w:val="24"/>
        </w:rPr>
        <w:t xml:space="preserve">indicate that a primary treating physician’s progress report </w:t>
      </w:r>
      <w:r w:rsidR="00C264B3" w:rsidRPr="00E43712">
        <w:rPr>
          <w:rFonts w:ascii="Arial" w:hAnsi="Arial" w:cs="Arial"/>
          <w:bCs/>
          <w:sz w:val="24"/>
          <w:szCs w:val="24"/>
        </w:rPr>
        <w:t>shall</w:t>
      </w:r>
      <w:r>
        <w:rPr>
          <w:rFonts w:ascii="Arial" w:hAnsi="Arial" w:cs="Arial"/>
          <w:bCs/>
          <w:sz w:val="24"/>
          <w:szCs w:val="24"/>
        </w:rPr>
        <w:t xml:space="preserve"> (not may)</w:t>
      </w:r>
      <w:r w:rsidR="00C264B3" w:rsidRPr="008C0BF3">
        <w:rPr>
          <w:rFonts w:ascii="Arial" w:hAnsi="Arial" w:cs="Arial"/>
          <w:bCs/>
          <w:sz w:val="24"/>
          <w:szCs w:val="24"/>
        </w:rPr>
        <w:t xml:space="preserve"> be reported on either a PR-2, a PR-1, or as a narrative report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6A9D36D4" w14:textId="05E49CB2" w:rsidR="00C264B3" w:rsidRDefault="00E43712" w:rsidP="00C264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Amend to indicate that, for a narrative report and letter format response to a request for information, it must contain the same declaration under penalty of perjury that is set forth in the Form PR-2 or PR-1.</w:t>
      </w:r>
    </w:p>
    <w:p w14:paraId="2C4D5F40" w14:textId="3FDF6DDB" w:rsidR="00C264B3" w:rsidRDefault="00C264B3" w:rsidP="00C264B3">
      <w:pPr>
        <w:rPr>
          <w:rFonts w:ascii="Arial" w:hAnsi="Arial" w:cs="Arial"/>
          <w:bCs/>
          <w:sz w:val="24"/>
          <w:szCs w:val="24"/>
        </w:rPr>
      </w:pPr>
      <w:r w:rsidRPr="008C0BF3">
        <w:rPr>
          <w:rFonts w:ascii="Arial" w:hAnsi="Arial" w:cs="Arial"/>
          <w:bCs/>
          <w:sz w:val="24"/>
          <w:szCs w:val="24"/>
        </w:rPr>
        <w:t>(g)(2) - Delete.</w:t>
      </w:r>
    </w:p>
    <w:p w14:paraId="0BDAF95E" w14:textId="0B0BDFA4" w:rsidR="00C264B3" w:rsidRPr="00C264B3" w:rsidRDefault="00C264B3" w:rsidP="00C264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(g)(3) – renumbered to (g)(2).</w:t>
      </w:r>
    </w:p>
    <w:p w14:paraId="0A23C3E9" w14:textId="7F145687" w:rsidR="00CC1C4F" w:rsidRPr="00BD6BEE" w:rsidRDefault="002624AA" w:rsidP="00BD6BEE">
      <w:pPr>
        <w:pStyle w:val="Heading2"/>
        <w:rPr>
          <w:rFonts w:ascii="Arial Bold" w:hAnsi="Arial Bold" w:cs="Arial"/>
          <w:b/>
          <w:bCs/>
          <w:color w:val="auto"/>
          <w:sz w:val="24"/>
          <w:szCs w:val="24"/>
        </w:rPr>
      </w:pPr>
      <w:r w:rsidRPr="00BD6BEE">
        <w:rPr>
          <w:rFonts w:ascii="Arial Bold" w:hAnsi="Arial Bold" w:cs="Arial"/>
          <w:b/>
          <w:bCs/>
          <w:color w:val="auto"/>
          <w:sz w:val="24"/>
          <w:szCs w:val="24"/>
        </w:rPr>
        <w:t>Section 9785.6</w:t>
      </w:r>
      <w:r w:rsidR="00E66367" w:rsidRPr="00BD6BEE">
        <w:rPr>
          <w:rFonts w:ascii="Arial Bold" w:hAnsi="Arial Bold" w:cs="Arial"/>
          <w:b/>
          <w:bCs/>
          <w:color w:val="auto"/>
          <w:sz w:val="24"/>
          <w:szCs w:val="24"/>
        </w:rPr>
        <w:t xml:space="preserve"> DWC Form PR-1: "Treating Physician's Report"</w:t>
      </w:r>
      <w:r w:rsidR="00272CC5" w:rsidRPr="00BD6BEE">
        <w:rPr>
          <w:rFonts w:ascii="Arial Bold" w:hAnsi="Arial Bold" w:cs="Arial"/>
          <w:b/>
          <w:bCs/>
          <w:color w:val="auto"/>
          <w:sz w:val="24"/>
          <w:szCs w:val="24"/>
        </w:rPr>
        <w:t xml:space="preserve"> – Optional for Services </w:t>
      </w:r>
      <w:proofErr w:type="gramStart"/>
      <w:r w:rsidR="00751A5C" w:rsidRPr="00BD6BEE">
        <w:rPr>
          <w:rFonts w:ascii="Arial Bold" w:hAnsi="Arial Bold" w:cs="Arial"/>
          <w:b/>
          <w:bCs/>
          <w:color w:val="auto"/>
          <w:sz w:val="24"/>
          <w:szCs w:val="24"/>
        </w:rPr>
        <w:t>On</w:t>
      </w:r>
      <w:proofErr w:type="gramEnd"/>
      <w:r w:rsidR="00751A5C" w:rsidRPr="00BD6BEE">
        <w:rPr>
          <w:rFonts w:ascii="Arial Bold" w:hAnsi="Arial Bold" w:cs="Arial"/>
          <w:b/>
          <w:bCs/>
          <w:color w:val="auto"/>
          <w:sz w:val="24"/>
          <w:szCs w:val="24"/>
        </w:rPr>
        <w:t xml:space="preserve"> or After (EFFECTIVE DATE OF REGULATION)</w:t>
      </w:r>
      <w:r w:rsidR="002B402B" w:rsidRPr="00BD6BEE">
        <w:rPr>
          <w:rFonts w:ascii="Arial Bold" w:hAnsi="Arial Bold" w:cs="Arial"/>
          <w:b/>
          <w:bCs/>
          <w:color w:val="auto"/>
          <w:sz w:val="24"/>
          <w:szCs w:val="24"/>
        </w:rPr>
        <w:t>.</w:t>
      </w:r>
    </w:p>
    <w:p w14:paraId="5B9FE941" w14:textId="77777777" w:rsidR="00136AF9" w:rsidRDefault="007F0834">
      <w:pPr>
        <w:rPr>
          <w:rFonts w:ascii="Arial" w:hAnsi="Arial" w:cs="Arial"/>
          <w:bCs/>
          <w:sz w:val="24"/>
          <w:szCs w:val="24"/>
        </w:rPr>
      </w:pPr>
      <w:r w:rsidRPr="008C0BF3">
        <w:rPr>
          <w:rFonts w:ascii="Arial" w:hAnsi="Arial" w:cs="Arial"/>
          <w:bCs/>
          <w:sz w:val="24"/>
          <w:szCs w:val="24"/>
        </w:rPr>
        <w:t xml:space="preserve">Amend </w:t>
      </w:r>
      <w:r w:rsidR="00673CE2" w:rsidRPr="008C0BF3">
        <w:rPr>
          <w:rFonts w:ascii="Arial" w:hAnsi="Arial" w:cs="Arial"/>
          <w:bCs/>
          <w:sz w:val="24"/>
          <w:szCs w:val="24"/>
        </w:rPr>
        <w:t xml:space="preserve">title </w:t>
      </w:r>
      <w:r w:rsidRPr="008C0BF3">
        <w:rPr>
          <w:rFonts w:ascii="Arial" w:hAnsi="Arial" w:cs="Arial"/>
          <w:bCs/>
          <w:sz w:val="24"/>
          <w:szCs w:val="24"/>
        </w:rPr>
        <w:t>to indicate use as “</w:t>
      </w:r>
      <w:r w:rsidR="009167D4" w:rsidRPr="008C0BF3">
        <w:rPr>
          <w:rFonts w:ascii="Arial" w:hAnsi="Arial" w:cs="Arial"/>
          <w:bCs/>
          <w:sz w:val="24"/>
          <w:szCs w:val="24"/>
        </w:rPr>
        <w:t>Optional</w:t>
      </w:r>
      <w:r w:rsidRPr="008C0BF3">
        <w:rPr>
          <w:rFonts w:ascii="Arial" w:hAnsi="Arial" w:cs="Arial"/>
          <w:bCs/>
          <w:sz w:val="24"/>
          <w:szCs w:val="24"/>
        </w:rPr>
        <w:t xml:space="preserve"> for </w:t>
      </w:r>
      <w:r w:rsidR="009B325E">
        <w:rPr>
          <w:rFonts w:ascii="Arial" w:hAnsi="Arial" w:cs="Arial"/>
          <w:bCs/>
          <w:sz w:val="24"/>
          <w:szCs w:val="24"/>
        </w:rPr>
        <w:t>S</w:t>
      </w:r>
      <w:r w:rsidRPr="008C0BF3">
        <w:rPr>
          <w:rFonts w:ascii="Arial" w:hAnsi="Arial" w:cs="Arial"/>
          <w:bCs/>
          <w:sz w:val="24"/>
          <w:szCs w:val="24"/>
        </w:rPr>
        <w:t xml:space="preserve">ervices </w:t>
      </w:r>
      <w:proofErr w:type="gramStart"/>
      <w:r w:rsidR="00D37164">
        <w:rPr>
          <w:rFonts w:ascii="Arial" w:hAnsi="Arial" w:cs="Arial"/>
          <w:bCs/>
          <w:sz w:val="24"/>
          <w:szCs w:val="24"/>
        </w:rPr>
        <w:t>On</w:t>
      </w:r>
      <w:proofErr w:type="gramEnd"/>
      <w:r w:rsidR="00D37164">
        <w:rPr>
          <w:rFonts w:ascii="Arial" w:hAnsi="Arial" w:cs="Arial"/>
          <w:bCs/>
          <w:sz w:val="24"/>
          <w:szCs w:val="24"/>
        </w:rPr>
        <w:t xml:space="preserve"> or After</w:t>
      </w:r>
      <w:r w:rsidRPr="008C0BF3">
        <w:rPr>
          <w:rFonts w:ascii="Arial" w:hAnsi="Arial" w:cs="Arial"/>
          <w:bCs/>
          <w:sz w:val="24"/>
          <w:szCs w:val="24"/>
        </w:rPr>
        <w:t xml:space="preserve"> </w:t>
      </w:r>
      <w:r w:rsidR="00D37164">
        <w:rPr>
          <w:rFonts w:ascii="Arial" w:hAnsi="Arial" w:cs="Arial"/>
          <w:bCs/>
          <w:sz w:val="24"/>
          <w:szCs w:val="24"/>
        </w:rPr>
        <w:t>(</w:t>
      </w:r>
      <w:r w:rsidRPr="008C0BF3">
        <w:rPr>
          <w:rFonts w:ascii="Arial" w:hAnsi="Arial" w:cs="Arial"/>
          <w:bCs/>
          <w:sz w:val="24"/>
          <w:szCs w:val="24"/>
        </w:rPr>
        <w:t>EFFECTIVE DATE OF REGULATION)</w:t>
      </w:r>
      <w:r w:rsidR="00BC6AA6" w:rsidRPr="008C0BF3">
        <w:rPr>
          <w:rFonts w:ascii="Arial" w:hAnsi="Arial" w:cs="Arial"/>
          <w:bCs/>
          <w:sz w:val="24"/>
          <w:szCs w:val="24"/>
        </w:rPr>
        <w:t>.</w:t>
      </w:r>
      <w:r w:rsidRPr="008C0BF3">
        <w:rPr>
          <w:rFonts w:ascii="Arial" w:hAnsi="Arial" w:cs="Arial"/>
          <w:bCs/>
          <w:sz w:val="24"/>
          <w:szCs w:val="24"/>
        </w:rPr>
        <w:t>”</w:t>
      </w:r>
    </w:p>
    <w:p w14:paraId="6F75109F" w14:textId="5B3A6CF7" w:rsidR="00BC6AA6" w:rsidRPr="008C0BF3" w:rsidRDefault="00136AF9">
      <w:pPr>
        <w:rPr>
          <w:rFonts w:ascii="Arial" w:hAnsi="Arial" w:cs="Arial"/>
          <w:bCs/>
          <w:sz w:val="24"/>
          <w:szCs w:val="24"/>
        </w:rPr>
      </w:pPr>
      <w:bookmarkStart w:id="0" w:name="_Hlk190417681"/>
      <w:r>
        <w:rPr>
          <w:rFonts w:ascii="Arial" w:hAnsi="Arial" w:cs="Arial"/>
          <w:bCs/>
          <w:sz w:val="24"/>
          <w:szCs w:val="24"/>
        </w:rPr>
        <w:t>Add indication to include date the form is adopted by the Office of Administrative Law.</w:t>
      </w:r>
      <w:r w:rsidR="00BC6AA6" w:rsidRPr="008C0BF3">
        <w:rPr>
          <w:rFonts w:ascii="Arial" w:hAnsi="Arial" w:cs="Arial"/>
          <w:bCs/>
          <w:sz w:val="24"/>
          <w:szCs w:val="24"/>
        </w:rPr>
        <w:t xml:space="preserve"> </w:t>
      </w:r>
      <w:bookmarkEnd w:id="0"/>
    </w:p>
    <w:p w14:paraId="194185F1" w14:textId="44E7E19C" w:rsidR="00C12DDA" w:rsidRPr="008C0BF3" w:rsidRDefault="00136AF9" w:rsidP="00606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Form PR-1, e</w:t>
      </w:r>
      <w:r w:rsidR="00AF57B0" w:rsidRPr="008C0BF3">
        <w:rPr>
          <w:rFonts w:ascii="Arial" w:hAnsi="Arial" w:cs="Arial"/>
          <w:sz w:val="24"/>
          <w:szCs w:val="24"/>
        </w:rPr>
        <w:t>dits</w:t>
      </w:r>
      <w:r w:rsidR="00C12DDA" w:rsidRPr="008C0BF3">
        <w:rPr>
          <w:rFonts w:ascii="Arial" w:hAnsi="Arial" w:cs="Arial"/>
          <w:sz w:val="24"/>
          <w:szCs w:val="24"/>
        </w:rPr>
        <w:t xml:space="preserve"> to Section A (</w:t>
      </w:r>
      <w:r w:rsidR="00C711C4">
        <w:rPr>
          <w:rFonts w:ascii="Arial" w:hAnsi="Arial" w:cs="Arial"/>
          <w:sz w:val="24"/>
          <w:szCs w:val="24"/>
        </w:rPr>
        <w:t xml:space="preserve">i.e., </w:t>
      </w:r>
      <w:r w:rsidR="00C12DDA" w:rsidRPr="008C0BF3">
        <w:rPr>
          <w:rFonts w:ascii="Arial" w:hAnsi="Arial" w:cs="Arial"/>
          <w:sz w:val="24"/>
          <w:szCs w:val="24"/>
        </w:rPr>
        <w:t>R</w:t>
      </w:r>
      <w:r w:rsidR="00972A03" w:rsidRPr="008C0BF3">
        <w:rPr>
          <w:rFonts w:ascii="Arial" w:hAnsi="Arial" w:cs="Arial"/>
          <w:sz w:val="24"/>
          <w:szCs w:val="24"/>
        </w:rPr>
        <w:t xml:space="preserve">equest </w:t>
      </w:r>
      <w:proofErr w:type="gramStart"/>
      <w:r w:rsidR="00C12DDA" w:rsidRPr="008C0BF3">
        <w:rPr>
          <w:rFonts w:ascii="Arial" w:hAnsi="Arial" w:cs="Arial"/>
          <w:sz w:val="24"/>
          <w:szCs w:val="24"/>
        </w:rPr>
        <w:t>F</w:t>
      </w:r>
      <w:r w:rsidR="00972A03" w:rsidRPr="008C0BF3">
        <w:rPr>
          <w:rFonts w:ascii="Arial" w:hAnsi="Arial" w:cs="Arial"/>
          <w:sz w:val="24"/>
          <w:szCs w:val="24"/>
        </w:rPr>
        <w:t>or</w:t>
      </w:r>
      <w:proofErr w:type="gramEnd"/>
      <w:r w:rsidR="00972A03" w:rsidRPr="008C0BF3">
        <w:rPr>
          <w:rFonts w:ascii="Arial" w:hAnsi="Arial" w:cs="Arial"/>
          <w:sz w:val="24"/>
          <w:szCs w:val="24"/>
        </w:rPr>
        <w:t xml:space="preserve"> </w:t>
      </w:r>
      <w:r w:rsidR="00C12DDA" w:rsidRPr="008C0BF3">
        <w:rPr>
          <w:rFonts w:ascii="Arial" w:hAnsi="Arial" w:cs="Arial"/>
          <w:sz w:val="24"/>
          <w:szCs w:val="24"/>
        </w:rPr>
        <w:t>A</w:t>
      </w:r>
      <w:r w:rsidR="00972A03" w:rsidRPr="008C0BF3">
        <w:rPr>
          <w:rFonts w:ascii="Arial" w:hAnsi="Arial" w:cs="Arial"/>
          <w:sz w:val="24"/>
          <w:szCs w:val="24"/>
        </w:rPr>
        <w:t>uthorization or “RFA”</w:t>
      </w:r>
      <w:r w:rsidR="00C12DDA" w:rsidRPr="008C0BF3">
        <w:rPr>
          <w:rFonts w:ascii="Arial" w:hAnsi="Arial" w:cs="Arial"/>
          <w:sz w:val="24"/>
          <w:szCs w:val="24"/>
        </w:rPr>
        <w:t xml:space="preserve"> section)</w:t>
      </w:r>
    </w:p>
    <w:p w14:paraId="01BC2EEB" w14:textId="2158E9E3" w:rsidR="00C12DDA" w:rsidRPr="008C0BF3" w:rsidRDefault="00C12DDA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lastRenderedPageBreak/>
        <w:t>Split section A into A-1 and A-2 to differentiate between an RFA for drug and an RFA for non-drug treatment.</w:t>
      </w:r>
    </w:p>
    <w:p w14:paraId="2B60A1F9" w14:textId="7034DD85" w:rsidR="00C12DDA" w:rsidRPr="008C0BF3" w:rsidRDefault="00C12DDA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Consolidate details for drug and non-drug treatments in table</w:t>
      </w:r>
      <w:r w:rsidR="00AF57B0" w:rsidRPr="008C0BF3">
        <w:rPr>
          <w:rFonts w:ascii="Arial" w:hAnsi="Arial" w:cs="Arial"/>
          <w:sz w:val="24"/>
          <w:szCs w:val="24"/>
        </w:rPr>
        <w:t>.</w:t>
      </w:r>
      <w:r w:rsidRPr="008C0BF3">
        <w:rPr>
          <w:rFonts w:ascii="Arial" w:hAnsi="Arial" w:cs="Arial"/>
          <w:sz w:val="24"/>
          <w:szCs w:val="24"/>
        </w:rPr>
        <w:t xml:space="preserve"> </w:t>
      </w:r>
    </w:p>
    <w:p w14:paraId="35329491" w14:textId="3C1DB834" w:rsidR="00C12DDA" w:rsidRPr="008C0BF3" w:rsidRDefault="00C12DDA" w:rsidP="0060664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For non-drug, add, in parentheses, a reminder for frequency</w:t>
      </w:r>
      <w:r w:rsidR="002A66D5" w:rsidRPr="008C0BF3">
        <w:rPr>
          <w:rFonts w:ascii="Arial" w:hAnsi="Arial" w:cs="Arial"/>
          <w:sz w:val="24"/>
          <w:szCs w:val="24"/>
        </w:rPr>
        <w:t xml:space="preserve"> and/or </w:t>
      </w:r>
      <w:r w:rsidRPr="008C0BF3">
        <w:rPr>
          <w:rFonts w:ascii="Arial" w:hAnsi="Arial" w:cs="Arial"/>
          <w:sz w:val="24"/>
          <w:szCs w:val="24"/>
        </w:rPr>
        <w:t>duration</w:t>
      </w:r>
    </w:p>
    <w:p w14:paraId="707A579D" w14:textId="3B6F2993" w:rsidR="00C12DDA" w:rsidRPr="008C0BF3" w:rsidRDefault="00C12DDA" w:rsidP="0060664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For drug, add, in parentheses, a reminder for strength, form, quantity</w:t>
      </w:r>
      <w:r w:rsidR="00C720E6" w:rsidRPr="008C0BF3">
        <w:rPr>
          <w:rFonts w:ascii="Arial" w:hAnsi="Arial" w:cs="Arial"/>
          <w:sz w:val="24"/>
          <w:szCs w:val="24"/>
        </w:rPr>
        <w:t>, etc.</w:t>
      </w:r>
    </w:p>
    <w:p w14:paraId="2080132E" w14:textId="0622CF86" w:rsidR="00C12DDA" w:rsidRPr="008C0BF3" w:rsidRDefault="00C12DDA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Add </w:t>
      </w:r>
      <w:proofErr w:type="gramStart"/>
      <w:r w:rsidRPr="008C0BF3">
        <w:rPr>
          <w:rFonts w:ascii="Arial" w:hAnsi="Arial" w:cs="Arial"/>
          <w:sz w:val="24"/>
          <w:szCs w:val="24"/>
        </w:rPr>
        <w:t>column</w:t>
      </w:r>
      <w:proofErr w:type="gramEnd"/>
      <w:r w:rsidRPr="008C0BF3">
        <w:rPr>
          <w:rFonts w:ascii="Arial" w:hAnsi="Arial" w:cs="Arial"/>
          <w:sz w:val="24"/>
          <w:szCs w:val="24"/>
        </w:rPr>
        <w:t xml:space="preserve"> in </w:t>
      </w:r>
      <w:r w:rsidR="00C720E6" w:rsidRPr="008C0BF3">
        <w:rPr>
          <w:rFonts w:ascii="Arial" w:hAnsi="Arial" w:cs="Arial"/>
          <w:sz w:val="24"/>
          <w:szCs w:val="24"/>
        </w:rPr>
        <w:t xml:space="preserve">Section A-1 and A-2 </w:t>
      </w:r>
      <w:r w:rsidRPr="008C0BF3">
        <w:rPr>
          <w:rFonts w:ascii="Arial" w:hAnsi="Arial" w:cs="Arial"/>
          <w:sz w:val="24"/>
          <w:szCs w:val="24"/>
        </w:rPr>
        <w:t>t</w:t>
      </w:r>
      <w:r w:rsidR="00AA21B7" w:rsidRPr="008C0BF3">
        <w:rPr>
          <w:rFonts w:ascii="Arial" w:hAnsi="Arial" w:cs="Arial"/>
          <w:sz w:val="24"/>
          <w:szCs w:val="24"/>
        </w:rPr>
        <w:t>reatment</w:t>
      </w:r>
      <w:r w:rsidRPr="008C0BF3">
        <w:rPr>
          <w:rFonts w:ascii="Arial" w:hAnsi="Arial" w:cs="Arial"/>
          <w:sz w:val="24"/>
          <w:szCs w:val="24"/>
        </w:rPr>
        <w:t xml:space="preserve"> table</w:t>
      </w:r>
      <w:r w:rsidR="00C720E6" w:rsidRPr="008C0BF3">
        <w:rPr>
          <w:rFonts w:ascii="Arial" w:hAnsi="Arial" w:cs="Arial"/>
          <w:sz w:val="24"/>
          <w:szCs w:val="24"/>
        </w:rPr>
        <w:t>s</w:t>
      </w:r>
      <w:r w:rsidRPr="008C0BF3">
        <w:rPr>
          <w:rFonts w:ascii="Arial" w:hAnsi="Arial" w:cs="Arial"/>
          <w:sz w:val="24"/>
          <w:szCs w:val="24"/>
        </w:rPr>
        <w:t xml:space="preserve"> to indicate if the treatment is exempt or non-exempt.</w:t>
      </w:r>
    </w:p>
    <w:p w14:paraId="6C6C89F9" w14:textId="00800C8B" w:rsidR="00C12DDA" w:rsidRPr="008C0BF3" w:rsidRDefault="00C77865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For </w:t>
      </w:r>
      <w:r w:rsidR="00C12DDA" w:rsidRPr="008C0BF3">
        <w:rPr>
          <w:rFonts w:ascii="Arial" w:hAnsi="Arial" w:cs="Arial"/>
          <w:sz w:val="24"/>
          <w:szCs w:val="24"/>
        </w:rPr>
        <w:t>listing requested treatments in table</w:t>
      </w:r>
      <w:r w:rsidR="00C720E6" w:rsidRPr="008C0BF3">
        <w:rPr>
          <w:rFonts w:ascii="Arial" w:hAnsi="Arial" w:cs="Arial"/>
          <w:sz w:val="24"/>
          <w:szCs w:val="24"/>
        </w:rPr>
        <w:t>s</w:t>
      </w:r>
      <w:r w:rsidR="00C12DDA" w:rsidRPr="008C0BF3">
        <w:rPr>
          <w:rFonts w:ascii="Arial" w:hAnsi="Arial" w:cs="Arial"/>
          <w:sz w:val="24"/>
          <w:szCs w:val="24"/>
        </w:rPr>
        <w:t xml:space="preserve">, </w:t>
      </w:r>
      <w:r w:rsidRPr="008C0BF3">
        <w:rPr>
          <w:rFonts w:ascii="Arial" w:hAnsi="Arial" w:cs="Arial"/>
          <w:sz w:val="24"/>
          <w:szCs w:val="24"/>
        </w:rPr>
        <w:t xml:space="preserve">include </w:t>
      </w:r>
      <w:r w:rsidR="00C12DDA" w:rsidRPr="008C0BF3">
        <w:rPr>
          <w:rFonts w:ascii="Arial" w:hAnsi="Arial" w:cs="Arial"/>
          <w:sz w:val="24"/>
          <w:szCs w:val="24"/>
        </w:rPr>
        <w:t>number</w:t>
      </w:r>
      <w:r w:rsidRPr="008C0BF3">
        <w:rPr>
          <w:rFonts w:ascii="Arial" w:hAnsi="Arial" w:cs="Arial"/>
          <w:sz w:val="24"/>
          <w:szCs w:val="24"/>
        </w:rPr>
        <w:t>s</w:t>
      </w:r>
      <w:r w:rsidR="00C12DDA" w:rsidRPr="008C0BF3">
        <w:rPr>
          <w:rFonts w:ascii="Arial" w:hAnsi="Arial" w:cs="Arial"/>
          <w:sz w:val="24"/>
          <w:szCs w:val="24"/>
        </w:rPr>
        <w:t xml:space="preserve"> for the purpose indicated in next bullet point. </w:t>
      </w:r>
    </w:p>
    <w:p w14:paraId="1AF6137D" w14:textId="4B0EAB08" w:rsidR="00C12DDA" w:rsidRPr="008C0BF3" w:rsidRDefault="00C12DDA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For </w:t>
      </w:r>
      <w:r w:rsidR="00473CD0" w:rsidRPr="008C0BF3">
        <w:rPr>
          <w:rFonts w:ascii="Arial" w:hAnsi="Arial" w:cs="Arial"/>
          <w:sz w:val="24"/>
          <w:szCs w:val="24"/>
        </w:rPr>
        <w:t xml:space="preserve">(second) </w:t>
      </w:r>
      <w:r w:rsidRPr="008C0BF3">
        <w:rPr>
          <w:rFonts w:ascii="Arial" w:hAnsi="Arial" w:cs="Arial"/>
          <w:sz w:val="24"/>
          <w:szCs w:val="24"/>
        </w:rPr>
        <w:t xml:space="preserve">table allowing a physician to identify a guideline that is supportive of each treatment request, </w:t>
      </w:r>
      <w:r w:rsidR="00014006" w:rsidRPr="008C0BF3">
        <w:rPr>
          <w:rFonts w:ascii="Arial" w:hAnsi="Arial" w:cs="Arial"/>
          <w:sz w:val="24"/>
          <w:szCs w:val="24"/>
        </w:rPr>
        <w:t xml:space="preserve">add instruction </w:t>
      </w:r>
      <w:r w:rsidR="00266B38" w:rsidRPr="008C0BF3">
        <w:rPr>
          <w:rFonts w:ascii="Arial" w:hAnsi="Arial" w:cs="Arial"/>
          <w:sz w:val="24"/>
          <w:szCs w:val="24"/>
        </w:rPr>
        <w:t xml:space="preserve">in first column </w:t>
      </w:r>
      <w:r w:rsidR="00C720E6" w:rsidRPr="008C0BF3">
        <w:rPr>
          <w:rFonts w:ascii="Arial" w:hAnsi="Arial" w:cs="Arial"/>
          <w:sz w:val="24"/>
          <w:szCs w:val="24"/>
        </w:rPr>
        <w:t>(below heading)</w:t>
      </w:r>
      <w:r w:rsidR="00266B38" w:rsidRPr="008C0BF3">
        <w:rPr>
          <w:rFonts w:ascii="Arial" w:hAnsi="Arial" w:cs="Arial"/>
          <w:sz w:val="24"/>
          <w:szCs w:val="24"/>
        </w:rPr>
        <w:t xml:space="preserve"> </w:t>
      </w:r>
      <w:r w:rsidR="00014006" w:rsidRPr="008C0BF3">
        <w:rPr>
          <w:rFonts w:ascii="Arial" w:hAnsi="Arial" w:cs="Arial"/>
          <w:sz w:val="24"/>
          <w:szCs w:val="24"/>
        </w:rPr>
        <w:t>to list number corresponding with treatment listed in previous table</w:t>
      </w:r>
      <w:r w:rsidR="001A4604" w:rsidRPr="008C0BF3">
        <w:rPr>
          <w:rFonts w:ascii="Arial" w:hAnsi="Arial" w:cs="Arial"/>
          <w:sz w:val="24"/>
          <w:szCs w:val="24"/>
        </w:rPr>
        <w:t xml:space="preserve">, </w:t>
      </w:r>
      <w:r w:rsidRPr="008C0BF3">
        <w:rPr>
          <w:rFonts w:ascii="Arial" w:hAnsi="Arial" w:cs="Arial"/>
          <w:sz w:val="24"/>
          <w:szCs w:val="24"/>
        </w:rPr>
        <w:t>thus reducing the need for the physician to rewrite the treatment</w:t>
      </w:r>
      <w:r w:rsidR="00473CD0" w:rsidRPr="008C0BF3">
        <w:rPr>
          <w:rFonts w:ascii="Arial" w:hAnsi="Arial" w:cs="Arial"/>
          <w:sz w:val="24"/>
          <w:szCs w:val="24"/>
        </w:rPr>
        <w:t xml:space="preserve"> from the first table</w:t>
      </w:r>
      <w:r w:rsidRPr="008C0BF3">
        <w:rPr>
          <w:rFonts w:ascii="Arial" w:hAnsi="Arial" w:cs="Arial"/>
          <w:sz w:val="24"/>
          <w:szCs w:val="24"/>
        </w:rPr>
        <w:t xml:space="preserve">. </w:t>
      </w:r>
    </w:p>
    <w:p w14:paraId="6649546C" w14:textId="77F3F537" w:rsidR="003A3418" w:rsidRPr="008C0BF3" w:rsidRDefault="00782ABE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In RFA for Drug treatment (Section A-2), f</w:t>
      </w:r>
      <w:r w:rsidR="003A3418" w:rsidRPr="008C0BF3">
        <w:rPr>
          <w:rFonts w:ascii="Arial" w:hAnsi="Arial" w:cs="Arial"/>
          <w:sz w:val="24"/>
          <w:szCs w:val="24"/>
        </w:rPr>
        <w:t xml:space="preserve">ix typo </w:t>
      </w:r>
      <w:r w:rsidR="0014177D" w:rsidRPr="008C0BF3">
        <w:rPr>
          <w:rFonts w:ascii="Arial" w:hAnsi="Arial" w:cs="Arial"/>
          <w:sz w:val="24"/>
          <w:szCs w:val="24"/>
        </w:rPr>
        <w:t xml:space="preserve">in </w:t>
      </w:r>
      <w:r w:rsidR="003A3418" w:rsidRPr="008C0BF3">
        <w:rPr>
          <w:rFonts w:ascii="Arial" w:hAnsi="Arial" w:cs="Arial"/>
          <w:sz w:val="24"/>
          <w:szCs w:val="24"/>
        </w:rPr>
        <w:t>text next to checkbox</w:t>
      </w:r>
      <w:r w:rsidR="002D67D1" w:rsidRPr="008C0BF3">
        <w:rPr>
          <w:rFonts w:ascii="Arial" w:hAnsi="Arial" w:cs="Arial"/>
          <w:sz w:val="24"/>
          <w:szCs w:val="24"/>
        </w:rPr>
        <w:t xml:space="preserve"> such that</w:t>
      </w:r>
      <w:r w:rsidR="003A3418" w:rsidRPr="008C0BF3">
        <w:rPr>
          <w:rFonts w:ascii="Arial" w:hAnsi="Arial" w:cs="Arial"/>
          <w:sz w:val="24"/>
          <w:szCs w:val="24"/>
        </w:rPr>
        <w:t xml:space="preserve"> “Check if requested drugs are related to requested on-drug treatment” </w:t>
      </w:r>
      <w:r w:rsidR="0014177D" w:rsidRPr="008C0BF3">
        <w:rPr>
          <w:rFonts w:ascii="Arial" w:hAnsi="Arial" w:cs="Arial"/>
          <w:sz w:val="24"/>
          <w:szCs w:val="24"/>
        </w:rPr>
        <w:t xml:space="preserve">is amended to be </w:t>
      </w:r>
      <w:r w:rsidR="003A3418" w:rsidRPr="008C0BF3">
        <w:rPr>
          <w:rFonts w:ascii="Arial" w:hAnsi="Arial" w:cs="Arial"/>
          <w:sz w:val="24"/>
          <w:szCs w:val="24"/>
        </w:rPr>
        <w:t xml:space="preserve">“Check if requested drugs are related to requested </w:t>
      </w:r>
      <w:r w:rsidR="003A3418" w:rsidRPr="008C0BF3">
        <w:rPr>
          <w:rFonts w:ascii="Arial" w:hAnsi="Arial" w:cs="Arial"/>
          <w:i/>
          <w:iCs/>
          <w:sz w:val="24"/>
          <w:szCs w:val="24"/>
        </w:rPr>
        <w:t>non</w:t>
      </w:r>
      <w:r w:rsidR="003A3418" w:rsidRPr="008C0BF3">
        <w:rPr>
          <w:rFonts w:ascii="Arial" w:hAnsi="Arial" w:cs="Arial"/>
          <w:sz w:val="24"/>
          <w:szCs w:val="24"/>
        </w:rPr>
        <w:t xml:space="preserve">-drug treatment.” </w:t>
      </w:r>
    </w:p>
    <w:p w14:paraId="6D5669F7" w14:textId="6C5A0F31" w:rsidR="00C12DDA" w:rsidRPr="008C0BF3" w:rsidRDefault="00C12DDA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Add line of text with checkbox options in Section A</w:t>
      </w:r>
      <w:r w:rsidR="000157EF" w:rsidRPr="008C0BF3">
        <w:rPr>
          <w:rFonts w:ascii="Arial" w:hAnsi="Arial" w:cs="Arial"/>
          <w:sz w:val="24"/>
          <w:szCs w:val="24"/>
        </w:rPr>
        <w:t>-1 and A-2</w:t>
      </w:r>
      <w:r w:rsidRPr="008C0BF3">
        <w:rPr>
          <w:rFonts w:ascii="Arial" w:hAnsi="Arial" w:cs="Arial"/>
          <w:sz w:val="24"/>
          <w:szCs w:val="24"/>
        </w:rPr>
        <w:t xml:space="preserve"> to allow physicians to indicate how they want to be informed of the </w:t>
      </w:r>
      <w:r w:rsidR="001A4604" w:rsidRPr="008C0BF3">
        <w:rPr>
          <w:rFonts w:ascii="Arial" w:hAnsi="Arial" w:cs="Arial"/>
          <w:sz w:val="24"/>
          <w:szCs w:val="24"/>
        </w:rPr>
        <w:t>claims administrator</w:t>
      </w:r>
      <w:r w:rsidRPr="008C0BF3">
        <w:rPr>
          <w:rFonts w:ascii="Arial" w:hAnsi="Arial" w:cs="Arial"/>
          <w:sz w:val="24"/>
          <w:szCs w:val="24"/>
        </w:rPr>
        <w:t xml:space="preserve">’s response to their </w:t>
      </w:r>
      <w:r w:rsidR="001A4604" w:rsidRPr="008C0BF3">
        <w:rPr>
          <w:rFonts w:ascii="Arial" w:hAnsi="Arial" w:cs="Arial"/>
          <w:sz w:val="24"/>
          <w:szCs w:val="24"/>
        </w:rPr>
        <w:t>request for authorization of treatment</w:t>
      </w:r>
      <w:r w:rsidRPr="008C0BF3">
        <w:rPr>
          <w:rFonts w:ascii="Arial" w:hAnsi="Arial" w:cs="Arial"/>
          <w:sz w:val="24"/>
          <w:szCs w:val="24"/>
        </w:rPr>
        <w:t>.</w:t>
      </w:r>
    </w:p>
    <w:p w14:paraId="272C147B" w14:textId="45F471B9" w:rsidR="00C12DDA" w:rsidRPr="008C0BF3" w:rsidRDefault="00C12DDA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For non-drug Section A</w:t>
      </w:r>
      <w:r w:rsidR="00945BC8" w:rsidRPr="008C0BF3">
        <w:rPr>
          <w:rFonts w:ascii="Arial" w:hAnsi="Arial" w:cs="Arial"/>
          <w:sz w:val="24"/>
          <w:szCs w:val="24"/>
        </w:rPr>
        <w:t xml:space="preserve"> (i.e., A-1),</w:t>
      </w:r>
      <w:r w:rsidRPr="008C0BF3">
        <w:rPr>
          <w:rFonts w:ascii="Arial" w:hAnsi="Arial" w:cs="Arial"/>
          <w:sz w:val="24"/>
          <w:szCs w:val="24"/>
        </w:rPr>
        <w:t xml:space="preserve"> </w:t>
      </w:r>
      <w:r w:rsidR="00260135" w:rsidRPr="008C0BF3">
        <w:rPr>
          <w:rFonts w:ascii="Arial" w:hAnsi="Arial" w:cs="Arial"/>
          <w:sz w:val="24"/>
          <w:szCs w:val="24"/>
        </w:rPr>
        <w:t>fix typo by changing</w:t>
      </w:r>
      <w:r w:rsidR="00D5445E" w:rsidRPr="008C0BF3">
        <w:rPr>
          <w:rFonts w:ascii="Arial" w:hAnsi="Arial" w:cs="Arial"/>
          <w:sz w:val="24"/>
          <w:szCs w:val="24"/>
        </w:rPr>
        <w:t xml:space="preserve"> </w:t>
      </w:r>
      <w:r w:rsidRPr="008C0BF3">
        <w:rPr>
          <w:rFonts w:ascii="Arial" w:hAnsi="Arial" w:cs="Arial"/>
          <w:sz w:val="24"/>
          <w:szCs w:val="24"/>
        </w:rPr>
        <w:t>“</w:t>
      </w:r>
      <w:proofErr w:type="spellStart"/>
      <w:r w:rsidRPr="008C0BF3">
        <w:rPr>
          <w:rFonts w:ascii="Arial" w:hAnsi="Arial" w:cs="Arial"/>
          <w:sz w:val="24"/>
          <w:szCs w:val="24"/>
        </w:rPr>
        <w:t>rx</w:t>
      </w:r>
      <w:proofErr w:type="spellEnd"/>
      <w:r w:rsidRPr="008C0BF3">
        <w:rPr>
          <w:rFonts w:ascii="Arial" w:hAnsi="Arial" w:cs="Arial"/>
          <w:sz w:val="24"/>
          <w:szCs w:val="24"/>
        </w:rPr>
        <w:t xml:space="preserve">” </w:t>
      </w:r>
      <w:r w:rsidR="00D5445E" w:rsidRPr="008C0BF3">
        <w:rPr>
          <w:rFonts w:ascii="Arial" w:hAnsi="Arial" w:cs="Arial"/>
          <w:sz w:val="24"/>
          <w:szCs w:val="24"/>
        </w:rPr>
        <w:t xml:space="preserve">to </w:t>
      </w:r>
      <w:r w:rsidRPr="008C0BF3">
        <w:rPr>
          <w:rFonts w:ascii="Arial" w:hAnsi="Arial" w:cs="Arial"/>
          <w:sz w:val="24"/>
          <w:szCs w:val="24"/>
        </w:rPr>
        <w:t>“treatment.”</w:t>
      </w:r>
      <w:r w:rsidR="00D5445E" w:rsidRPr="008C0BF3">
        <w:rPr>
          <w:rFonts w:ascii="Arial" w:hAnsi="Arial" w:cs="Arial"/>
          <w:sz w:val="24"/>
          <w:szCs w:val="24"/>
        </w:rPr>
        <w:t xml:space="preserve"> </w:t>
      </w:r>
    </w:p>
    <w:p w14:paraId="611A6DF3" w14:textId="7A34F4EA" w:rsidR="00C12DDA" w:rsidRPr="008C0BF3" w:rsidRDefault="00136AF9" w:rsidP="00606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Form PR-1, c</w:t>
      </w:r>
      <w:r w:rsidR="00C12DDA" w:rsidRPr="008C0BF3">
        <w:rPr>
          <w:rFonts w:ascii="Arial" w:hAnsi="Arial" w:cs="Arial"/>
          <w:sz w:val="24"/>
          <w:szCs w:val="24"/>
        </w:rPr>
        <w:t>hanges to Section B (Evaluation and Management Worksheet)</w:t>
      </w:r>
      <w:r>
        <w:rPr>
          <w:rFonts w:ascii="Arial" w:hAnsi="Arial" w:cs="Arial"/>
          <w:sz w:val="24"/>
          <w:szCs w:val="24"/>
        </w:rPr>
        <w:t>:</w:t>
      </w:r>
    </w:p>
    <w:p w14:paraId="4DF8F71E" w14:textId="77777777" w:rsidR="00C12DDA" w:rsidRDefault="00C12DDA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Add </w:t>
      </w:r>
      <w:proofErr w:type="gramStart"/>
      <w:r w:rsidRPr="008C0BF3">
        <w:rPr>
          <w:rFonts w:ascii="Arial" w:hAnsi="Arial" w:cs="Arial"/>
          <w:sz w:val="24"/>
          <w:szCs w:val="24"/>
        </w:rPr>
        <w:t>checkbox</w:t>
      </w:r>
      <w:proofErr w:type="gramEnd"/>
      <w:r w:rsidRPr="008C0BF3">
        <w:rPr>
          <w:rFonts w:ascii="Arial" w:hAnsi="Arial" w:cs="Arial"/>
          <w:sz w:val="24"/>
          <w:szCs w:val="24"/>
        </w:rPr>
        <w:t xml:space="preserve"> for use when patient’s condition has not changed since prior exam.</w:t>
      </w:r>
    </w:p>
    <w:p w14:paraId="682C7F93" w14:textId="0CF38A98" w:rsidR="00AA1CDB" w:rsidRPr="008C0BF3" w:rsidRDefault="00AA1CDB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 </w:t>
      </w:r>
      <w:r w:rsidR="00D42B00">
        <w:rPr>
          <w:rFonts w:ascii="Arial" w:hAnsi="Arial" w:cs="Arial"/>
          <w:sz w:val="24"/>
          <w:szCs w:val="24"/>
        </w:rPr>
        <w:t xml:space="preserve">field </w:t>
      </w:r>
      <w:r>
        <w:rPr>
          <w:rFonts w:ascii="Arial" w:hAnsi="Arial" w:cs="Arial"/>
          <w:sz w:val="24"/>
          <w:szCs w:val="24"/>
        </w:rPr>
        <w:t xml:space="preserve">to allow the physician input the date of the last report.  </w:t>
      </w:r>
    </w:p>
    <w:p w14:paraId="632D0CB1" w14:textId="65E245E6" w:rsidR="00C12DDA" w:rsidRPr="008C0BF3" w:rsidRDefault="00136AF9" w:rsidP="00606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Form PR-1, c</w:t>
      </w:r>
      <w:r w:rsidR="00C12DDA" w:rsidRPr="008C0BF3">
        <w:rPr>
          <w:rFonts w:ascii="Arial" w:hAnsi="Arial" w:cs="Arial"/>
          <w:sz w:val="24"/>
          <w:szCs w:val="24"/>
        </w:rPr>
        <w:t>hanges to PR-1 Form Instructions</w:t>
      </w:r>
    </w:p>
    <w:p w14:paraId="524CD77D" w14:textId="77777777" w:rsidR="00C12DDA" w:rsidRPr="008C0BF3" w:rsidRDefault="00C12DDA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In “Overview,” add that all fields in physician information fields must be completed.</w:t>
      </w:r>
    </w:p>
    <w:p w14:paraId="68F3B38B" w14:textId="77777777" w:rsidR="00C12DDA" w:rsidRPr="008C0BF3" w:rsidRDefault="00C12DDA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In “Overview,” add sentence clarifying that physician need only submit applicable sections of the report as they indicate using checkboxes at the top of the report’s first page.</w:t>
      </w:r>
    </w:p>
    <w:p w14:paraId="683BD33B" w14:textId="1DA23148" w:rsidR="00C12DDA" w:rsidRPr="008C0BF3" w:rsidRDefault="00B02B26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</w:t>
      </w:r>
      <w:r w:rsidR="00C12DDA" w:rsidRPr="008C0BF3">
        <w:rPr>
          <w:rFonts w:ascii="Arial" w:hAnsi="Arial" w:cs="Arial"/>
          <w:sz w:val="24"/>
          <w:szCs w:val="24"/>
        </w:rPr>
        <w:t xml:space="preserve"> “Section A” to “Section A-1/A-2: Request for Authorization</w:t>
      </w:r>
      <w:r w:rsidR="0005379E">
        <w:rPr>
          <w:rFonts w:ascii="Arial" w:hAnsi="Arial" w:cs="Arial"/>
          <w:sz w:val="24"/>
          <w:szCs w:val="24"/>
        </w:rPr>
        <w:t>,</w:t>
      </w:r>
      <w:r w:rsidR="00C12DDA" w:rsidRPr="008C0BF3">
        <w:rPr>
          <w:rFonts w:ascii="Arial" w:hAnsi="Arial" w:cs="Arial"/>
          <w:sz w:val="24"/>
          <w:szCs w:val="24"/>
        </w:rPr>
        <w:t>”</w:t>
      </w:r>
      <w:r w:rsidR="0005379E">
        <w:rPr>
          <w:rFonts w:ascii="Arial" w:hAnsi="Arial" w:cs="Arial"/>
          <w:sz w:val="24"/>
          <w:szCs w:val="24"/>
        </w:rPr>
        <w:t xml:space="preserve"> and add note highlighting this difference.</w:t>
      </w:r>
    </w:p>
    <w:p w14:paraId="5A236250" w14:textId="77777777" w:rsidR="00C12DDA" w:rsidRPr="008C0BF3" w:rsidRDefault="00C12DDA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Minor organization changes</w:t>
      </w:r>
    </w:p>
    <w:p w14:paraId="1A7F75C6" w14:textId="2C0AA432" w:rsidR="00C12DDA" w:rsidRPr="008C0BF3" w:rsidRDefault="00C12DDA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Add instruction: “If the request is for treatment which </w:t>
      </w:r>
      <w:r w:rsidR="00902126">
        <w:rPr>
          <w:rFonts w:ascii="Arial" w:hAnsi="Arial" w:cs="Arial"/>
          <w:sz w:val="24"/>
          <w:szCs w:val="24"/>
        </w:rPr>
        <w:t xml:space="preserve">requires separate but related associated treatments, </w:t>
      </w:r>
      <w:r w:rsidRPr="008C0BF3">
        <w:rPr>
          <w:rFonts w:ascii="Arial" w:hAnsi="Arial" w:cs="Arial"/>
          <w:sz w:val="24"/>
          <w:szCs w:val="24"/>
        </w:rPr>
        <w:t>all treatment should be listed.</w:t>
      </w:r>
      <w:r w:rsidR="00D04F4F">
        <w:rPr>
          <w:rFonts w:ascii="Arial" w:hAnsi="Arial" w:cs="Arial"/>
          <w:sz w:val="24"/>
          <w:szCs w:val="24"/>
        </w:rPr>
        <w:t>”</w:t>
      </w:r>
    </w:p>
    <w:p w14:paraId="26D5F72F" w14:textId="4859B3E2" w:rsidR="00C12DDA" w:rsidRPr="008C0BF3" w:rsidRDefault="00C12DDA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Add </w:t>
      </w:r>
      <w:proofErr w:type="gramStart"/>
      <w:r w:rsidRPr="008C0BF3">
        <w:rPr>
          <w:rFonts w:ascii="Arial" w:hAnsi="Arial" w:cs="Arial"/>
          <w:sz w:val="24"/>
          <w:szCs w:val="24"/>
        </w:rPr>
        <w:t>instruction</w:t>
      </w:r>
      <w:proofErr w:type="gramEnd"/>
      <w:r w:rsidR="00D04F4F">
        <w:rPr>
          <w:rFonts w:ascii="Arial" w:hAnsi="Arial" w:cs="Arial"/>
          <w:sz w:val="24"/>
          <w:szCs w:val="24"/>
        </w:rPr>
        <w:t xml:space="preserve"> to indicate that use of </w:t>
      </w:r>
      <w:r w:rsidRPr="008C0BF3">
        <w:rPr>
          <w:rFonts w:ascii="Arial" w:hAnsi="Arial" w:cs="Arial"/>
          <w:sz w:val="24"/>
          <w:szCs w:val="24"/>
        </w:rPr>
        <w:t xml:space="preserve">fields allowing for specific reference to applicable guidelines </w:t>
      </w:r>
      <w:r w:rsidR="00A91CF5">
        <w:rPr>
          <w:rFonts w:ascii="Arial" w:hAnsi="Arial" w:cs="Arial"/>
          <w:sz w:val="24"/>
          <w:szCs w:val="24"/>
        </w:rPr>
        <w:t>should be included but is not mandatory</w:t>
      </w:r>
      <w:r w:rsidRPr="008C0BF3">
        <w:rPr>
          <w:rFonts w:ascii="Arial" w:hAnsi="Arial" w:cs="Arial"/>
          <w:sz w:val="24"/>
          <w:szCs w:val="24"/>
        </w:rPr>
        <w:t>.</w:t>
      </w:r>
    </w:p>
    <w:p w14:paraId="7978A023" w14:textId="3DCCE267" w:rsidR="00C12DDA" w:rsidRPr="00275BA4" w:rsidRDefault="00C12DDA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5BA4">
        <w:rPr>
          <w:rFonts w:ascii="Arial" w:hAnsi="Arial" w:cs="Arial"/>
          <w:sz w:val="24"/>
          <w:szCs w:val="24"/>
        </w:rPr>
        <w:lastRenderedPageBreak/>
        <w:t>Add line: “Physician Notification:</w:t>
      </w:r>
      <w:r w:rsidR="00275BA4" w:rsidRPr="00275BA4">
        <w:rPr>
          <w:rFonts w:ascii="Arial" w:hAnsi="Arial" w:cs="Arial"/>
          <w:sz w:val="24"/>
          <w:szCs w:val="24"/>
        </w:rPr>
        <w:t xml:space="preserve"> If applicable, the physician may indicate how they want to receive the claims administrator’s response to a request for authorization of treatment by marking the appropriate checkbox in the line just above the “Claims Administrator/URO Response” section.</w:t>
      </w:r>
      <w:r w:rsidR="008934C0">
        <w:rPr>
          <w:rFonts w:ascii="Arial" w:hAnsi="Arial" w:cs="Arial"/>
          <w:sz w:val="24"/>
          <w:szCs w:val="24"/>
        </w:rPr>
        <w:t>”</w:t>
      </w:r>
    </w:p>
    <w:p w14:paraId="23A4454B" w14:textId="37A90279" w:rsidR="00C12DDA" w:rsidRPr="00115FB4" w:rsidRDefault="00C12DDA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5FB4">
        <w:rPr>
          <w:rFonts w:ascii="Arial" w:hAnsi="Arial" w:cs="Arial"/>
          <w:sz w:val="24"/>
          <w:szCs w:val="24"/>
        </w:rPr>
        <w:t>Within “CA/URO Response” section, add instruction: “</w:t>
      </w:r>
      <w:r w:rsidR="00115FB4" w:rsidRPr="00115FB4">
        <w:rPr>
          <w:rFonts w:ascii="Arial" w:hAnsi="Arial" w:cs="Arial"/>
          <w:sz w:val="24"/>
          <w:szCs w:val="24"/>
        </w:rPr>
        <w:t>Responses should address all requested treatments, including those that are separate from but related to a primary treatment request.</w:t>
      </w:r>
      <w:r w:rsidRPr="00115FB4">
        <w:rPr>
          <w:rFonts w:ascii="Arial" w:hAnsi="Arial" w:cs="Arial"/>
          <w:sz w:val="24"/>
          <w:szCs w:val="24"/>
        </w:rPr>
        <w:t>”</w:t>
      </w:r>
    </w:p>
    <w:p w14:paraId="70031B58" w14:textId="68C82E2A" w:rsidR="00C12DDA" w:rsidRPr="008C0BF3" w:rsidRDefault="00C12DDA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Minor edit to “CA/URO Response” instructions</w:t>
      </w:r>
      <w:r w:rsidR="00BD5E96">
        <w:rPr>
          <w:rFonts w:ascii="Arial" w:hAnsi="Arial" w:cs="Arial"/>
          <w:sz w:val="24"/>
          <w:szCs w:val="24"/>
        </w:rPr>
        <w:t>: replace “fax” with “send”</w:t>
      </w:r>
      <w:r w:rsidRPr="008C0BF3">
        <w:rPr>
          <w:rFonts w:ascii="Arial" w:hAnsi="Arial" w:cs="Arial"/>
          <w:sz w:val="24"/>
          <w:szCs w:val="24"/>
        </w:rPr>
        <w:t xml:space="preserve"> to accord with addition of section in RFA allowing physicians to indicate how they want to receive a response to their treatment requests.</w:t>
      </w:r>
    </w:p>
    <w:p w14:paraId="423CFBA6" w14:textId="77777777" w:rsidR="00C12DDA" w:rsidRPr="008C0BF3" w:rsidRDefault="00C12DDA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Change “</w:t>
      </w:r>
      <w:r w:rsidRPr="008C0BF3">
        <w:rPr>
          <w:rFonts w:ascii="Arial" w:hAnsi="Arial" w:cs="Arial"/>
          <w:sz w:val="24"/>
          <w:szCs w:val="24"/>
          <w:u w:val="single"/>
        </w:rPr>
        <w:t>Section B:</w:t>
      </w:r>
      <w:r w:rsidRPr="008C0BF3">
        <w:rPr>
          <w:rFonts w:ascii="Arial" w:hAnsi="Arial" w:cs="Arial"/>
          <w:sz w:val="24"/>
          <w:szCs w:val="24"/>
        </w:rPr>
        <w:t>” section title to “</w:t>
      </w:r>
      <w:r w:rsidRPr="008C0BF3">
        <w:rPr>
          <w:rFonts w:ascii="Arial" w:hAnsi="Arial" w:cs="Arial"/>
          <w:sz w:val="24"/>
          <w:szCs w:val="24"/>
          <w:u w:val="single"/>
        </w:rPr>
        <w:t>Section B: Evaluation and Management Worksheet:</w:t>
      </w:r>
      <w:r w:rsidRPr="008C0BF3">
        <w:rPr>
          <w:rFonts w:ascii="Arial" w:hAnsi="Arial" w:cs="Arial"/>
          <w:sz w:val="24"/>
          <w:szCs w:val="24"/>
        </w:rPr>
        <w:t>”</w:t>
      </w:r>
    </w:p>
    <w:p w14:paraId="78AB22A9" w14:textId="2C66B976" w:rsidR="00584B99" w:rsidRDefault="005B0F92" w:rsidP="006066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Amend text </w:t>
      </w:r>
      <w:r w:rsidR="00FE54F4">
        <w:rPr>
          <w:rFonts w:ascii="Arial" w:hAnsi="Arial" w:cs="Arial"/>
          <w:sz w:val="24"/>
          <w:szCs w:val="24"/>
        </w:rPr>
        <w:t xml:space="preserve">for better phrasing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non substantive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584B99" w:rsidRPr="008C0BF3">
        <w:rPr>
          <w:rFonts w:ascii="Arial" w:hAnsi="Arial" w:cs="Arial"/>
          <w:sz w:val="24"/>
          <w:szCs w:val="24"/>
        </w:rPr>
        <w:t>.</w:t>
      </w:r>
    </w:p>
    <w:p w14:paraId="5F02F18F" w14:textId="2B3F2363" w:rsidR="00C12DDA" w:rsidRPr="00584B99" w:rsidRDefault="00C12DDA" w:rsidP="00584B9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Change “</w:t>
      </w:r>
      <w:r w:rsidRPr="008C0BF3">
        <w:rPr>
          <w:rFonts w:ascii="Arial" w:hAnsi="Arial" w:cs="Arial"/>
          <w:sz w:val="24"/>
          <w:szCs w:val="24"/>
          <w:u w:val="single"/>
        </w:rPr>
        <w:t>Section C:</w:t>
      </w:r>
      <w:r w:rsidRPr="008C0BF3">
        <w:rPr>
          <w:rFonts w:ascii="Arial" w:hAnsi="Arial" w:cs="Arial"/>
          <w:sz w:val="24"/>
          <w:szCs w:val="24"/>
        </w:rPr>
        <w:t>” section title to “</w:t>
      </w:r>
      <w:r w:rsidRPr="008C0BF3">
        <w:rPr>
          <w:rFonts w:ascii="Arial" w:hAnsi="Arial" w:cs="Arial"/>
          <w:sz w:val="24"/>
          <w:szCs w:val="24"/>
          <w:u w:val="single"/>
        </w:rPr>
        <w:t>Section C: Work Status:</w:t>
      </w:r>
      <w:r w:rsidRPr="008C0BF3">
        <w:rPr>
          <w:rFonts w:ascii="Arial" w:hAnsi="Arial" w:cs="Arial"/>
          <w:sz w:val="24"/>
          <w:szCs w:val="24"/>
        </w:rPr>
        <w:t>”</w:t>
      </w:r>
    </w:p>
    <w:p w14:paraId="32F95796" w14:textId="1E5396F8" w:rsidR="0079117D" w:rsidRPr="00A05959" w:rsidRDefault="0079117D" w:rsidP="00BD6BEE">
      <w:pPr>
        <w:pStyle w:val="Heading2"/>
        <w:rPr>
          <w:rFonts w:ascii="Arial Bold" w:hAnsi="Arial Bold" w:cs="Arial"/>
          <w:b/>
          <w:bCs/>
          <w:color w:val="auto"/>
          <w:sz w:val="24"/>
          <w:szCs w:val="24"/>
        </w:rPr>
      </w:pPr>
      <w:r w:rsidRPr="00A05959">
        <w:rPr>
          <w:rFonts w:ascii="Arial Bold" w:hAnsi="Arial Bold" w:cs="Arial"/>
          <w:b/>
          <w:bCs/>
          <w:color w:val="auto"/>
          <w:sz w:val="24"/>
          <w:szCs w:val="24"/>
        </w:rPr>
        <w:t>Section</w:t>
      </w:r>
      <w:r w:rsidR="00E33A2F" w:rsidRPr="00A05959">
        <w:rPr>
          <w:rFonts w:ascii="Arial Bold" w:hAnsi="Arial Bold" w:cs="Arial"/>
          <w:b/>
          <w:bCs/>
          <w:color w:val="auto"/>
          <w:sz w:val="24"/>
          <w:szCs w:val="24"/>
        </w:rPr>
        <w:t xml:space="preserve"> 9792.6.1.  Utilization Review Standards—Definitions</w:t>
      </w:r>
      <w:r w:rsidR="00746637" w:rsidRPr="00A05959">
        <w:rPr>
          <w:rFonts w:ascii="Arial Bold" w:hAnsi="Arial Bold" w:cs="Arial"/>
          <w:b/>
          <w:bCs/>
          <w:color w:val="auto"/>
          <w:sz w:val="24"/>
          <w:szCs w:val="24"/>
        </w:rPr>
        <w:t>.</w:t>
      </w:r>
    </w:p>
    <w:p w14:paraId="67C25DE2" w14:textId="466ED44D" w:rsidR="0079117D" w:rsidRPr="008C0BF3" w:rsidRDefault="0079117D">
      <w:pPr>
        <w:rPr>
          <w:rFonts w:ascii="Arial" w:hAnsi="Arial" w:cs="Arial"/>
          <w:bCs/>
          <w:sz w:val="24"/>
          <w:szCs w:val="24"/>
        </w:rPr>
      </w:pPr>
      <w:r w:rsidRPr="008C0BF3">
        <w:rPr>
          <w:rFonts w:ascii="Arial" w:hAnsi="Arial" w:cs="Arial"/>
          <w:bCs/>
          <w:sz w:val="24"/>
          <w:szCs w:val="24"/>
        </w:rPr>
        <w:t>(d)</w:t>
      </w:r>
      <w:r w:rsidR="00C711C4">
        <w:rPr>
          <w:rFonts w:ascii="Arial" w:hAnsi="Arial" w:cs="Arial"/>
          <w:bCs/>
          <w:sz w:val="24"/>
          <w:szCs w:val="24"/>
        </w:rPr>
        <w:t xml:space="preserve"> - </w:t>
      </w:r>
      <w:r w:rsidRPr="008C0BF3">
        <w:rPr>
          <w:rFonts w:ascii="Arial" w:hAnsi="Arial" w:cs="Arial"/>
          <w:bCs/>
          <w:sz w:val="24"/>
          <w:szCs w:val="24"/>
        </w:rPr>
        <w:t>Delete reference to “14006 or.”</w:t>
      </w:r>
    </w:p>
    <w:p w14:paraId="31BE1DCE" w14:textId="34779816" w:rsidR="00082E48" w:rsidRPr="008C0BF3" w:rsidRDefault="00E60C84">
      <w:pPr>
        <w:rPr>
          <w:rFonts w:ascii="Arial" w:hAnsi="Arial" w:cs="Arial"/>
          <w:bCs/>
          <w:sz w:val="24"/>
          <w:szCs w:val="24"/>
        </w:rPr>
      </w:pPr>
      <w:r w:rsidRPr="008C0BF3">
        <w:rPr>
          <w:rFonts w:ascii="Arial" w:hAnsi="Arial" w:cs="Arial"/>
          <w:bCs/>
          <w:sz w:val="24"/>
          <w:szCs w:val="24"/>
        </w:rPr>
        <w:t>(u)(3)</w:t>
      </w:r>
      <w:r w:rsidR="00C711C4">
        <w:rPr>
          <w:rFonts w:ascii="Arial" w:hAnsi="Arial" w:cs="Arial"/>
          <w:bCs/>
          <w:sz w:val="24"/>
          <w:szCs w:val="24"/>
        </w:rPr>
        <w:t xml:space="preserve"> - </w:t>
      </w:r>
      <w:r w:rsidRPr="008C0BF3">
        <w:rPr>
          <w:rFonts w:ascii="Arial" w:hAnsi="Arial" w:cs="Arial"/>
          <w:bCs/>
          <w:sz w:val="24"/>
          <w:szCs w:val="24"/>
        </w:rPr>
        <w:t>Add “or via electronic data interchange” to allow a request for authorization of treatment (“RFA”) to be sent in such a way by agreement of the parties.</w:t>
      </w:r>
    </w:p>
    <w:p w14:paraId="3494514D" w14:textId="77AD2C21" w:rsidR="00082E48" w:rsidRPr="008C0BF3" w:rsidRDefault="00082E48" w:rsidP="005E2189">
      <w:pPr>
        <w:spacing w:after="240"/>
        <w:rPr>
          <w:rFonts w:ascii="Arial" w:hAnsi="Arial" w:cs="Arial"/>
          <w:bCs/>
          <w:sz w:val="24"/>
          <w:szCs w:val="24"/>
        </w:rPr>
      </w:pPr>
      <w:r w:rsidRPr="008C0BF3">
        <w:rPr>
          <w:rFonts w:ascii="Arial" w:hAnsi="Arial" w:cs="Arial"/>
          <w:bCs/>
          <w:sz w:val="24"/>
          <w:szCs w:val="24"/>
        </w:rPr>
        <w:t>(dd)</w:t>
      </w:r>
      <w:r w:rsidR="00770718">
        <w:rPr>
          <w:rFonts w:ascii="Arial" w:hAnsi="Arial" w:cs="Arial"/>
          <w:bCs/>
          <w:sz w:val="24"/>
          <w:szCs w:val="24"/>
        </w:rPr>
        <w:t xml:space="preserve"> - </w:t>
      </w:r>
      <w:r w:rsidRPr="008C0BF3">
        <w:rPr>
          <w:rFonts w:ascii="Arial" w:hAnsi="Arial" w:cs="Arial"/>
          <w:bCs/>
          <w:sz w:val="24"/>
          <w:szCs w:val="24"/>
        </w:rPr>
        <w:t>Add “business day” as being the same as “working day” or “normal business day.”</w:t>
      </w:r>
    </w:p>
    <w:p w14:paraId="251D7DA9" w14:textId="6DEB56F0" w:rsidR="000D7043" w:rsidRPr="00A05959" w:rsidRDefault="009E2E6D" w:rsidP="00A05959">
      <w:pPr>
        <w:pStyle w:val="Heading2"/>
        <w:rPr>
          <w:rFonts w:ascii="Arial Bold" w:eastAsia="Times New Roman" w:hAnsi="Arial Bold" w:cs="Arial"/>
          <w:b/>
          <w:bCs/>
          <w:color w:val="auto"/>
          <w:sz w:val="24"/>
          <w:szCs w:val="24"/>
        </w:rPr>
      </w:pPr>
      <w:r w:rsidRPr="00A05959">
        <w:rPr>
          <w:rFonts w:ascii="Arial Bold" w:eastAsia="Times New Roman" w:hAnsi="Arial Bold" w:cs="Arial"/>
          <w:b/>
          <w:bCs/>
          <w:color w:val="auto"/>
          <w:sz w:val="24"/>
          <w:szCs w:val="24"/>
        </w:rPr>
        <w:t xml:space="preserve">Section </w:t>
      </w:r>
      <w:r w:rsidR="000D7043" w:rsidRPr="00A05959">
        <w:rPr>
          <w:rFonts w:ascii="Arial Bold" w:eastAsia="Times New Roman" w:hAnsi="Arial Bold" w:cs="Arial"/>
          <w:b/>
          <w:bCs/>
          <w:color w:val="auto"/>
          <w:sz w:val="24"/>
          <w:szCs w:val="24"/>
        </w:rPr>
        <w:t>9792.7. Utilization Review Standards—Applicability</w:t>
      </w:r>
      <w:r w:rsidR="007E6860" w:rsidRPr="00A05959">
        <w:rPr>
          <w:rFonts w:ascii="Arial Bold" w:eastAsia="Times New Roman" w:hAnsi="Arial Bold" w:cs="Arial"/>
          <w:b/>
          <w:bCs/>
          <w:color w:val="auto"/>
          <w:sz w:val="24"/>
          <w:szCs w:val="24"/>
        </w:rPr>
        <w:t>.</w:t>
      </w:r>
    </w:p>
    <w:p w14:paraId="4D565368" w14:textId="0C3B3284" w:rsidR="00660E72" w:rsidRPr="008C0BF3" w:rsidRDefault="000D7043">
      <w:pPr>
        <w:rPr>
          <w:rFonts w:ascii="Arial" w:hAnsi="Arial" w:cs="Arial"/>
          <w:sz w:val="24"/>
          <w:szCs w:val="24"/>
        </w:rPr>
      </w:pPr>
      <w:r w:rsidRPr="008C0BF3">
        <w:rPr>
          <w:rFonts w:ascii="Arial" w:eastAsia="Times New Roman" w:hAnsi="Arial" w:cs="Arial"/>
          <w:color w:val="000000"/>
          <w:sz w:val="24"/>
          <w:szCs w:val="24"/>
        </w:rPr>
        <w:t>(c)(2)</w:t>
      </w:r>
      <w:r w:rsidR="00770718">
        <w:rPr>
          <w:rFonts w:ascii="Arial" w:hAnsi="Arial" w:cs="Arial"/>
          <w:sz w:val="24"/>
          <w:szCs w:val="24"/>
        </w:rPr>
        <w:t xml:space="preserve"> - </w:t>
      </w:r>
      <w:r w:rsidR="00E93E0F" w:rsidRPr="008C0BF3">
        <w:rPr>
          <w:rFonts w:ascii="Arial" w:hAnsi="Arial" w:cs="Arial"/>
          <w:sz w:val="24"/>
          <w:szCs w:val="24"/>
        </w:rPr>
        <w:t>Add text to allow submission of a UR plan via electronic format as agreed to by the administrative Director and the UR plan applicant.</w:t>
      </w:r>
      <w:r w:rsidR="000059CE" w:rsidRPr="008C0BF3">
        <w:rPr>
          <w:rFonts w:ascii="Arial" w:hAnsi="Arial" w:cs="Arial"/>
          <w:sz w:val="24"/>
          <w:szCs w:val="24"/>
        </w:rPr>
        <w:t xml:space="preserve"> Also add reference to California Labor Code section 110.5 or 3206.5 as being the standard for acceptance of an electronic signature.</w:t>
      </w:r>
    </w:p>
    <w:p w14:paraId="254F06BC" w14:textId="751F5A60" w:rsidR="00E60C84" w:rsidRPr="008C0BF3" w:rsidRDefault="00660E72">
      <w:p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(c)(4)</w:t>
      </w:r>
      <w:r w:rsidR="00770718">
        <w:rPr>
          <w:rFonts w:ascii="Arial" w:hAnsi="Arial" w:cs="Arial"/>
          <w:sz w:val="24"/>
          <w:szCs w:val="24"/>
        </w:rPr>
        <w:t xml:space="preserve"> - </w:t>
      </w:r>
      <w:r w:rsidRPr="008C0BF3">
        <w:rPr>
          <w:rFonts w:ascii="Arial" w:hAnsi="Arial" w:cs="Arial"/>
          <w:sz w:val="24"/>
          <w:szCs w:val="24"/>
        </w:rPr>
        <w:t xml:space="preserve">Add text to require </w:t>
      </w:r>
      <w:proofErr w:type="gramStart"/>
      <w:r w:rsidRPr="008C0BF3">
        <w:rPr>
          <w:rFonts w:ascii="Arial" w:hAnsi="Arial" w:cs="Arial"/>
          <w:sz w:val="24"/>
          <w:szCs w:val="24"/>
        </w:rPr>
        <w:t>a</w:t>
      </w:r>
      <w:proofErr w:type="gramEnd"/>
      <w:r w:rsidRPr="008C0BF3">
        <w:rPr>
          <w:rFonts w:ascii="Arial" w:hAnsi="Arial" w:cs="Arial"/>
          <w:sz w:val="24"/>
          <w:szCs w:val="24"/>
        </w:rPr>
        <w:t xml:space="preserve"> UR plan material modification to be submitted using the DWC UR-01 form set forth at section 9792.7.1</w:t>
      </w:r>
      <w:r w:rsidR="00B01A4F" w:rsidRPr="008C0BF3">
        <w:rPr>
          <w:rFonts w:ascii="Arial" w:hAnsi="Arial" w:cs="Arial"/>
          <w:sz w:val="24"/>
          <w:szCs w:val="24"/>
        </w:rPr>
        <w:t>;</w:t>
      </w:r>
      <w:r w:rsidRPr="008C0BF3">
        <w:rPr>
          <w:rFonts w:ascii="Arial" w:hAnsi="Arial" w:cs="Arial"/>
          <w:sz w:val="24"/>
          <w:szCs w:val="24"/>
        </w:rPr>
        <w:t xml:space="preserve"> allow submission in compact discs or flash drives</w:t>
      </w:r>
      <w:r w:rsidR="006975B7" w:rsidRPr="008C0BF3">
        <w:rPr>
          <w:rFonts w:ascii="Arial" w:hAnsi="Arial" w:cs="Arial"/>
          <w:sz w:val="24"/>
          <w:szCs w:val="24"/>
        </w:rPr>
        <w:t xml:space="preserve"> or other agreed upon electronic format</w:t>
      </w:r>
      <w:r w:rsidRPr="008C0BF3">
        <w:rPr>
          <w:rFonts w:ascii="Arial" w:hAnsi="Arial" w:cs="Arial"/>
          <w:sz w:val="24"/>
          <w:szCs w:val="24"/>
        </w:rPr>
        <w:t xml:space="preserve"> in word searchable PDF format</w:t>
      </w:r>
      <w:r w:rsidR="00B01A4F" w:rsidRPr="008C0BF3">
        <w:rPr>
          <w:rFonts w:ascii="Arial" w:hAnsi="Arial" w:cs="Arial"/>
          <w:sz w:val="24"/>
          <w:szCs w:val="24"/>
        </w:rPr>
        <w:t>; and allow for the use of electronic signatures in compliance with California Labor Code section 110.5 or 3206.5.</w:t>
      </w:r>
      <w:r w:rsidR="00E60C84" w:rsidRPr="008C0BF3">
        <w:rPr>
          <w:rFonts w:ascii="Arial" w:hAnsi="Arial" w:cs="Arial"/>
          <w:sz w:val="24"/>
          <w:szCs w:val="24"/>
        </w:rPr>
        <w:tab/>
      </w:r>
    </w:p>
    <w:p w14:paraId="1EE4D413" w14:textId="50664F10" w:rsidR="00FC7BAE" w:rsidRPr="008C0BF3" w:rsidRDefault="00FC7BAE">
      <w:p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(d)</w:t>
      </w:r>
      <w:r w:rsidR="00770718">
        <w:rPr>
          <w:rFonts w:ascii="Arial" w:hAnsi="Arial" w:cs="Arial"/>
          <w:sz w:val="24"/>
          <w:szCs w:val="24"/>
        </w:rPr>
        <w:t xml:space="preserve"> - </w:t>
      </w:r>
      <w:r w:rsidR="00565FB8" w:rsidRPr="008C0BF3">
        <w:rPr>
          <w:rFonts w:ascii="Arial" w:hAnsi="Arial" w:cs="Arial"/>
          <w:sz w:val="24"/>
          <w:szCs w:val="24"/>
        </w:rPr>
        <w:t xml:space="preserve">Amend text to </w:t>
      </w:r>
      <w:r w:rsidR="00C84F83" w:rsidRPr="008C0BF3">
        <w:rPr>
          <w:rFonts w:ascii="Arial" w:hAnsi="Arial" w:cs="Arial"/>
          <w:sz w:val="24"/>
          <w:szCs w:val="24"/>
        </w:rPr>
        <w:t xml:space="preserve">include applicability of subdivision to submissions of UR </w:t>
      </w:r>
      <w:r w:rsidR="00565FB8" w:rsidRPr="008C0BF3">
        <w:rPr>
          <w:rFonts w:ascii="Arial" w:hAnsi="Arial" w:cs="Arial"/>
          <w:sz w:val="24"/>
          <w:szCs w:val="24"/>
        </w:rPr>
        <w:t>plan modification</w:t>
      </w:r>
      <w:r w:rsidR="00C84F83" w:rsidRPr="008C0BF3">
        <w:rPr>
          <w:rFonts w:ascii="Arial" w:hAnsi="Arial" w:cs="Arial"/>
          <w:sz w:val="24"/>
          <w:szCs w:val="24"/>
        </w:rPr>
        <w:t>s</w:t>
      </w:r>
      <w:r w:rsidR="00565FB8" w:rsidRPr="008C0BF3">
        <w:rPr>
          <w:rFonts w:ascii="Arial" w:hAnsi="Arial" w:cs="Arial"/>
          <w:sz w:val="24"/>
          <w:szCs w:val="24"/>
        </w:rPr>
        <w:t xml:space="preserve">. </w:t>
      </w:r>
      <w:r w:rsidRPr="008C0BF3">
        <w:rPr>
          <w:rFonts w:ascii="Arial" w:hAnsi="Arial" w:cs="Arial"/>
          <w:sz w:val="24"/>
          <w:szCs w:val="24"/>
        </w:rPr>
        <w:t>Add text indicating that notice of completion of UR plan filing does not preclude the Administrative Director from</w:t>
      </w:r>
      <w:r w:rsidR="00136AF9">
        <w:rPr>
          <w:rFonts w:ascii="Arial" w:hAnsi="Arial" w:cs="Arial"/>
          <w:sz w:val="24"/>
          <w:szCs w:val="24"/>
        </w:rPr>
        <w:t xml:space="preserve"> later</w:t>
      </w:r>
      <w:r w:rsidRPr="008C0BF3">
        <w:rPr>
          <w:rFonts w:ascii="Arial" w:hAnsi="Arial" w:cs="Arial"/>
          <w:sz w:val="24"/>
          <w:szCs w:val="24"/>
        </w:rPr>
        <w:t xml:space="preserve"> requesting additional documentation as necessary for review.</w:t>
      </w:r>
    </w:p>
    <w:p w14:paraId="627244C8" w14:textId="1154D847" w:rsidR="00FC7BAE" w:rsidRPr="008C0BF3" w:rsidRDefault="00FC7BAE" w:rsidP="005E2189">
      <w:pPr>
        <w:spacing w:after="24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(e)(1)</w:t>
      </w:r>
      <w:r w:rsidR="00770718">
        <w:rPr>
          <w:rFonts w:ascii="Arial" w:hAnsi="Arial" w:cs="Arial"/>
          <w:sz w:val="24"/>
          <w:szCs w:val="24"/>
        </w:rPr>
        <w:t xml:space="preserve"> - </w:t>
      </w:r>
      <w:r w:rsidR="00C608D0" w:rsidRPr="008C0BF3">
        <w:rPr>
          <w:rFonts w:ascii="Arial" w:hAnsi="Arial" w:cs="Arial"/>
          <w:sz w:val="24"/>
          <w:szCs w:val="24"/>
        </w:rPr>
        <w:t xml:space="preserve">Amend text to </w:t>
      </w:r>
      <w:r w:rsidR="00FB2E36" w:rsidRPr="008C0BF3">
        <w:rPr>
          <w:rFonts w:ascii="Arial" w:hAnsi="Arial" w:cs="Arial"/>
          <w:sz w:val="24"/>
          <w:szCs w:val="24"/>
        </w:rPr>
        <w:t xml:space="preserve">include applicability of subsection to UR </w:t>
      </w:r>
      <w:r w:rsidR="00C608D0" w:rsidRPr="008C0BF3">
        <w:rPr>
          <w:rFonts w:ascii="Arial" w:hAnsi="Arial" w:cs="Arial"/>
          <w:sz w:val="24"/>
          <w:szCs w:val="24"/>
        </w:rPr>
        <w:t xml:space="preserve">plan modification filings. </w:t>
      </w:r>
      <w:r w:rsidR="0066539D" w:rsidRPr="008C0BF3">
        <w:rPr>
          <w:rFonts w:ascii="Arial" w:hAnsi="Arial" w:cs="Arial"/>
          <w:sz w:val="24"/>
          <w:szCs w:val="24"/>
        </w:rPr>
        <w:t xml:space="preserve">Amend </w:t>
      </w:r>
      <w:proofErr w:type="gramStart"/>
      <w:r w:rsidR="0066539D" w:rsidRPr="008C0BF3">
        <w:rPr>
          <w:rFonts w:ascii="Arial" w:hAnsi="Arial" w:cs="Arial"/>
          <w:sz w:val="24"/>
          <w:szCs w:val="24"/>
        </w:rPr>
        <w:t>text</w:t>
      </w:r>
      <w:proofErr w:type="gramEnd"/>
      <w:r w:rsidR="0066539D" w:rsidRPr="008C0BF3">
        <w:rPr>
          <w:rFonts w:ascii="Arial" w:hAnsi="Arial" w:cs="Arial"/>
          <w:sz w:val="24"/>
          <w:szCs w:val="24"/>
        </w:rPr>
        <w:t xml:space="preserve"> to indicate that the 60 days allotted for the Adm</w:t>
      </w:r>
      <w:r w:rsidR="007A282B" w:rsidRPr="008C0BF3">
        <w:rPr>
          <w:rFonts w:ascii="Arial" w:hAnsi="Arial" w:cs="Arial"/>
          <w:sz w:val="24"/>
          <w:szCs w:val="24"/>
        </w:rPr>
        <w:t>i</w:t>
      </w:r>
      <w:r w:rsidR="0066539D" w:rsidRPr="008C0BF3">
        <w:rPr>
          <w:rFonts w:ascii="Arial" w:hAnsi="Arial" w:cs="Arial"/>
          <w:sz w:val="24"/>
          <w:szCs w:val="24"/>
        </w:rPr>
        <w:t xml:space="preserve">nistrative Director to approve or deny a UR plan runs following </w:t>
      </w:r>
      <w:r w:rsidR="00C0083C" w:rsidRPr="008C0BF3">
        <w:rPr>
          <w:rFonts w:ascii="Arial" w:hAnsi="Arial" w:cs="Arial"/>
          <w:sz w:val="24"/>
          <w:szCs w:val="24"/>
        </w:rPr>
        <w:t xml:space="preserve">the </w:t>
      </w:r>
      <w:r w:rsidR="00565FB8" w:rsidRPr="008C0BF3">
        <w:rPr>
          <w:rFonts w:ascii="Arial" w:hAnsi="Arial" w:cs="Arial"/>
          <w:sz w:val="24"/>
          <w:szCs w:val="24"/>
        </w:rPr>
        <w:t xml:space="preserve">issuance of </w:t>
      </w:r>
      <w:r w:rsidR="0066539D" w:rsidRPr="008C0BF3">
        <w:rPr>
          <w:rFonts w:ascii="Arial" w:hAnsi="Arial" w:cs="Arial"/>
          <w:sz w:val="24"/>
          <w:szCs w:val="24"/>
        </w:rPr>
        <w:t xml:space="preserve">notice </w:t>
      </w:r>
      <w:r w:rsidR="00C0083C" w:rsidRPr="008C0BF3">
        <w:rPr>
          <w:rFonts w:ascii="Arial" w:hAnsi="Arial" w:cs="Arial"/>
          <w:sz w:val="24"/>
          <w:szCs w:val="24"/>
        </w:rPr>
        <w:t xml:space="preserve">that a </w:t>
      </w:r>
      <w:r w:rsidR="0066539D" w:rsidRPr="008C0BF3">
        <w:rPr>
          <w:rFonts w:ascii="Arial" w:hAnsi="Arial" w:cs="Arial"/>
          <w:sz w:val="24"/>
          <w:szCs w:val="24"/>
        </w:rPr>
        <w:t>UR plan filing</w:t>
      </w:r>
      <w:r w:rsidR="00C0083C" w:rsidRPr="008C0BF3">
        <w:rPr>
          <w:rFonts w:ascii="Arial" w:hAnsi="Arial" w:cs="Arial"/>
          <w:sz w:val="24"/>
          <w:szCs w:val="24"/>
        </w:rPr>
        <w:t xml:space="preserve"> is complete</w:t>
      </w:r>
      <w:r w:rsidR="0066539D" w:rsidRPr="008C0BF3">
        <w:rPr>
          <w:rFonts w:ascii="Arial" w:hAnsi="Arial" w:cs="Arial"/>
          <w:sz w:val="24"/>
          <w:szCs w:val="24"/>
        </w:rPr>
        <w:t>.</w:t>
      </w:r>
    </w:p>
    <w:p w14:paraId="4433CE7C" w14:textId="35ED51ED" w:rsidR="003C4B91" w:rsidRPr="008C0BF3" w:rsidRDefault="003C4B91">
      <w:pPr>
        <w:rPr>
          <w:rFonts w:ascii="Arial" w:hAnsi="Arial" w:cs="Arial"/>
          <w:bCs/>
          <w:sz w:val="24"/>
          <w:szCs w:val="24"/>
        </w:rPr>
      </w:pPr>
      <w:r w:rsidRPr="00A05959">
        <w:rPr>
          <w:rStyle w:val="Heading2Char"/>
          <w:rFonts w:ascii="Arial Bold" w:hAnsi="Arial Bold" w:cs="Arial"/>
          <w:b/>
          <w:bCs/>
          <w:color w:val="auto"/>
          <w:sz w:val="24"/>
          <w:szCs w:val="24"/>
        </w:rPr>
        <w:lastRenderedPageBreak/>
        <w:t>Section 9792.7.1</w:t>
      </w:r>
      <w:r w:rsidR="00542913" w:rsidRPr="00A05959">
        <w:rPr>
          <w:rStyle w:val="Heading2Char"/>
          <w:rFonts w:ascii="Arial Bold" w:hAnsi="Arial Bold" w:cs="Arial"/>
          <w:b/>
          <w:bCs/>
          <w:color w:val="auto"/>
          <w:sz w:val="24"/>
          <w:szCs w:val="24"/>
        </w:rPr>
        <w:t>. DWC Form UR-01</w:t>
      </w:r>
      <w:r w:rsidR="000165F7" w:rsidRPr="00A05959">
        <w:rPr>
          <w:rStyle w:val="Heading2Char"/>
          <w:rFonts w:ascii="Arial Bold" w:hAnsi="Arial Bold" w:cs="Arial"/>
          <w:b/>
          <w:bCs/>
          <w:color w:val="auto"/>
          <w:sz w:val="24"/>
          <w:szCs w:val="24"/>
        </w:rPr>
        <w:t>:</w:t>
      </w:r>
      <w:r w:rsidR="000165F7" w:rsidRPr="00A05959">
        <w:rPr>
          <w:rFonts w:ascii="Arial" w:hAnsi="Arial" w:cs="Arial"/>
          <w:b/>
          <w:sz w:val="24"/>
          <w:szCs w:val="24"/>
        </w:rPr>
        <w:t xml:space="preserve"> </w:t>
      </w:r>
      <w:r w:rsidR="000165F7">
        <w:rPr>
          <w:rFonts w:ascii="Arial" w:hAnsi="Arial" w:cs="Arial"/>
          <w:b/>
          <w:sz w:val="24"/>
          <w:szCs w:val="24"/>
        </w:rPr>
        <w:t>“</w:t>
      </w:r>
      <w:r w:rsidR="000165F7">
        <w:rPr>
          <w:rFonts w:ascii="Arial" w:hAnsi="Arial" w:cs="Arial"/>
          <w:sz w:val="24"/>
          <w:szCs w:val="24"/>
        </w:rPr>
        <w:t>Utilization Review Plan Application or Modification”</w:t>
      </w:r>
    </w:p>
    <w:p w14:paraId="48A0D2C4" w14:textId="3342F9F1" w:rsidR="00CD7DC1" w:rsidRDefault="00CD7DC1">
      <w:p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Amend title</w:t>
      </w:r>
      <w:r w:rsidR="00E00CA8" w:rsidRPr="008C0BF3">
        <w:rPr>
          <w:rFonts w:ascii="Arial" w:hAnsi="Arial" w:cs="Arial"/>
          <w:sz w:val="24"/>
          <w:szCs w:val="24"/>
        </w:rPr>
        <w:t xml:space="preserve"> of section</w:t>
      </w:r>
      <w:r w:rsidRPr="008C0BF3">
        <w:rPr>
          <w:rFonts w:ascii="Arial" w:hAnsi="Arial" w:cs="Arial"/>
          <w:sz w:val="24"/>
          <w:szCs w:val="24"/>
        </w:rPr>
        <w:t xml:space="preserve"> to “DWC Form UR-01: “Utilization Review Plan Application or Modification”</w:t>
      </w:r>
    </w:p>
    <w:p w14:paraId="657850DB" w14:textId="53C2D399" w:rsidR="00136AF9" w:rsidRPr="008C0BF3" w:rsidRDefault="00136A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Add indication to include date the form is adopted by the Office of Administrative Law.</w:t>
      </w:r>
    </w:p>
    <w:p w14:paraId="0E657B72" w14:textId="033D7015" w:rsidR="00136AF9" w:rsidRDefault="00136A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form UR-01:</w:t>
      </w:r>
    </w:p>
    <w:p w14:paraId="409EF29D" w14:textId="77777777" w:rsidR="00136AF9" w:rsidRDefault="00136AF9" w:rsidP="00136A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F0209" w:rsidRPr="00136AF9">
        <w:rPr>
          <w:rFonts w:ascii="Arial" w:hAnsi="Arial" w:cs="Arial"/>
          <w:sz w:val="24"/>
          <w:szCs w:val="24"/>
        </w:rPr>
        <w:t xml:space="preserve">mend </w:t>
      </w:r>
      <w:proofErr w:type="gramStart"/>
      <w:r w:rsidR="00EF0209" w:rsidRPr="00136AF9">
        <w:rPr>
          <w:rFonts w:ascii="Arial" w:hAnsi="Arial" w:cs="Arial"/>
          <w:sz w:val="24"/>
          <w:szCs w:val="24"/>
        </w:rPr>
        <w:t>to include</w:t>
      </w:r>
      <w:proofErr w:type="gramEnd"/>
      <w:r w:rsidR="00EF0209" w:rsidRPr="00136AF9">
        <w:rPr>
          <w:rFonts w:ascii="Arial" w:hAnsi="Arial" w:cs="Arial"/>
          <w:sz w:val="24"/>
          <w:szCs w:val="24"/>
        </w:rPr>
        <w:t xml:space="preserve"> checkboxes at the top of the form’s first page to indicate whether the form is being submitted </w:t>
      </w:r>
      <w:r w:rsidR="00B57C9B" w:rsidRPr="00136AF9">
        <w:rPr>
          <w:rFonts w:ascii="Arial" w:hAnsi="Arial" w:cs="Arial"/>
          <w:sz w:val="24"/>
          <w:szCs w:val="24"/>
        </w:rPr>
        <w:t xml:space="preserve">with </w:t>
      </w:r>
      <w:r w:rsidR="00EF0209" w:rsidRPr="00136AF9">
        <w:rPr>
          <w:rFonts w:ascii="Arial" w:hAnsi="Arial" w:cs="Arial"/>
          <w:sz w:val="24"/>
          <w:szCs w:val="24"/>
        </w:rPr>
        <w:t xml:space="preserve">a new UR plan or because of a material modification. </w:t>
      </w:r>
    </w:p>
    <w:p w14:paraId="6BFE15C3" w14:textId="1EC5F963" w:rsidR="00136AF9" w:rsidRDefault="00136AF9" w:rsidP="00136A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57C9B" w:rsidRPr="00136AF9">
        <w:rPr>
          <w:rFonts w:ascii="Arial" w:hAnsi="Arial" w:cs="Arial"/>
          <w:sz w:val="24"/>
          <w:szCs w:val="24"/>
        </w:rPr>
        <w:t>dd</w:t>
      </w:r>
      <w:r w:rsidR="00EF0209" w:rsidRPr="00136AF9">
        <w:rPr>
          <w:rFonts w:ascii="Arial" w:hAnsi="Arial" w:cs="Arial"/>
          <w:sz w:val="24"/>
          <w:szCs w:val="24"/>
        </w:rPr>
        <w:t xml:space="preserve"> section</w:t>
      </w:r>
      <w:r>
        <w:rPr>
          <w:rFonts w:ascii="Arial" w:hAnsi="Arial" w:cs="Arial"/>
          <w:sz w:val="24"/>
          <w:szCs w:val="24"/>
        </w:rPr>
        <w:t xml:space="preserve"> six</w:t>
      </w:r>
      <w:r w:rsidR="00EF0209" w:rsidRPr="00136A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a text box </w:t>
      </w:r>
      <w:r w:rsidR="00EF0209" w:rsidRPr="00136AF9">
        <w:rPr>
          <w:rFonts w:ascii="Arial" w:hAnsi="Arial" w:cs="Arial"/>
          <w:sz w:val="24"/>
          <w:szCs w:val="24"/>
        </w:rPr>
        <w:t>to the form to allow the sender to describe the material modification that was made to the UR plan.</w:t>
      </w:r>
    </w:p>
    <w:p w14:paraId="1008CA2D" w14:textId="5FDE3E04" w:rsidR="00C80B15" w:rsidRPr="00136AF9" w:rsidRDefault="00C80B15" w:rsidP="00136A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6AF9">
        <w:rPr>
          <w:rFonts w:ascii="Arial" w:hAnsi="Arial" w:cs="Arial"/>
          <w:sz w:val="24"/>
          <w:szCs w:val="24"/>
        </w:rPr>
        <w:t xml:space="preserve">Add sentence to </w:t>
      </w:r>
      <w:r w:rsidR="00BA5CCD" w:rsidRPr="00136AF9">
        <w:rPr>
          <w:rFonts w:ascii="Arial" w:hAnsi="Arial" w:cs="Arial"/>
          <w:sz w:val="24"/>
          <w:szCs w:val="24"/>
        </w:rPr>
        <w:t xml:space="preserve">end of signature statement indicating Medical Director’s understanding that any approval </w:t>
      </w:r>
      <w:r w:rsidR="000137EA" w:rsidRPr="00136AF9">
        <w:rPr>
          <w:rFonts w:ascii="Arial" w:hAnsi="Arial" w:cs="Arial"/>
          <w:sz w:val="24"/>
          <w:szCs w:val="24"/>
        </w:rPr>
        <w:t xml:space="preserve">of the UR plan by the Division is not </w:t>
      </w:r>
      <w:r w:rsidR="000E5B41" w:rsidRPr="00136AF9">
        <w:rPr>
          <w:rFonts w:ascii="Arial" w:hAnsi="Arial" w:cs="Arial"/>
          <w:sz w:val="24"/>
          <w:szCs w:val="24"/>
        </w:rPr>
        <w:t>equivalent to approval of policies and procedures that are contrary to law</w:t>
      </w:r>
      <w:r w:rsidR="00C37756" w:rsidRPr="00136AF9">
        <w:rPr>
          <w:rFonts w:ascii="Arial" w:hAnsi="Arial" w:cs="Arial"/>
          <w:sz w:val="24"/>
          <w:szCs w:val="24"/>
        </w:rPr>
        <w:t>,</w:t>
      </w:r>
      <w:r w:rsidR="000E5B41" w:rsidRPr="00136AF9">
        <w:rPr>
          <w:rFonts w:ascii="Arial" w:hAnsi="Arial" w:cs="Arial"/>
          <w:sz w:val="24"/>
          <w:szCs w:val="24"/>
        </w:rPr>
        <w:t xml:space="preserve"> and that any such approval is unintentional. </w:t>
      </w:r>
    </w:p>
    <w:p w14:paraId="65DD5623" w14:textId="71984C42" w:rsidR="008255DE" w:rsidRPr="00A05959" w:rsidRDefault="008255DE" w:rsidP="00A05959">
      <w:pPr>
        <w:pStyle w:val="Heading2"/>
        <w:rPr>
          <w:rFonts w:ascii="Arial Bold" w:hAnsi="Arial Bold" w:cs="Arial"/>
          <w:b/>
          <w:bCs/>
          <w:color w:val="auto"/>
          <w:sz w:val="24"/>
          <w:szCs w:val="24"/>
        </w:rPr>
      </w:pPr>
      <w:r w:rsidRPr="00A05959">
        <w:rPr>
          <w:rFonts w:ascii="Arial Bold" w:hAnsi="Arial Bold" w:cs="Arial"/>
          <w:b/>
          <w:bCs/>
          <w:color w:val="auto"/>
          <w:sz w:val="24"/>
          <w:szCs w:val="24"/>
        </w:rPr>
        <w:t>Section 9792.9.1</w:t>
      </w:r>
      <w:r w:rsidR="00EE74F1" w:rsidRPr="00A05959">
        <w:rPr>
          <w:rFonts w:ascii="Arial Bold" w:hAnsi="Arial Bold" w:cs="Arial"/>
          <w:b/>
          <w:bCs/>
          <w:color w:val="auto"/>
          <w:sz w:val="24"/>
          <w:szCs w:val="24"/>
        </w:rPr>
        <w:t xml:space="preserve">. Utilization </w:t>
      </w:r>
      <w:r w:rsidR="007D2F5E" w:rsidRPr="00A05959">
        <w:rPr>
          <w:rFonts w:ascii="Arial Bold" w:hAnsi="Arial Bold" w:cs="Arial"/>
          <w:b/>
          <w:bCs/>
          <w:color w:val="auto"/>
          <w:sz w:val="24"/>
          <w:szCs w:val="24"/>
        </w:rPr>
        <w:t xml:space="preserve">Review </w:t>
      </w:r>
      <w:r w:rsidR="001F2B1E" w:rsidRPr="00A05959">
        <w:rPr>
          <w:rFonts w:ascii="Arial Bold" w:hAnsi="Arial Bold" w:cs="Arial"/>
          <w:b/>
          <w:bCs/>
          <w:color w:val="auto"/>
          <w:sz w:val="24"/>
          <w:szCs w:val="24"/>
        </w:rPr>
        <w:t xml:space="preserve">-- </w:t>
      </w:r>
      <w:r w:rsidR="007D2F5E" w:rsidRPr="00A05959">
        <w:rPr>
          <w:rFonts w:ascii="Arial Bold" w:hAnsi="Arial Bold" w:cs="Arial"/>
          <w:b/>
          <w:bCs/>
          <w:color w:val="auto"/>
          <w:sz w:val="24"/>
          <w:szCs w:val="24"/>
        </w:rPr>
        <w:t xml:space="preserve">Receipt of Request for Authorization; Acceptance of </w:t>
      </w:r>
      <w:r w:rsidR="00FB20C6" w:rsidRPr="00A05959">
        <w:rPr>
          <w:rFonts w:ascii="Arial Bold" w:hAnsi="Arial Bold" w:cs="Arial"/>
          <w:b/>
          <w:bCs/>
          <w:color w:val="auto"/>
          <w:sz w:val="24"/>
          <w:szCs w:val="24"/>
        </w:rPr>
        <w:t>Defective</w:t>
      </w:r>
      <w:r w:rsidR="007D2F5E" w:rsidRPr="00A05959">
        <w:rPr>
          <w:rFonts w:ascii="Arial Bold" w:hAnsi="Arial Bold" w:cs="Arial"/>
          <w:b/>
          <w:bCs/>
          <w:color w:val="auto"/>
          <w:sz w:val="24"/>
          <w:szCs w:val="24"/>
        </w:rPr>
        <w:t xml:space="preserve"> Request.</w:t>
      </w:r>
    </w:p>
    <w:p w14:paraId="2B90662F" w14:textId="79D401AE" w:rsidR="00FB20C6" w:rsidRDefault="00FB20C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Title – </w:t>
      </w:r>
      <w:r w:rsidR="00136AF9">
        <w:rPr>
          <w:rFonts w:ascii="Arial" w:hAnsi="Arial" w:cs="Arial"/>
          <w:bCs/>
          <w:sz w:val="24"/>
          <w:szCs w:val="24"/>
        </w:rPr>
        <w:t>Deleted</w:t>
      </w:r>
      <w:r>
        <w:rPr>
          <w:rFonts w:ascii="Arial" w:hAnsi="Arial" w:cs="Arial"/>
          <w:bCs/>
          <w:sz w:val="24"/>
          <w:szCs w:val="24"/>
        </w:rPr>
        <w:t xml:space="preserve"> “Incomplete” </w:t>
      </w:r>
      <w:r w:rsidR="00136AF9">
        <w:rPr>
          <w:rFonts w:ascii="Arial" w:hAnsi="Arial" w:cs="Arial"/>
          <w:bCs/>
          <w:sz w:val="24"/>
          <w:szCs w:val="24"/>
        </w:rPr>
        <w:t xml:space="preserve">and replaced </w:t>
      </w:r>
      <w:r>
        <w:rPr>
          <w:rFonts w:ascii="Arial" w:hAnsi="Arial" w:cs="Arial"/>
          <w:bCs/>
          <w:sz w:val="24"/>
          <w:szCs w:val="24"/>
        </w:rPr>
        <w:t>with “Defective.</w:t>
      </w:r>
    </w:p>
    <w:p w14:paraId="5E784349" w14:textId="3EDD29AA" w:rsidR="00136AF9" w:rsidRDefault="00136AF9" w:rsidP="005E2189">
      <w:pPr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(b)(1) – Add subsection number due to addition of subsection (2).</w:t>
      </w:r>
    </w:p>
    <w:p w14:paraId="2D55C6A8" w14:textId="40F051A0" w:rsidR="00136AF9" w:rsidRPr="008C0BF3" w:rsidRDefault="00622A8D" w:rsidP="005E2189">
      <w:pPr>
        <w:spacing w:after="240"/>
        <w:rPr>
          <w:rFonts w:ascii="Arial" w:hAnsi="Arial" w:cs="Arial"/>
          <w:bCs/>
          <w:sz w:val="24"/>
          <w:szCs w:val="24"/>
        </w:rPr>
      </w:pPr>
      <w:r w:rsidRPr="008C0BF3">
        <w:rPr>
          <w:rFonts w:ascii="Arial" w:hAnsi="Arial" w:cs="Arial"/>
          <w:bCs/>
          <w:sz w:val="24"/>
          <w:szCs w:val="24"/>
        </w:rPr>
        <w:t>(b)(2)</w:t>
      </w:r>
      <w:r w:rsidR="00A805C7">
        <w:rPr>
          <w:rFonts w:ascii="Arial" w:hAnsi="Arial" w:cs="Arial"/>
          <w:bCs/>
          <w:sz w:val="24"/>
          <w:szCs w:val="24"/>
        </w:rPr>
        <w:t xml:space="preserve"> - </w:t>
      </w:r>
      <w:r w:rsidRPr="008C0BF3">
        <w:rPr>
          <w:rFonts w:ascii="Arial" w:hAnsi="Arial" w:cs="Arial"/>
          <w:bCs/>
          <w:sz w:val="24"/>
          <w:szCs w:val="24"/>
        </w:rPr>
        <w:t xml:space="preserve">Add subsection instructing on </w:t>
      </w:r>
      <w:r w:rsidR="0067609E" w:rsidRPr="008C0BF3">
        <w:rPr>
          <w:rFonts w:ascii="Arial" w:hAnsi="Arial" w:cs="Arial"/>
          <w:bCs/>
          <w:sz w:val="24"/>
          <w:szCs w:val="24"/>
        </w:rPr>
        <w:t xml:space="preserve">how to handle receipt of </w:t>
      </w:r>
      <w:r w:rsidRPr="008C0BF3">
        <w:rPr>
          <w:rFonts w:ascii="Arial" w:hAnsi="Arial" w:cs="Arial"/>
          <w:bCs/>
          <w:sz w:val="24"/>
          <w:szCs w:val="24"/>
        </w:rPr>
        <w:t>a request for authorization of treatment</w:t>
      </w:r>
      <w:r w:rsidR="00215048" w:rsidRPr="008C0BF3">
        <w:rPr>
          <w:rFonts w:ascii="Arial" w:hAnsi="Arial" w:cs="Arial"/>
          <w:bCs/>
          <w:sz w:val="24"/>
          <w:szCs w:val="24"/>
        </w:rPr>
        <w:t xml:space="preserve"> </w:t>
      </w:r>
      <w:r w:rsidR="0067609E" w:rsidRPr="008C0BF3">
        <w:rPr>
          <w:rFonts w:ascii="Arial" w:hAnsi="Arial" w:cs="Arial"/>
          <w:bCs/>
          <w:sz w:val="24"/>
          <w:szCs w:val="24"/>
        </w:rPr>
        <w:t xml:space="preserve">at </w:t>
      </w:r>
      <w:r w:rsidR="00215048" w:rsidRPr="008C0BF3">
        <w:rPr>
          <w:rFonts w:ascii="Arial" w:hAnsi="Arial" w:cs="Arial"/>
          <w:bCs/>
          <w:sz w:val="24"/>
          <w:szCs w:val="24"/>
        </w:rPr>
        <w:t>a non-designated</w:t>
      </w:r>
      <w:r w:rsidR="00FC0C14" w:rsidRPr="008C0BF3">
        <w:rPr>
          <w:rFonts w:ascii="Arial" w:hAnsi="Arial" w:cs="Arial"/>
          <w:bCs/>
          <w:sz w:val="24"/>
          <w:szCs w:val="24"/>
        </w:rPr>
        <w:t xml:space="preserve"> </w:t>
      </w:r>
      <w:r w:rsidR="0067609E" w:rsidRPr="008C0BF3">
        <w:rPr>
          <w:rFonts w:ascii="Arial" w:hAnsi="Arial" w:cs="Arial"/>
          <w:bCs/>
          <w:sz w:val="24"/>
          <w:szCs w:val="24"/>
        </w:rPr>
        <w:t>number or address</w:t>
      </w:r>
      <w:r w:rsidR="00FC0C14" w:rsidRPr="008C0BF3">
        <w:rPr>
          <w:rFonts w:ascii="Arial" w:hAnsi="Arial" w:cs="Arial"/>
          <w:bCs/>
          <w:sz w:val="24"/>
          <w:szCs w:val="24"/>
        </w:rPr>
        <w:t>.</w:t>
      </w:r>
      <w:r w:rsidRPr="008C0BF3">
        <w:rPr>
          <w:rFonts w:ascii="Arial" w:hAnsi="Arial" w:cs="Arial"/>
          <w:bCs/>
          <w:sz w:val="24"/>
          <w:szCs w:val="24"/>
        </w:rPr>
        <w:tab/>
      </w:r>
    </w:p>
    <w:p w14:paraId="2D0C5440" w14:textId="46CDA823" w:rsidR="008F7174" w:rsidRPr="00A05959" w:rsidRDefault="008F7174" w:rsidP="00A05959">
      <w:pPr>
        <w:pStyle w:val="Heading2"/>
        <w:rPr>
          <w:rFonts w:ascii="Arial Bold" w:hAnsi="Arial Bold" w:cs="Arial"/>
          <w:b/>
          <w:bCs/>
          <w:color w:val="auto"/>
          <w:sz w:val="24"/>
          <w:szCs w:val="24"/>
        </w:rPr>
      </w:pPr>
      <w:r w:rsidRPr="00A05959">
        <w:rPr>
          <w:rFonts w:ascii="Arial Bold" w:hAnsi="Arial Bold" w:cs="Arial"/>
          <w:b/>
          <w:bCs/>
          <w:color w:val="auto"/>
          <w:sz w:val="24"/>
          <w:szCs w:val="24"/>
        </w:rPr>
        <w:t>Section 9792.9.2. Utilization Review – Dispute of Liability; Deferral</w:t>
      </w:r>
      <w:r w:rsidR="00EF704E" w:rsidRPr="00A05959">
        <w:rPr>
          <w:rFonts w:ascii="Arial Bold" w:hAnsi="Arial Bold" w:cs="Arial"/>
          <w:b/>
          <w:bCs/>
          <w:color w:val="auto"/>
          <w:sz w:val="24"/>
          <w:szCs w:val="24"/>
        </w:rPr>
        <w:t>.</w:t>
      </w:r>
    </w:p>
    <w:p w14:paraId="0C84385A" w14:textId="02197D92" w:rsidR="00743289" w:rsidRPr="008C0BF3" w:rsidRDefault="008F7174" w:rsidP="005E2189">
      <w:pPr>
        <w:spacing w:after="240"/>
        <w:rPr>
          <w:rFonts w:ascii="Arial" w:hAnsi="Arial" w:cs="Arial"/>
          <w:bCs/>
          <w:sz w:val="24"/>
          <w:szCs w:val="24"/>
        </w:rPr>
      </w:pPr>
      <w:r w:rsidRPr="008C0BF3">
        <w:rPr>
          <w:rFonts w:ascii="Arial" w:hAnsi="Arial" w:cs="Arial"/>
          <w:bCs/>
          <w:sz w:val="24"/>
          <w:szCs w:val="24"/>
        </w:rPr>
        <w:t>(a)(2)(B)</w:t>
      </w:r>
      <w:r w:rsidR="00A805C7">
        <w:rPr>
          <w:rFonts w:ascii="Arial" w:hAnsi="Arial" w:cs="Arial"/>
          <w:bCs/>
          <w:sz w:val="24"/>
          <w:szCs w:val="24"/>
        </w:rPr>
        <w:t xml:space="preserve"> - </w:t>
      </w:r>
      <w:r w:rsidRPr="008C0BF3">
        <w:rPr>
          <w:rFonts w:ascii="Arial" w:hAnsi="Arial" w:cs="Arial"/>
          <w:bCs/>
          <w:sz w:val="24"/>
          <w:szCs w:val="24"/>
        </w:rPr>
        <w:t>Add provision</w:t>
      </w:r>
      <w:r w:rsidR="00743289" w:rsidRPr="008C0BF3">
        <w:rPr>
          <w:rFonts w:ascii="Arial" w:hAnsi="Arial" w:cs="Arial"/>
          <w:bCs/>
          <w:sz w:val="24"/>
          <w:szCs w:val="24"/>
        </w:rPr>
        <w:t xml:space="preserve"> that a physician expressly and unequivocally indicates in an RFA that there has been a change in facts material to the basis of the prior denial if the checkbox associated with “Resubmission – Change in Material Fact” at the top of the Form RFA or the Form PR-1 is marked</w:t>
      </w:r>
      <w:r w:rsidR="00676033" w:rsidRPr="008C0BF3">
        <w:rPr>
          <w:rFonts w:ascii="Arial" w:hAnsi="Arial" w:cs="Arial"/>
          <w:bCs/>
          <w:sz w:val="24"/>
          <w:szCs w:val="24"/>
        </w:rPr>
        <w:t>, or, if the request is in narrative form, the indication is on the first page of the report</w:t>
      </w:r>
      <w:r w:rsidR="00743289" w:rsidRPr="008C0BF3">
        <w:rPr>
          <w:rFonts w:ascii="Arial" w:hAnsi="Arial" w:cs="Arial"/>
          <w:bCs/>
          <w:sz w:val="24"/>
          <w:szCs w:val="24"/>
        </w:rPr>
        <w:t xml:space="preserve">. </w:t>
      </w:r>
    </w:p>
    <w:p w14:paraId="1EEBBA79" w14:textId="13181098" w:rsidR="0019212E" w:rsidRPr="00A05959" w:rsidRDefault="0019212E" w:rsidP="00A05959">
      <w:pPr>
        <w:pStyle w:val="Heading2"/>
        <w:rPr>
          <w:rFonts w:ascii="Arial Bold" w:hAnsi="Arial Bold" w:cs="Arial"/>
          <w:b/>
          <w:bCs/>
          <w:color w:val="auto"/>
          <w:sz w:val="24"/>
          <w:szCs w:val="24"/>
        </w:rPr>
      </w:pPr>
      <w:r w:rsidRPr="00A05959">
        <w:rPr>
          <w:rFonts w:ascii="Arial Bold" w:hAnsi="Arial Bold" w:cs="Arial"/>
          <w:b/>
          <w:bCs/>
          <w:color w:val="auto"/>
          <w:sz w:val="24"/>
          <w:szCs w:val="24"/>
        </w:rPr>
        <w:t>Section 9792.9.3</w:t>
      </w:r>
      <w:r w:rsidR="00205831" w:rsidRPr="00A05959">
        <w:rPr>
          <w:rFonts w:ascii="Arial Bold" w:hAnsi="Arial Bold" w:cs="Arial"/>
          <w:b/>
          <w:bCs/>
          <w:color w:val="auto"/>
          <w:sz w:val="24"/>
          <w:szCs w:val="24"/>
        </w:rPr>
        <w:t xml:space="preserve">. Utilization Review </w:t>
      </w:r>
      <w:r w:rsidR="0052088F" w:rsidRPr="00A05959">
        <w:rPr>
          <w:rFonts w:ascii="Arial Bold" w:hAnsi="Arial Bold" w:cs="Arial"/>
          <w:b/>
          <w:bCs/>
          <w:color w:val="auto"/>
          <w:sz w:val="24"/>
          <w:szCs w:val="24"/>
        </w:rPr>
        <w:t>–</w:t>
      </w:r>
      <w:r w:rsidR="00205831" w:rsidRPr="00A05959">
        <w:rPr>
          <w:rFonts w:ascii="Arial Bold" w:hAnsi="Arial Bold" w:cs="Arial"/>
          <w:b/>
          <w:bCs/>
          <w:color w:val="auto"/>
          <w:sz w:val="24"/>
          <w:szCs w:val="24"/>
        </w:rPr>
        <w:t xml:space="preserve"> Timeframes</w:t>
      </w:r>
      <w:r w:rsidR="003E673E" w:rsidRPr="00A05959">
        <w:rPr>
          <w:rFonts w:ascii="Arial Bold" w:hAnsi="Arial Bold" w:cs="Arial"/>
          <w:b/>
          <w:bCs/>
          <w:color w:val="auto"/>
          <w:sz w:val="24"/>
          <w:szCs w:val="24"/>
        </w:rPr>
        <w:t>.</w:t>
      </w:r>
    </w:p>
    <w:p w14:paraId="4E2F13E2" w14:textId="1085091A" w:rsidR="0019212E" w:rsidRPr="008C0BF3" w:rsidRDefault="0019212E" w:rsidP="005E2189">
      <w:pPr>
        <w:spacing w:after="240"/>
        <w:rPr>
          <w:rFonts w:ascii="Arial" w:hAnsi="Arial" w:cs="Arial"/>
          <w:bCs/>
          <w:sz w:val="24"/>
          <w:szCs w:val="24"/>
        </w:rPr>
      </w:pPr>
      <w:r w:rsidRPr="008C0BF3">
        <w:rPr>
          <w:rFonts w:ascii="Arial" w:hAnsi="Arial" w:cs="Arial"/>
          <w:bCs/>
          <w:sz w:val="24"/>
          <w:szCs w:val="24"/>
        </w:rPr>
        <w:t>(d)</w:t>
      </w:r>
      <w:r w:rsidR="00A805C7">
        <w:rPr>
          <w:rFonts w:ascii="Arial" w:hAnsi="Arial" w:cs="Arial"/>
          <w:bCs/>
          <w:sz w:val="24"/>
          <w:szCs w:val="24"/>
        </w:rPr>
        <w:t xml:space="preserve"> - </w:t>
      </w:r>
      <w:r w:rsidR="00B11F1C" w:rsidRPr="008C0BF3">
        <w:rPr>
          <w:rFonts w:ascii="Arial" w:hAnsi="Arial" w:cs="Arial"/>
          <w:bCs/>
          <w:sz w:val="24"/>
          <w:szCs w:val="24"/>
        </w:rPr>
        <w:t>Amend text to fix awkward wording</w:t>
      </w:r>
      <w:r w:rsidR="002138C6" w:rsidRPr="008C0BF3">
        <w:rPr>
          <w:rFonts w:ascii="Arial" w:hAnsi="Arial" w:cs="Arial"/>
          <w:bCs/>
          <w:sz w:val="24"/>
          <w:szCs w:val="24"/>
        </w:rPr>
        <w:t xml:space="preserve"> with respect to </w:t>
      </w:r>
      <w:r w:rsidR="006916A6" w:rsidRPr="008C0BF3">
        <w:rPr>
          <w:rFonts w:ascii="Arial" w:hAnsi="Arial" w:cs="Arial"/>
          <w:bCs/>
          <w:sz w:val="24"/>
          <w:szCs w:val="24"/>
        </w:rPr>
        <w:t xml:space="preserve">timeframe for </w:t>
      </w:r>
      <w:r w:rsidR="002138C6" w:rsidRPr="008C0BF3">
        <w:rPr>
          <w:rFonts w:ascii="Arial" w:hAnsi="Arial" w:cs="Arial"/>
          <w:bCs/>
          <w:sz w:val="24"/>
          <w:szCs w:val="24"/>
        </w:rPr>
        <w:t>retrospective UR.</w:t>
      </w:r>
    </w:p>
    <w:p w14:paraId="1C28FB53" w14:textId="0A115112" w:rsidR="00152EB9" w:rsidRPr="00A05959" w:rsidRDefault="00152EB9" w:rsidP="00A05959">
      <w:pPr>
        <w:pStyle w:val="Heading2"/>
        <w:rPr>
          <w:rFonts w:ascii="Arial Bold" w:hAnsi="Arial Bold" w:cs="Arial"/>
          <w:b/>
          <w:bCs/>
          <w:color w:val="auto"/>
          <w:sz w:val="24"/>
          <w:szCs w:val="24"/>
        </w:rPr>
      </w:pPr>
      <w:r w:rsidRPr="00A05959">
        <w:rPr>
          <w:rFonts w:ascii="Arial Bold" w:hAnsi="Arial Bold" w:cs="Arial"/>
          <w:b/>
          <w:bCs/>
          <w:color w:val="auto"/>
          <w:sz w:val="24"/>
          <w:szCs w:val="24"/>
        </w:rPr>
        <w:t>Section 9792.9.4. Utilization Review — Decisions to Approve a Request for Authorization.</w:t>
      </w:r>
    </w:p>
    <w:p w14:paraId="65E2A90F" w14:textId="5F335DC8" w:rsidR="00152EB9" w:rsidRPr="008C0BF3" w:rsidRDefault="00152EB9" w:rsidP="005E2189">
      <w:pPr>
        <w:spacing w:after="240"/>
        <w:rPr>
          <w:rFonts w:ascii="Arial" w:hAnsi="Arial" w:cs="Arial"/>
          <w:bCs/>
          <w:sz w:val="24"/>
          <w:szCs w:val="24"/>
        </w:rPr>
      </w:pPr>
      <w:r w:rsidRPr="008C0BF3">
        <w:rPr>
          <w:rFonts w:ascii="Arial" w:hAnsi="Arial" w:cs="Arial"/>
          <w:bCs/>
          <w:sz w:val="24"/>
          <w:szCs w:val="24"/>
        </w:rPr>
        <w:t>(a)(4)</w:t>
      </w:r>
      <w:r w:rsidR="00A805C7">
        <w:rPr>
          <w:rFonts w:ascii="Arial" w:hAnsi="Arial" w:cs="Arial"/>
          <w:bCs/>
          <w:sz w:val="24"/>
          <w:szCs w:val="24"/>
        </w:rPr>
        <w:t xml:space="preserve"> - </w:t>
      </w:r>
      <w:r w:rsidR="00575A28" w:rsidRPr="008C0BF3">
        <w:rPr>
          <w:rFonts w:ascii="Arial" w:hAnsi="Arial" w:cs="Arial"/>
          <w:bCs/>
          <w:sz w:val="24"/>
          <w:szCs w:val="24"/>
        </w:rPr>
        <w:t>Add requirement that</w:t>
      </w:r>
      <w:r w:rsidR="00CD50C8" w:rsidRPr="008C0BF3">
        <w:rPr>
          <w:rFonts w:ascii="Arial" w:hAnsi="Arial" w:cs="Arial"/>
          <w:bCs/>
          <w:sz w:val="24"/>
          <w:szCs w:val="24"/>
        </w:rPr>
        <w:t xml:space="preserve"> written</w:t>
      </w:r>
      <w:r w:rsidR="00575A28" w:rsidRPr="008C0BF3">
        <w:rPr>
          <w:rFonts w:ascii="Arial" w:hAnsi="Arial" w:cs="Arial"/>
          <w:bCs/>
          <w:sz w:val="24"/>
          <w:szCs w:val="24"/>
        </w:rPr>
        <w:t xml:space="preserve"> approvals </w:t>
      </w:r>
      <w:r w:rsidR="00CD50C8" w:rsidRPr="008C0BF3">
        <w:rPr>
          <w:rFonts w:ascii="Arial" w:hAnsi="Arial" w:cs="Arial"/>
          <w:bCs/>
          <w:sz w:val="24"/>
          <w:szCs w:val="24"/>
        </w:rPr>
        <w:t>of non-drug treatment that are exempt under 9792.9.7 (i.e., the 30-day exemption) will identify such treatment as “30-day exemption” or words to that effect.</w:t>
      </w:r>
    </w:p>
    <w:p w14:paraId="70BDA89E" w14:textId="2D6F269C" w:rsidR="00205831" w:rsidRPr="00A05959" w:rsidRDefault="00205831" w:rsidP="00A05959">
      <w:pPr>
        <w:pStyle w:val="Heading2"/>
        <w:rPr>
          <w:rFonts w:ascii="Arial Bold" w:hAnsi="Arial Bold" w:cs="Arial"/>
          <w:b/>
          <w:bCs/>
          <w:color w:val="auto"/>
          <w:sz w:val="24"/>
          <w:szCs w:val="24"/>
        </w:rPr>
      </w:pPr>
      <w:r w:rsidRPr="00A05959">
        <w:rPr>
          <w:rFonts w:ascii="Arial Bold" w:hAnsi="Arial Bold" w:cs="Arial"/>
          <w:b/>
          <w:bCs/>
          <w:color w:val="auto"/>
          <w:sz w:val="24"/>
          <w:szCs w:val="24"/>
        </w:rPr>
        <w:lastRenderedPageBreak/>
        <w:t>Section 9792.9.</w:t>
      </w:r>
      <w:r w:rsidR="003E673E" w:rsidRPr="00A05959">
        <w:rPr>
          <w:rFonts w:ascii="Arial Bold" w:hAnsi="Arial Bold" w:cs="Arial"/>
          <w:b/>
          <w:bCs/>
          <w:color w:val="auto"/>
          <w:sz w:val="24"/>
          <w:szCs w:val="24"/>
        </w:rPr>
        <w:t>5</w:t>
      </w:r>
      <w:r w:rsidRPr="00A05959">
        <w:rPr>
          <w:rFonts w:ascii="Arial Bold" w:hAnsi="Arial Bold" w:cs="Arial"/>
          <w:b/>
          <w:bCs/>
          <w:color w:val="auto"/>
          <w:sz w:val="24"/>
          <w:szCs w:val="24"/>
        </w:rPr>
        <w:t xml:space="preserve">. Utilization Review – </w:t>
      </w:r>
      <w:r w:rsidR="003E673E" w:rsidRPr="00A05959">
        <w:rPr>
          <w:rFonts w:ascii="Arial Bold" w:hAnsi="Arial Bold" w:cs="Arial"/>
          <w:b/>
          <w:bCs/>
          <w:color w:val="auto"/>
          <w:sz w:val="24"/>
          <w:szCs w:val="24"/>
        </w:rPr>
        <w:t>Decisions to Modify or Deny a Request for Authorization.</w:t>
      </w:r>
    </w:p>
    <w:p w14:paraId="1BE994B9" w14:textId="6C24B767" w:rsidR="003E673E" w:rsidRPr="008C0BF3" w:rsidRDefault="00D87601">
      <w:pPr>
        <w:rPr>
          <w:rFonts w:ascii="Arial" w:hAnsi="Arial" w:cs="Arial"/>
          <w:bCs/>
          <w:sz w:val="24"/>
          <w:szCs w:val="24"/>
        </w:rPr>
      </w:pPr>
      <w:r w:rsidRPr="008C0BF3">
        <w:rPr>
          <w:rFonts w:ascii="Arial" w:hAnsi="Arial" w:cs="Arial"/>
          <w:bCs/>
          <w:sz w:val="24"/>
          <w:szCs w:val="24"/>
        </w:rPr>
        <w:t>(d)</w:t>
      </w:r>
      <w:r w:rsidR="00A805C7">
        <w:rPr>
          <w:rFonts w:ascii="Arial" w:hAnsi="Arial" w:cs="Arial"/>
          <w:bCs/>
          <w:sz w:val="24"/>
          <w:szCs w:val="24"/>
        </w:rPr>
        <w:t xml:space="preserve"> - </w:t>
      </w:r>
      <w:r w:rsidRPr="008C0BF3">
        <w:rPr>
          <w:rFonts w:ascii="Arial" w:hAnsi="Arial" w:cs="Arial"/>
          <w:bCs/>
          <w:sz w:val="24"/>
          <w:szCs w:val="24"/>
        </w:rPr>
        <w:t xml:space="preserve">Amend text </w:t>
      </w:r>
      <w:r w:rsidR="00BF5E8A" w:rsidRPr="008C0BF3">
        <w:rPr>
          <w:rFonts w:ascii="Arial" w:hAnsi="Arial" w:cs="Arial"/>
          <w:bCs/>
          <w:sz w:val="24"/>
          <w:szCs w:val="24"/>
        </w:rPr>
        <w:t xml:space="preserve">to fix awkward wording with respect to </w:t>
      </w:r>
      <w:r w:rsidR="00861C33" w:rsidRPr="008C0BF3">
        <w:rPr>
          <w:rFonts w:ascii="Arial" w:hAnsi="Arial" w:cs="Arial"/>
          <w:bCs/>
          <w:sz w:val="24"/>
          <w:szCs w:val="24"/>
        </w:rPr>
        <w:t>a modification or denial of a retrospective request for authorization</w:t>
      </w:r>
      <w:r w:rsidR="00BF5E8A" w:rsidRPr="008C0BF3">
        <w:rPr>
          <w:rFonts w:ascii="Arial" w:hAnsi="Arial" w:cs="Arial"/>
          <w:bCs/>
          <w:sz w:val="24"/>
          <w:szCs w:val="24"/>
        </w:rPr>
        <w:t>.</w:t>
      </w:r>
    </w:p>
    <w:p w14:paraId="46B404AF" w14:textId="253D9FDF" w:rsidR="005D28EC" w:rsidRPr="008C0BF3" w:rsidRDefault="005D28EC" w:rsidP="005E2189">
      <w:pPr>
        <w:spacing w:after="240"/>
        <w:rPr>
          <w:rFonts w:ascii="Arial" w:hAnsi="Arial" w:cs="Arial"/>
          <w:bCs/>
          <w:sz w:val="24"/>
          <w:szCs w:val="24"/>
        </w:rPr>
      </w:pPr>
      <w:r w:rsidRPr="008C0BF3">
        <w:rPr>
          <w:rFonts w:ascii="Arial" w:hAnsi="Arial" w:cs="Arial"/>
          <w:bCs/>
          <w:sz w:val="24"/>
          <w:szCs w:val="24"/>
        </w:rPr>
        <w:t>(e)(7)</w:t>
      </w:r>
      <w:r w:rsidR="00A805C7">
        <w:rPr>
          <w:rFonts w:ascii="Arial" w:hAnsi="Arial" w:cs="Arial"/>
          <w:bCs/>
          <w:sz w:val="24"/>
          <w:szCs w:val="24"/>
        </w:rPr>
        <w:t xml:space="preserve"> - </w:t>
      </w:r>
      <w:r w:rsidRPr="008C0BF3">
        <w:rPr>
          <w:rFonts w:ascii="Arial" w:hAnsi="Arial" w:cs="Arial"/>
          <w:bCs/>
          <w:sz w:val="24"/>
          <w:szCs w:val="24"/>
        </w:rPr>
        <w:t>Clarify</w:t>
      </w:r>
      <w:r w:rsidR="00F37151" w:rsidRPr="008C0BF3">
        <w:rPr>
          <w:rFonts w:ascii="Arial" w:hAnsi="Arial" w:cs="Arial"/>
          <w:bCs/>
          <w:sz w:val="24"/>
          <w:szCs w:val="24"/>
        </w:rPr>
        <w:t xml:space="preserve"> that the use of plain language in a UR decision that modifies or denies a treatment request should be used </w:t>
      </w:r>
      <w:r w:rsidR="00456C60" w:rsidRPr="008C0BF3">
        <w:rPr>
          <w:rFonts w:ascii="Arial" w:hAnsi="Arial" w:cs="Arial"/>
          <w:bCs/>
          <w:sz w:val="24"/>
          <w:szCs w:val="24"/>
        </w:rPr>
        <w:t>“</w:t>
      </w:r>
      <w:r w:rsidR="00F37151" w:rsidRPr="008C0BF3">
        <w:rPr>
          <w:rFonts w:ascii="Arial" w:hAnsi="Arial" w:cs="Arial"/>
          <w:bCs/>
          <w:sz w:val="24"/>
          <w:szCs w:val="24"/>
        </w:rPr>
        <w:t>where possible.</w:t>
      </w:r>
      <w:r w:rsidR="00456C60" w:rsidRPr="008C0BF3">
        <w:rPr>
          <w:rFonts w:ascii="Arial" w:hAnsi="Arial" w:cs="Arial"/>
          <w:bCs/>
          <w:sz w:val="24"/>
          <w:szCs w:val="24"/>
        </w:rPr>
        <w:t>”</w:t>
      </w:r>
      <w:r w:rsidR="00F37151" w:rsidRPr="008C0BF3">
        <w:rPr>
          <w:rFonts w:ascii="Arial" w:hAnsi="Arial" w:cs="Arial"/>
          <w:bCs/>
          <w:sz w:val="24"/>
          <w:szCs w:val="24"/>
        </w:rPr>
        <w:t xml:space="preserve"> </w:t>
      </w:r>
    </w:p>
    <w:p w14:paraId="329B2B10" w14:textId="3228262E" w:rsidR="003A1D2D" w:rsidRPr="00A05959" w:rsidRDefault="003A1D2D" w:rsidP="00A05959">
      <w:pPr>
        <w:pStyle w:val="Heading2"/>
        <w:rPr>
          <w:rFonts w:ascii="Arial Bold" w:hAnsi="Arial Bold" w:cs="Arial"/>
          <w:b/>
          <w:bCs/>
          <w:color w:val="auto"/>
          <w:sz w:val="24"/>
          <w:szCs w:val="24"/>
        </w:rPr>
      </w:pPr>
      <w:r w:rsidRPr="00A05959">
        <w:rPr>
          <w:rFonts w:ascii="Arial Bold" w:hAnsi="Arial Bold" w:cs="Arial"/>
          <w:b/>
          <w:bCs/>
          <w:color w:val="auto"/>
          <w:sz w:val="24"/>
          <w:szCs w:val="24"/>
        </w:rPr>
        <w:t>Section 9792.9.8. Utilization Review — MTUS Drug Formulary.</w:t>
      </w:r>
    </w:p>
    <w:p w14:paraId="20AE2223" w14:textId="06323004" w:rsidR="001242F9" w:rsidRPr="008C0BF3" w:rsidRDefault="001242F9">
      <w:pPr>
        <w:rPr>
          <w:rFonts w:ascii="Arial" w:hAnsi="Arial" w:cs="Arial"/>
          <w:bCs/>
          <w:sz w:val="24"/>
          <w:szCs w:val="24"/>
        </w:rPr>
      </w:pPr>
      <w:r w:rsidRPr="00903D11">
        <w:rPr>
          <w:rFonts w:ascii="Arial" w:hAnsi="Arial" w:cs="Arial"/>
          <w:bCs/>
          <w:sz w:val="24"/>
          <w:szCs w:val="24"/>
        </w:rPr>
        <w:t>(b)(1)(A)</w:t>
      </w:r>
      <w:r w:rsidR="00A805C7">
        <w:rPr>
          <w:rFonts w:ascii="Arial" w:hAnsi="Arial" w:cs="Arial"/>
          <w:bCs/>
          <w:sz w:val="24"/>
          <w:szCs w:val="24"/>
        </w:rPr>
        <w:t xml:space="preserve"> -</w:t>
      </w:r>
      <w:r w:rsidR="006A40A0" w:rsidRPr="008C0BF3">
        <w:rPr>
          <w:rFonts w:ascii="Arial" w:hAnsi="Arial" w:cs="Arial"/>
          <w:bCs/>
          <w:sz w:val="24"/>
          <w:szCs w:val="24"/>
        </w:rPr>
        <w:t xml:space="preserve"> Amend text to </w:t>
      </w:r>
      <w:r w:rsidR="0009549F" w:rsidRPr="008C0BF3">
        <w:rPr>
          <w:rFonts w:ascii="Arial" w:hAnsi="Arial" w:cs="Arial"/>
          <w:bCs/>
          <w:sz w:val="24"/>
          <w:szCs w:val="24"/>
        </w:rPr>
        <w:t>state</w:t>
      </w:r>
      <w:r w:rsidR="006A40A0" w:rsidRPr="008C0BF3">
        <w:rPr>
          <w:rFonts w:ascii="Arial" w:hAnsi="Arial" w:cs="Arial"/>
          <w:bCs/>
          <w:sz w:val="24"/>
          <w:szCs w:val="24"/>
        </w:rPr>
        <w:t xml:space="preserve"> that information shall be requested within no less than four business days, instead of two business days, from the date of receipt of the request for authorization. </w:t>
      </w:r>
    </w:p>
    <w:p w14:paraId="19FD5680" w14:textId="38074778" w:rsidR="0009549F" w:rsidRPr="008C0BF3" w:rsidRDefault="0009549F" w:rsidP="005E2189">
      <w:pPr>
        <w:spacing w:after="240"/>
        <w:rPr>
          <w:rFonts w:ascii="Arial" w:hAnsi="Arial" w:cs="Arial"/>
          <w:bCs/>
          <w:sz w:val="24"/>
          <w:szCs w:val="24"/>
        </w:rPr>
      </w:pPr>
      <w:r w:rsidRPr="008C0BF3">
        <w:rPr>
          <w:rFonts w:ascii="Arial" w:hAnsi="Arial" w:cs="Arial"/>
          <w:bCs/>
          <w:sz w:val="24"/>
          <w:szCs w:val="24"/>
        </w:rPr>
        <w:t>(d)</w:t>
      </w:r>
      <w:r w:rsidR="00A805C7">
        <w:rPr>
          <w:rFonts w:ascii="Arial" w:hAnsi="Arial" w:cs="Arial"/>
          <w:bCs/>
          <w:sz w:val="24"/>
          <w:szCs w:val="24"/>
        </w:rPr>
        <w:t xml:space="preserve"> - </w:t>
      </w:r>
      <w:r w:rsidRPr="008C0BF3">
        <w:rPr>
          <w:rFonts w:ascii="Arial" w:hAnsi="Arial" w:cs="Arial"/>
          <w:bCs/>
          <w:sz w:val="24"/>
          <w:szCs w:val="24"/>
        </w:rPr>
        <w:t xml:space="preserve">Amend text to state </w:t>
      </w:r>
      <w:r w:rsidR="00BF5438" w:rsidRPr="008C0BF3">
        <w:rPr>
          <w:rFonts w:ascii="Arial" w:hAnsi="Arial" w:cs="Arial"/>
          <w:bCs/>
          <w:sz w:val="24"/>
          <w:szCs w:val="24"/>
        </w:rPr>
        <w:t>that the timeframes set forth in section</w:t>
      </w:r>
      <w:r w:rsidR="00CB7D1D" w:rsidRPr="008C0BF3">
        <w:rPr>
          <w:rFonts w:ascii="Arial" w:hAnsi="Arial" w:cs="Arial"/>
          <w:bCs/>
          <w:sz w:val="24"/>
          <w:szCs w:val="24"/>
        </w:rPr>
        <w:t>s</w:t>
      </w:r>
      <w:r w:rsidR="00BF5438" w:rsidRPr="008C0BF3">
        <w:rPr>
          <w:rFonts w:ascii="Arial" w:hAnsi="Arial" w:cs="Arial"/>
          <w:bCs/>
          <w:sz w:val="24"/>
          <w:szCs w:val="24"/>
        </w:rPr>
        <w:t xml:space="preserve"> 9792.9.3 and 9792.9.6 and the requirements in sections 9792.9.4 and 9792.9.5 will apply to a request for authorization that requests both drugs and non-pharmaceutical treatment related to the same “injury or illness” instead of “condition.”</w:t>
      </w:r>
      <w:r w:rsidR="00DB608D" w:rsidRPr="008C0BF3">
        <w:rPr>
          <w:rFonts w:ascii="Arial" w:hAnsi="Arial" w:cs="Arial"/>
          <w:bCs/>
          <w:sz w:val="24"/>
          <w:szCs w:val="24"/>
        </w:rPr>
        <w:t xml:space="preserve"> </w:t>
      </w:r>
    </w:p>
    <w:p w14:paraId="5F29562C" w14:textId="287B2CA3" w:rsidR="00B66D14" w:rsidRPr="00A05959" w:rsidRDefault="00A845AA" w:rsidP="00A05959">
      <w:pPr>
        <w:pStyle w:val="Heading2"/>
        <w:rPr>
          <w:rFonts w:ascii="Arial Bold" w:hAnsi="Arial Bold" w:cs="Arial"/>
          <w:b/>
          <w:bCs/>
          <w:color w:val="auto"/>
          <w:sz w:val="24"/>
          <w:szCs w:val="24"/>
        </w:rPr>
      </w:pPr>
      <w:r w:rsidRPr="00A05959">
        <w:rPr>
          <w:rFonts w:ascii="Arial Bold" w:hAnsi="Arial Bold" w:cs="Arial"/>
          <w:b/>
          <w:bCs/>
          <w:color w:val="auto"/>
          <w:sz w:val="24"/>
          <w:szCs w:val="24"/>
        </w:rPr>
        <w:t>Section 9792.10.1</w:t>
      </w:r>
      <w:r w:rsidR="00283090" w:rsidRPr="00A05959">
        <w:rPr>
          <w:rFonts w:ascii="Arial Bold" w:hAnsi="Arial Bold" w:cs="Arial"/>
          <w:b/>
          <w:bCs/>
          <w:color w:val="auto"/>
          <w:sz w:val="24"/>
          <w:szCs w:val="24"/>
        </w:rPr>
        <w:t>. Utilization Review – Dispute Resolution</w:t>
      </w:r>
      <w:r w:rsidR="00216275" w:rsidRPr="00A05959">
        <w:rPr>
          <w:rFonts w:ascii="Arial Bold" w:hAnsi="Arial Bold" w:cs="Arial"/>
          <w:b/>
          <w:bCs/>
          <w:color w:val="auto"/>
          <w:sz w:val="24"/>
          <w:szCs w:val="24"/>
        </w:rPr>
        <w:t>.</w:t>
      </w:r>
      <w:r w:rsidRPr="00A05959">
        <w:rPr>
          <w:rFonts w:ascii="Arial Bold" w:hAnsi="Arial Bold" w:cs="Arial"/>
          <w:b/>
          <w:bCs/>
          <w:color w:val="auto"/>
          <w:sz w:val="24"/>
          <w:szCs w:val="24"/>
        </w:rPr>
        <w:t xml:space="preserve"> </w:t>
      </w:r>
    </w:p>
    <w:p w14:paraId="0F6AC8B7" w14:textId="615F8B9A" w:rsidR="00C6504A" w:rsidRPr="008C0BF3" w:rsidRDefault="00DB5AB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Title - </w:t>
      </w:r>
      <w:r w:rsidR="00C6504A" w:rsidRPr="008C0BF3">
        <w:rPr>
          <w:rFonts w:ascii="Arial" w:hAnsi="Arial" w:cs="Arial"/>
          <w:bCs/>
          <w:sz w:val="24"/>
          <w:szCs w:val="24"/>
        </w:rPr>
        <w:t xml:space="preserve">Delete irrelevant date references. </w:t>
      </w:r>
    </w:p>
    <w:p w14:paraId="412586B1" w14:textId="3FC66C4E" w:rsidR="00C84E2F" w:rsidRPr="008C0BF3" w:rsidRDefault="00C84E2F" w:rsidP="005E2189">
      <w:pPr>
        <w:spacing w:after="240"/>
        <w:rPr>
          <w:rFonts w:ascii="Arial" w:hAnsi="Arial" w:cs="Arial"/>
          <w:bCs/>
          <w:sz w:val="24"/>
          <w:szCs w:val="24"/>
        </w:rPr>
      </w:pPr>
      <w:r w:rsidRPr="008C0BF3">
        <w:rPr>
          <w:rFonts w:ascii="Arial" w:hAnsi="Arial" w:cs="Arial"/>
          <w:bCs/>
          <w:sz w:val="24"/>
          <w:szCs w:val="24"/>
        </w:rPr>
        <w:t>Delete opening paragraph containing irrelevant date references.</w:t>
      </w:r>
    </w:p>
    <w:p w14:paraId="4A089430" w14:textId="3550EA05" w:rsidR="00C6504A" w:rsidRPr="00A05959" w:rsidRDefault="00C6504A" w:rsidP="00A05959">
      <w:pPr>
        <w:pStyle w:val="Heading2"/>
        <w:rPr>
          <w:rFonts w:ascii="Arial Bold" w:hAnsi="Arial Bold" w:cs="Arial"/>
          <w:b/>
          <w:bCs/>
          <w:color w:val="auto"/>
          <w:sz w:val="24"/>
          <w:szCs w:val="24"/>
        </w:rPr>
      </w:pPr>
      <w:r w:rsidRPr="00A05959">
        <w:rPr>
          <w:rFonts w:ascii="Arial Bold" w:hAnsi="Arial Bold" w:cs="Arial"/>
          <w:b/>
          <w:bCs/>
          <w:color w:val="auto"/>
          <w:sz w:val="24"/>
          <w:szCs w:val="24"/>
        </w:rPr>
        <w:t>Section 9792.10.2</w:t>
      </w:r>
      <w:r w:rsidR="00762262" w:rsidRPr="00A05959">
        <w:rPr>
          <w:rFonts w:ascii="Arial Bold" w:hAnsi="Arial Bold" w:cs="Arial"/>
          <w:b/>
          <w:bCs/>
          <w:color w:val="auto"/>
          <w:sz w:val="24"/>
          <w:szCs w:val="24"/>
        </w:rPr>
        <w:t>.</w:t>
      </w:r>
      <w:r w:rsidRPr="00A05959">
        <w:rPr>
          <w:rFonts w:ascii="Arial Bold" w:hAnsi="Arial Bold" w:cs="Arial"/>
          <w:b/>
          <w:bCs/>
          <w:color w:val="auto"/>
          <w:sz w:val="24"/>
          <w:szCs w:val="24"/>
        </w:rPr>
        <w:t xml:space="preserve"> Application for Independent Medical Review</w:t>
      </w:r>
      <w:r w:rsidR="00FF3020" w:rsidRPr="00A05959">
        <w:rPr>
          <w:rFonts w:ascii="Arial Bold" w:hAnsi="Arial Bold" w:cs="Arial"/>
          <w:b/>
          <w:bCs/>
          <w:color w:val="auto"/>
          <w:sz w:val="24"/>
          <w:szCs w:val="24"/>
        </w:rPr>
        <w:t>,</w:t>
      </w:r>
      <w:r w:rsidRPr="00A05959">
        <w:rPr>
          <w:rFonts w:ascii="Arial Bold" w:hAnsi="Arial Bold" w:cs="Arial"/>
          <w:b/>
          <w:bCs/>
          <w:color w:val="auto"/>
          <w:sz w:val="24"/>
          <w:szCs w:val="24"/>
        </w:rPr>
        <w:t xml:space="preserve"> DWC Form IMR</w:t>
      </w:r>
      <w:r w:rsidR="003A1D2D" w:rsidRPr="00A05959">
        <w:rPr>
          <w:rFonts w:ascii="Arial Bold" w:hAnsi="Arial Bold" w:cs="Arial"/>
          <w:b/>
          <w:bCs/>
          <w:color w:val="auto"/>
          <w:sz w:val="24"/>
          <w:szCs w:val="24"/>
        </w:rPr>
        <w:t>.</w:t>
      </w:r>
    </w:p>
    <w:p w14:paraId="207B6BB5" w14:textId="26842EE4" w:rsidR="00762262" w:rsidRDefault="00844D6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Amend date of form revision from “</w:t>
      </w:r>
      <w:r w:rsidR="00032DE1">
        <w:rPr>
          <w:rFonts w:ascii="Arial" w:hAnsi="Arial" w:cs="Arial"/>
          <w:bCs/>
          <w:sz w:val="24"/>
          <w:szCs w:val="24"/>
        </w:rPr>
        <w:t>06/2024” to “DATE ADOPTED BY OAL.”</w:t>
      </w:r>
    </w:p>
    <w:p w14:paraId="3A1E5AAE" w14:textId="0F726EAA" w:rsidR="00C6504A" w:rsidRPr="00762262" w:rsidRDefault="00DB5AB6" w:rsidP="005E2189">
      <w:pPr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For the DWC Form IMR: </w:t>
      </w:r>
      <w:r w:rsidR="00C6504A" w:rsidRPr="00762262">
        <w:rPr>
          <w:rFonts w:ascii="Arial" w:hAnsi="Arial" w:cs="Arial"/>
          <w:bCs/>
          <w:sz w:val="24"/>
          <w:szCs w:val="24"/>
        </w:rPr>
        <w:t>Add Physician Specialty field in the physician information section.</w:t>
      </w:r>
    </w:p>
    <w:p w14:paraId="38DE8BAB" w14:textId="4455DC07" w:rsidR="00C6504A" w:rsidRPr="00A05959" w:rsidRDefault="00C6504A" w:rsidP="00A05959">
      <w:pPr>
        <w:pStyle w:val="Heading2"/>
        <w:rPr>
          <w:rFonts w:ascii="Arial Bold" w:hAnsi="Arial Bold" w:cs="Arial"/>
          <w:b/>
          <w:bCs/>
          <w:color w:val="auto"/>
          <w:sz w:val="24"/>
          <w:szCs w:val="24"/>
        </w:rPr>
      </w:pPr>
      <w:r w:rsidRPr="00A05959">
        <w:rPr>
          <w:rFonts w:ascii="Arial Bold" w:hAnsi="Arial Bold" w:cs="Arial"/>
          <w:b/>
          <w:bCs/>
          <w:color w:val="auto"/>
          <w:sz w:val="24"/>
          <w:szCs w:val="24"/>
        </w:rPr>
        <w:t>Section 9792.10.5</w:t>
      </w:r>
      <w:r w:rsidR="00DC37CF" w:rsidRPr="00A05959">
        <w:rPr>
          <w:rFonts w:ascii="Arial Bold" w:hAnsi="Arial Bold" w:cs="Arial"/>
          <w:b/>
          <w:bCs/>
          <w:color w:val="auto"/>
          <w:sz w:val="24"/>
          <w:szCs w:val="24"/>
        </w:rPr>
        <w:t xml:space="preserve">. </w:t>
      </w:r>
      <w:r w:rsidR="00593FB5" w:rsidRPr="00A05959">
        <w:rPr>
          <w:rFonts w:ascii="Arial Bold" w:hAnsi="Arial Bold" w:cs="Arial"/>
          <w:b/>
          <w:bCs/>
          <w:color w:val="auto"/>
          <w:sz w:val="24"/>
          <w:szCs w:val="24"/>
        </w:rPr>
        <w:t xml:space="preserve">Independent Medical Review – Medical Records.  </w:t>
      </w:r>
    </w:p>
    <w:p w14:paraId="53CAFA53" w14:textId="0B20FAD2" w:rsidR="00C6504A" w:rsidRPr="00762262" w:rsidRDefault="00C6504A" w:rsidP="005E2189">
      <w:pPr>
        <w:spacing w:after="240"/>
        <w:rPr>
          <w:rFonts w:ascii="Arial" w:hAnsi="Arial" w:cs="Arial"/>
          <w:bCs/>
          <w:sz w:val="24"/>
          <w:szCs w:val="24"/>
        </w:rPr>
      </w:pPr>
      <w:r w:rsidRPr="00762262">
        <w:rPr>
          <w:rFonts w:ascii="Arial" w:hAnsi="Arial" w:cs="Arial"/>
          <w:bCs/>
          <w:sz w:val="24"/>
          <w:szCs w:val="24"/>
        </w:rPr>
        <w:t>(b)(</w:t>
      </w:r>
      <w:r w:rsidR="004B7884" w:rsidRPr="00762262">
        <w:rPr>
          <w:rFonts w:ascii="Arial" w:hAnsi="Arial" w:cs="Arial"/>
          <w:bCs/>
          <w:sz w:val="24"/>
          <w:szCs w:val="24"/>
        </w:rPr>
        <w:t>3</w:t>
      </w:r>
      <w:r w:rsidRPr="00762262">
        <w:rPr>
          <w:rFonts w:ascii="Arial" w:hAnsi="Arial" w:cs="Arial"/>
          <w:bCs/>
          <w:sz w:val="24"/>
          <w:szCs w:val="24"/>
        </w:rPr>
        <w:t>)</w:t>
      </w:r>
      <w:r w:rsidR="00390062" w:rsidRPr="00762262">
        <w:rPr>
          <w:rFonts w:ascii="Arial" w:hAnsi="Arial" w:cs="Arial"/>
          <w:bCs/>
          <w:sz w:val="24"/>
          <w:szCs w:val="24"/>
        </w:rPr>
        <w:t xml:space="preserve"> </w:t>
      </w:r>
      <w:r w:rsidR="00DB5AB6">
        <w:rPr>
          <w:rFonts w:ascii="Arial" w:hAnsi="Arial" w:cs="Arial"/>
          <w:bCs/>
          <w:sz w:val="24"/>
          <w:szCs w:val="24"/>
        </w:rPr>
        <w:t>–</w:t>
      </w:r>
      <w:r w:rsidR="00390062" w:rsidRPr="00762262">
        <w:rPr>
          <w:rFonts w:ascii="Arial" w:hAnsi="Arial" w:cs="Arial"/>
          <w:bCs/>
          <w:sz w:val="24"/>
          <w:szCs w:val="24"/>
        </w:rPr>
        <w:t xml:space="preserve"> </w:t>
      </w:r>
      <w:r w:rsidR="00DB5AB6">
        <w:rPr>
          <w:rFonts w:ascii="Arial" w:hAnsi="Arial" w:cs="Arial"/>
          <w:bCs/>
          <w:sz w:val="24"/>
          <w:szCs w:val="24"/>
        </w:rPr>
        <w:t>Regarding an employee’s ability to submit newly developed or discovered relevant medical records in their possession, r</w:t>
      </w:r>
      <w:r w:rsidR="004B7884" w:rsidRPr="00762262">
        <w:rPr>
          <w:rFonts w:ascii="Arial" w:hAnsi="Arial" w:cs="Arial"/>
          <w:bCs/>
          <w:sz w:val="24"/>
          <w:szCs w:val="24"/>
        </w:rPr>
        <w:t>eplace “shall” with “may”</w:t>
      </w:r>
      <w:r w:rsidR="00686D57" w:rsidRPr="00762262">
        <w:rPr>
          <w:rFonts w:ascii="Arial" w:hAnsi="Arial" w:cs="Arial"/>
          <w:bCs/>
          <w:sz w:val="24"/>
          <w:szCs w:val="24"/>
        </w:rPr>
        <w:t xml:space="preserve"> such that it does not sound like a requirement.</w:t>
      </w:r>
    </w:p>
    <w:p w14:paraId="38F890FE" w14:textId="0C4E34FA" w:rsidR="00F163EB" w:rsidRPr="00A05959" w:rsidRDefault="00F163EB" w:rsidP="00A05959">
      <w:pPr>
        <w:pStyle w:val="Heading2"/>
        <w:rPr>
          <w:rFonts w:ascii="Arial Bold" w:hAnsi="Arial Bold" w:cs="Arial"/>
          <w:b/>
          <w:bCs/>
          <w:color w:val="auto"/>
          <w:sz w:val="24"/>
          <w:szCs w:val="24"/>
        </w:rPr>
      </w:pPr>
      <w:r w:rsidRPr="00A05959">
        <w:rPr>
          <w:rFonts w:ascii="Arial Bold" w:hAnsi="Arial Bold" w:cs="Arial"/>
          <w:b/>
          <w:bCs/>
          <w:color w:val="auto"/>
          <w:sz w:val="24"/>
          <w:szCs w:val="24"/>
        </w:rPr>
        <w:t>Section 9792.10.8</w:t>
      </w:r>
      <w:r w:rsidR="00432740" w:rsidRPr="00A05959">
        <w:rPr>
          <w:rFonts w:ascii="Arial Bold" w:hAnsi="Arial Bold" w:cs="Arial"/>
          <w:b/>
          <w:bCs/>
          <w:color w:val="auto"/>
          <w:sz w:val="24"/>
          <w:szCs w:val="24"/>
        </w:rPr>
        <w:t>. Independent Medical Review – Payment for Review.</w:t>
      </w:r>
    </w:p>
    <w:p w14:paraId="5C72C548" w14:textId="415087D3" w:rsidR="00F163EB" w:rsidRPr="008C0BF3" w:rsidRDefault="00F163EB">
      <w:p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bCs/>
          <w:sz w:val="24"/>
          <w:szCs w:val="24"/>
        </w:rPr>
        <w:t>(a)(2)(</w:t>
      </w:r>
      <w:r w:rsidR="008845EE" w:rsidRPr="008C0BF3">
        <w:rPr>
          <w:rFonts w:ascii="Arial" w:hAnsi="Arial" w:cs="Arial"/>
          <w:bCs/>
          <w:sz w:val="24"/>
          <w:szCs w:val="24"/>
        </w:rPr>
        <w:t>B</w:t>
      </w:r>
      <w:r w:rsidRPr="008C0BF3">
        <w:rPr>
          <w:rFonts w:ascii="Arial" w:hAnsi="Arial" w:cs="Arial"/>
          <w:bCs/>
          <w:sz w:val="24"/>
          <w:szCs w:val="24"/>
        </w:rPr>
        <w:t>)</w:t>
      </w:r>
      <w:r w:rsidR="00390062">
        <w:rPr>
          <w:rFonts w:ascii="Arial" w:hAnsi="Arial" w:cs="Arial"/>
          <w:bCs/>
          <w:sz w:val="24"/>
          <w:szCs w:val="24"/>
        </w:rPr>
        <w:t xml:space="preserve"> </w:t>
      </w:r>
      <w:r w:rsidR="00DB5AB6">
        <w:rPr>
          <w:rFonts w:ascii="Arial" w:hAnsi="Arial" w:cs="Arial"/>
          <w:bCs/>
          <w:sz w:val="24"/>
          <w:szCs w:val="24"/>
        </w:rPr>
        <w:t xml:space="preserve">– </w:t>
      </w:r>
      <w:r w:rsidR="00D86352" w:rsidRPr="008C0BF3">
        <w:rPr>
          <w:rFonts w:ascii="Arial" w:hAnsi="Arial" w:cs="Arial"/>
          <w:bCs/>
          <w:sz w:val="24"/>
          <w:szCs w:val="24"/>
        </w:rPr>
        <w:t>A</w:t>
      </w:r>
      <w:r w:rsidR="00D86352" w:rsidRPr="008C0BF3">
        <w:rPr>
          <w:rFonts w:ascii="Arial" w:hAnsi="Arial" w:cs="Arial"/>
          <w:sz w:val="24"/>
          <w:szCs w:val="24"/>
        </w:rPr>
        <w:t xml:space="preserve">mend </w:t>
      </w:r>
      <w:r w:rsidR="00AD40BE" w:rsidRPr="008C0BF3">
        <w:rPr>
          <w:rFonts w:ascii="Arial" w:hAnsi="Arial" w:cs="Arial"/>
          <w:sz w:val="24"/>
          <w:szCs w:val="24"/>
        </w:rPr>
        <w:t>text</w:t>
      </w:r>
      <w:r w:rsidR="00D86352" w:rsidRPr="008C0BF3">
        <w:rPr>
          <w:rFonts w:ascii="Arial" w:hAnsi="Arial" w:cs="Arial"/>
          <w:sz w:val="24"/>
          <w:szCs w:val="24"/>
        </w:rPr>
        <w:t xml:space="preserve"> to indicate that the cost will be the same as if review was complete if the case is terminated after the beginning of the record-gathering process under section 9792.10.5.</w:t>
      </w:r>
      <w:r w:rsidR="00DB5AB6">
        <w:rPr>
          <w:rFonts w:ascii="Arial" w:hAnsi="Arial" w:cs="Arial"/>
          <w:sz w:val="24"/>
          <w:szCs w:val="24"/>
        </w:rPr>
        <w:t xml:space="preserve"> </w:t>
      </w:r>
    </w:p>
    <w:p w14:paraId="514F4CF6" w14:textId="69DAE0F8" w:rsidR="00E3068C" w:rsidRPr="008C0BF3" w:rsidRDefault="00E3068C" w:rsidP="005E2189">
      <w:pPr>
        <w:spacing w:after="24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(a)(3)</w:t>
      </w:r>
      <w:r w:rsidR="00390062">
        <w:rPr>
          <w:rFonts w:ascii="Arial" w:hAnsi="Arial" w:cs="Arial"/>
          <w:sz w:val="24"/>
          <w:szCs w:val="24"/>
        </w:rPr>
        <w:t xml:space="preserve"> - </w:t>
      </w:r>
      <w:r w:rsidRPr="008C0BF3">
        <w:rPr>
          <w:rFonts w:ascii="Arial" w:hAnsi="Arial" w:cs="Arial"/>
          <w:sz w:val="24"/>
          <w:szCs w:val="24"/>
        </w:rPr>
        <w:t>Delete.</w:t>
      </w:r>
    </w:p>
    <w:p w14:paraId="1C4621BF" w14:textId="75118BF1" w:rsidR="006C0FCC" w:rsidRPr="00A05959" w:rsidRDefault="006C0FCC" w:rsidP="00A05959">
      <w:pPr>
        <w:pStyle w:val="Heading2"/>
        <w:rPr>
          <w:rFonts w:ascii="Arial Bold" w:hAnsi="Arial Bold" w:cs="Arial"/>
          <w:b/>
          <w:color w:val="auto"/>
          <w:sz w:val="24"/>
          <w:szCs w:val="24"/>
        </w:rPr>
      </w:pPr>
      <w:r w:rsidRPr="00A05959">
        <w:rPr>
          <w:rFonts w:ascii="Arial Bold" w:hAnsi="Arial Bold" w:cs="Arial"/>
          <w:b/>
          <w:color w:val="auto"/>
          <w:sz w:val="24"/>
          <w:szCs w:val="24"/>
        </w:rPr>
        <w:t>Section 9792.11</w:t>
      </w:r>
      <w:r w:rsidR="003D1285" w:rsidRPr="00A05959">
        <w:rPr>
          <w:rFonts w:ascii="Arial Bold" w:hAnsi="Arial Bold" w:cs="Arial"/>
          <w:b/>
          <w:color w:val="auto"/>
          <w:sz w:val="24"/>
          <w:szCs w:val="24"/>
        </w:rPr>
        <w:t>. Investigation Procedures: Labor Code § 4610 Utilization Review Violations.</w:t>
      </w:r>
    </w:p>
    <w:p w14:paraId="23ED32B8" w14:textId="77D387BF" w:rsidR="006C0FCC" w:rsidRPr="008C0BF3" w:rsidRDefault="006C0FCC">
      <w:p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(g)(</w:t>
      </w:r>
      <w:r w:rsidR="00B8774F" w:rsidRPr="008C0BF3">
        <w:rPr>
          <w:rFonts w:ascii="Arial" w:hAnsi="Arial" w:cs="Arial"/>
          <w:sz w:val="24"/>
          <w:szCs w:val="24"/>
        </w:rPr>
        <w:t>1)</w:t>
      </w:r>
      <w:r w:rsidR="00390062">
        <w:rPr>
          <w:rFonts w:ascii="Arial" w:hAnsi="Arial" w:cs="Arial"/>
          <w:sz w:val="24"/>
          <w:szCs w:val="24"/>
        </w:rPr>
        <w:t xml:space="preserve"> - </w:t>
      </w:r>
      <w:r w:rsidR="00B8774F" w:rsidRPr="008C0BF3">
        <w:rPr>
          <w:rFonts w:ascii="Arial" w:hAnsi="Arial" w:cs="Arial"/>
          <w:sz w:val="24"/>
          <w:szCs w:val="24"/>
        </w:rPr>
        <w:t>Delete reference to section 9792.6(q).</w:t>
      </w:r>
    </w:p>
    <w:p w14:paraId="3FDA180E" w14:textId="0E275874" w:rsidR="00D77B6D" w:rsidRPr="008C0BF3" w:rsidRDefault="00D77B6D">
      <w:p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lastRenderedPageBreak/>
        <w:t>(n)</w:t>
      </w:r>
      <w:r w:rsidR="00390062">
        <w:rPr>
          <w:rFonts w:ascii="Arial" w:hAnsi="Arial" w:cs="Arial"/>
          <w:sz w:val="24"/>
          <w:szCs w:val="24"/>
        </w:rPr>
        <w:t xml:space="preserve"> - </w:t>
      </w:r>
      <w:r w:rsidR="00AB5AE5" w:rsidRPr="008C0BF3">
        <w:rPr>
          <w:rFonts w:ascii="Arial" w:hAnsi="Arial" w:cs="Arial"/>
          <w:sz w:val="24"/>
          <w:szCs w:val="24"/>
        </w:rPr>
        <w:t>Correct</w:t>
      </w:r>
      <w:r w:rsidRPr="008C0BF3">
        <w:rPr>
          <w:rFonts w:ascii="Arial" w:hAnsi="Arial" w:cs="Arial"/>
          <w:sz w:val="24"/>
          <w:szCs w:val="24"/>
        </w:rPr>
        <w:t xml:space="preserve"> </w:t>
      </w:r>
      <w:r w:rsidR="00AB5AE5" w:rsidRPr="008C0BF3">
        <w:rPr>
          <w:rFonts w:ascii="Arial" w:hAnsi="Arial" w:cs="Arial"/>
          <w:sz w:val="24"/>
          <w:szCs w:val="24"/>
        </w:rPr>
        <w:t xml:space="preserve">subdivision </w:t>
      </w:r>
      <w:r w:rsidRPr="008C0BF3">
        <w:rPr>
          <w:rFonts w:ascii="Arial" w:hAnsi="Arial" w:cs="Arial"/>
          <w:sz w:val="24"/>
          <w:szCs w:val="24"/>
        </w:rPr>
        <w:t xml:space="preserve">reference </w:t>
      </w:r>
      <w:r w:rsidR="00AB5AE5" w:rsidRPr="008C0BF3">
        <w:rPr>
          <w:rFonts w:ascii="Arial" w:hAnsi="Arial" w:cs="Arial"/>
          <w:sz w:val="24"/>
          <w:szCs w:val="24"/>
        </w:rPr>
        <w:t>from</w:t>
      </w:r>
      <w:r w:rsidRPr="008C0BF3">
        <w:rPr>
          <w:rFonts w:ascii="Arial" w:hAnsi="Arial" w:cs="Arial"/>
          <w:sz w:val="24"/>
          <w:szCs w:val="24"/>
        </w:rPr>
        <w:t xml:space="preserve"> section 9792.11(c) to section 9792.11(g).</w:t>
      </w:r>
    </w:p>
    <w:p w14:paraId="2E7DA740" w14:textId="4B9B54F0" w:rsidR="00E27BB7" w:rsidRPr="008C0BF3" w:rsidRDefault="00E27BB7" w:rsidP="005E2189">
      <w:pPr>
        <w:spacing w:after="240"/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(v)</w:t>
      </w:r>
      <w:r w:rsidR="00390062">
        <w:rPr>
          <w:rFonts w:ascii="Arial" w:hAnsi="Arial" w:cs="Arial"/>
          <w:sz w:val="24"/>
          <w:szCs w:val="24"/>
        </w:rPr>
        <w:t xml:space="preserve"> - </w:t>
      </w:r>
      <w:r w:rsidR="004E4E54" w:rsidRPr="008C0BF3">
        <w:rPr>
          <w:rFonts w:ascii="Arial" w:hAnsi="Arial" w:cs="Arial"/>
          <w:sz w:val="24"/>
          <w:szCs w:val="24"/>
        </w:rPr>
        <w:t>Add “calendar” to clarify reference to twenty-one (21) days.</w:t>
      </w:r>
    </w:p>
    <w:p w14:paraId="14DB4E7A" w14:textId="2B0ECB59" w:rsidR="007D14E9" w:rsidRPr="00A05959" w:rsidRDefault="007D14E9" w:rsidP="00A05959">
      <w:pPr>
        <w:pStyle w:val="Heading2"/>
        <w:rPr>
          <w:rFonts w:ascii="Arial Bold" w:hAnsi="Arial Bold" w:cs="Arial"/>
          <w:b/>
          <w:color w:val="auto"/>
          <w:sz w:val="24"/>
          <w:szCs w:val="24"/>
        </w:rPr>
      </w:pPr>
      <w:r w:rsidRPr="00A05959">
        <w:rPr>
          <w:rFonts w:ascii="Arial Bold" w:hAnsi="Arial Bold" w:cs="Arial"/>
          <w:b/>
          <w:color w:val="auto"/>
          <w:sz w:val="24"/>
          <w:szCs w:val="24"/>
        </w:rPr>
        <w:t>Section 9792.12</w:t>
      </w:r>
      <w:r w:rsidR="004066F0" w:rsidRPr="00A05959">
        <w:rPr>
          <w:rFonts w:ascii="Arial Bold" w:hAnsi="Arial Bold" w:cs="Arial"/>
          <w:b/>
          <w:color w:val="auto"/>
          <w:sz w:val="24"/>
          <w:szCs w:val="24"/>
        </w:rPr>
        <w:t xml:space="preserve">. </w:t>
      </w:r>
      <w:r w:rsidR="00FB2B51" w:rsidRPr="00A05959">
        <w:rPr>
          <w:rFonts w:ascii="Arial Bold" w:hAnsi="Arial Bold" w:cs="Arial"/>
          <w:b/>
          <w:color w:val="auto"/>
          <w:sz w:val="24"/>
          <w:szCs w:val="24"/>
        </w:rPr>
        <w:t>Administrative Penalty Schedule for Utilization Review and Independent Medical Review Violations.</w:t>
      </w:r>
    </w:p>
    <w:p w14:paraId="7E007B61" w14:textId="21166823" w:rsidR="00C1158C" w:rsidRPr="008C0BF3" w:rsidRDefault="00C1158C" w:rsidP="007D14E9">
      <w:p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 xml:space="preserve">(b)(1)(C) </w:t>
      </w:r>
      <w:r w:rsidR="00390062">
        <w:rPr>
          <w:rFonts w:ascii="Arial" w:hAnsi="Arial" w:cs="Arial"/>
          <w:sz w:val="24"/>
          <w:szCs w:val="24"/>
        </w:rPr>
        <w:t>-</w:t>
      </w:r>
      <w:r w:rsidRPr="008C0BF3">
        <w:rPr>
          <w:rFonts w:ascii="Arial" w:hAnsi="Arial" w:cs="Arial"/>
          <w:sz w:val="24"/>
          <w:szCs w:val="24"/>
        </w:rPr>
        <w:t xml:space="preserve"> Amend </w:t>
      </w:r>
      <w:r w:rsidR="00485AD2" w:rsidRPr="008C0BF3">
        <w:rPr>
          <w:rFonts w:ascii="Arial" w:hAnsi="Arial" w:cs="Arial"/>
          <w:sz w:val="24"/>
          <w:szCs w:val="24"/>
        </w:rPr>
        <w:t xml:space="preserve">text to clarify penalty as being failure to comply with requirement prohibiting a non-physician reviewer from denying or modifying (rather than </w:t>
      </w:r>
      <w:r w:rsidR="0060323B" w:rsidRPr="008C0BF3">
        <w:rPr>
          <w:rFonts w:ascii="Arial" w:hAnsi="Arial" w:cs="Arial"/>
          <w:sz w:val="24"/>
          <w:szCs w:val="24"/>
        </w:rPr>
        <w:t xml:space="preserve">simply </w:t>
      </w:r>
      <w:r w:rsidR="00485AD2" w:rsidRPr="008C0BF3">
        <w:rPr>
          <w:rFonts w:ascii="Arial" w:hAnsi="Arial" w:cs="Arial"/>
          <w:sz w:val="24"/>
          <w:szCs w:val="24"/>
        </w:rPr>
        <w:t>reviewing) a treatment request</w:t>
      </w:r>
      <w:r w:rsidR="0060323B" w:rsidRPr="008C0BF3">
        <w:rPr>
          <w:rFonts w:ascii="Arial" w:hAnsi="Arial" w:cs="Arial"/>
          <w:sz w:val="24"/>
          <w:szCs w:val="24"/>
        </w:rPr>
        <w:t xml:space="preserve"> under section 9792.9.2(a)(2)(B) </w:t>
      </w:r>
      <w:r w:rsidR="0037066D" w:rsidRPr="008C0BF3">
        <w:rPr>
          <w:rFonts w:ascii="Arial" w:hAnsi="Arial" w:cs="Arial"/>
          <w:sz w:val="24"/>
          <w:szCs w:val="24"/>
        </w:rPr>
        <w:t>that would otherwise be subject to Labor Code section 4610(k).</w:t>
      </w:r>
    </w:p>
    <w:p w14:paraId="4A5D3E27" w14:textId="2ACF7846" w:rsidR="007D14E9" w:rsidRPr="008C0BF3" w:rsidRDefault="007D14E9">
      <w:pPr>
        <w:rPr>
          <w:rFonts w:ascii="Arial" w:hAnsi="Arial" w:cs="Arial"/>
          <w:sz w:val="24"/>
          <w:szCs w:val="24"/>
        </w:rPr>
      </w:pPr>
      <w:r w:rsidRPr="008C0BF3">
        <w:rPr>
          <w:rFonts w:ascii="Arial" w:hAnsi="Arial" w:cs="Arial"/>
          <w:sz w:val="24"/>
          <w:szCs w:val="24"/>
        </w:rPr>
        <w:t>(b)(12</w:t>
      </w:r>
      <w:r w:rsidR="00390062">
        <w:rPr>
          <w:rFonts w:ascii="Arial" w:hAnsi="Arial" w:cs="Arial"/>
          <w:sz w:val="24"/>
          <w:szCs w:val="24"/>
        </w:rPr>
        <w:t xml:space="preserve">) - </w:t>
      </w:r>
      <w:r w:rsidR="001A6078" w:rsidRPr="008C0BF3">
        <w:rPr>
          <w:rFonts w:ascii="Arial" w:hAnsi="Arial" w:cs="Arial"/>
          <w:sz w:val="24"/>
          <w:szCs w:val="24"/>
        </w:rPr>
        <w:t>A</w:t>
      </w:r>
      <w:r w:rsidR="006B09B9" w:rsidRPr="008C0BF3">
        <w:rPr>
          <w:rFonts w:ascii="Arial" w:hAnsi="Arial" w:cs="Arial"/>
          <w:sz w:val="24"/>
          <w:szCs w:val="24"/>
        </w:rPr>
        <w:t xml:space="preserve">mend text </w:t>
      </w:r>
      <w:r w:rsidR="00B57DB9" w:rsidRPr="008C0BF3">
        <w:rPr>
          <w:rFonts w:ascii="Arial" w:hAnsi="Arial" w:cs="Arial"/>
          <w:sz w:val="24"/>
          <w:szCs w:val="24"/>
        </w:rPr>
        <w:t>for better wording of the</w:t>
      </w:r>
      <w:r w:rsidR="006B09B9" w:rsidRPr="008C0BF3">
        <w:rPr>
          <w:rFonts w:ascii="Arial" w:hAnsi="Arial" w:cs="Arial"/>
          <w:sz w:val="24"/>
          <w:szCs w:val="24"/>
        </w:rPr>
        <w:t xml:space="preserve"> penalty and add</w:t>
      </w:r>
      <w:r w:rsidR="001A6078" w:rsidRPr="008C0BF3">
        <w:rPr>
          <w:rFonts w:ascii="Arial" w:hAnsi="Arial" w:cs="Arial"/>
          <w:sz w:val="24"/>
          <w:szCs w:val="24"/>
        </w:rPr>
        <w:t xml:space="preserve"> reference to section 9792.</w:t>
      </w:r>
      <w:r w:rsidR="00E40C38" w:rsidRPr="008C0BF3">
        <w:rPr>
          <w:rFonts w:ascii="Arial" w:hAnsi="Arial" w:cs="Arial"/>
          <w:sz w:val="24"/>
          <w:szCs w:val="24"/>
        </w:rPr>
        <w:t>9.5(e)(2)</w:t>
      </w:r>
      <w:r w:rsidR="00261500" w:rsidRPr="008C0BF3">
        <w:rPr>
          <w:rFonts w:ascii="Arial" w:hAnsi="Arial" w:cs="Arial"/>
          <w:sz w:val="24"/>
          <w:szCs w:val="24"/>
        </w:rPr>
        <w:t>.</w:t>
      </w:r>
    </w:p>
    <w:sectPr w:rsidR="007D14E9" w:rsidRPr="008C0BF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0DB7F" w14:textId="77777777" w:rsidR="0065418C" w:rsidRDefault="0065418C" w:rsidP="0065418C">
      <w:pPr>
        <w:spacing w:after="0" w:line="240" w:lineRule="auto"/>
      </w:pPr>
      <w:r>
        <w:separator/>
      </w:r>
    </w:p>
  </w:endnote>
  <w:endnote w:type="continuationSeparator" w:id="0">
    <w:p w14:paraId="5EC39C0A" w14:textId="77777777" w:rsidR="0065418C" w:rsidRDefault="0065418C" w:rsidP="0065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11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1EFAD" w14:textId="3DCE4754" w:rsidR="0065418C" w:rsidRDefault="00E871DE" w:rsidP="00E871DE">
        <w:pPr>
          <w:pStyle w:val="Footer"/>
        </w:pPr>
        <w:r>
          <w:t>Utilization Review – 15 Day Notice of Changes (February 2025)</w:t>
        </w:r>
        <w:r>
          <w:tab/>
        </w:r>
        <w:r w:rsidR="0065418C">
          <w:fldChar w:fldCharType="begin"/>
        </w:r>
        <w:r w:rsidR="0065418C">
          <w:instrText xml:space="preserve"> PAGE   \* MERGEFORMAT </w:instrText>
        </w:r>
        <w:r w:rsidR="0065418C">
          <w:fldChar w:fldCharType="separate"/>
        </w:r>
        <w:r w:rsidR="0065418C">
          <w:rPr>
            <w:noProof/>
          </w:rPr>
          <w:t>2</w:t>
        </w:r>
        <w:r w:rsidR="0065418C">
          <w:rPr>
            <w:noProof/>
          </w:rPr>
          <w:fldChar w:fldCharType="end"/>
        </w:r>
      </w:p>
    </w:sdtContent>
  </w:sdt>
  <w:p w14:paraId="12F92BE2" w14:textId="4C26B59C" w:rsidR="0065418C" w:rsidRDefault="0065418C" w:rsidP="0065418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62D94" w14:textId="77777777" w:rsidR="0065418C" w:rsidRDefault="0065418C" w:rsidP="0065418C">
      <w:pPr>
        <w:spacing w:after="0" w:line="240" w:lineRule="auto"/>
      </w:pPr>
      <w:r>
        <w:separator/>
      </w:r>
    </w:p>
  </w:footnote>
  <w:footnote w:type="continuationSeparator" w:id="0">
    <w:p w14:paraId="76AE2E8D" w14:textId="77777777" w:rsidR="0065418C" w:rsidRDefault="0065418C" w:rsidP="0065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568BC" w14:textId="77777777" w:rsidR="0065418C" w:rsidRDefault="0065418C">
    <w:pPr>
      <w:pStyle w:val="Header"/>
    </w:pPr>
  </w:p>
  <w:p w14:paraId="03A862AF" w14:textId="77777777" w:rsidR="0065418C" w:rsidRDefault="006541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3532C"/>
    <w:multiLevelType w:val="hybridMultilevel"/>
    <w:tmpl w:val="F246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07F69"/>
    <w:multiLevelType w:val="hybridMultilevel"/>
    <w:tmpl w:val="7066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629789">
    <w:abstractNumId w:val="1"/>
  </w:num>
  <w:num w:numId="2" w16cid:durableId="157431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B7"/>
    <w:rsid w:val="000059CE"/>
    <w:rsid w:val="000111B9"/>
    <w:rsid w:val="000111F1"/>
    <w:rsid w:val="000136B5"/>
    <w:rsid w:val="000137EA"/>
    <w:rsid w:val="00014006"/>
    <w:rsid w:val="000157EF"/>
    <w:rsid w:val="000165F7"/>
    <w:rsid w:val="00032DE1"/>
    <w:rsid w:val="00037468"/>
    <w:rsid w:val="0005379E"/>
    <w:rsid w:val="00056CFC"/>
    <w:rsid w:val="00082E48"/>
    <w:rsid w:val="00086C54"/>
    <w:rsid w:val="0009549F"/>
    <w:rsid w:val="000B2BB7"/>
    <w:rsid w:val="000B55FE"/>
    <w:rsid w:val="000C0C3C"/>
    <w:rsid w:val="000C4BBD"/>
    <w:rsid w:val="000D7043"/>
    <w:rsid w:val="000E2CE6"/>
    <w:rsid w:val="000E5B41"/>
    <w:rsid w:val="00115FB4"/>
    <w:rsid w:val="00116B88"/>
    <w:rsid w:val="001242F9"/>
    <w:rsid w:val="00136AF9"/>
    <w:rsid w:val="0014177D"/>
    <w:rsid w:val="00144019"/>
    <w:rsid w:val="00152EB9"/>
    <w:rsid w:val="00167896"/>
    <w:rsid w:val="0019212E"/>
    <w:rsid w:val="001A4604"/>
    <w:rsid w:val="001A6078"/>
    <w:rsid w:val="001C1383"/>
    <w:rsid w:val="001F2B1E"/>
    <w:rsid w:val="001F5791"/>
    <w:rsid w:val="00205831"/>
    <w:rsid w:val="002138C6"/>
    <w:rsid w:val="00214224"/>
    <w:rsid w:val="00215048"/>
    <w:rsid w:val="002158B7"/>
    <w:rsid w:val="00216275"/>
    <w:rsid w:val="00223717"/>
    <w:rsid w:val="00231F99"/>
    <w:rsid w:val="00260135"/>
    <w:rsid w:val="00261500"/>
    <w:rsid w:val="002624AA"/>
    <w:rsid w:val="00265782"/>
    <w:rsid w:val="00266B38"/>
    <w:rsid w:val="00272CC5"/>
    <w:rsid w:val="00275BA4"/>
    <w:rsid w:val="00283090"/>
    <w:rsid w:val="002A61CD"/>
    <w:rsid w:val="002A66D5"/>
    <w:rsid w:val="002A68C3"/>
    <w:rsid w:val="002B1F4B"/>
    <w:rsid w:val="002B402B"/>
    <w:rsid w:val="002B589E"/>
    <w:rsid w:val="002D67D1"/>
    <w:rsid w:val="002E7D13"/>
    <w:rsid w:val="0030226D"/>
    <w:rsid w:val="003138FB"/>
    <w:rsid w:val="003334C6"/>
    <w:rsid w:val="00333CBA"/>
    <w:rsid w:val="00347874"/>
    <w:rsid w:val="0037066D"/>
    <w:rsid w:val="00386837"/>
    <w:rsid w:val="00387AA8"/>
    <w:rsid w:val="00390062"/>
    <w:rsid w:val="003A1D2D"/>
    <w:rsid w:val="003A3418"/>
    <w:rsid w:val="003B6566"/>
    <w:rsid w:val="003C4B91"/>
    <w:rsid w:val="003D1285"/>
    <w:rsid w:val="003D3B07"/>
    <w:rsid w:val="003E673E"/>
    <w:rsid w:val="003F7D0E"/>
    <w:rsid w:val="00404703"/>
    <w:rsid w:val="004066F0"/>
    <w:rsid w:val="00432740"/>
    <w:rsid w:val="00436D45"/>
    <w:rsid w:val="00444413"/>
    <w:rsid w:val="00456C60"/>
    <w:rsid w:val="0046568F"/>
    <w:rsid w:val="00466465"/>
    <w:rsid w:val="00473CD0"/>
    <w:rsid w:val="0047485D"/>
    <w:rsid w:val="0047667F"/>
    <w:rsid w:val="00485AD2"/>
    <w:rsid w:val="004929C3"/>
    <w:rsid w:val="004B7884"/>
    <w:rsid w:val="004C0395"/>
    <w:rsid w:val="004E4E54"/>
    <w:rsid w:val="0050034B"/>
    <w:rsid w:val="00515683"/>
    <w:rsid w:val="0052020C"/>
    <w:rsid w:val="0052088F"/>
    <w:rsid w:val="005212BB"/>
    <w:rsid w:val="00526759"/>
    <w:rsid w:val="00542913"/>
    <w:rsid w:val="005561FB"/>
    <w:rsid w:val="00557380"/>
    <w:rsid w:val="00565FB8"/>
    <w:rsid w:val="00575A28"/>
    <w:rsid w:val="00584B99"/>
    <w:rsid w:val="00593FB5"/>
    <w:rsid w:val="005B0F92"/>
    <w:rsid w:val="005C1F52"/>
    <w:rsid w:val="005C6493"/>
    <w:rsid w:val="005D28EC"/>
    <w:rsid w:val="005D2B45"/>
    <w:rsid w:val="005E2189"/>
    <w:rsid w:val="0060323B"/>
    <w:rsid w:val="00606648"/>
    <w:rsid w:val="006076BA"/>
    <w:rsid w:val="00622A8D"/>
    <w:rsid w:val="00623DEA"/>
    <w:rsid w:val="00645D57"/>
    <w:rsid w:val="00646F81"/>
    <w:rsid w:val="0065346A"/>
    <w:rsid w:val="0065418C"/>
    <w:rsid w:val="00660E72"/>
    <w:rsid w:val="0066539D"/>
    <w:rsid w:val="0067183A"/>
    <w:rsid w:val="00671A07"/>
    <w:rsid w:val="006722A3"/>
    <w:rsid w:val="00673CE2"/>
    <w:rsid w:val="00676033"/>
    <w:rsid w:val="0067609E"/>
    <w:rsid w:val="0068665C"/>
    <w:rsid w:val="00686D57"/>
    <w:rsid w:val="006916A6"/>
    <w:rsid w:val="006975B7"/>
    <w:rsid w:val="006A2C25"/>
    <w:rsid w:val="006A40A0"/>
    <w:rsid w:val="006B09B9"/>
    <w:rsid w:val="006B60F6"/>
    <w:rsid w:val="006C0FCC"/>
    <w:rsid w:val="006C4347"/>
    <w:rsid w:val="006D2256"/>
    <w:rsid w:val="006D5C2D"/>
    <w:rsid w:val="006E1173"/>
    <w:rsid w:val="006E5932"/>
    <w:rsid w:val="0071797B"/>
    <w:rsid w:val="00743289"/>
    <w:rsid w:val="00746637"/>
    <w:rsid w:val="00751A5C"/>
    <w:rsid w:val="00752A0F"/>
    <w:rsid w:val="00754655"/>
    <w:rsid w:val="00762262"/>
    <w:rsid w:val="00766831"/>
    <w:rsid w:val="00770718"/>
    <w:rsid w:val="00782ABE"/>
    <w:rsid w:val="00785334"/>
    <w:rsid w:val="0079117D"/>
    <w:rsid w:val="007A282B"/>
    <w:rsid w:val="007A42A9"/>
    <w:rsid w:val="007A7544"/>
    <w:rsid w:val="007D14E9"/>
    <w:rsid w:val="007D2F5E"/>
    <w:rsid w:val="007D6CDC"/>
    <w:rsid w:val="007E4215"/>
    <w:rsid w:val="007E6860"/>
    <w:rsid w:val="007F0834"/>
    <w:rsid w:val="008255DE"/>
    <w:rsid w:val="00826CDC"/>
    <w:rsid w:val="00844D6D"/>
    <w:rsid w:val="00861C33"/>
    <w:rsid w:val="00865DFB"/>
    <w:rsid w:val="008845EE"/>
    <w:rsid w:val="00887064"/>
    <w:rsid w:val="008934C0"/>
    <w:rsid w:val="008968C0"/>
    <w:rsid w:val="008A3671"/>
    <w:rsid w:val="008C0BF3"/>
    <w:rsid w:val="008F47BD"/>
    <w:rsid w:val="008F7174"/>
    <w:rsid w:val="0090122A"/>
    <w:rsid w:val="00902126"/>
    <w:rsid w:val="00903D11"/>
    <w:rsid w:val="009071E2"/>
    <w:rsid w:val="0091187E"/>
    <w:rsid w:val="009167D4"/>
    <w:rsid w:val="00925540"/>
    <w:rsid w:val="00932A77"/>
    <w:rsid w:val="009349EB"/>
    <w:rsid w:val="00945BC8"/>
    <w:rsid w:val="00967A00"/>
    <w:rsid w:val="00971393"/>
    <w:rsid w:val="00972A03"/>
    <w:rsid w:val="00973BD8"/>
    <w:rsid w:val="00973E99"/>
    <w:rsid w:val="00987BA9"/>
    <w:rsid w:val="00994462"/>
    <w:rsid w:val="009B325E"/>
    <w:rsid w:val="009D62E0"/>
    <w:rsid w:val="009D6CE7"/>
    <w:rsid w:val="009E2E6D"/>
    <w:rsid w:val="009F57BA"/>
    <w:rsid w:val="009F69F0"/>
    <w:rsid w:val="009F6E2E"/>
    <w:rsid w:val="00A05959"/>
    <w:rsid w:val="00A122D7"/>
    <w:rsid w:val="00A142A8"/>
    <w:rsid w:val="00A56421"/>
    <w:rsid w:val="00A805C7"/>
    <w:rsid w:val="00A845AA"/>
    <w:rsid w:val="00A91CF5"/>
    <w:rsid w:val="00AA1CDB"/>
    <w:rsid w:val="00AA21B7"/>
    <w:rsid w:val="00AA5C6B"/>
    <w:rsid w:val="00AB3DBE"/>
    <w:rsid w:val="00AB5AE5"/>
    <w:rsid w:val="00AC0E70"/>
    <w:rsid w:val="00AD40BE"/>
    <w:rsid w:val="00AD4CEC"/>
    <w:rsid w:val="00AE0D61"/>
    <w:rsid w:val="00AF57B0"/>
    <w:rsid w:val="00AF5909"/>
    <w:rsid w:val="00B0058D"/>
    <w:rsid w:val="00B01A4F"/>
    <w:rsid w:val="00B02B26"/>
    <w:rsid w:val="00B041A4"/>
    <w:rsid w:val="00B10C69"/>
    <w:rsid w:val="00B11E55"/>
    <w:rsid w:val="00B11F1C"/>
    <w:rsid w:val="00B24FDE"/>
    <w:rsid w:val="00B30A71"/>
    <w:rsid w:val="00B46757"/>
    <w:rsid w:val="00B55C4F"/>
    <w:rsid w:val="00B57C9B"/>
    <w:rsid w:val="00B57DB9"/>
    <w:rsid w:val="00B632FC"/>
    <w:rsid w:val="00B66D14"/>
    <w:rsid w:val="00B80E4D"/>
    <w:rsid w:val="00B8774F"/>
    <w:rsid w:val="00BA5CCD"/>
    <w:rsid w:val="00BB57D6"/>
    <w:rsid w:val="00BB74FE"/>
    <w:rsid w:val="00BC02EA"/>
    <w:rsid w:val="00BC589E"/>
    <w:rsid w:val="00BC6AA6"/>
    <w:rsid w:val="00BC7423"/>
    <w:rsid w:val="00BD5E96"/>
    <w:rsid w:val="00BD6BEE"/>
    <w:rsid w:val="00BE6195"/>
    <w:rsid w:val="00BF3105"/>
    <w:rsid w:val="00BF5438"/>
    <w:rsid w:val="00BF5E8A"/>
    <w:rsid w:val="00C0083C"/>
    <w:rsid w:val="00C01B8E"/>
    <w:rsid w:val="00C052CB"/>
    <w:rsid w:val="00C1158C"/>
    <w:rsid w:val="00C12DDA"/>
    <w:rsid w:val="00C21C0F"/>
    <w:rsid w:val="00C264B3"/>
    <w:rsid w:val="00C37756"/>
    <w:rsid w:val="00C46841"/>
    <w:rsid w:val="00C5253B"/>
    <w:rsid w:val="00C608D0"/>
    <w:rsid w:val="00C6504A"/>
    <w:rsid w:val="00C70183"/>
    <w:rsid w:val="00C711C4"/>
    <w:rsid w:val="00C720E6"/>
    <w:rsid w:val="00C76F92"/>
    <w:rsid w:val="00C77865"/>
    <w:rsid w:val="00C80B15"/>
    <w:rsid w:val="00C84E2F"/>
    <w:rsid w:val="00C84F83"/>
    <w:rsid w:val="00C85B96"/>
    <w:rsid w:val="00CB09A0"/>
    <w:rsid w:val="00CB1FB9"/>
    <w:rsid w:val="00CB7D1D"/>
    <w:rsid w:val="00CC0A54"/>
    <w:rsid w:val="00CC1C4F"/>
    <w:rsid w:val="00CD50C8"/>
    <w:rsid w:val="00CD7DC1"/>
    <w:rsid w:val="00CF453B"/>
    <w:rsid w:val="00D04F4F"/>
    <w:rsid w:val="00D201FA"/>
    <w:rsid w:val="00D24C7E"/>
    <w:rsid w:val="00D26F01"/>
    <w:rsid w:val="00D37164"/>
    <w:rsid w:val="00D42B00"/>
    <w:rsid w:val="00D5445E"/>
    <w:rsid w:val="00D647BA"/>
    <w:rsid w:val="00D656F1"/>
    <w:rsid w:val="00D77B6D"/>
    <w:rsid w:val="00D86352"/>
    <w:rsid w:val="00D87601"/>
    <w:rsid w:val="00DB5AB6"/>
    <w:rsid w:val="00DB608D"/>
    <w:rsid w:val="00DC37CF"/>
    <w:rsid w:val="00DF2DD5"/>
    <w:rsid w:val="00DF3428"/>
    <w:rsid w:val="00E00CA8"/>
    <w:rsid w:val="00E03431"/>
    <w:rsid w:val="00E132B5"/>
    <w:rsid w:val="00E143A9"/>
    <w:rsid w:val="00E22E3A"/>
    <w:rsid w:val="00E27BB7"/>
    <w:rsid w:val="00E3068C"/>
    <w:rsid w:val="00E30C5B"/>
    <w:rsid w:val="00E32ADD"/>
    <w:rsid w:val="00E33A2F"/>
    <w:rsid w:val="00E35853"/>
    <w:rsid w:val="00E40C38"/>
    <w:rsid w:val="00E43712"/>
    <w:rsid w:val="00E60C84"/>
    <w:rsid w:val="00E626AA"/>
    <w:rsid w:val="00E62F2C"/>
    <w:rsid w:val="00E66367"/>
    <w:rsid w:val="00E871DE"/>
    <w:rsid w:val="00E87743"/>
    <w:rsid w:val="00E93E0F"/>
    <w:rsid w:val="00EB35BE"/>
    <w:rsid w:val="00EB4713"/>
    <w:rsid w:val="00ED12CE"/>
    <w:rsid w:val="00EE74F1"/>
    <w:rsid w:val="00EF0209"/>
    <w:rsid w:val="00EF574B"/>
    <w:rsid w:val="00EF704E"/>
    <w:rsid w:val="00F146C4"/>
    <w:rsid w:val="00F163EB"/>
    <w:rsid w:val="00F32309"/>
    <w:rsid w:val="00F351F6"/>
    <w:rsid w:val="00F37151"/>
    <w:rsid w:val="00F447D6"/>
    <w:rsid w:val="00F51CED"/>
    <w:rsid w:val="00F56E77"/>
    <w:rsid w:val="00F73E04"/>
    <w:rsid w:val="00F8362D"/>
    <w:rsid w:val="00F87060"/>
    <w:rsid w:val="00FA1EA7"/>
    <w:rsid w:val="00FA4557"/>
    <w:rsid w:val="00FB20C6"/>
    <w:rsid w:val="00FB2B51"/>
    <w:rsid w:val="00FB2E36"/>
    <w:rsid w:val="00FB5FA3"/>
    <w:rsid w:val="00FC0C14"/>
    <w:rsid w:val="00FC7BAE"/>
    <w:rsid w:val="00FE54F4"/>
    <w:rsid w:val="00FF3020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923EAE"/>
  <w15:chartTrackingRefBased/>
  <w15:docId w15:val="{8AD0352E-BD13-42BC-BB43-DBF0F7C0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15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8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8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8B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rsid w:val="00B24F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4F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B24FD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24FDE"/>
    <w:rPr>
      <w:color w:val="467886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57"/>
    <w:pPr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75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BodyText3">
    <w:name w:val="Body Text 3"/>
    <w:basedOn w:val="Normal"/>
    <w:link w:val="BodyText3Char"/>
    <w:rsid w:val="005C1F5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5C1F5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54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8C"/>
  </w:style>
  <w:style w:type="paragraph" w:styleId="Footer">
    <w:name w:val="footer"/>
    <w:basedOn w:val="Normal"/>
    <w:link w:val="FooterChar"/>
    <w:uiPriority w:val="99"/>
    <w:unhideWhenUsed/>
    <w:rsid w:val="00654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18C"/>
  </w:style>
  <w:style w:type="character" w:styleId="UnresolvedMention">
    <w:name w:val="Unresolved Mention"/>
    <w:basedOn w:val="DefaultParagraphFont"/>
    <w:uiPriority w:val="99"/>
    <w:semiHidden/>
    <w:unhideWhenUsed/>
    <w:rsid w:val="00654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.ca.gov/dwc/rulemaking/dwc_rulemaking_proposed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ir.ca.gov/DWC/dwc_home_%20page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wcrules@dir.c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A8AB-9C26-47E1-80AC-5EF9E82F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</Company>
  <LinksUpToDate>false</LinksUpToDate>
  <CharactersWithSpaces>21502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Sung, River@DIR</dc:creator>
  <cp:keywords/>
  <dc:description/>
  <cp:lastModifiedBy>Gray, Maureen@DIR</cp:lastModifiedBy>
  <cp:revision>10</cp:revision>
  <dcterms:created xsi:type="dcterms:W3CDTF">2025-02-25T20:34:00Z</dcterms:created>
  <dcterms:modified xsi:type="dcterms:W3CDTF">2025-02-27T16:16:00Z</dcterms:modified>
</cp:coreProperties>
</file>