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AD03" w14:textId="77777777" w:rsidR="00BE2D76" w:rsidRDefault="00BE2D76">
      <w:pPr>
        <w:pBdr>
          <w:bottom w:val="double" w:sz="6" w:space="1" w:color="auto"/>
        </w:pBdr>
        <w:ind w:left="180" w:right="18"/>
        <w:rPr>
          <w:rFonts w:ascii="Univers (WN)" w:hAnsi="Univers (WN)"/>
          <w:smallCaps/>
          <w:sz w:val="24"/>
        </w:rPr>
      </w:pPr>
      <w:r>
        <w:rPr>
          <w:rFonts w:ascii="Arial" w:hAnsi="Arial"/>
          <w:smallCaps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mallCaps/>
            </w:rPr>
            <w:t>california</w:t>
          </w:r>
        </w:smartTag>
      </w:smartTag>
      <w:r>
        <w:rPr>
          <w:rFonts w:ascii="Univers (WN)" w:hAnsi="Univers (WN)"/>
          <w:smallCaps/>
        </w:rPr>
        <w:tab/>
      </w:r>
      <w:r>
        <w:rPr>
          <w:rFonts w:ascii="Univers (WN)" w:hAnsi="Univers (WN)"/>
          <w:smallCaps/>
        </w:rPr>
        <w:tab/>
      </w:r>
      <w:r>
        <w:rPr>
          <w:rFonts w:ascii="Univers (WN)" w:hAnsi="Univers (WN)"/>
          <w:smallCaps/>
        </w:rPr>
        <w:tab/>
      </w:r>
      <w:r>
        <w:rPr>
          <w:rFonts w:ascii="Univers (WN)" w:hAnsi="Univers (WN)"/>
          <w:smallCaps/>
        </w:rPr>
        <w:tab/>
      </w:r>
      <w:r>
        <w:rPr>
          <w:rFonts w:ascii="Univers (WN)" w:hAnsi="Univers (WN)"/>
          <w:smallCaps/>
        </w:rPr>
        <w:tab/>
      </w:r>
      <w:r>
        <w:rPr>
          <w:rFonts w:ascii="Univers (WN)" w:hAnsi="Univers (WN)"/>
          <w:smallCaps/>
          <w:sz w:val="18"/>
        </w:rPr>
        <w:t xml:space="preserve">                   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mallCaps/>
              <w:sz w:val="18"/>
            </w:rPr>
            <w:t>ARNOLD</w:t>
          </w:r>
        </w:smartTag>
      </w:smartTag>
      <w:r>
        <w:rPr>
          <w:rFonts w:ascii="Arial" w:hAnsi="Arial"/>
          <w:smallCaps/>
          <w:sz w:val="18"/>
        </w:rPr>
        <w:t xml:space="preserve"> SCHWARZENEGGER</w:t>
      </w:r>
      <w:r>
        <w:rPr>
          <w:rFonts w:ascii="Arial" w:hAnsi="Arial"/>
          <w:smallCaps/>
        </w:rPr>
        <w:t xml:space="preserve">, </w:t>
      </w:r>
      <w:r>
        <w:rPr>
          <w:rFonts w:ascii="Arial" w:hAnsi="Arial"/>
          <w:i/>
          <w:smallCaps/>
        </w:rPr>
        <w:t>G</w:t>
      </w:r>
      <w:r>
        <w:rPr>
          <w:rFonts w:ascii="Arial" w:hAnsi="Arial"/>
          <w:i/>
          <w:sz w:val="18"/>
        </w:rPr>
        <w:t>overnor</w:t>
      </w:r>
    </w:p>
    <w:p w14:paraId="04DFF06F" w14:textId="73D7B8C6" w:rsidR="00BE2D76" w:rsidRPr="00317755" w:rsidRDefault="00BE2D76" w:rsidP="00317755">
      <w:pPr>
        <w:pStyle w:val="Title1"/>
      </w:pPr>
      <w:r w:rsidRPr="00317755">
        <w:t>Department of Industrial Relations</w:t>
      </w:r>
    </w:p>
    <w:p w14:paraId="619DA1F8" w14:textId="67E8A5F3" w:rsidR="00B60B13" w:rsidRPr="004503EA" w:rsidRDefault="00BE2D76" w:rsidP="004503EA">
      <w:pPr>
        <w:pStyle w:val="Title1"/>
        <w:rPr>
          <w:rFonts w:ascii="Arial" w:hAnsi="Arial" w:cs="Arial"/>
          <w:b/>
          <w:bCs/>
        </w:rPr>
      </w:pPr>
      <w:r w:rsidRPr="004503EA">
        <w:rPr>
          <w:rFonts w:ascii="Arial" w:hAnsi="Arial" w:cs="Arial"/>
          <w:b/>
          <w:bCs/>
        </w:rPr>
        <w:t>Division of Occupational Safety &amp; Health</w:t>
      </w:r>
    </w:p>
    <w:p w14:paraId="0801B4D0" w14:textId="61B9F418" w:rsidR="00BE2D76" w:rsidRDefault="00B60B13" w:rsidP="007324C5">
      <w:pPr>
        <w:jc w:val="right"/>
        <w:rPr>
          <w:rFonts w:ascii="Univers (WN)" w:hAnsi="Univers (WN)"/>
          <w:smallCaps/>
        </w:rPr>
      </w:pPr>
      <w:r w:rsidRPr="00317755">
        <w:rPr>
          <w:noProof/>
        </w:rPr>
        <w:drawing>
          <wp:inline distT="0" distB="0" distL="0" distR="0" wp14:anchorId="35D6349B" wp14:editId="57BBD1C9">
            <wp:extent cx="594360" cy="609600"/>
            <wp:effectExtent l="0" t="0" r="0" b="0"/>
            <wp:docPr id="2" name="Picture 2" descr="The Great seal of the 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Great seal of the state of californi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5A8A" w14:textId="7D419E5C" w:rsidR="00BE2D76" w:rsidRDefault="00BE2D76" w:rsidP="00EF2F13">
      <w:pPr>
        <w:tabs>
          <w:tab w:val="left" w:pos="8640"/>
        </w:tabs>
        <w:rPr>
          <w:rFonts w:ascii="Univers (WN)" w:hAnsi="Univers (WN)"/>
          <w:sz w:val="28"/>
        </w:rPr>
      </w:pP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</w:p>
    <w:p w14:paraId="45473F24" w14:textId="77777777" w:rsidR="00BE2D76" w:rsidRDefault="00BE2D76" w:rsidP="004503EA">
      <w:pPr>
        <w:pStyle w:val="Heading1"/>
      </w:pPr>
      <w:r>
        <w:t>SENSITIZING SUBSTANCES IN THE WORKPLACE</w:t>
      </w:r>
    </w:p>
    <w:p w14:paraId="274F70D6" w14:textId="77777777" w:rsidR="00BE2D76" w:rsidRPr="002C6FB2" w:rsidRDefault="00BE2D76" w:rsidP="002C6FB2">
      <w:pPr>
        <w:pStyle w:val="Para1"/>
        <w:spacing w:before="240" w:after="240"/>
      </w:pPr>
      <w:r w:rsidRPr="002C6FB2">
        <w:t>CAL/OSHA Public Advisory Meeting</w:t>
      </w:r>
    </w:p>
    <w:p w14:paraId="34C7DE72" w14:textId="77777777" w:rsidR="00BE2D76" w:rsidRDefault="002473BA" w:rsidP="002C6FB2">
      <w:pPr>
        <w:pStyle w:val="Para1"/>
      </w:pPr>
      <w:r>
        <w:t>Tues</w:t>
      </w:r>
      <w:r w:rsidR="00BE2D76">
        <w:t xml:space="preserve">day </w:t>
      </w:r>
      <w:r w:rsidR="00873C0D">
        <w:t>October</w:t>
      </w:r>
      <w:r w:rsidR="00BE2D76">
        <w:t xml:space="preserve"> 2</w:t>
      </w:r>
      <w:r w:rsidR="00F5128F">
        <w:t>0</w:t>
      </w:r>
      <w:r w:rsidR="00BE2D76">
        <w:t>, 2009</w:t>
      </w:r>
      <w:r w:rsidR="00BC707C">
        <w:t xml:space="preserve"> </w:t>
      </w:r>
    </w:p>
    <w:p w14:paraId="72AD8511" w14:textId="77777777" w:rsidR="00BE2D76" w:rsidRDefault="00BE2D76" w:rsidP="002C6FB2">
      <w:pPr>
        <w:pStyle w:val="Para1"/>
      </w:pPr>
      <w:smartTag w:uri="urn:schemas-microsoft-com:office:smarttags" w:element="place">
        <w:smartTag w:uri="urn:schemas-microsoft-com:office:smarttags" w:element="PlaceName">
          <w:r>
            <w:t>Elihu</w:t>
          </w:r>
        </w:smartTag>
        <w:r>
          <w:t xml:space="preserve"> </w:t>
        </w:r>
        <w:smartTag w:uri="urn:schemas-microsoft-com:office:smarttags" w:element="PlaceName">
          <w:r>
            <w:t>Harris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>, Room 1304</w:t>
      </w:r>
    </w:p>
    <w:p w14:paraId="05D6CC39" w14:textId="77777777" w:rsidR="00BE2D76" w:rsidRDefault="00BE2D76" w:rsidP="002C6FB2">
      <w:pPr>
        <w:pStyle w:val="Para1"/>
      </w:pPr>
      <w:smartTag w:uri="urn:schemas-microsoft-com:office:smarttags" w:element="Street">
        <w:smartTag w:uri="urn:schemas-microsoft-com:office:smarttags" w:element="address">
          <w:r>
            <w:t>1515 Clay Street</w:t>
          </w:r>
        </w:smartTag>
      </w:smartTag>
    </w:p>
    <w:p w14:paraId="1C6561AE" w14:textId="77777777" w:rsidR="00BE2D76" w:rsidRDefault="00BE2D76" w:rsidP="002C6FB2">
      <w:pPr>
        <w:pStyle w:val="Para1"/>
      </w:pPr>
      <w:smartTag w:uri="urn:schemas-microsoft-com:office:smarttags" w:element="place">
        <w:smartTag w:uri="urn:schemas-microsoft-com:office:smarttags" w:element="City">
          <w:r>
            <w:t>Oakland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14:paraId="65290ADE" w14:textId="77777777" w:rsidR="00BE2D76" w:rsidRDefault="00BE2D76" w:rsidP="002C6FB2">
      <w:pPr>
        <w:pStyle w:val="Para2"/>
      </w:pPr>
      <w:r>
        <w:rPr>
          <w:b/>
          <w:bCs/>
        </w:rPr>
        <w:t>10 a.m.</w:t>
      </w:r>
      <w:r>
        <w:t xml:space="preserve">   </w:t>
      </w:r>
      <w:r>
        <w:rPr>
          <w:b/>
          <w:bCs/>
        </w:rPr>
        <w:t>Welcome</w:t>
      </w:r>
      <w:r>
        <w:t xml:space="preserve">.  Meeting background and objectives.   </w:t>
      </w:r>
    </w:p>
    <w:p w14:paraId="30D1668F" w14:textId="77777777" w:rsidR="00BE2D76" w:rsidRDefault="00BE2D76" w:rsidP="002C6FB2">
      <w:pPr>
        <w:pStyle w:val="Para2"/>
      </w:pPr>
      <w:r>
        <w:t xml:space="preserve">Discussion of </w:t>
      </w:r>
      <w:r w:rsidR="00F5128F">
        <w:t xml:space="preserve">previous </w:t>
      </w:r>
      <w:r>
        <w:t xml:space="preserve">meetings and comments on </w:t>
      </w:r>
      <w:r w:rsidR="00F5128F">
        <w:t xml:space="preserve">April meeting </w:t>
      </w:r>
      <w:r>
        <w:t xml:space="preserve">minutes </w:t>
      </w:r>
    </w:p>
    <w:p w14:paraId="33A93599" w14:textId="66A6000B" w:rsidR="00F5128F" w:rsidRDefault="00EF2F13" w:rsidP="002C6FB2">
      <w:pPr>
        <w:pStyle w:val="Para3"/>
      </w:pPr>
      <w:r>
        <w:tab/>
      </w:r>
      <w:r w:rsidR="00F5128F">
        <w:t>Discussion of the revised proposed new section 5179 regarding:</w:t>
      </w:r>
    </w:p>
    <w:p w14:paraId="4E73BF77" w14:textId="77777777" w:rsidR="00F5128F" w:rsidRDefault="00F5128F" w:rsidP="002C6FB2">
      <w:pPr>
        <w:pStyle w:val="Para4"/>
      </w:pPr>
      <w:r>
        <w:tab/>
      </w:r>
      <w:r>
        <w:tab/>
        <w:t xml:space="preserve">Scope and application </w:t>
      </w:r>
    </w:p>
    <w:p w14:paraId="11ED8463" w14:textId="77777777" w:rsidR="00F5128F" w:rsidRDefault="00F5128F" w:rsidP="002C6FB2">
      <w:pPr>
        <w:pStyle w:val="Para4"/>
      </w:pPr>
      <w:r>
        <w:tab/>
      </w:r>
      <w:r>
        <w:tab/>
        <w:t>Definitions</w:t>
      </w:r>
    </w:p>
    <w:p w14:paraId="7362755C" w14:textId="77777777" w:rsidR="00F5128F" w:rsidRDefault="00F5128F" w:rsidP="002C6FB2">
      <w:pPr>
        <w:pStyle w:val="Para4"/>
      </w:pPr>
      <w:r>
        <w:tab/>
      </w:r>
      <w:r>
        <w:tab/>
        <w:t xml:space="preserve">Training </w:t>
      </w:r>
    </w:p>
    <w:p w14:paraId="7F6AC4A1" w14:textId="77777777" w:rsidR="00F5128F" w:rsidRDefault="00F5128F" w:rsidP="002C6FB2">
      <w:pPr>
        <w:pStyle w:val="Para4"/>
      </w:pPr>
      <w:r>
        <w:tab/>
      </w:r>
      <w:r>
        <w:tab/>
        <w:t xml:space="preserve">Medical evaluation </w:t>
      </w:r>
    </w:p>
    <w:p w14:paraId="145BF715" w14:textId="77777777" w:rsidR="00F5128F" w:rsidRDefault="00F5128F" w:rsidP="002C6FB2">
      <w:pPr>
        <w:pStyle w:val="Para4"/>
      </w:pPr>
      <w:r>
        <w:tab/>
      </w:r>
      <w:r>
        <w:tab/>
        <w:t>Medical removal</w:t>
      </w:r>
    </w:p>
    <w:p w14:paraId="758736BE" w14:textId="4A6987AA" w:rsidR="00F5128F" w:rsidRDefault="00F5128F" w:rsidP="002C6FB2">
      <w:pPr>
        <w:pStyle w:val="Para4"/>
      </w:pPr>
      <w:r>
        <w:tab/>
      </w:r>
      <w:r w:rsidR="005427DD">
        <w:tab/>
      </w:r>
      <w:r w:rsidRPr="005427DD">
        <w:t>Medical questionnaires</w:t>
      </w:r>
    </w:p>
    <w:p w14:paraId="3C2BE95E" w14:textId="116B80CB" w:rsidR="00BE2D76" w:rsidRDefault="00BE2D76" w:rsidP="002C6FB2">
      <w:pPr>
        <w:pStyle w:val="Para3"/>
      </w:pPr>
      <w:r>
        <w:tab/>
        <w:t xml:space="preserve">Discussion of substances </w:t>
      </w:r>
      <w:r w:rsidR="00F5128F">
        <w:t xml:space="preserve">in section 5155 </w:t>
      </w:r>
      <w:r>
        <w:t>to receive a notation.</w:t>
      </w:r>
    </w:p>
    <w:p w14:paraId="720FB93C" w14:textId="77777777" w:rsidR="00BE2D76" w:rsidRDefault="002473BA" w:rsidP="0054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360"/>
        <w:ind w:left="720"/>
        <w:rPr>
          <w:b/>
          <w:bCs/>
          <w:snapToGrid w:val="0"/>
          <w:sz w:val="28"/>
        </w:rPr>
      </w:pPr>
      <w:proofErr w:type="gramStart"/>
      <w:r>
        <w:rPr>
          <w:b/>
          <w:bCs/>
          <w:snapToGrid w:val="0"/>
          <w:sz w:val="28"/>
        </w:rPr>
        <w:t>4</w:t>
      </w:r>
      <w:r w:rsidR="00BE2D76">
        <w:rPr>
          <w:b/>
          <w:bCs/>
          <w:snapToGrid w:val="0"/>
          <w:sz w:val="28"/>
        </w:rPr>
        <w:t xml:space="preserve">:00  </w:t>
      </w:r>
      <w:r w:rsidR="00BE2D76">
        <w:rPr>
          <w:b/>
          <w:bCs/>
          <w:snapToGrid w:val="0"/>
          <w:sz w:val="28"/>
        </w:rPr>
        <w:tab/>
      </w:r>
      <w:proofErr w:type="gramEnd"/>
      <w:r w:rsidR="00BE2D76">
        <w:rPr>
          <w:b/>
          <w:bCs/>
          <w:snapToGrid w:val="0"/>
          <w:sz w:val="28"/>
        </w:rPr>
        <w:t xml:space="preserve">Next </w:t>
      </w:r>
      <w:r w:rsidR="00F5128F">
        <w:rPr>
          <w:b/>
          <w:bCs/>
          <w:snapToGrid w:val="0"/>
          <w:sz w:val="28"/>
        </w:rPr>
        <w:t>s</w:t>
      </w:r>
      <w:r w:rsidR="00BE2D76">
        <w:rPr>
          <w:b/>
          <w:bCs/>
          <w:snapToGrid w:val="0"/>
          <w:sz w:val="28"/>
        </w:rPr>
        <w:t>teps</w:t>
      </w:r>
      <w:r w:rsidR="00F5128F">
        <w:rPr>
          <w:b/>
          <w:bCs/>
          <w:snapToGrid w:val="0"/>
          <w:sz w:val="28"/>
        </w:rPr>
        <w:t xml:space="preserve"> and adjourn meeting</w:t>
      </w:r>
    </w:p>
    <w:p w14:paraId="1D5ED02F" w14:textId="77777777" w:rsidR="00F5128F" w:rsidRDefault="00F5128F" w:rsidP="0054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360"/>
        <w:rPr>
          <w:b/>
          <w:bCs/>
          <w:snapToGrid w:val="0"/>
          <w:color w:val="0000FF"/>
          <w:sz w:val="28"/>
        </w:rPr>
      </w:pPr>
      <w:r>
        <w:rPr>
          <w:b/>
          <w:bCs/>
          <w:snapToGrid w:val="0"/>
          <w:sz w:val="28"/>
        </w:rPr>
        <w:t>* Lunch break to be provided around 12 noon</w:t>
      </w:r>
    </w:p>
    <w:sectPr w:rsidR="00F5128F">
      <w:pgSz w:w="12240" w:h="15840"/>
      <w:pgMar w:top="432" w:right="540" w:bottom="432" w:left="43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C559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7F1F06"/>
    <w:multiLevelType w:val="singleLevel"/>
    <w:tmpl w:val="D2BCF9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0AD3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DA6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052147"/>
    <w:multiLevelType w:val="singleLevel"/>
    <w:tmpl w:val="B1B266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3721B5E"/>
    <w:multiLevelType w:val="singleLevel"/>
    <w:tmpl w:val="491045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CB924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76"/>
    <w:rsid w:val="002473BA"/>
    <w:rsid w:val="002C6FB2"/>
    <w:rsid w:val="00317755"/>
    <w:rsid w:val="004503EA"/>
    <w:rsid w:val="005427DD"/>
    <w:rsid w:val="007324C5"/>
    <w:rsid w:val="00873C0D"/>
    <w:rsid w:val="00B43E40"/>
    <w:rsid w:val="00B60B13"/>
    <w:rsid w:val="00BC707C"/>
    <w:rsid w:val="00BE2D76"/>
    <w:rsid w:val="00C803A8"/>
    <w:rsid w:val="00D91A0C"/>
    <w:rsid w:val="00EF2F13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20F7C0"/>
  <w15:chartTrackingRefBased/>
  <w15:docId w15:val="{084BB4D0-5BC0-4773-A118-4FB1492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503EA"/>
    <w:pPr>
      <w:keepNext/>
      <w:tabs>
        <w:tab w:val="left" w:pos="8640"/>
      </w:tabs>
      <w:ind w:left="144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rsid w:val="002C6FB2"/>
    <w:pPr>
      <w:keepNext/>
      <w:ind w:left="720" w:right="648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right="648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080" w:right="648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640"/>
      </w:tabs>
      <w:jc w:val="center"/>
      <w:outlineLvl w:val="4"/>
    </w:pPr>
    <w:rPr>
      <w:rFonts w:ascii="Univers (WN)" w:hAnsi="Univers (WN)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10pt">
    <w:name w:val="geneva 10pt"/>
    <w:basedOn w:val="Normal"/>
    <w:pPr>
      <w:jc w:val="both"/>
    </w:pPr>
    <w:rPr>
      <w:rFonts w:ascii="geneva" w:hAnsi="geneva"/>
    </w:rPr>
  </w:style>
  <w:style w:type="paragraph" w:customStyle="1" w:styleId="Geneva12ptjust">
    <w:name w:val="Geneva 12pt just"/>
    <w:basedOn w:val="Normal"/>
    <w:pPr>
      <w:jc w:val="both"/>
    </w:pPr>
    <w:rPr>
      <w:rFonts w:ascii="geneva" w:hAnsi="geneva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pPr>
      <w:ind w:left="1080" w:right="648" w:hanging="1080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1440"/>
    </w:pPr>
    <w:rPr>
      <w:i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2160" w:hanging="2100"/>
    </w:pPr>
    <w:rPr>
      <w:snapToGrid w:val="0"/>
      <w:sz w:val="28"/>
    </w:rPr>
  </w:style>
  <w:style w:type="paragraph" w:customStyle="1" w:styleId="Title1">
    <w:name w:val="Title1"/>
    <w:basedOn w:val="Title"/>
    <w:qFormat/>
    <w:rsid w:val="00317755"/>
    <w:pPr>
      <w:ind w:left="144"/>
    </w:pPr>
    <w:rPr>
      <w:rFonts w:asciiTheme="minorHAnsi" w:hAnsiTheme="minorHAnsi"/>
      <w:smallCaps/>
      <w:sz w:val="24"/>
    </w:rPr>
  </w:style>
  <w:style w:type="paragraph" w:customStyle="1" w:styleId="Para1">
    <w:name w:val="Para 1"/>
    <w:basedOn w:val="Normal"/>
    <w:qFormat/>
    <w:rsid w:val="002C6FB2"/>
    <w:pPr>
      <w:jc w:val="center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77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2">
    <w:name w:val="Para 2"/>
    <w:basedOn w:val="Normal"/>
    <w:qFormat/>
    <w:rsid w:val="002C6FB2"/>
    <w:pPr>
      <w:spacing w:before="240"/>
      <w:ind w:left="2160" w:hanging="1440"/>
    </w:pPr>
    <w:rPr>
      <w:sz w:val="28"/>
    </w:rPr>
  </w:style>
  <w:style w:type="paragraph" w:customStyle="1" w:styleId="Para3">
    <w:name w:val="Para 3"/>
    <w:basedOn w:val="Normal"/>
    <w:qFormat/>
    <w:rsid w:val="002C6FB2"/>
    <w:pPr>
      <w:tabs>
        <w:tab w:val="left" w:pos="720"/>
      </w:tabs>
      <w:spacing w:before="240"/>
    </w:pPr>
    <w:rPr>
      <w:snapToGrid w:val="0"/>
      <w:sz w:val="28"/>
    </w:rPr>
  </w:style>
  <w:style w:type="paragraph" w:customStyle="1" w:styleId="Para4">
    <w:name w:val="Para 4"/>
    <w:basedOn w:val="Normal"/>
    <w:qFormat/>
    <w:rsid w:val="002C6FB2"/>
    <w:pPr>
      <w:tabs>
        <w:tab w:val="left" w:pos="720"/>
      </w:tabs>
      <w:spacing w:before="240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SEAL-BIG.TI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3167C-6CD7-4247-A205-BEA3A2A62504}"/>
</file>

<file path=customXml/itemProps2.xml><?xml version="1.0" encoding="utf-8"?>
<ds:datastoreItem xmlns:ds="http://schemas.openxmlformats.org/officeDocument/2006/customXml" ds:itemID="{CE39F13D-5739-4E60-AB44-FE34B96B7D00}"/>
</file>

<file path=customXml/itemProps3.xml><?xml version="1.0" encoding="utf-8"?>
<ds:datastoreItem xmlns:ds="http://schemas.openxmlformats.org/officeDocument/2006/customXml" ds:itemID="{B464EC02-0A04-41F1-8027-4E4A6FCAE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OCCUPATIONAL SAFETY &amp; HEALTH</vt:lpstr>
    </vt:vector>
  </TitlesOfParts>
  <Company>Dept. of Ind. Rel./</Company>
  <LinksUpToDate>false</LinksUpToDate>
  <CharactersWithSpaces>828</CharactersWithSpaces>
  <SharedDoc>false</SharedDoc>
  <HLinks>
    <vt:vector size="6" baseType="variant">
      <vt:variant>
        <vt:i4>2818119</vt:i4>
      </vt:variant>
      <vt:variant>
        <vt:i4>-1</vt:i4>
      </vt:variant>
      <vt:variant>
        <vt:i4>1026</vt:i4>
      </vt:variant>
      <vt:variant>
        <vt:i4>1</vt:i4>
      </vt:variant>
      <vt:variant>
        <vt:lpwstr>C:\SEAL-BIG.TIF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OCCUPATIONAL SAFETY &amp; HEALTH</dc:title>
  <dc:subject>no insp data on requested employers</dc:subject>
  <dc:creator>dosh</dc:creator>
  <cp:keywords/>
  <dc:description/>
  <cp:lastModifiedBy>kalai mani</cp:lastModifiedBy>
  <cp:revision>10</cp:revision>
  <cp:lastPrinted>2005-05-23T16:39:00Z</cp:lastPrinted>
  <dcterms:created xsi:type="dcterms:W3CDTF">2021-01-11T04:27:00Z</dcterms:created>
  <dcterms:modified xsi:type="dcterms:W3CDTF">2021-01-14T13:24:00Z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-1409198142</vt:i4>
  </property>
  <property fmtid="{D5CDD505-2E9C-101B-9397-08002B2CF9AE}" pid="3" name="_EmailSubject">
    <vt:lpwstr>dosh ac web update for 5179 sensitizers</vt:lpwstr>
  </property>
  <property fmtid="{D5CDD505-2E9C-101B-9397-08002B2CF9AE}" pid="4" name="_AuthorEmail">
    <vt:lpwstr>SSmith@dir.ca.gov</vt:lpwstr>
  </property>
  <property fmtid="{D5CDD505-2E9C-101B-9397-08002B2CF9AE}" pid="5" name="_AuthorEmailDisplayName">
    <vt:lpwstr>Steve C. Smith</vt:lpwstr>
  </property>
  <property fmtid="{D5CDD505-2E9C-101B-9397-08002B2CF9AE}" pid="6" name="_PreviousAdHocReviewCycleID">
    <vt:i4>-653965132</vt:i4>
  </property>
  <property fmtid="{D5CDD505-2E9C-101B-9397-08002B2CF9AE}" pid="7" name="_ReviewingToolsShownOnce">
    <vt:lpwstr/>
  </property>
  <property fmtid="{D5CDD505-2E9C-101B-9397-08002B2CF9AE}" pid="8" name="ContentTypeId">
    <vt:lpwstr>0x0101001450F3718BF5C4448F25E32BE50472C5</vt:lpwstr>
  </property>
</Properties>
</file>