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40031037"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F84751">
        <w:rPr>
          <w:rFonts w:cs="Arial"/>
          <w:b/>
          <w:bCs/>
          <w:szCs w:val="24"/>
        </w:rPr>
        <w:t>July</w:t>
      </w:r>
      <w:r w:rsidRPr="009146DC">
        <w:rPr>
          <w:rFonts w:cs="Arial"/>
          <w:b/>
          <w:bCs/>
          <w:szCs w:val="24"/>
        </w:rPr>
        <w:t xml:space="preserve"> 1, </w:t>
      </w:r>
      <w:r w:rsidR="006E10E3">
        <w:rPr>
          <w:rFonts w:cs="Arial"/>
          <w:b/>
          <w:bCs/>
          <w:szCs w:val="24"/>
        </w:rPr>
        <w:t>202</w:t>
      </w:r>
      <w:r w:rsidR="00286C85">
        <w:rPr>
          <w:rFonts w:cs="Arial"/>
          <w:b/>
          <w:bCs/>
          <w:szCs w:val="24"/>
        </w:rPr>
        <w:t>4</w:t>
      </w:r>
    </w:p>
    <w:p w14:paraId="5027028D" w14:textId="2A9B0D5B"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1C0550">
        <w:rPr>
          <w:rFonts w:cs="Arial"/>
          <w:szCs w:val="24"/>
        </w:rPr>
        <w:t>4</w:t>
      </w:r>
      <w:r w:rsidR="00637D0D">
        <w:rPr>
          <w:rFonts w:cs="Arial"/>
          <w:szCs w:val="24"/>
        </w:rPr>
        <w:t xml:space="preserve">, Quarter </w:t>
      </w:r>
      <w:r w:rsidR="004704A9">
        <w:rPr>
          <w:rFonts w:cs="Arial"/>
          <w:szCs w:val="24"/>
        </w:rPr>
        <w:t>T</w:t>
      </w:r>
      <w:r w:rsidR="00D954F9">
        <w:rPr>
          <w:rFonts w:cs="Arial"/>
          <w:szCs w:val="24"/>
        </w:rPr>
        <w:t>hree</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12</w:t>
        </w:r>
        <w:r w:rsidR="0091335B">
          <w:rPr>
            <w:rStyle w:val="Hyperlink"/>
            <w:rFonts w:cs="Arial"/>
            <w:szCs w:val="24"/>
          </w:rPr>
          <w:t>6</w:t>
        </w:r>
        <w:r w:rsidR="006D3D7A">
          <w:rPr>
            <w:rStyle w:val="Hyperlink"/>
            <w:rFonts w:cs="Arial"/>
            <w:szCs w:val="24"/>
          </w:rPr>
          <w:t>5</w:t>
        </w:r>
        <w:r w:rsidR="0091335B">
          <w:rPr>
            <w:rStyle w:val="Hyperlink"/>
            <w:rFonts w:cs="Arial"/>
            <w:szCs w:val="24"/>
          </w:rPr>
          <w:t>7</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35483" w:rsidRPr="00F67D98">
          <w:rPr>
            <w:rStyle w:val="Hyperlink"/>
            <w:rFonts w:cs="Arial"/>
            <w:szCs w:val="24"/>
          </w:rPr>
          <w:t>3</w:t>
        </w:r>
        <w:r w:rsidR="0091335B">
          <w:rPr>
            <w:rStyle w:val="Hyperlink"/>
            <w:rFonts w:cs="Arial"/>
            <w:szCs w:val="24"/>
          </w:rPr>
          <w:t>6</w:t>
        </w:r>
        <w:r w:rsidR="00916CB3">
          <w:rPr>
            <w:rStyle w:val="Hyperlink"/>
            <w:rFonts w:cs="Arial"/>
            <w:szCs w:val="24"/>
          </w:rPr>
          <w:t>1</w:t>
        </w:r>
      </w:hyperlink>
      <w:r w:rsidR="0091335B">
        <w:rPr>
          <w:rStyle w:val="Hyperlink"/>
          <w:rFonts w:cs="Arial"/>
          <w:szCs w:val="24"/>
        </w:rPr>
        <w:t>3</w:t>
      </w:r>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91335B">
        <w:rPr>
          <w:rFonts w:cs="Arial"/>
          <w:szCs w:val="24"/>
          <w:lang w:val="en"/>
        </w:rPr>
        <w:t>May 24</w:t>
      </w:r>
      <w:r w:rsidR="00CB562F">
        <w:rPr>
          <w:rFonts w:cs="Arial"/>
          <w:szCs w:val="24"/>
          <w:lang w:val="en"/>
        </w:rPr>
        <w:t>, 202</w:t>
      </w:r>
      <w:r w:rsidR="00916CB3">
        <w:rPr>
          <w:rFonts w:cs="Arial"/>
          <w:szCs w:val="24"/>
          <w:lang w:val="en"/>
        </w:rPr>
        <w:t>4</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550E2CD7"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sidR="00E236F3">
        <w:rPr>
          <w:rFonts w:cs="Arial"/>
          <w:szCs w:val="24"/>
        </w:rPr>
        <w:t>July</w:t>
      </w:r>
      <w:r w:rsidRPr="006158D5">
        <w:rPr>
          <w:rFonts w:cs="Arial"/>
          <w:szCs w:val="24"/>
        </w:rPr>
        <w:t xml:space="preserve"> 1, </w:t>
      </w:r>
      <w:r>
        <w:rPr>
          <w:rFonts w:cs="Arial"/>
          <w:szCs w:val="24"/>
        </w:rPr>
        <w:t>2024</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2024</w:t>
      </w:r>
      <w:r w:rsidRPr="006158D5">
        <w:rPr>
          <w:rFonts w:cs="Arial"/>
          <w:szCs w:val="24"/>
        </w:rPr>
        <w:t xml:space="preserve"> </w:t>
      </w:r>
      <w:r>
        <w:rPr>
          <w:rFonts w:cs="Arial"/>
          <w:szCs w:val="24"/>
        </w:rPr>
        <w:t>Quarter T</w:t>
      </w:r>
      <w:r w:rsidR="00FB0529">
        <w:rPr>
          <w:rFonts w:cs="Arial"/>
          <w:szCs w:val="24"/>
        </w:rPr>
        <w:t>hree</w:t>
      </w:r>
      <w:r>
        <w:rPr>
          <w:rFonts w:cs="Arial"/>
          <w:szCs w:val="24"/>
        </w:rPr>
        <w:t xml:space="preserve"> </w:t>
      </w:r>
      <w:r w:rsidRPr="006158D5">
        <w:rPr>
          <w:rFonts w:cs="Arial"/>
          <w:szCs w:val="24"/>
        </w:rPr>
        <w:t>Medicare Clinical Laboratory Fee Schedule, contained in the electronic file “</w:t>
      </w:r>
      <w:hyperlink r:id="rId8" w:history="1">
        <w:r w:rsidRPr="00C705E8">
          <w:rPr>
            <w:rStyle w:val="Hyperlink"/>
          </w:rPr>
          <w:t>24CLABQ</w:t>
        </w:r>
        <w:r w:rsidR="002E37F9">
          <w:rPr>
            <w:rStyle w:val="Hyperlink"/>
          </w:rPr>
          <w:t>3</w:t>
        </w:r>
      </w:hyperlink>
      <w:r w:rsidRPr="006158D5">
        <w:rPr>
          <w:rFonts w:cs="Arial"/>
          <w:szCs w:val="24"/>
        </w:rPr>
        <w:t>” which is adopted and incorporated by reference.</w:t>
      </w:r>
    </w:p>
    <w:p w14:paraId="77860E20" w14:textId="4EEF24AF"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4D4722">
        <w:rPr>
          <w:rFonts w:cs="Arial"/>
          <w:szCs w:val="24"/>
        </w:rPr>
        <w:t>July</w:t>
      </w:r>
      <w:r w:rsidR="000A4C50">
        <w:rPr>
          <w:rFonts w:cs="Arial"/>
          <w:szCs w:val="24"/>
        </w:rPr>
        <w:t xml:space="preserve"> </w:t>
      </w:r>
      <w:r w:rsidRPr="006158D5">
        <w:rPr>
          <w:rFonts w:cs="Arial"/>
          <w:szCs w:val="24"/>
        </w:rPr>
        <w:t xml:space="preserve">1, </w:t>
      </w:r>
      <w:r w:rsidR="006E10E3">
        <w:rPr>
          <w:rFonts w:cs="Arial"/>
          <w:szCs w:val="24"/>
        </w:rPr>
        <w:t>202</w:t>
      </w:r>
      <w:r w:rsidR="00602E9B">
        <w:rPr>
          <w:rFonts w:cs="Arial"/>
          <w:szCs w:val="24"/>
        </w:rPr>
        <w:t>4</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00319D47" w:rsidR="009146DC" w:rsidRPr="006158D5" w:rsidRDefault="009146DC" w:rsidP="009146DC">
      <w:pPr>
        <w:ind w:left="-720" w:right="-720"/>
        <w:outlineLvl w:val="0"/>
        <w:rPr>
          <w:rFonts w:cs="Arial"/>
          <w:szCs w:val="24"/>
        </w:rPr>
      </w:pPr>
      <w:r w:rsidRPr="006158D5">
        <w:rPr>
          <w:rFonts w:cs="Arial"/>
          <w:szCs w:val="24"/>
        </w:rPr>
        <w:t xml:space="preserve">Dated: </w:t>
      </w:r>
      <w:r w:rsidR="00464B03">
        <w:rPr>
          <w:rFonts w:cs="Arial"/>
          <w:szCs w:val="24"/>
        </w:rPr>
        <w:t>June 2</w:t>
      </w:r>
      <w:r w:rsidR="00DD0627">
        <w:rPr>
          <w:rFonts w:cs="Arial"/>
          <w:szCs w:val="24"/>
        </w:rPr>
        <w:t>8</w:t>
      </w:r>
      <w:r w:rsidRPr="006158D5">
        <w:rPr>
          <w:rFonts w:cs="Arial"/>
          <w:szCs w:val="24"/>
        </w:rPr>
        <w:t xml:space="preserve">, </w:t>
      </w:r>
      <w:r w:rsidR="006E10E3">
        <w:rPr>
          <w:rFonts w:cs="Arial"/>
          <w:szCs w:val="24"/>
        </w:rPr>
        <w:t>202</w:t>
      </w:r>
      <w:r w:rsidR="00EE109F">
        <w:rPr>
          <w:rFonts w:cs="Arial"/>
          <w:szCs w:val="24"/>
        </w:rPr>
        <w:t>4</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C954C0">
      <w:headerReference w:type="default" r:id="rId10"/>
      <w:pgSz w:w="12240" w:h="15840"/>
      <w:pgMar w:top="135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69FC9" w14:textId="77777777" w:rsidR="00C954C0" w:rsidRDefault="00C954C0" w:rsidP="004D2DA6">
      <w:r>
        <w:separator/>
      </w:r>
    </w:p>
  </w:endnote>
  <w:endnote w:type="continuationSeparator" w:id="0">
    <w:p w14:paraId="678AB14B" w14:textId="77777777" w:rsidR="00C954C0" w:rsidRDefault="00C954C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7143" w14:textId="77777777" w:rsidR="00C954C0" w:rsidRDefault="00C954C0" w:rsidP="004D2DA6">
      <w:r>
        <w:separator/>
      </w:r>
    </w:p>
  </w:footnote>
  <w:footnote w:type="continuationSeparator" w:id="0">
    <w:p w14:paraId="4543D780" w14:textId="77777777" w:rsidR="00C954C0" w:rsidRDefault="00C954C0"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3110A705" w:rsidR="003C62B0" w:rsidRDefault="00E62DD1" w:rsidP="003C62B0">
    <w:pPr>
      <w:pStyle w:val="Header"/>
      <w:ind w:left="-720"/>
    </w:pPr>
    <w:r>
      <w:t>March 2</w:t>
    </w:r>
    <w:r w:rsidR="00C86FD0">
      <w:t>9</w:t>
    </w:r>
    <w:r w:rsidR="000A4C50">
      <w:t>,</w:t>
    </w:r>
    <w:r w:rsidR="003C62B0">
      <w:t xml:space="preserve"> 202</w:t>
    </w:r>
    <w:r w:rsidR="00CC1122">
      <w:t>4</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5577"/>
    <w:rsid w:val="00040C3D"/>
    <w:rsid w:val="000415FA"/>
    <w:rsid w:val="00041AF3"/>
    <w:rsid w:val="00042314"/>
    <w:rsid w:val="00045AEB"/>
    <w:rsid w:val="00063D2E"/>
    <w:rsid w:val="00064619"/>
    <w:rsid w:val="00067152"/>
    <w:rsid w:val="0007327A"/>
    <w:rsid w:val="00074251"/>
    <w:rsid w:val="000776E0"/>
    <w:rsid w:val="000801B1"/>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C2EFC"/>
    <w:rsid w:val="000D24BC"/>
    <w:rsid w:val="000D2A0B"/>
    <w:rsid w:val="000F6047"/>
    <w:rsid w:val="000F7921"/>
    <w:rsid w:val="000F7D4D"/>
    <w:rsid w:val="001012FD"/>
    <w:rsid w:val="00101CD9"/>
    <w:rsid w:val="00105578"/>
    <w:rsid w:val="001071C9"/>
    <w:rsid w:val="00107288"/>
    <w:rsid w:val="001137A7"/>
    <w:rsid w:val="00123FBD"/>
    <w:rsid w:val="001365E6"/>
    <w:rsid w:val="00136F8A"/>
    <w:rsid w:val="00142B6E"/>
    <w:rsid w:val="0014433B"/>
    <w:rsid w:val="00145CB6"/>
    <w:rsid w:val="001531E3"/>
    <w:rsid w:val="00153C58"/>
    <w:rsid w:val="00155D12"/>
    <w:rsid w:val="001577FB"/>
    <w:rsid w:val="001725CA"/>
    <w:rsid w:val="00181545"/>
    <w:rsid w:val="00182CD8"/>
    <w:rsid w:val="00191B33"/>
    <w:rsid w:val="001A4D6C"/>
    <w:rsid w:val="001A6F23"/>
    <w:rsid w:val="001B084F"/>
    <w:rsid w:val="001B2EBC"/>
    <w:rsid w:val="001B4800"/>
    <w:rsid w:val="001B5C84"/>
    <w:rsid w:val="001C0550"/>
    <w:rsid w:val="001C483A"/>
    <w:rsid w:val="001D376E"/>
    <w:rsid w:val="001D5D02"/>
    <w:rsid w:val="001D7A9A"/>
    <w:rsid w:val="001D7AC9"/>
    <w:rsid w:val="001E1DD1"/>
    <w:rsid w:val="001E648E"/>
    <w:rsid w:val="001F7040"/>
    <w:rsid w:val="001F7B62"/>
    <w:rsid w:val="0020307A"/>
    <w:rsid w:val="002062EB"/>
    <w:rsid w:val="0020712F"/>
    <w:rsid w:val="0021461E"/>
    <w:rsid w:val="00214A04"/>
    <w:rsid w:val="002171A5"/>
    <w:rsid w:val="0021743E"/>
    <w:rsid w:val="00220271"/>
    <w:rsid w:val="00220F96"/>
    <w:rsid w:val="00227496"/>
    <w:rsid w:val="00227866"/>
    <w:rsid w:val="00231573"/>
    <w:rsid w:val="00233486"/>
    <w:rsid w:val="0023436A"/>
    <w:rsid w:val="0024058A"/>
    <w:rsid w:val="00243F8D"/>
    <w:rsid w:val="00246AB0"/>
    <w:rsid w:val="00250932"/>
    <w:rsid w:val="00253A0E"/>
    <w:rsid w:val="002635AF"/>
    <w:rsid w:val="002642B4"/>
    <w:rsid w:val="00266F20"/>
    <w:rsid w:val="002701A7"/>
    <w:rsid w:val="00280C5D"/>
    <w:rsid w:val="00283052"/>
    <w:rsid w:val="00284302"/>
    <w:rsid w:val="00284E30"/>
    <w:rsid w:val="00285033"/>
    <w:rsid w:val="00286C85"/>
    <w:rsid w:val="0029039B"/>
    <w:rsid w:val="002918CA"/>
    <w:rsid w:val="002919A8"/>
    <w:rsid w:val="00292E0C"/>
    <w:rsid w:val="00294770"/>
    <w:rsid w:val="0029485C"/>
    <w:rsid w:val="002971C5"/>
    <w:rsid w:val="002A01DB"/>
    <w:rsid w:val="002A1271"/>
    <w:rsid w:val="002A4AD4"/>
    <w:rsid w:val="002A5522"/>
    <w:rsid w:val="002A6FBE"/>
    <w:rsid w:val="002B505D"/>
    <w:rsid w:val="002C08DB"/>
    <w:rsid w:val="002C24E2"/>
    <w:rsid w:val="002C5809"/>
    <w:rsid w:val="002C6863"/>
    <w:rsid w:val="002C6ADD"/>
    <w:rsid w:val="002D0B2A"/>
    <w:rsid w:val="002D5F8E"/>
    <w:rsid w:val="002D7F8E"/>
    <w:rsid w:val="002E3407"/>
    <w:rsid w:val="002E37F9"/>
    <w:rsid w:val="002E40DB"/>
    <w:rsid w:val="002E51F6"/>
    <w:rsid w:val="002E6163"/>
    <w:rsid w:val="002E793F"/>
    <w:rsid w:val="002F0789"/>
    <w:rsid w:val="002F4DA0"/>
    <w:rsid w:val="002F557A"/>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40B9"/>
    <w:rsid w:val="00344432"/>
    <w:rsid w:val="00345EF6"/>
    <w:rsid w:val="003469BB"/>
    <w:rsid w:val="003471AF"/>
    <w:rsid w:val="00360B3F"/>
    <w:rsid w:val="003635C1"/>
    <w:rsid w:val="003650D4"/>
    <w:rsid w:val="0036539F"/>
    <w:rsid w:val="00370226"/>
    <w:rsid w:val="00371FEF"/>
    <w:rsid w:val="003736C4"/>
    <w:rsid w:val="0038385F"/>
    <w:rsid w:val="00384486"/>
    <w:rsid w:val="00386ACE"/>
    <w:rsid w:val="00390A2E"/>
    <w:rsid w:val="0039396C"/>
    <w:rsid w:val="00396578"/>
    <w:rsid w:val="003971CC"/>
    <w:rsid w:val="003A088C"/>
    <w:rsid w:val="003A2D48"/>
    <w:rsid w:val="003A5B3F"/>
    <w:rsid w:val="003B242A"/>
    <w:rsid w:val="003B5F46"/>
    <w:rsid w:val="003B6551"/>
    <w:rsid w:val="003B6A90"/>
    <w:rsid w:val="003C169B"/>
    <w:rsid w:val="003C3D64"/>
    <w:rsid w:val="003C5AC5"/>
    <w:rsid w:val="003C62B0"/>
    <w:rsid w:val="003D393A"/>
    <w:rsid w:val="003D519C"/>
    <w:rsid w:val="003E20FB"/>
    <w:rsid w:val="003E4B0E"/>
    <w:rsid w:val="003F1051"/>
    <w:rsid w:val="003F1F9E"/>
    <w:rsid w:val="003F4B52"/>
    <w:rsid w:val="003F60BA"/>
    <w:rsid w:val="00400E61"/>
    <w:rsid w:val="004017BF"/>
    <w:rsid w:val="00405A06"/>
    <w:rsid w:val="00405EF3"/>
    <w:rsid w:val="00416C02"/>
    <w:rsid w:val="00421510"/>
    <w:rsid w:val="004261BC"/>
    <w:rsid w:val="00431FB4"/>
    <w:rsid w:val="00434E36"/>
    <w:rsid w:val="004361D9"/>
    <w:rsid w:val="00437C48"/>
    <w:rsid w:val="0044088C"/>
    <w:rsid w:val="004455CF"/>
    <w:rsid w:val="004470DC"/>
    <w:rsid w:val="004477E4"/>
    <w:rsid w:val="00447F8C"/>
    <w:rsid w:val="00453049"/>
    <w:rsid w:val="00455FBF"/>
    <w:rsid w:val="00456FF1"/>
    <w:rsid w:val="004607DA"/>
    <w:rsid w:val="00464B03"/>
    <w:rsid w:val="004704A9"/>
    <w:rsid w:val="00475E92"/>
    <w:rsid w:val="00477D36"/>
    <w:rsid w:val="00484820"/>
    <w:rsid w:val="00485D4E"/>
    <w:rsid w:val="00487C1E"/>
    <w:rsid w:val="004905AD"/>
    <w:rsid w:val="00496D3D"/>
    <w:rsid w:val="004A1665"/>
    <w:rsid w:val="004A2A47"/>
    <w:rsid w:val="004B2847"/>
    <w:rsid w:val="004B337F"/>
    <w:rsid w:val="004C3B05"/>
    <w:rsid w:val="004D2DA6"/>
    <w:rsid w:val="004D4722"/>
    <w:rsid w:val="004D50C4"/>
    <w:rsid w:val="004E1003"/>
    <w:rsid w:val="004E1FA2"/>
    <w:rsid w:val="004E358F"/>
    <w:rsid w:val="004E44AC"/>
    <w:rsid w:val="004E5BB8"/>
    <w:rsid w:val="004E61B9"/>
    <w:rsid w:val="004E74D4"/>
    <w:rsid w:val="004F6461"/>
    <w:rsid w:val="00502309"/>
    <w:rsid w:val="00502554"/>
    <w:rsid w:val="00502784"/>
    <w:rsid w:val="00505F9A"/>
    <w:rsid w:val="00521B55"/>
    <w:rsid w:val="005229E4"/>
    <w:rsid w:val="0052671E"/>
    <w:rsid w:val="00530229"/>
    <w:rsid w:val="00530B70"/>
    <w:rsid w:val="0053201C"/>
    <w:rsid w:val="00532699"/>
    <w:rsid w:val="00532757"/>
    <w:rsid w:val="00540154"/>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B4A13"/>
    <w:rsid w:val="005C0575"/>
    <w:rsid w:val="005C0A5E"/>
    <w:rsid w:val="005C54BB"/>
    <w:rsid w:val="005C6004"/>
    <w:rsid w:val="005C76F0"/>
    <w:rsid w:val="005D0ED1"/>
    <w:rsid w:val="005D5821"/>
    <w:rsid w:val="005E01D8"/>
    <w:rsid w:val="005E371F"/>
    <w:rsid w:val="005E535E"/>
    <w:rsid w:val="005E7CDE"/>
    <w:rsid w:val="005F22D6"/>
    <w:rsid w:val="005F70F0"/>
    <w:rsid w:val="00602E9B"/>
    <w:rsid w:val="00605CC3"/>
    <w:rsid w:val="006105F4"/>
    <w:rsid w:val="0061440C"/>
    <w:rsid w:val="0061480D"/>
    <w:rsid w:val="00615478"/>
    <w:rsid w:val="0061766E"/>
    <w:rsid w:val="0062085F"/>
    <w:rsid w:val="0062115B"/>
    <w:rsid w:val="00625B7C"/>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C1A04"/>
    <w:rsid w:val="006C549A"/>
    <w:rsid w:val="006C5ADD"/>
    <w:rsid w:val="006C73ED"/>
    <w:rsid w:val="006D1B96"/>
    <w:rsid w:val="006D38FB"/>
    <w:rsid w:val="006D3D7A"/>
    <w:rsid w:val="006E10E3"/>
    <w:rsid w:val="006E5487"/>
    <w:rsid w:val="006E6B47"/>
    <w:rsid w:val="006F5626"/>
    <w:rsid w:val="006F7D1D"/>
    <w:rsid w:val="007023F9"/>
    <w:rsid w:val="00703112"/>
    <w:rsid w:val="00706D8F"/>
    <w:rsid w:val="0071721C"/>
    <w:rsid w:val="00717EAE"/>
    <w:rsid w:val="0072572E"/>
    <w:rsid w:val="00731345"/>
    <w:rsid w:val="007430A9"/>
    <w:rsid w:val="007507E8"/>
    <w:rsid w:val="00752A71"/>
    <w:rsid w:val="00752F54"/>
    <w:rsid w:val="00756E25"/>
    <w:rsid w:val="00761CF4"/>
    <w:rsid w:val="00765350"/>
    <w:rsid w:val="00765752"/>
    <w:rsid w:val="007714BC"/>
    <w:rsid w:val="007729DE"/>
    <w:rsid w:val="007742FF"/>
    <w:rsid w:val="0077431C"/>
    <w:rsid w:val="007754DA"/>
    <w:rsid w:val="007768C1"/>
    <w:rsid w:val="00787BE2"/>
    <w:rsid w:val="00791248"/>
    <w:rsid w:val="007A0E16"/>
    <w:rsid w:val="007A7084"/>
    <w:rsid w:val="007A7A0B"/>
    <w:rsid w:val="007B4AC7"/>
    <w:rsid w:val="007B58BF"/>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4D15"/>
    <w:rsid w:val="00830356"/>
    <w:rsid w:val="008343F4"/>
    <w:rsid w:val="008424E2"/>
    <w:rsid w:val="00850EFA"/>
    <w:rsid w:val="0085175A"/>
    <w:rsid w:val="0085570B"/>
    <w:rsid w:val="008574C5"/>
    <w:rsid w:val="0086743A"/>
    <w:rsid w:val="00871DA3"/>
    <w:rsid w:val="0088257B"/>
    <w:rsid w:val="00885B57"/>
    <w:rsid w:val="00890A8A"/>
    <w:rsid w:val="008948D0"/>
    <w:rsid w:val="008A24F0"/>
    <w:rsid w:val="008A4C0D"/>
    <w:rsid w:val="008B1AC2"/>
    <w:rsid w:val="008B5EB9"/>
    <w:rsid w:val="008D07D1"/>
    <w:rsid w:val="008D234A"/>
    <w:rsid w:val="008D33F8"/>
    <w:rsid w:val="008D4ECA"/>
    <w:rsid w:val="008D6E5E"/>
    <w:rsid w:val="008D7071"/>
    <w:rsid w:val="008E1A86"/>
    <w:rsid w:val="008E259E"/>
    <w:rsid w:val="008E2F88"/>
    <w:rsid w:val="008E468E"/>
    <w:rsid w:val="008E5048"/>
    <w:rsid w:val="008F715C"/>
    <w:rsid w:val="00900AF2"/>
    <w:rsid w:val="009026DC"/>
    <w:rsid w:val="0091206B"/>
    <w:rsid w:val="0091330E"/>
    <w:rsid w:val="0091335B"/>
    <w:rsid w:val="009146DC"/>
    <w:rsid w:val="00916CB3"/>
    <w:rsid w:val="009225AB"/>
    <w:rsid w:val="0092479D"/>
    <w:rsid w:val="0092676D"/>
    <w:rsid w:val="00927FD7"/>
    <w:rsid w:val="00933D6B"/>
    <w:rsid w:val="00935483"/>
    <w:rsid w:val="00940641"/>
    <w:rsid w:val="00940C36"/>
    <w:rsid w:val="00940D6B"/>
    <w:rsid w:val="00942DCA"/>
    <w:rsid w:val="00946162"/>
    <w:rsid w:val="00950782"/>
    <w:rsid w:val="00954141"/>
    <w:rsid w:val="0096133C"/>
    <w:rsid w:val="009628C3"/>
    <w:rsid w:val="00962FF8"/>
    <w:rsid w:val="009644AF"/>
    <w:rsid w:val="00964529"/>
    <w:rsid w:val="009703B9"/>
    <w:rsid w:val="0097191F"/>
    <w:rsid w:val="00971D24"/>
    <w:rsid w:val="00972A28"/>
    <w:rsid w:val="009730A6"/>
    <w:rsid w:val="0097393A"/>
    <w:rsid w:val="00977D6E"/>
    <w:rsid w:val="009806EA"/>
    <w:rsid w:val="009828DE"/>
    <w:rsid w:val="00986840"/>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3B03"/>
    <w:rsid w:val="009F5634"/>
    <w:rsid w:val="00A02F92"/>
    <w:rsid w:val="00A0517F"/>
    <w:rsid w:val="00A1126D"/>
    <w:rsid w:val="00A13C71"/>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B6A"/>
    <w:rsid w:val="00B04C76"/>
    <w:rsid w:val="00B05A80"/>
    <w:rsid w:val="00B10805"/>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5EA2"/>
    <w:rsid w:val="00BB1860"/>
    <w:rsid w:val="00BB3C9A"/>
    <w:rsid w:val="00BB64ED"/>
    <w:rsid w:val="00BC11E1"/>
    <w:rsid w:val="00BC2046"/>
    <w:rsid w:val="00BC28EF"/>
    <w:rsid w:val="00BC3534"/>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231A"/>
    <w:rsid w:val="00C4255C"/>
    <w:rsid w:val="00C4676D"/>
    <w:rsid w:val="00C519A5"/>
    <w:rsid w:val="00C5352C"/>
    <w:rsid w:val="00C55255"/>
    <w:rsid w:val="00C61105"/>
    <w:rsid w:val="00C62812"/>
    <w:rsid w:val="00C62FE7"/>
    <w:rsid w:val="00C64051"/>
    <w:rsid w:val="00C704F5"/>
    <w:rsid w:val="00C705E8"/>
    <w:rsid w:val="00C72719"/>
    <w:rsid w:val="00C81B10"/>
    <w:rsid w:val="00C8258C"/>
    <w:rsid w:val="00C83037"/>
    <w:rsid w:val="00C8374C"/>
    <w:rsid w:val="00C86FD0"/>
    <w:rsid w:val="00C90655"/>
    <w:rsid w:val="00C90D1F"/>
    <w:rsid w:val="00C954C0"/>
    <w:rsid w:val="00C95F41"/>
    <w:rsid w:val="00CA103E"/>
    <w:rsid w:val="00CA397E"/>
    <w:rsid w:val="00CB00D1"/>
    <w:rsid w:val="00CB0248"/>
    <w:rsid w:val="00CB4CBA"/>
    <w:rsid w:val="00CB562F"/>
    <w:rsid w:val="00CC1122"/>
    <w:rsid w:val="00CD2E69"/>
    <w:rsid w:val="00CD618A"/>
    <w:rsid w:val="00CD79A9"/>
    <w:rsid w:val="00CE2560"/>
    <w:rsid w:val="00CE51A6"/>
    <w:rsid w:val="00CE54C2"/>
    <w:rsid w:val="00CF15CA"/>
    <w:rsid w:val="00D045E6"/>
    <w:rsid w:val="00D06345"/>
    <w:rsid w:val="00D076F3"/>
    <w:rsid w:val="00D152F5"/>
    <w:rsid w:val="00D22F1D"/>
    <w:rsid w:val="00D23E15"/>
    <w:rsid w:val="00D2778B"/>
    <w:rsid w:val="00D278E4"/>
    <w:rsid w:val="00D4116B"/>
    <w:rsid w:val="00D43984"/>
    <w:rsid w:val="00D555EE"/>
    <w:rsid w:val="00D55C0F"/>
    <w:rsid w:val="00D62A4E"/>
    <w:rsid w:val="00D717F0"/>
    <w:rsid w:val="00D76BBC"/>
    <w:rsid w:val="00D832AE"/>
    <w:rsid w:val="00D8472E"/>
    <w:rsid w:val="00D86FDD"/>
    <w:rsid w:val="00D9014F"/>
    <w:rsid w:val="00D90972"/>
    <w:rsid w:val="00D954F9"/>
    <w:rsid w:val="00DA3AF5"/>
    <w:rsid w:val="00DB248F"/>
    <w:rsid w:val="00DB6C44"/>
    <w:rsid w:val="00DB6E7D"/>
    <w:rsid w:val="00DC220B"/>
    <w:rsid w:val="00DC2AB1"/>
    <w:rsid w:val="00DC5585"/>
    <w:rsid w:val="00DC6DCA"/>
    <w:rsid w:val="00DD0627"/>
    <w:rsid w:val="00DD571B"/>
    <w:rsid w:val="00DD7D14"/>
    <w:rsid w:val="00DE1F64"/>
    <w:rsid w:val="00DE4DF0"/>
    <w:rsid w:val="00DE5790"/>
    <w:rsid w:val="00DE70E4"/>
    <w:rsid w:val="00DF27CF"/>
    <w:rsid w:val="00DF72AC"/>
    <w:rsid w:val="00E0377A"/>
    <w:rsid w:val="00E10D00"/>
    <w:rsid w:val="00E1744F"/>
    <w:rsid w:val="00E22425"/>
    <w:rsid w:val="00E236F3"/>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713F8"/>
    <w:rsid w:val="00E75103"/>
    <w:rsid w:val="00E915E9"/>
    <w:rsid w:val="00E958AE"/>
    <w:rsid w:val="00EA0484"/>
    <w:rsid w:val="00EA3BCF"/>
    <w:rsid w:val="00EA754D"/>
    <w:rsid w:val="00EA794D"/>
    <w:rsid w:val="00EB578B"/>
    <w:rsid w:val="00EC41A2"/>
    <w:rsid w:val="00EC57AF"/>
    <w:rsid w:val="00ED1DA7"/>
    <w:rsid w:val="00ED2FB1"/>
    <w:rsid w:val="00ED562A"/>
    <w:rsid w:val="00ED571E"/>
    <w:rsid w:val="00EE109F"/>
    <w:rsid w:val="00EE537B"/>
    <w:rsid w:val="00EE5F88"/>
    <w:rsid w:val="00EF0711"/>
    <w:rsid w:val="00EF1C40"/>
    <w:rsid w:val="00F00FD7"/>
    <w:rsid w:val="00F04520"/>
    <w:rsid w:val="00F145F5"/>
    <w:rsid w:val="00F152F6"/>
    <w:rsid w:val="00F17528"/>
    <w:rsid w:val="00F20BCE"/>
    <w:rsid w:val="00F23DF0"/>
    <w:rsid w:val="00F23EF7"/>
    <w:rsid w:val="00F31CA0"/>
    <w:rsid w:val="00F35D73"/>
    <w:rsid w:val="00F42B96"/>
    <w:rsid w:val="00F51162"/>
    <w:rsid w:val="00F514DB"/>
    <w:rsid w:val="00F52230"/>
    <w:rsid w:val="00F539B9"/>
    <w:rsid w:val="00F55CA0"/>
    <w:rsid w:val="00F56865"/>
    <w:rsid w:val="00F60002"/>
    <w:rsid w:val="00F6153A"/>
    <w:rsid w:val="00F67D98"/>
    <w:rsid w:val="00F70DFA"/>
    <w:rsid w:val="00F74818"/>
    <w:rsid w:val="00F76E4C"/>
    <w:rsid w:val="00F811C9"/>
    <w:rsid w:val="00F84751"/>
    <w:rsid w:val="00F85472"/>
    <w:rsid w:val="00F905EB"/>
    <w:rsid w:val="00F93821"/>
    <w:rsid w:val="00F97B1B"/>
    <w:rsid w:val="00FA18FF"/>
    <w:rsid w:val="00FA28A4"/>
    <w:rsid w:val="00FA2BD7"/>
    <w:rsid w:val="00FA30AB"/>
    <w:rsid w:val="00FA3CD4"/>
    <w:rsid w:val="00FA4878"/>
    <w:rsid w:val="00FA51AB"/>
    <w:rsid w:val="00FA54BC"/>
    <w:rsid w:val="00FB02B1"/>
    <w:rsid w:val="00FB0529"/>
    <w:rsid w:val="00FB4D39"/>
    <w:rsid w:val="00FC0CA8"/>
    <w:rsid w:val="00FC4EF0"/>
    <w:rsid w:val="00FD0FCC"/>
    <w:rsid w:val="00FD6298"/>
    <w:rsid w:val="00FD6C6F"/>
    <w:rsid w:val="00FE04F1"/>
    <w:rsid w:val="00FE4FA5"/>
    <w:rsid w:val="00FE5168"/>
    <w:rsid w:val="00FF0937"/>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zip/24clabq3.zip" TargetMode="External"/><Relationship Id="rId3" Type="http://schemas.openxmlformats.org/officeDocument/2006/relationships/webSettings" Target="webSettings.xml"/><Relationship Id="rId7" Type="http://schemas.openxmlformats.org/officeDocument/2006/relationships/hyperlink" Target="https://www.cms.gov/regulations-and-guidance/guidance/transmittals/2024-transmittals/r12657c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254</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Clinical Laboratory Order 2024 Q2 Update effective 4.1.2024</vt:lpstr>
    </vt:vector>
  </TitlesOfParts>
  <Company/>
  <LinksUpToDate>false</LinksUpToDate>
  <CharactersWithSpaces>1918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2024 Q3 Update effective 7.1.2024</dc:title>
  <dc:subject/>
  <dc:creator>Division of Workers' Compensation</dc:creator>
  <cp:keywords/>
  <cp:lastModifiedBy>Wu, Xiaoyan@DIR</cp:lastModifiedBy>
  <cp:revision>19</cp:revision>
  <dcterms:created xsi:type="dcterms:W3CDTF">2024-03-29T21:21:00Z</dcterms:created>
  <dcterms:modified xsi:type="dcterms:W3CDTF">2024-06-27T22:58:00Z</dcterms:modified>
</cp:coreProperties>
</file>