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6AB7" w14:textId="70F5A96D" w:rsidR="00C2748C" w:rsidRPr="00395E0D" w:rsidRDefault="00D112B0" w:rsidP="00A322DF">
      <w:pPr>
        <w:spacing w:after="360"/>
        <w:ind w:right="-360"/>
        <w:jc w:val="center"/>
        <w:rPr>
          <w:rFonts w:ascii="Arial" w:hAnsi="Arial" w:cs="Arial"/>
          <w:b/>
          <w:szCs w:val="24"/>
        </w:rPr>
      </w:pPr>
      <w:r w:rsidRPr="00F255FC">
        <w:rPr>
          <w:rFonts w:ascii="Arial" w:hAnsi="Arial" w:cs="Arial"/>
          <w:b/>
          <w:szCs w:val="24"/>
        </w:rPr>
        <w:t xml:space="preserve">Regulations: Medical Provider Network, Physician Reporting, </w:t>
      </w:r>
      <w:r w:rsidR="00C2748C" w:rsidRPr="00F255FC">
        <w:rPr>
          <w:rFonts w:ascii="Arial" w:hAnsi="Arial" w:cs="Arial"/>
          <w:b/>
          <w:szCs w:val="24"/>
        </w:rPr>
        <w:t>Utilization Review and Independent Medical Review</w:t>
      </w:r>
    </w:p>
    <w:p w14:paraId="1540CCAB" w14:textId="77777777" w:rsidR="00C2748C" w:rsidRPr="00F255FC" w:rsidRDefault="00C2748C" w:rsidP="008B3DD3">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6E8482EA" w14:textId="764F33DD" w:rsidR="00485AED" w:rsidRPr="00F255FC" w:rsidRDefault="00C2748C" w:rsidP="00395E0D">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67E55CE7" w:rsidR="00B148FB" w:rsidRPr="002A606B" w:rsidRDefault="00B148FB" w:rsidP="00024F67">
      <w:pPr>
        <w:pStyle w:val="Heading2"/>
      </w:pPr>
      <w:r w:rsidRPr="002A606B">
        <w:t>§9767.6. Treatment and Change of Physicians Within MPN</w:t>
      </w:r>
    </w:p>
    <w:p w14:paraId="57AA4952" w14:textId="52C37B5A"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 xml:space="preserve">(b) Within one working day after an </w:t>
      </w:r>
      <w:proofErr w:type="gramStart"/>
      <w:r w:rsidRPr="00F255FC">
        <w:rPr>
          <w:rFonts w:ascii="Arial" w:hAnsi="Arial" w:cs="Arial"/>
          <w:szCs w:val="24"/>
        </w:rPr>
        <w:t>employee files</w:t>
      </w:r>
      <w:proofErr w:type="gramEnd"/>
      <w:r w:rsidRPr="00F255FC">
        <w:rPr>
          <w:rFonts w:ascii="Arial" w:hAnsi="Arial" w:cs="Arial"/>
          <w:szCs w:val="24"/>
        </w:rPr>
        <w:t xml:space="preserve">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t>(c) The employer or insurer 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 xml:space="preserve">(e)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w:t>
      </w:r>
      <w:proofErr w:type="gramStart"/>
      <w:r w:rsidRPr="00F255FC">
        <w:rPr>
          <w:rFonts w:ascii="Arial" w:hAnsi="Arial" w:cs="Arial"/>
          <w:szCs w:val="24"/>
        </w:rPr>
        <w:t>particular injury</w:t>
      </w:r>
      <w:proofErr w:type="gramEnd"/>
      <w:r w:rsidRPr="00F255FC">
        <w:rPr>
          <w:rFonts w:ascii="Arial" w:hAnsi="Arial" w:cs="Arial"/>
          <w:szCs w:val="24"/>
        </w:rPr>
        <w:t xml:space="preserve">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26A325F6" w14:textId="2DA3662B" w:rsidR="00B148FB" w:rsidRPr="005813CA" w:rsidRDefault="00E432DC" w:rsidP="00395E0D">
      <w:pPr>
        <w:spacing w:after="240"/>
        <w:rPr>
          <w:rFonts w:ascii="Arial" w:hAnsi="Arial" w:cs="Arial"/>
          <w:szCs w:val="24"/>
        </w:rPr>
      </w:pPr>
      <w:r w:rsidRPr="005813CA">
        <w:rPr>
          <w:rFonts w:ascii="Arial" w:hAnsi="Arial" w:cs="Arial"/>
          <w:szCs w:val="24"/>
        </w:rPr>
        <w:t>(f) The insurer or employer shall</w:t>
      </w:r>
      <w:r w:rsidR="002B60E2" w:rsidRPr="005813CA">
        <w:rPr>
          <w:rFonts w:ascii="Arial" w:hAnsi="Arial" w:cs="Arial"/>
          <w:szCs w:val="24"/>
        </w:rPr>
        <w:t xml:space="preserve"> deliver</w:t>
      </w:r>
      <w:r w:rsidRPr="005813CA">
        <w:rPr>
          <w:rFonts w:ascii="Arial" w:hAnsi="Arial" w:cs="Arial"/>
          <w:szCs w:val="24"/>
        </w:rPr>
        <w:t xml:space="preserve"> to the initial</w:t>
      </w:r>
      <w:r w:rsidR="00D10D0D" w:rsidRPr="005813CA">
        <w:rPr>
          <w:rFonts w:ascii="Arial" w:hAnsi="Arial" w:cs="Arial"/>
          <w:szCs w:val="24"/>
        </w:rPr>
        <w:t xml:space="preserve"> primary treating</w:t>
      </w:r>
      <w:r w:rsidRPr="005813CA">
        <w:rPr>
          <w:rFonts w:ascii="Arial" w:hAnsi="Arial" w:cs="Arial"/>
          <w:szCs w:val="24"/>
        </w:rPr>
        <w:t xml:space="preserve"> MPN physician </w:t>
      </w:r>
      <w:r w:rsidR="00D10D0D" w:rsidRPr="005813CA">
        <w:rPr>
          <w:rFonts w:ascii="Arial" w:hAnsi="Arial" w:cs="Arial"/>
          <w:szCs w:val="24"/>
        </w:rPr>
        <w:t>selected by the employee</w:t>
      </w:r>
      <w:r w:rsidR="002257E7" w:rsidRPr="005813CA">
        <w:rPr>
          <w:rFonts w:ascii="Arial" w:hAnsi="Arial" w:cs="Arial"/>
          <w:szCs w:val="24"/>
        </w:rPr>
        <w:t xml:space="preserve">, within </w:t>
      </w:r>
      <w:r w:rsidR="003157EB" w:rsidRPr="005813CA">
        <w:rPr>
          <w:rFonts w:ascii="Arial" w:hAnsi="Arial" w:cs="Arial"/>
          <w:szCs w:val="24"/>
        </w:rPr>
        <w:t>twenty (20) days of notice of selected physician</w:t>
      </w:r>
      <w:r w:rsidR="002257E7" w:rsidRPr="005813CA">
        <w:rPr>
          <w:rFonts w:ascii="Arial" w:hAnsi="Arial" w:cs="Arial"/>
          <w:szCs w:val="24"/>
        </w:rPr>
        <w:t xml:space="preserve">, </w:t>
      </w:r>
      <w:r w:rsidRPr="005813CA">
        <w:rPr>
          <w:rFonts w:ascii="Arial" w:hAnsi="Arial" w:cs="Arial"/>
          <w:szCs w:val="24"/>
        </w:rPr>
        <w:t xml:space="preserve">all </w:t>
      </w:r>
      <w:r w:rsidRPr="005813CA">
        <w:rPr>
          <w:rFonts w:ascii="Arial" w:hAnsi="Arial" w:cs="Arial"/>
          <w:szCs w:val="24"/>
        </w:rPr>
        <w:lastRenderedPageBreak/>
        <w:t>relevant medical records relating to the claim</w:t>
      </w:r>
      <w:r w:rsidR="0049442A" w:rsidRPr="005813CA">
        <w:rPr>
          <w:rFonts w:ascii="Arial" w:hAnsi="Arial" w:cs="Arial"/>
          <w:szCs w:val="24"/>
        </w:rPr>
        <w:t>, if any</w:t>
      </w:r>
      <w:r w:rsidRPr="005813CA">
        <w:rPr>
          <w:rFonts w:ascii="Arial" w:hAnsi="Arial" w:cs="Arial"/>
          <w:szCs w:val="24"/>
        </w:rPr>
        <w:t xml:space="preserve">, including the results of diagnostic and laboratory testing done in relation to the injured employee's treatment. The insurer or employer shall </w:t>
      </w:r>
      <w:r w:rsidR="00B25EE7" w:rsidRPr="005813CA">
        <w:rPr>
          <w:rFonts w:ascii="Arial" w:hAnsi="Arial" w:cs="Arial"/>
          <w:szCs w:val="24"/>
        </w:rPr>
        <w:t>provide</w:t>
      </w:r>
      <w:r w:rsidRPr="005813CA">
        <w:rPr>
          <w:rFonts w:ascii="Arial" w:hAnsi="Arial" w:cs="Arial"/>
          <w:szCs w:val="24"/>
        </w:rPr>
        <w:t xml:space="preserve"> any subsequently selected MPN physician </w:t>
      </w:r>
      <w:r w:rsidR="00B25EE7" w:rsidRPr="005813CA">
        <w:rPr>
          <w:rFonts w:ascii="Arial" w:hAnsi="Arial" w:cs="Arial"/>
          <w:szCs w:val="24"/>
        </w:rPr>
        <w:t>wit</w:t>
      </w:r>
      <w:r w:rsidR="001442E3" w:rsidRPr="005813CA">
        <w:rPr>
          <w:rFonts w:ascii="Arial" w:hAnsi="Arial" w:cs="Arial"/>
          <w:szCs w:val="24"/>
        </w:rPr>
        <w:t xml:space="preserve">h </w:t>
      </w:r>
      <w:r w:rsidRPr="005813CA">
        <w:rPr>
          <w:rFonts w:ascii="Arial" w:hAnsi="Arial" w:cs="Arial"/>
          <w:szCs w:val="24"/>
        </w:rPr>
        <w:t xml:space="preserve">any medical record or diagnostic and laboratory test result deemed relevant </w:t>
      </w:r>
      <w:r w:rsidR="008D0DA8" w:rsidRPr="005813CA">
        <w:rPr>
          <w:rFonts w:ascii="Arial" w:hAnsi="Arial" w:cs="Arial"/>
          <w:szCs w:val="24"/>
        </w:rPr>
        <w:t>by</w:t>
      </w:r>
      <w:r w:rsidRPr="005813CA">
        <w:rPr>
          <w:rFonts w:ascii="Arial" w:hAnsi="Arial" w:cs="Arial"/>
          <w:szCs w:val="24"/>
        </w:rPr>
        <w:t xml:space="preserve"> that provider upon request.</w:t>
      </w:r>
      <w:r w:rsidR="00E97A68" w:rsidRPr="005813CA">
        <w:rPr>
          <w:rFonts w:ascii="Arial" w:hAnsi="Arial" w:cs="Arial"/>
          <w:szCs w:val="24"/>
        </w:rPr>
        <w:t xml:space="preserve"> The insurer or employer shall also </w:t>
      </w:r>
      <w:r w:rsidR="00B25EE7" w:rsidRPr="005813CA">
        <w:rPr>
          <w:rFonts w:ascii="Arial" w:hAnsi="Arial" w:cs="Arial"/>
          <w:szCs w:val="24"/>
        </w:rPr>
        <w:t>provide</w:t>
      </w:r>
      <w:r w:rsidR="00C50A87" w:rsidRPr="005813CA">
        <w:rPr>
          <w:rFonts w:ascii="Arial" w:hAnsi="Arial" w:cs="Arial"/>
          <w:szCs w:val="24"/>
        </w:rPr>
        <w:t xml:space="preserve"> </w:t>
      </w:r>
      <w:r w:rsidR="005946FD" w:rsidRPr="005813CA">
        <w:rPr>
          <w:rFonts w:ascii="Arial" w:hAnsi="Arial" w:cs="Arial"/>
          <w:szCs w:val="24"/>
        </w:rPr>
        <w:t xml:space="preserve">all </w:t>
      </w:r>
      <w:r w:rsidR="00E97A68" w:rsidRPr="005813CA">
        <w:rPr>
          <w:rFonts w:ascii="Arial" w:hAnsi="Arial" w:cs="Arial"/>
          <w:szCs w:val="24"/>
        </w:rPr>
        <w:t>selected MPN physician</w:t>
      </w:r>
      <w:r w:rsidR="005946FD" w:rsidRPr="005813CA">
        <w:rPr>
          <w:rFonts w:ascii="Arial" w:hAnsi="Arial" w:cs="Arial"/>
          <w:szCs w:val="24"/>
        </w:rPr>
        <w:t>s</w:t>
      </w:r>
      <w:r w:rsidR="002C1866" w:rsidRPr="005813CA">
        <w:rPr>
          <w:rFonts w:ascii="Arial" w:hAnsi="Arial" w:cs="Arial"/>
          <w:szCs w:val="24"/>
        </w:rPr>
        <w:t xml:space="preserve"> with</w:t>
      </w:r>
      <w:r w:rsidR="00E97A68" w:rsidRPr="005813CA">
        <w:rPr>
          <w:rFonts w:ascii="Arial" w:hAnsi="Arial" w:cs="Arial"/>
          <w:szCs w:val="24"/>
        </w:rPr>
        <w:t xml:space="preserve"> the</w:t>
      </w:r>
      <w:r w:rsidR="008D0DA8" w:rsidRPr="005813CA">
        <w:rPr>
          <w:rFonts w:ascii="Arial" w:hAnsi="Arial" w:cs="Arial"/>
          <w:szCs w:val="24"/>
        </w:rPr>
        <w:t xml:space="preserve"> relevant MPN identification number</w:t>
      </w:r>
      <w:r w:rsidR="00751B01" w:rsidRPr="005813CA">
        <w:rPr>
          <w:rFonts w:ascii="Arial" w:hAnsi="Arial" w:cs="Arial"/>
          <w:szCs w:val="24"/>
        </w:rPr>
        <w:t>; and the</w:t>
      </w:r>
      <w:r w:rsidR="00E97A68" w:rsidRPr="005813CA">
        <w:rPr>
          <w:rFonts w:ascii="Arial" w:hAnsi="Arial" w:cs="Arial"/>
          <w:szCs w:val="24"/>
        </w:rPr>
        <w:t xml:space="preserve"> name, telephone number, fax number, </w:t>
      </w:r>
      <w:r w:rsidR="007903E8" w:rsidRPr="005813CA">
        <w:rPr>
          <w:rFonts w:ascii="Arial" w:hAnsi="Arial" w:cs="Arial"/>
          <w:szCs w:val="24"/>
        </w:rPr>
        <w:t>mailing address, and, if applicable</w:t>
      </w:r>
      <w:r w:rsidR="00FD3466" w:rsidRPr="005813CA">
        <w:rPr>
          <w:rFonts w:ascii="Arial" w:hAnsi="Arial" w:cs="Arial"/>
          <w:szCs w:val="24"/>
        </w:rPr>
        <w:t xml:space="preserve"> as an option</w:t>
      </w:r>
      <w:r w:rsidR="007903E8" w:rsidRPr="005813CA">
        <w:rPr>
          <w:rFonts w:ascii="Arial" w:hAnsi="Arial" w:cs="Arial"/>
          <w:szCs w:val="24"/>
        </w:rPr>
        <w:t xml:space="preserve">, </w:t>
      </w:r>
      <w:r w:rsidR="00E97A68" w:rsidRPr="005813CA">
        <w:rPr>
          <w:rFonts w:ascii="Arial" w:hAnsi="Arial" w:cs="Arial"/>
          <w:szCs w:val="24"/>
        </w:rPr>
        <w:t xml:space="preserve">email address </w:t>
      </w:r>
      <w:r w:rsidR="00112CA1" w:rsidRPr="005813CA">
        <w:rPr>
          <w:rFonts w:ascii="Arial" w:hAnsi="Arial" w:cs="Arial"/>
          <w:szCs w:val="24"/>
        </w:rPr>
        <w:t xml:space="preserve">and/or name of insurer’s clearinghouse </w:t>
      </w:r>
      <w:r w:rsidR="00AC73F7" w:rsidRPr="005813CA">
        <w:rPr>
          <w:rFonts w:ascii="Arial" w:hAnsi="Arial" w:cs="Arial"/>
          <w:szCs w:val="24"/>
        </w:rPr>
        <w:t>to whom or where</w:t>
      </w:r>
      <w:r w:rsidR="00AC73F7" w:rsidRPr="005813CA">
        <w:rPr>
          <w:rFonts w:ascii="Arial" w:hAnsi="Arial" w:cs="Arial"/>
          <w:b/>
          <w:bCs/>
          <w:szCs w:val="24"/>
        </w:rPr>
        <w:t xml:space="preserve"> </w:t>
      </w:r>
      <w:r w:rsidR="00E97A68" w:rsidRPr="005813CA">
        <w:rPr>
          <w:rFonts w:ascii="Arial" w:hAnsi="Arial" w:cs="Arial"/>
          <w:szCs w:val="24"/>
        </w:rPr>
        <w:t>request</w:t>
      </w:r>
      <w:r w:rsidR="00AC73F7" w:rsidRPr="005813CA">
        <w:rPr>
          <w:rFonts w:ascii="Arial" w:hAnsi="Arial" w:cs="Arial"/>
          <w:szCs w:val="24"/>
        </w:rPr>
        <w:t>s</w:t>
      </w:r>
      <w:r w:rsidR="00E97A68" w:rsidRPr="005813CA">
        <w:rPr>
          <w:rFonts w:ascii="Arial" w:hAnsi="Arial" w:cs="Arial"/>
          <w:szCs w:val="24"/>
        </w:rPr>
        <w:t xml:space="preserve"> for authorization </w:t>
      </w:r>
      <w:r w:rsidR="003157EB" w:rsidRPr="005813CA">
        <w:rPr>
          <w:rFonts w:ascii="Arial" w:hAnsi="Arial" w:cs="Arial"/>
          <w:szCs w:val="24"/>
        </w:rPr>
        <w:t xml:space="preserve">and bills </w:t>
      </w:r>
      <w:r w:rsidR="00E97A68" w:rsidRPr="005813CA">
        <w:rPr>
          <w:rFonts w:ascii="Arial" w:hAnsi="Arial" w:cs="Arial"/>
          <w:szCs w:val="24"/>
        </w:rPr>
        <w:t>should be sent.</w:t>
      </w:r>
      <w:r w:rsidR="00E97A68" w:rsidRPr="005813CA" w:rsidDel="00E97A68">
        <w:rPr>
          <w:rFonts w:ascii="Arial" w:hAnsi="Arial" w:cs="Arial"/>
          <w:szCs w:val="24"/>
        </w:rPr>
        <w:t xml:space="preserve"> </w:t>
      </w:r>
    </w:p>
    <w:p w14:paraId="3BE62268" w14:textId="4E626C0F" w:rsidR="00B148FB" w:rsidRPr="005813CA" w:rsidRDefault="00E432DC" w:rsidP="00395E0D">
      <w:pPr>
        <w:spacing w:after="240"/>
        <w:ind w:right="-360"/>
        <w:rPr>
          <w:rFonts w:ascii="Arial" w:hAnsi="Arial" w:cs="Arial"/>
          <w:szCs w:val="24"/>
        </w:rPr>
      </w:pPr>
      <w:r w:rsidRPr="005813CA">
        <w:rPr>
          <w:rFonts w:ascii="Arial" w:hAnsi="Arial" w:cs="Arial"/>
          <w:szCs w:val="24"/>
        </w:rPr>
        <w:t xml:space="preserve">(g) </w:t>
      </w:r>
      <w:r w:rsidR="00CE5AE6" w:rsidRPr="005813CA">
        <w:rPr>
          <w:rFonts w:ascii="Arial" w:hAnsi="Arial" w:cs="Arial"/>
          <w:szCs w:val="24"/>
        </w:rPr>
        <w:t xml:space="preserve">A </w:t>
      </w:r>
      <w:r w:rsidR="00B148FB" w:rsidRPr="005813CA">
        <w:rPr>
          <w:rFonts w:ascii="Arial" w:hAnsi="Arial" w:cs="Arial"/>
          <w:szCs w:val="24"/>
        </w:rPr>
        <w:t xml:space="preserve">Petition for Change of </w:t>
      </w:r>
      <w:r w:rsidR="00D10D0D" w:rsidRPr="005813CA">
        <w:rPr>
          <w:rFonts w:ascii="Arial" w:hAnsi="Arial" w:cs="Arial"/>
          <w:szCs w:val="24"/>
        </w:rPr>
        <w:t xml:space="preserve">Primary </w:t>
      </w:r>
      <w:r w:rsidR="00B148FB" w:rsidRPr="005813CA">
        <w:rPr>
          <w:rFonts w:ascii="Arial" w:hAnsi="Arial" w:cs="Arial"/>
          <w:szCs w:val="24"/>
        </w:rPr>
        <w:t>Treating Physician, as set forth at section 9786, cannot be utilized to seek a change of physician for a covere</w:t>
      </w:r>
      <w:r w:rsidR="00E02488" w:rsidRPr="005813CA">
        <w:rPr>
          <w:rFonts w:ascii="Arial" w:hAnsi="Arial" w:cs="Arial"/>
          <w:szCs w:val="24"/>
        </w:rPr>
        <w:t>d employee who is treating with</w:t>
      </w:r>
      <w:r w:rsidR="00E97A68" w:rsidRPr="005813CA">
        <w:rPr>
          <w:rFonts w:ascii="Arial" w:hAnsi="Arial" w:cs="Arial"/>
          <w:szCs w:val="24"/>
        </w:rPr>
        <w:t xml:space="preserve"> </w:t>
      </w:r>
      <w:r w:rsidR="00B148FB" w:rsidRPr="005813CA">
        <w:rPr>
          <w:rFonts w:ascii="Arial" w:hAnsi="Arial" w:cs="Arial"/>
          <w:szCs w:val="24"/>
        </w:rPr>
        <w:t>a physician within the MPN</w:t>
      </w:r>
      <w:r w:rsidR="00CE5AE6" w:rsidRPr="005813CA">
        <w:rPr>
          <w:rFonts w:ascii="Arial" w:hAnsi="Arial" w:cs="Arial"/>
          <w:szCs w:val="24"/>
        </w:rPr>
        <w:t>, except as allowed under subdivis</w:t>
      </w:r>
      <w:r w:rsidR="002F0F06" w:rsidRPr="005813CA">
        <w:rPr>
          <w:rFonts w:ascii="Arial" w:hAnsi="Arial" w:cs="Arial"/>
          <w:szCs w:val="24"/>
        </w:rPr>
        <w:t>ion (b)</w:t>
      </w:r>
      <w:r w:rsidR="00E02488" w:rsidRPr="005813CA">
        <w:rPr>
          <w:rFonts w:ascii="Arial" w:hAnsi="Arial" w:cs="Arial"/>
          <w:szCs w:val="24"/>
        </w:rPr>
        <w:t>(6)</w:t>
      </w:r>
      <w:r w:rsidR="00CE5AE6" w:rsidRPr="005813CA">
        <w:rPr>
          <w:rFonts w:ascii="Arial" w:hAnsi="Arial" w:cs="Arial"/>
          <w:szCs w:val="24"/>
        </w:rPr>
        <w:t xml:space="preserve"> of section 9786</w:t>
      </w:r>
      <w:r w:rsidR="00B148FB" w:rsidRPr="005813CA">
        <w:rPr>
          <w:rFonts w:ascii="Arial" w:hAnsi="Arial" w:cs="Arial"/>
          <w:szCs w:val="24"/>
        </w:rPr>
        <w:t>.</w:t>
      </w:r>
      <w:r w:rsidR="00E91107" w:rsidRPr="005813CA">
        <w:rPr>
          <w:rFonts w:ascii="Arial" w:hAnsi="Arial" w:cs="Arial"/>
          <w:szCs w:val="24"/>
        </w:rPr>
        <w:t xml:space="preserve"> </w:t>
      </w:r>
      <w:r w:rsidR="002579F0" w:rsidRPr="005813CA">
        <w:rPr>
          <w:rFonts w:ascii="Arial" w:hAnsi="Arial" w:cs="Arial"/>
          <w:szCs w:val="24"/>
        </w:rPr>
        <w:t>If the employer petitions to change the Primary Treating Physician pursuant to Labor Code section 4603, the panel of physicians</w:t>
      </w:r>
      <w:r w:rsidR="0049442A" w:rsidRPr="005813CA">
        <w:rPr>
          <w:rFonts w:ascii="Arial" w:hAnsi="Arial" w:cs="Arial"/>
          <w:szCs w:val="24"/>
        </w:rPr>
        <w:t xml:space="preserve"> </w:t>
      </w:r>
      <w:r w:rsidR="002579F0" w:rsidRPr="005813CA">
        <w:rPr>
          <w:rFonts w:ascii="Arial" w:hAnsi="Arial" w:cs="Arial"/>
          <w:szCs w:val="24"/>
        </w:rPr>
        <w:t>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w:t>
      </w:r>
      <w:proofErr w:type="spellStart"/>
      <w:r w:rsidR="00485AED" w:rsidRPr="00E55B18">
        <w:rPr>
          <w:rFonts w:ascii="Arial Bold" w:hAnsi="Arial Bold"/>
          <w:color w:val="auto"/>
        </w:rPr>
        <w:t>Predesignation</w:t>
      </w:r>
      <w:proofErr w:type="spellEnd"/>
      <w:r w:rsidR="00485AED" w:rsidRPr="00E55B18">
        <w:rPr>
          <w:rFonts w:ascii="Arial Bold" w:hAnsi="Arial Bold"/>
          <w:color w:val="auto"/>
        </w:rPr>
        <w:t xml:space="preserve">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325D6594" w:rsidR="00A66A31" w:rsidRPr="00395E0D" w:rsidRDefault="00A66A31" w:rsidP="00024F67">
      <w:pPr>
        <w:pStyle w:val="Heading2"/>
        <w:rPr>
          <w:rFonts w:cstheme="majorBidi"/>
          <w:szCs w:val="26"/>
        </w:rPr>
      </w:pPr>
      <w:r w:rsidRPr="00F255FC">
        <w:t>§9781. Employee's Request for Change of Physician.</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 xml:space="preserve">(b) Pursuant to section 4601 of the Labor Code, and notwithstanding the </w:t>
      </w:r>
      <w:proofErr w:type="gramStart"/>
      <w:r w:rsidRPr="00F255FC">
        <w:rPr>
          <w:rFonts w:ascii="Arial" w:hAnsi="Arial" w:cs="Arial"/>
          <w:szCs w:val="24"/>
        </w:rPr>
        <w:t>30 day</w:t>
      </w:r>
      <w:proofErr w:type="gramEnd"/>
      <w:r w:rsidRPr="00F255FC">
        <w:rPr>
          <w:rFonts w:ascii="Arial" w:hAnsi="Arial" w:cs="Arial"/>
          <w:szCs w:val="24"/>
        </w:rPr>
        <w:t xml:space="preserve"> </w:t>
      </w:r>
      <w:proofErr w:type="gramStart"/>
      <w:r w:rsidRPr="00F255FC">
        <w:rPr>
          <w:rFonts w:ascii="Arial" w:hAnsi="Arial" w:cs="Arial"/>
          <w:szCs w:val="24"/>
        </w:rPr>
        <w:t>time period</w:t>
      </w:r>
      <w:proofErr w:type="gramEnd"/>
      <w:r w:rsidRPr="00F255FC">
        <w:rPr>
          <w:rFonts w:ascii="Arial" w:hAnsi="Arial" w:cs="Arial"/>
          <w:szCs w:val="24"/>
        </w:rPr>
        <w:t xml:space="preserve"> specified in subdivision (c), the employee may request a </w:t>
      </w:r>
      <w:proofErr w:type="spellStart"/>
      <w:r w:rsidRPr="00F255FC">
        <w:rPr>
          <w:rFonts w:ascii="Arial" w:hAnsi="Arial" w:cs="Arial"/>
          <w:szCs w:val="24"/>
        </w:rPr>
        <w:t>one time</w:t>
      </w:r>
      <w:proofErr w:type="spellEnd"/>
      <w:r w:rsidRPr="00F255FC">
        <w:rPr>
          <w:rFonts w:ascii="Arial" w:hAnsi="Arial" w:cs="Arial"/>
          <w:szCs w:val="24"/>
        </w:rPr>
        <w:t xml:space="preserv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requirement will be deemed to be satisfied if the selected physician or facility gives </w:t>
      </w:r>
      <w:r w:rsidRPr="00F255FC">
        <w:rPr>
          <w:rFonts w:ascii="Arial" w:hAnsi="Arial" w:cs="Arial"/>
          <w:szCs w:val="24"/>
        </w:rPr>
        <w:lastRenderedPageBreak/>
        <w:t xml:space="preserve">notice to the </w:t>
      </w:r>
      <w:proofErr w:type="gramStart"/>
      <w:r w:rsidRPr="00F255FC">
        <w:rPr>
          <w:rFonts w:ascii="Arial" w:hAnsi="Arial" w:cs="Arial"/>
          <w:szCs w:val="24"/>
        </w:rPr>
        <w:t>claims</w:t>
      </w:r>
      <w:proofErr w:type="gramEnd"/>
      <w:r w:rsidRPr="00F255FC">
        <w:rPr>
          <w:rFonts w:ascii="Arial" w:hAnsi="Arial" w:cs="Arial"/>
          <w:szCs w:val="24"/>
        </w:rPr>
        <w:t xml:space="preserve">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 xml:space="preserve">(2) If </w:t>
      </w:r>
      <w:proofErr w:type="gramStart"/>
      <w:r w:rsidRPr="00F255FC">
        <w:rPr>
          <w:rFonts w:ascii="Arial" w:hAnsi="Arial" w:cs="Arial"/>
          <w:szCs w:val="24"/>
        </w:rPr>
        <w:t>so</w:t>
      </w:r>
      <w:proofErr w:type="gramEnd"/>
      <w:r w:rsidRPr="00F255FC">
        <w:rPr>
          <w:rFonts w:ascii="Arial" w:hAnsi="Arial" w:cs="Arial"/>
          <w:szCs w:val="24"/>
        </w:rPr>
        <w:t xml:space="preserve"> requested by the selected physician or facility, the employee shall sign a release permitting the selected physician or facility to report to the claims administrator as required by section 9785.</w:t>
      </w:r>
    </w:p>
    <w:p w14:paraId="67450ACA" w14:textId="7227D06D" w:rsidR="00A66A31" w:rsidRPr="0034230D" w:rsidRDefault="00A66A31" w:rsidP="00395E0D">
      <w:pPr>
        <w:spacing w:after="240"/>
        <w:rPr>
          <w:rFonts w:ascii="Arial" w:hAnsi="Arial" w:cs="Arial"/>
          <w:szCs w:val="24"/>
        </w:rPr>
      </w:pPr>
      <w:r w:rsidRPr="00CC3415">
        <w:rPr>
          <w:rFonts w:ascii="Arial" w:hAnsi="Arial" w:cs="Arial"/>
          <w:szCs w:val="24"/>
        </w:rPr>
        <w:t xml:space="preserve">(d) When the claims administrator is notified of the name and address of an employee-selected physician or facility pursuant to subdivision (c), or of a personal chiropractor or acupuncturist pursuant to paragraph (2) of subdivision (b), the claims administrator </w:t>
      </w:r>
      <w:r w:rsidRPr="0034230D">
        <w:rPr>
          <w:rFonts w:ascii="Arial" w:hAnsi="Arial" w:cs="Arial"/>
          <w:szCs w:val="24"/>
        </w:rPr>
        <w:t>shall</w:t>
      </w:r>
      <w:r w:rsidR="003157EB" w:rsidRPr="005813CA">
        <w:rPr>
          <w:rFonts w:ascii="Arial" w:hAnsi="Arial" w:cs="Arial"/>
          <w:szCs w:val="24"/>
        </w:rPr>
        <w:t>, in writing, within twenty (20) days of receipt of notice of selected physician</w:t>
      </w:r>
      <w:r w:rsidRPr="005813CA">
        <w:rPr>
          <w:rFonts w:ascii="Arial" w:hAnsi="Arial" w:cs="Arial"/>
          <w:szCs w:val="24"/>
        </w:rPr>
        <w:t>:</w:t>
      </w:r>
    </w:p>
    <w:p w14:paraId="6796AF59" w14:textId="264ACBBC" w:rsidR="00A66A31" w:rsidRPr="0034230D" w:rsidRDefault="00A66A31" w:rsidP="00395E0D">
      <w:pPr>
        <w:spacing w:after="240"/>
        <w:rPr>
          <w:rFonts w:ascii="Arial" w:hAnsi="Arial" w:cs="Arial"/>
          <w:szCs w:val="24"/>
        </w:rPr>
      </w:pPr>
      <w:r w:rsidRPr="0034230D">
        <w:rPr>
          <w:rFonts w:ascii="Arial" w:hAnsi="Arial" w:cs="Arial"/>
          <w:szCs w:val="24"/>
        </w:rPr>
        <w:t xml:space="preserve">(1) </w:t>
      </w:r>
      <w:r w:rsidR="00BC212B" w:rsidRPr="005813CA">
        <w:rPr>
          <w:rFonts w:ascii="Arial" w:hAnsi="Arial" w:cs="Arial"/>
          <w:szCs w:val="24"/>
        </w:rPr>
        <w:t>A</w:t>
      </w:r>
      <w:r w:rsidRPr="0034230D">
        <w:rPr>
          <w:rFonts w:ascii="Arial" w:hAnsi="Arial" w:cs="Arial"/>
          <w:szCs w:val="24"/>
        </w:rPr>
        <w:t>uthorize such physician or facility or personal chiropractor or acupuncturist to provide all medical treatment reasonably required pursuant to section 4600 of the Labor Code</w:t>
      </w:r>
      <w:r w:rsidR="00BC212B" w:rsidRPr="005813CA">
        <w:rPr>
          <w:rFonts w:ascii="Arial" w:hAnsi="Arial" w:cs="Arial"/>
          <w:szCs w:val="24"/>
        </w:rPr>
        <w:t>.</w:t>
      </w:r>
    </w:p>
    <w:p w14:paraId="7CA95B9C" w14:textId="7FEDC158" w:rsidR="00A66A31" w:rsidRPr="005813CA" w:rsidRDefault="00A66A31" w:rsidP="00395E0D">
      <w:pPr>
        <w:spacing w:after="240"/>
        <w:rPr>
          <w:rFonts w:ascii="Arial" w:hAnsi="Arial" w:cs="Arial"/>
          <w:szCs w:val="24"/>
        </w:rPr>
      </w:pPr>
      <w:r w:rsidRPr="0034230D">
        <w:rPr>
          <w:rFonts w:ascii="Arial" w:hAnsi="Arial" w:cs="Arial"/>
          <w:szCs w:val="24"/>
        </w:rPr>
        <w:t>(2</w:t>
      </w:r>
      <w:r w:rsidRPr="005813CA">
        <w:rPr>
          <w:rFonts w:ascii="Arial" w:hAnsi="Arial" w:cs="Arial"/>
          <w:szCs w:val="24"/>
        </w:rPr>
        <w:t xml:space="preserve">) </w:t>
      </w:r>
      <w:r w:rsidR="00BC212B" w:rsidRPr="005813CA">
        <w:rPr>
          <w:rFonts w:ascii="Arial" w:hAnsi="Arial" w:cs="Arial"/>
          <w:szCs w:val="24"/>
        </w:rPr>
        <w:t>F</w:t>
      </w:r>
      <w:r w:rsidRPr="005813CA">
        <w:rPr>
          <w:rFonts w:ascii="Arial" w:hAnsi="Arial" w:cs="Arial"/>
          <w:szCs w:val="24"/>
        </w:rPr>
        <w:t xml:space="preserve">urnish the name and </w:t>
      </w:r>
      <w:r w:rsidR="005946FD" w:rsidRPr="005813CA">
        <w:rPr>
          <w:rFonts w:ascii="Arial" w:hAnsi="Arial" w:cs="Arial"/>
          <w:szCs w:val="24"/>
        </w:rPr>
        <w:t xml:space="preserve">contact information </w:t>
      </w:r>
      <w:r w:rsidRPr="005813CA">
        <w:rPr>
          <w:rFonts w:ascii="Arial" w:hAnsi="Arial" w:cs="Arial"/>
          <w:szCs w:val="24"/>
        </w:rPr>
        <w:t xml:space="preserve">of the person </w:t>
      </w:r>
      <w:r w:rsidR="005946FD" w:rsidRPr="005813CA">
        <w:rPr>
          <w:rFonts w:ascii="Arial" w:hAnsi="Arial" w:cs="Arial"/>
          <w:szCs w:val="24"/>
        </w:rPr>
        <w:t xml:space="preserve">or entity </w:t>
      </w:r>
      <w:r w:rsidRPr="005813CA">
        <w:rPr>
          <w:rFonts w:ascii="Arial" w:hAnsi="Arial" w:cs="Arial"/>
          <w:szCs w:val="24"/>
        </w:rPr>
        <w:t>to whom billi</w:t>
      </w:r>
      <w:r w:rsidR="00BC212B" w:rsidRPr="005813CA">
        <w:rPr>
          <w:rFonts w:ascii="Arial" w:hAnsi="Arial" w:cs="Arial"/>
          <w:szCs w:val="24"/>
        </w:rPr>
        <w:t>ng for treatment should be sent.</w:t>
      </w:r>
    </w:p>
    <w:p w14:paraId="2AA4A35E" w14:textId="4C11037D" w:rsidR="00BC212B" w:rsidRPr="005813CA" w:rsidRDefault="00A66A31" w:rsidP="00395E0D">
      <w:pPr>
        <w:spacing w:after="240"/>
        <w:rPr>
          <w:rFonts w:ascii="Arial" w:hAnsi="Arial" w:cs="Arial"/>
          <w:szCs w:val="24"/>
        </w:rPr>
      </w:pPr>
      <w:r w:rsidRPr="005813CA">
        <w:rPr>
          <w:rFonts w:ascii="Arial" w:hAnsi="Arial" w:cs="Arial"/>
          <w:szCs w:val="24"/>
        </w:rPr>
        <w:t xml:space="preserve">(3) </w:t>
      </w:r>
      <w:r w:rsidR="005946FD" w:rsidRPr="005813CA">
        <w:rPr>
          <w:rFonts w:ascii="Arial" w:hAnsi="Arial" w:cs="Arial"/>
          <w:szCs w:val="24"/>
        </w:rPr>
        <w:t xml:space="preserve">Deliver </w:t>
      </w:r>
      <w:r w:rsidRPr="005813CA">
        <w:rPr>
          <w:rFonts w:ascii="Arial" w:hAnsi="Arial" w:cs="Arial"/>
          <w:szCs w:val="24"/>
        </w:rPr>
        <w:t xml:space="preserve">to the </w:t>
      </w:r>
      <w:r w:rsidR="00BC212B" w:rsidRPr="005813CA">
        <w:rPr>
          <w:rFonts w:ascii="Arial" w:hAnsi="Arial" w:cs="Arial"/>
          <w:szCs w:val="24"/>
        </w:rPr>
        <w:t xml:space="preserve">initially </w:t>
      </w:r>
      <w:r w:rsidRPr="005813CA">
        <w:rPr>
          <w:rFonts w:ascii="Arial" w:hAnsi="Arial" w:cs="Arial"/>
          <w:szCs w:val="24"/>
        </w:rPr>
        <w:t xml:space="preserve">selected physician or facility </w:t>
      </w:r>
      <w:r w:rsidR="00BC212B" w:rsidRPr="005813CA">
        <w:rPr>
          <w:rFonts w:ascii="Arial" w:hAnsi="Arial" w:cs="Arial"/>
          <w:szCs w:val="24"/>
        </w:rPr>
        <w:t xml:space="preserve">or personal chiropractor or acupuncturist </w:t>
      </w:r>
      <w:r w:rsidRPr="005813CA">
        <w:rPr>
          <w:rFonts w:ascii="Arial" w:hAnsi="Arial" w:cs="Arial"/>
          <w:szCs w:val="24"/>
        </w:rPr>
        <w:t xml:space="preserve">all </w:t>
      </w:r>
      <w:r w:rsidR="00BC212B" w:rsidRPr="005813CA">
        <w:rPr>
          <w:rFonts w:ascii="Arial" w:hAnsi="Arial" w:cs="Arial"/>
          <w:szCs w:val="24"/>
        </w:rPr>
        <w:t xml:space="preserve">relevant </w:t>
      </w:r>
      <w:r w:rsidRPr="005813CA">
        <w:rPr>
          <w:rFonts w:ascii="Arial" w:hAnsi="Arial" w:cs="Arial"/>
          <w:szCs w:val="24"/>
        </w:rPr>
        <w:t xml:space="preserve">medical </w:t>
      </w:r>
      <w:r w:rsidR="00BC212B" w:rsidRPr="005813CA">
        <w:rPr>
          <w:rFonts w:ascii="Arial" w:hAnsi="Arial" w:cs="Arial"/>
          <w:szCs w:val="24"/>
        </w:rPr>
        <w:t xml:space="preserve">records </w:t>
      </w:r>
      <w:r w:rsidRPr="005813CA">
        <w:rPr>
          <w:rFonts w:ascii="Arial" w:hAnsi="Arial" w:cs="Arial"/>
          <w:szCs w:val="24"/>
        </w:rPr>
        <w:t>relating to the claim,</w:t>
      </w:r>
      <w:r w:rsidR="00FD7137" w:rsidRPr="005813CA">
        <w:rPr>
          <w:rFonts w:ascii="Arial" w:hAnsi="Arial" w:cs="Arial"/>
          <w:szCs w:val="24"/>
        </w:rPr>
        <w:t xml:space="preserve"> including the results of diagnostic and laboratory testing </w:t>
      </w:r>
      <w:r w:rsidRPr="005813CA">
        <w:rPr>
          <w:rFonts w:ascii="Arial" w:hAnsi="Arial" w:cs="Arial"/>
          <w:szCs w:val="24"/>
        </w:rPr>
        <w:t>done in relation to the injured employee's treatment</w:t>
      </w:r>
      <w:r w:rsidR="00BC212B" w:rsidRPr="005813CA">
        <w:rPr>
          <w:rFonts w:ascii="Arial" w:hAnsi="Arial" w:cs="Arial"/>
          <w:szCs w:val="24"/>
        </w:rPr>
        <w:t>.</w:t>
      </w:r>
    </w:p>
    <w:p w14:paraId="185E2618" w14:textId="0AF3477F" w:rsidR="00A66A31" w:rsidRPr="005813CA" w:rsidRDefault="00BC212B" w:rsidP="00395E0D">
      <w:pPr>
        <w:spacing w:after="240"/>
        <w:rPr>
          <w:rFonts w:ascii="Arial" w:hAnsi="Arial" w:cs="Arial"/>
          <w:szCs w:val="24"/>
        </w:rPr>
      </w:pPr>
      <w:r w:rsidRPr="005813CA">
        <w:rPr>
          <w:rFonts w:ascii="Arial" w:hAnsi="Arial" w:cs="Arial"/>
          <w:szCs w:val="24"/>
        </w:rPr>
        <w:t xml:space="preserve">(4) Advise any subsequently selected physician or facility or personal chiropractor or acupuncturist that any medical record </w:t>
      </w:r>
      <w:r w:rsidR="00E432DC" w:rsidRPr="005813CA">
        <w:rPr>
          <w:rFonts w:ascii="Arial" w:hAnsi="Arial" w:cs="Arial"/>
          <w:szCs w:val="24"/>
        </w:rPr>
        <w:t xml:space="preserve">or diagnostic test result </w:t>
      </w:r>
      <w:r w:rsidRPr="005813CA">
        <w:rPr>
          <w:rFonts w:ascii="Arial" w:hAnsi="Arial" w:cs="Arial"/>
          <w:szCs w:val="24"/>
        </w:rPr>
        <w:t xml:space="preserve">deemed relevant to that provider will be </w:t>
      </w:r>
      <w:r w:rsidR="00E432DC" w:rsidRPr="005813CA">
        <w:rPr>
          <w:rFonts w:ascii="Arial" w:hAnsi="Arial" w:cs="Arial"/>
          <w:szCs w:val="24"/>
        </w:rPr>
        <w:t>delivered upon request.</w:t>
      </w:r>
    </w:p>
    <w:p w14:paraId="59C31C04" w14:textId="74FB73E5" w:rsidR="00A66A31" w:rsidRPr="00C76FF5" w:rsidRDefault="00E432DC" w:rsidP="00395E0D">
      <w:pPr>
        <w:spacing w:after="240"/>
        <w:rPr>
          <w:rFonts w:ascii="Arial" w:hAnsi="Arial" w:cs="Arial"/>
          <w:szCs w:val="24"/>
          <w:u w:val="single"/>
        </w:rPr>
      </w:pPr>
      <w:r w:rsidRPr="005813CA">
        <w:rPr>
          <w:rFonts w:ascii="Arial" w:hAnsi="Arial" w:cs="Arial"/>
          <w:szCs w:val="24"/>
        </w:rPr>
        <w:t>(5)</w:t>
      </w:r>
      <w:r w:rsidR="00A66A31" w:rsidRPr="005813CA">
        <w:rPr>
          <w:rFonts w:ascii="Arial" w:hAnsi="Arial" w:cs="Arial"/>
          <w:szCs w:val="24"/>
        </w:rPr>
        <w:t xml:space="preserve"> </w:t>
      </w:r>
      <w:r w:rsidRPr="005813CA">
        <w:rPr>
          <w:rFonts w:ascii="Arial" w:hAnsi="Arial" w:cs="Arial"/>
          <w:szCs w:val="24"/>
        </w:rPr>
        <w:t>P</w:t>
      </w:r>
      <w:r w:rsidR="00A66A31" w:rsidRPr="005813CA">
        <w:rPr>
          <w:rFonts w:ascii="Arial" w:hAnsi="Arial" w:cs="Arial"/>
          <w:szCs w:val="24"/>
        </w:rPr>
        <w:t xml:space="preserve">rovide the physician or facility with the name, telephone number, fax number, </w:t>
      </w:r>
      <w:r w:rsidR="001F0E7B" w:rsidRPr="005813CA">
        <w:rPr>
          <w:rFonts w:ascii="Arial" w:hAnsi="Arial" w:cs="Arial"/>
          <w:szCs w:val="24"/>
        </w:rPr>
        <w:t xml:space="preserve">mailing address, and, if applicable, </w:t>
      </w:r>
      <w:r w:rsidR="00F82D4A" w:rsidRPr="005813CA">
        <w:rPr>
          <w:rFonts w:ascii="Arial" w:hAnsi="Arial" w:cs="Arial"/>
          <w:szCs w:val="24"/>
        </w:rPr>
        <w:t xml:space="preserve">name of payor’s clearinghouse or </w:t>
      </w:r>
      <w:r w:rsidR="00A66A31" w:rsidRPr="005813CA">
        <w:rPr>
          <w:rFonts w:ascii="Arial" w:hAnsi="Arial" w:cs="Arial"/>
          <w:szCs w:val="24"/>
        </w:rPr>
        <w:t>email address</w:t>
      </w:r>
      <w:r w:rsidR="00331EC8" w:rsidRPr="005813CA">
        <w:rPr>
          <w:rFonts w:ascii="Arial" w:hAnsi="Arial" w:cs="Arial"/>
          <w:szCs w:val="24"/>
        </w:rPr>
        <w:t xml:space="preserve"> </w:t>
      </w:r>
      <w:r w:rsidR="00A66A31" w:rsidRPr="005813CA">
        <w:rPr>
          <w:rFonts w:ascii="Arial" w:hAnsi="Arial" w:cs="Arial"/>
          <w:szCs w:val="24"/>
        </w:rPr>
        <w:t xml:space="preserve">of the </w:t>
      </w:r>
      <w:r w:rsidR="008D0DA8" w:rsidRPr="005813CA">
        <w:rPr>
          <w:rFonts w:ascii="Arial" w:hAnsi="Arial" w:cs="Arial"/>
          <w:szCs w:val="24"/>
        </w:rPr>
        <w:t xml:space="preserve">person or entity </w:t>
      </w:r>
      <w:r w:rsidR="00A66A31" w:rsidRPr="005813CA">
        <w:rPr>
          <w:rFonts w:ascii="Arial" w:hAnsi="Arial" w:cs="Arial"/>
          <w:szCs w:val="24"/>
        </w:rPr>
        <w:t>to whom a request for authorization should be sent</w:t>
      </w:r>
      <w:r w:rsidRPr="005813CA">
        <w:rPr>
          <w:rFonts w:ascii="Arial" w:hAnsi="Arial" w:cs="Arial"/>
          <w:szCs w:val="24"/>
        </w:rPr>
        <w:t>.</w:t>
      </w:r>
    </w:p>
    <w:p w14:paraId="58CFC792" w14:textId="586DCB9F" w:rsidR="00A66A31" w:rsidRPr="005813CA" w:rsidRDefault="00E432DC" w:rsidP="00395E0D">
      <w:pPr>
        <w:spacing w:after="240"/>
        <w:rPr>
          <w:rFonts w:ascii="Arial" w:hAnsi="Arial" w:cs="Arial"/>
          <w:szCs w:val="24"/>
        </w:rPr>
      </w:pPr>
      <w:r w:rsidRPr="005813CA">
        <w:rPr>
          <w:rFonts w:ascii="Arial" w:hAnsi="Arial" w:cs="Arial"/>
          <w:szCs w:val="24"/>
        </w:rPr>
        <w:t>(6)</w:t>
      </w:r>
      <w:r w:rsidR="00A66A31" w:rsidRPr="005813CA">
        <w:rPr>
          <w:rFonts w:ascii="Arial" w:hAnsi="Arial" w:cs="Arial"/>
          <w:szCs w:val="24"/>
        </w:rPr>
        <w:t xml:space="preserve"> </w:t>
      </w:r>
      <w:r w:rsidR="00527A37" w:rsidRPr="005813CA">
        <w:rPr>
          <w:rFonts w:ascii="Arial" w:hAnsi="Arial" w:cs="Arial"/>
          <w:szCs w:val="24"/>
        </w:rPr>
        <w:t>I</w:t>
      </w:r>
      <w:r w:rsidR="00D40DA3" w:rsidRPr="005813CA">
        <w:rPr>
          <w:rFonts w:ascii="Arial" w:hAnsi="Arial" w:cs="Arial"/>
          <w:szCs w:val="24"/>
        </w:rPr>
        <w:t xml:space="preserve">f applicable, </w:t>
      </w:r>
      <w:r w:rsidR="00A66A31" w:rsidRPr="005813CA">
        <w:rPr>
          <w:rFonts w:ascii="Arial" w:hAnsi="Arial" w:cs="Arial"/>
          <w:szCs w:val="24"/>
        </w:rPr>
        <w:t>provide the physician or facility with</w:t>
      </w:r>
      <w:r w:rsidR="00D40DA3" w:rsidRPr="005813CA">
        <w:rPr>
          <w:rFonts w:ascii="Arial" w:hAnsi="Arial" w:cs="Arial"/>
          <w:szCs w:val="24"/>
        </w:rPr>
        <w:t xml:space="preserve"> a list of medical treatment services that can be rendered without the submission of a request for authorization</w:t>
      </w:r>
      <w:r w:rsidRPr="005813CA">
        <w:rPr>
          <w:rFonts w:ascii="Arial" w:hAnsi="Arial" w:cs="Arial"/>
          <w:szCs w:val="24"/>
        </w:rPr>
        <w:t>.</w:t>
      </w:r>
    </w:p>
    <w:p w14:paraId="3ABB0049" w14:textId="3E93DE90" w:rsidR="00093B73" w:rsidRPr="00F255FC" w:rsidRDefault="00093B73" w:rsidP="00395E0D">
      <w:pPr>
        <w:spacing w:after="240"/>
        <w:rPr>
          <w:rFonts w:ascii="Arial" w:hAnsi="Arial" w:cs="Arial"/>
          <w:szCs w:val="24"/>
        </w:rPr>
      </w:pPr>
      <w:r w:rsidRPr="005813CA">
        <w:rPr>
          <w:rFonts w:ascii="Arial" w:hAnsi="Arial" w:cs="Arial"/>
          <w:szCs w:val="24"/>
        </w:rPr>
        <w:t>(7) provide the physician or facility with the complete requirements of section 9785 and the</w:t>
      </w:r>
      <w:r w:rsidR="00284BEC" w:rsidRPr="005813CA">
        <w:rPr>
          <w:rFonts w:ascii="Arial" w:hAnsi="Arial" w:cs="Arial"/>
          <w:szCs w:val="24"/>
        </w:rPr>
        <w:t xml:space="preserve"> </w:t>
      </w:r>
      <w:r w:rsidRPr="005813CA">
        <w:rPr>
          <w:rFonts w:ascii="Arial" w:hAnsi="Arial" w:cs="Arial"/>
          <w:szCs w:val="24"/>
        </w:rPr>
        <w:t>required reporting forms under that section.</w:t>
      </w:r>
      <w:r w:rsidRPr="00C76FF5">
        <w:rPr>
          <w:rFonts w:ascii="Arial" w:hAnsi="Arial" w:cs="Arial"/>
          <w:szCs w:val="24"/>
        </w:rPr>
        <w:t xml:space="preserve"> In lieu of providing the</w:t>
      </w:r>
      <w:r w:rsidR="00DF25D4" w:rsidRPr="005813CA">
        <w:rPr>
          <w:rFonts w:ascii="Arial" w:hAnsi="Arial" w:cs="Arial"/>
          <w:szCs w:val="24"/>
        </w:rPr>
        <w:t>se</w:t>
      </w:r>
      <w:r w:rsidRPr="00C76FF5">
        <w:rPr>
          <w:rFonts w:ascii="Arial" w:hAnsi="Arial" w:cs="Arial"/>
          <w:szCs w:val="24"/>
        </w:rPr>
        <w:t xml:space="preserve"> materials, the claims administrator</w:t>
      </w:r>
      <w:r w:rsidR="001D37DA">
        <w:rPr>
          <w:rFonts w:ascii="Arial" w:hAnsi="Arial" w:cs="Arial"/>
          <w:szCs w:val="24"/>
        </w:rPr>
        <w:t xml:space="preserve"> may</w:t>
      </w:r>
      <w:r w:rsidRPr="00C76FF5">
        <w:rPr>
          <w:rFonts w:ascii="Arial" w:hAnsi="Arial" w:cs="Arial"/>
          <w:szCs w:val="24"/>
        </w:rPr>
        <w:t xml:space="preserve"> refer the physician or facility to the Division of Workers’ Compensation’s website where the applicable</w:t>
      </w:r>
      <w:r w:rsidRPr="00CC3415">
        <w:rPr>
          <w:rFonts w:ascii="Arial" w:hAnsi="Arial" w:cs="Arial"/>
          <w:szCs w:val="24"/>
        </w:rPr>
        <w:t xml:space="preserv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68D80D90" w14:textId="3C1EE37C" w:rsidR="004303DF" w:rsidRPr="00BC62D6" w:rsidRDefault="00A66A31" w:rsidP="00BC62D6">
      <w:pPr>
        <w:spacing w:after="600"/>
        <w:rPr>
          <w:rFonts w:ascii="Arial" w:hAnsi="Arial" w:cs="Arial"/>
          <w:szCs w:val="24"/>
        </w:rPr>
      </w:pPr>
      <w:r w:rsidRPr="00F255FC">
        <w:rPr>
          <w:rFonts w:ascii="Arial" w:hAnsi="Arial" w:cs="Arial"/>
          <w:szCs w:val="24"/>
        </w:rPr>
        <w:t>Reference: Sections 3551, 4600 and 4601, Labor Code.</w:t>
      </w:r>
    </w:p>
    <w:p w14:paraId="58E78A54" w14:textId="4ACAE8B9" w:rsidR="00485AED" w:rsidRDefault="00485AED" w:rsidP="00024F67">
      <w:pPr>
        <w:pStyle w:val="Heading2"/>
      </w:pPr>
      <w:r w:rsidRPr="00F255FC">
        <w:t>§9785. Reporting Duties of the Primary Treating Physician.</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w:t>
      </w:r>
      <w:proofErr w:type="gramStart"/>
      <w:r w:rsidRPr="00F255FC">
        <w:rPr>
          <w:rFonts w:ascii="Arial" w:eastAsia="Times New Roman" w:hAnsi="Arial" w:cs="Arial"/>
          <w:color w:val="000000"/>
          <w:szCs w:val="24"/>
        </w:rPr>
        <w:t>employee, but</w:t>
      </w:r>
      <w:proofErr w:type="gramEnd"/>
      <w:r w:rsidRPr="00F255FC">
        <w:rPr>
          <w:rFonts w:ascii="Arial" w:eastAsia="Times New Roman" w:hAnsi="Arial" w:cs="Arial"/>
          <w:color w:val="000000"/>
          <w:szCs w:val="24"/>
        </w:rPr>
        <w:t xml:space="preserve">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“Medical determination” means, for the purpose of this section, a decision made by the primary treating physician regarding </w:t>
      </w:r>
      <w:proofErr w:type="gramStart"/>
      <w:r w:rsidRPr="00F255FC">
        <w:rPr>
          <w:rFonts w:ascii="Arial" w:eastAsia="Times New Roman" w:hAnsi="Arial" w:cs="Arial"/>
          <w:color w:val="000000"/>
          <w:szCs w:val="24"/>
        </w:rPr>
        <w:t>any and all</w:t>
      </w:r>
      <w:proofErr w:type="gramEnd"/>
      <w:r w:rsidRPr="00F255FC">
        <w:rPr>
          <w:rFonts w:ascii="Arial" w:eastAsia="Times New Roman" w:hAnsi="Arial" w:cs="Arial"/>
          <w:color w:val="000000"/>
          <w:szCs w:val="24"/>
        </w:rPr>
        <w:t xml:space="preserve"> medical issues necessary to determine the employee's eligibility for compensation. Such issues include but are not limited to the scope and extent of an employee's continuing medical treatment, the decision whether to release the employee from care, the point in time at which the </w:t>
      </w:r>
      <w:r w:rsidRPr="00F255FC">
        <w:rPr>
          <w:rFonts w:ascii="Arial" w:eastAsia="Times New Roman" w:hAnsi="Arial" w:cs="Arial"/>
          <w:color w:val="000000"/>
          <w:szCs w:val="24"/>
        </w:rPr>
        <w:lastRenderedPageBreak/>
        <w:t xml:space="preserve">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7FB7670E"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005813CA">
        <w:rPr>
          <w:rFonts w:ascii="Arial" w:eastAsia="Times New Roman" w:hAnsi="Arial" w:cs="Arial"/>
          <w:color w:val="000000"/>
          <w:szCs w:val="24"/>
        </w:rPr>
        <w:t xml:space="preserve"> </w:t>
      </w:r>
      <w:r w:rsidRPr="00CC3415">
        <w:rPr>
          <w:rFonts w:ascii="Arial" w:eastAsia="Times New Roman" w:hAnsi="Arial" w:cs="Arial"/>
          <w:color w:val="000000"/>
          <w:szCs w:val="24"/>
        </w:rPr>
        <w:t>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w:t>
      </w:r>
      <w:r w:rsidRPr="00F255FC">
        <w:rPr>
          <w:rFonts w:ascii="Arial" w:eastAsia="Times New Roman" w:hAnsi="Arial" w:cs="Arial"/>
          <w:color w:val="000000"/>
          <w:szCs w:val="24"/>
        </w:rPr>
        <w:lastRenderedPageBreak/>
        <w:t xml:space="preserve">sending one copy of a required report to the </w:t>
      </w:r>
      <w:proofErr w:type="gramStart"/>
      <w:r w:rsidRPr="00F255FC">
        <w:rPr>
          <w:rFonts w:ascii="Arial" w:eastAsia="Times New Roman" w:hAnsi="Arial" w:cs="Arial"/>
          <w:color w:val="000000"/>
          <w:szCs w:val="24"/>
        </w:rPr>
        <w:t>claims</w:t>
      </w:r>
      <w:proofErr w:type="gramEnd"/>
      <w:r w:rsidRPr="00F255FC">
        <w:rPr>
          <w:rFonts w:ascii="Arial" w:eastAsia="Times New Roman" w:hAnsi="Arial" w:cs="Arial"/>
          <w:color w:val="000000"/>
          <w:szCs w:val="24"/>
        </w:rPr>
        <w:t xml:space="preserve"> administrator. A claims administrator may designate any person or entity to be the recipient of its copy of the required report. </w:t>
      </w:r>
    </w:p>
    <w:p w14:paraId="24C45263" w14:textId="33F600F9" w:rsidR="00485AED" w:rsidRPr="005813CA" w:rsidRDefault="00485AED" w:rsidP="00C35B3D">
      <w:pPr>
        <w:spacing w:after="240"/>
        <w:rPr>
          <w:rFonts w:ascii="Arial" w:eastAsia="Times New Roman" w:hAnsi="Arial" w:cs="Arial"/>
          <w:color w:val="000000"/>
          <w:szCs w:val="24"/>
        </w:rPr>
      </w:pPr>
      <w:r w:rsidRPr="005813CA">
        <w:rPr>
          <w:rFonts w:ascii="Arial" w:eastAsia="Times New Roman" w:hAnsi="Arial" w:cs="Arial"/>
          <w:color w:val="000000"/>
          <w:szCs w:val="24"/>
        </w:rPr>
        <w:t>(d) The primary treating physician shall render opinions on all medical issues necessary to determine the employee's eligibility for compensation in the manner prescribed in subdivisions (e), (f)</w:t>
      </w:r>
      <w:r w:rsidR="005F3E1A" w:rsidRPr="005813CA">
        <w:rPr>
          <w:rFonts w:ascii="Arial" w:eastAsia="Times New Roman" w:hAnsi="Arial" w:cs="Arial"/>
          <w:color w:val="000000"/>
          <w:szCs w:val="24"/>
        </w:rPr>
        <w:t>,</w:t>
      </w:r>
      <w:r w:rsidRPr="005813CA">
        <w:rPr>
          <w:rFonts w:ascii="Arial" w:eastAsia="Times New Roman" w:hAnsi="Arial" w:cs="Arial"/>
          <w:color w:val="000000"/>
          <w:szCs w:val="24"/>
        </w:rPr>
        <w:t xml:space="preserve"> </w:t>
      </w:r>
      <w:r w:rsidR="00703B15" w:rsidRPr="005813CA">
        <w:rPr>
          <w:rFonts w:ascii="Arial" w:eastAsia="Times New Roman" w:hAnsi="Arial" w:cs="Arial"/>
          <w:color w:val="000000"/>
          <w:szCs w:val="24"/>
        </w:rPr>
        <w:t>(h)</w:t>
      </w:r>
      <w:r w:rsidR="00C2009F" w:rsidRPr="005813CA">
        <w:rPr>
          <w:rFonts w:ascii="Arial" w:eastAsia="Times New Roman" w:hAnsi="Arial" w:cs="Arial"/>
          <w:color w:val="000000"/>
          <w:szCs w:val="24"/>
        </w:rPr>
        <w:t>,</w:t>
      </w:r>
      <w:r w:rsidR="005F3E1A" w:rsidRPr="005813CA">
        <w:rPr>
          <w:rFonts w:ascii="Arial" w:eastAsia="Times New Roman" w:hAnsi="Arial" w:cs="Arial"/>
          <w:color w:val="000000"/>
          <w:szCs w:val="24"/>
        </w:rPr>
        <w:t xml:space="preserve"> </w:t>
      </w:r>
      <w:r w:rsidR="002B1C5B" w:rsidRPr="005813CA">
        <w:rPr>
          <w:rFonts w:ascii="Arial" w:eastAsia="Times New Roman" w:hAnsi="Arial" w:cs="Arial"/>
          <w:color w:val="000000"/>
          <w:szCs w:val="24"/>
        </w:rPr>
        <w:t>(</w:t>
      </w:r>
      <w:proofErr w:type="spellStart"/>
      <w:r w:rsidR="002B1C5B" w:rsidRPr="005813CA">
        <w:rPr>
          <w:rFonts w:ascii="Arial" w:eastAsia="Times New Roman" w:hAnsi="Arial" w:cs="Arial"/>
          <w:color w:val="000000"/>
          <w:szCs w:val="24"/>
        </w:rPr>
        <w:t>i</w:t>
      </w:r>
      <w:proofErr w:type="spellEnd"/>
      <w:r w:rsidR="002B1C5B" w:rsidRPr="005813CA">
        <w:rPr>
          <w:rFonts w:ascii="Arial" w:eastAsia="Times New Roman" w:hAnsi="Arial" w:cs="Arial"/>
          <w:color w:val="000000"/>
          <w:szCs w:val="24"/>
        </w:rPr>
        <w:t>)</w:t>
      </w:r>
      <w:r w:rsidR="00C2009F" w:rsidRPr="005813CA">
        <w:rPr>
          <w:rFonts w:ascii="Arial" w:eastAsia="Times New Roman" w:hAnsi="Arial" w:cs="Arial"/>
          <w:color w:val="000000"/>
          <w:szCs w:val="24"/>
        </w:rPr>
        <w:t xml:space="preserve"> and (j)</w:t>
      </w:r>
      <w:r w:rsidRPr="005813CA">
        <w:rPr>
          <w:rFonts w:ascii="Arial" w:eastAsia="Times New Roman" w:hAnsi="Arial" w:cs="Arial"/>
          <w:color w:val="000000"/>
          <w:szCs w:val="24"/>
        </w:rPr>
        <w:t xml:space="preserve"> of this section. The primary treating physician may transmit reports to the claims administrator by </w:t>
      </w:r>
      <w:r w:rsidR="003E548F" w:rsidRPr="005813CA">
        <w:rPr>
          <w:rFonts w:ascii="Arial" w:eastAsia="Times New Roman" w:hAnsi="Arial" w:cs="Arial"/>
          <w:color w:val="000000"/>
          <w:szCs w:val="24"/>
        </w:rPr>
        <w:t>encrypted electronic</w:t>
      </w:r>
      <w:r w:rsidR="00930F67" w:rsidRPr="005813CA">
        <w:rPr>
          <w:rFonts w:ascii="Arial" w:eastAsia="Times New Roman" w:hAnsi="Arial" w:cs="Arial"/>
          <w:color w:val="000000"/>
          <w:szCs w:val="24"/>
        </w:rPr>
        <w:t xml:space="preserve"> mail, </w:t>
      </w:r>
      <w:r w:rsidRPr="005813CA">
        <w:rPr>
          <w:rFonts w:ascii="Arial" w:eastAsia="Times New Roman" w:hAnsi="Arial" w:cs="Arial"/>
          <w:color w:val="000000"/>
          <w:szCs w:val="24"/>
        </w:rPr>
        <w:t>mail</w:t>
      </w:r>
      <w:r w:rsidR="00930F67" w:rsidRPr="005813CA">
        <w:rPr>
          <w:rFonts w:ascii="Arial" w:eastAsia="Times New Roman" w:hAnsi="Arial" w:cs="Arial"/>
          <w:color w:val="000000"/>
          <w:szCs w:val="24"/>
        </w:rPr>
        <w:t>,</w:t>
      </w:r>
      <w:r w:rsidRPr="005813CA">
        <w:rPr>
          <w:rFonts w:ascii="Arial" w:eastAsia="Times New Roman" w:hAnsi="Arial" w:cs="Arial"/>
          <w:color w:val="000000"/>
          <w:szCs w:val="24"/>
        </w:rPr>
        <w:t xml:space="preserve"> FAX</w:t>
      </w:r>
      <w:r w:rsidR="00930F67" w:rsidRPr="005813CA">
        <w:rPr>
          <w:rFonts w:ascii="Arial" w:eastAsia="Times New Roman" w:hAnsi="Arial" w:cs="Arial"/>
          <w:color w:val="000000"/>
          <w:szCs w:val="24"/>
        </w:rPr>
        <w:t>,</w:t>
      </w:r>
      <w:r w:rsidRPr="005813CA">
        <w:rPr>
          <w:rFonts w:ascii="Arial" w:eastAsia="Times New Roman" w:hAnsi="Arial" w:cs="Arial"/>
          <w:color w:val="000000"/>
          <w:szCs w:val="24"/>
        </w:rPr>
        <w:t xml:space="preserve"> or by any other means satisfactory to the claims administrator, including</w:t>
      </w:r>
      <w:r w:rsidR="00930F67" w:rsidRPr="005813CA">
        <w:rPr>
          <w:rFonts w:ascii="Arial" w:eastAsia="Times New Roman" w:hAnsi="Arial" w:cs="Arial"/>
          <w:color w:val="000000"/>
          <w:szCs w:val="24"/>
        </w:rPr>
        <w:t xml:space="preserve"> </w:t>
      </w:r>
      <w:r w:rsidRPr="005813CA">
        <w:rPr>
          <w:rFonts w:ascii="Arial" w:eastAsia="Times New Roman" w:hAnsi="Arial" w:cs="Arial"/>
          <w:color w:val="000000"/>
          <w:szCs w:val="24"/>
        </w:rPr>
        <w:t>electronic transmission</w:t>
      </w:r>
      <w:r w:rsidR="00B96965" w:rsidRPr="005813CA">
        <w:rPr>
          <w:rFonts w:ascii="Arial" w:hAnsi="Arial" w:cs="Arial"/>
        </w:rPr>
        <w:t>, such as through electronic data interchange (EDI)</w:t>
      </w:r>
      <w:r w:rsidRPr="005813CA">
        <w:rPr>
          <w:rFonts w:ascii="Arial" w:eastAsia="Times New Roman" w:hAnsi="Arial" w:cs="Arial"/>
          <w:color w:val="000000"/>
          <w:szCs w:val="24"/>
        </w:rPr>
        <w:t xml:space="preserve">. </w:t>
      </w:r>
    </w:p>
    <w:p w14:paraId="0B83F54A" w14:textId="581B1E22" w:rsidR="00485AED" w:rsidRPr="002D122A" w:rsidRDefault="00485AED" w:rsidP="00C35B3D">
      <w:pPr>
        <w:spacing w:after="240"/>
        <w:rPr>
          <w:rFonts w:ascii="Arial" w:eastAsia="Times New Roman" w:hAnsi="Arial" w:cs="Arial"/>
          <w:strike/>
          <w:color w:val="000000"/>
          <w:szCs w:val="24"/>
          <w:highlight w:val="yellow"/>
        </w:rPr>
      </w:pPr>
      <w:r w:rsidRPr="00C76FF5">
        <w:rPr>
          <w:rFonts w:ascii="Arial" w:eastAsia="Times New Roman" w:hAnsi="Arial" w:cs="Arial"/>
          <w:color w:val="000000"/>
          <w:szCs w:val="24"/>
        </w:rPr>
        <w:t>(</w:t>
      </w:r>
      <w:r w:rsidRPr="005813CA">
        <w:rPr>
          <w:rFonts w:ascii="Arial" w:eastAsia="Times New Roman" w:hAnsi="Arial" w:cs="Arial"/>
          <w:color w:val="000000"/>
          <w:szCs w:val="24"/>
        </w:rPr>
        <w:t>e)(1) Within 5 working days following initial examination</w:t>
      </w:r>
      <w:r w:rsidR="00404AA0" w:rsidRPr="005813CA">
        <w:rPr>
          <w:rFonts w:ascii="Arial" w:eastAsia="Times New Roman" w:hAnsi="Arial" w:cs="Arial"/>
          <w:color w:val="000000"/>
          <w:szCs w:val="24"/>
        </w:rPr>
        <w:t xml:space="preserve">, a </w:t>
      </w:r>
      <w:r w:rsidRPr="005813CA">
        <w:rPr>
          <w:rFonts w:ascii="Arial" w:eastAsia="Times New Roman" w:hAnsi="Arial" w:cs="Arial"/>
          <w:color w:val="000000"/>
          <w:szCs w:val="24"/>
        </w:rPr>
        <w:t>primary treating physician</w:t>
      </w:r>
      <w:r w:rsidR="005946FD" w:rsidRPr="005813CA">
        <w:rPr>
          <w:rFonts w:ascii="Arial" w:eastAsia="Times New Roman" w:hAnsi="Arial" w:cs="Arial"/>
          <w:color w:val="000000"/>
          <w:szCs w:val="24"/>
        </w:rPr>
        <w:t>, including physicians rendering first aid treatment as defined in Labor Code section 5401(a),</w:t>
      </w:r>
      <w:r w:rsidRPr="005813CA">
        <w:rPr>
          <w:rFonts w:ascii="Arial" w:eastAsia="Times New Roman" w:hAnsi="Arial" w:cs="Arial"/>
          <w:color w:val="000000"/>
          <w:szCs w:val="24"/>
        </w:rPr>
        <w:t xml:space="preserve"> shall submit a written report to the claims administrator on the form entitled “Doctor's First Report of Occupational Injury or Illness,” Form 5021</w:t>
      </w:r>
      <w:r w:rsidR="00187C1A" w:rsidRPr="005813CA">
        <w:rPr>
          <w:rFonts w:ascii="Arial" w:eastAsia="Times New Roman" w:hAnsi="Arial" w:cs="Arial"/>
          <w:color w:val="000000"/>
          <w:szCs w:val="24"/>
        </w:rPr>
        <w:t>, set forth in section 14006.1</w:t>
      </w:r>
      <w:r w:rsidRPr="005813CA">
        <w:rPr>
          <w:rFonts w:ascii="Arial" w:eastAsia="Times New Roman" w:hAnsi="Arial" w:cs="Arial"/>
          <w:color w:val="000000"/>
          <w:szCs w:val="24"/>
        </w:rPr>
        <w:t xml:space="preserve">. Emergency and urgent care physicians shall also submit a Form 5021 to the </w:t>
      </w:r>
      <w:proofErr w:type="gramStart"/>
      <w:r w:rsidRPr="005813CA">
        <w:rPr>
          <w:rFonts w:ascii="Arial" w:eastAsia="Times New Roman" w:hAnsi="Arial" w:cs="Arial"/>
          <w:color w:val="000000"/>
          <w:szCs w:val="24"/>
        </w:rPr>
        <w:t>claims</w:t>
      </w:r>
      <w:proofErr w:type="gramEnd"/>
      <w:r w:rsidRPr="005813CA">
        <w:rPr>
          <w:rFonts w:ascii="Arial" w:eastAsia="Times New Roman" w:hAnsi="Arial" w:cs="Arial"/>
          <w:color w:val="000000"/>
          <w:szCs w:val="24"/>
        </w:rPr>
        <w:t xml:space="preserve"> administrator following</w:t>
      </w:r>
      <w:r w:rsidRPr="00CC3415">
        <w:rPr>
          <w:rFonts w:ascii="Arial" w:eastAsia="Times New Roman" w:hAnsi="Arial" w:cs="Arial"/>
          <w:color w:val="000000"/>
          <w:szCs w:val="24"/>
        </w:rPr>
        <w:t xml:space="preserve"> the initial visit to the treatment facility.</w:t>
      </w:r>
    </w:p>
    <w:p w14:paraId="48885782" w14:textId="4C0A02C8" w:rsidR="00B94DCB" w:rsidRPr="00BD4EAD" w:rsidRDefault="00485AED" w:rsidP="00C35B3D">
      <w:pPr>
        <w:spacing w:after="240"/>
        <w:rPr>
          <w:rFonts w:ascii="Arial" w:eastAsia="Times New Roman" w:hAnsi="Arial" w:cs="Arial"/>
          <w:color w:val="000000"/>
          <w:szCs w:val="24"/>
        </w:rPr>
      </w:pPr>
      <w:r w:rsidRPr="00BD4EAD">
        <w:rPr>
          <w:rFonts w:ascii="Arial" w:eastAsia="Times New Roman" w:hAnsi="Arial" w:cs="Arial"/>
          <w:color w:val="000000"/>
          <w:szCs w:val="24"/>
        </w:rPr>
        <w:t>(2) Each new primary treating physician shall submit a Form 5021 following the initial examination in acc</w:t>
      </w:r>
      <w:r w:rsidR="004965E5" w:rsidRPr="00BD4EAD">
        <w:rPr>
          <w:rFonts w:ascii="Arial" w:eastAsia="Times New Roman" w:hAnsi="Arial" w:cs="Arial"/>
          <w:color w:val="000000"/>
          <w:szCs w:val="24"/>
        </w:rPr>
        <w:t xml:space="preserve">ordance with subdivision (e)(1). </w:t>
      </w:r>
    </w:p>
    <w:p w14:paraId="4A2D1E21" w14:textId="04670F79" w:rsidR="00485AED" w:rsidRPr="00C76FF5" w:rsidRDefault="00485AED" w:rsidP="00C35B3D">
      <w:pPr>
        <w:spacing w:after="240"/>
        <w:rPr>
          <w:rFonts w:ascii="Arial" w:eastAsia="Times New Roman" w:hAnsi="Arial" w:cs="Arial"/>
          <w:color w:val="000000"/>
          <w:szCs w:val="24"/>
        </w:rPr>
      </w:pPr>
      <w:r w:rsidRPr="00177E18">
        <w:rPr>
          <w:rFonts w:ascii="Arial" w:eastAsia="Times New Roman" w:hAnsi="Arial" w:cs="Arial"/>
          <w:color w:val="000000"/>
          <w:szCs w:val="24"/>
        </w:rPr>
        <w:t>(3)</w:t>
      </w:r>
      <w:r w:rsidRPr="00C76FF5">
        <w:rPr>
          <w:rFonts w:ascii="Arial" w:eastAsia="Times New Roman" w:hAnsi="Arial" w:cs="Arial"/>
          <w:color w:val="000000"/>
          <w:szCs w:val="24"/>
        </w:rPr>
        <w:t xml:space="preserve"> Secondary physicians, physical therapists, and other health care providers to whom the employee is referred shall report to the primary treating physician in the manner required by the primary treating physician. </w:t>
      </w:r>
    </w:p>
    <w:p w14:paraId="04A554B1" w14:textId="00D3AD0C" w:rsidR="00485AED" w:rsidRPr="00C76FF5" w:rsidRDefault="00485AED" w:rsidP="00C35B3D">
      <w:pPr>
        <w:spacing w:after="240"/>
        <w:rPr>
          <w:rFonts w:ascii="Arial" w:eastAsia="Times New Roman" w:hAnsi="Arial" w:cs="Arial"/>
          <w:color w:val="000000"/>
          <w:szCs w:val="24"/>
        </w:rPr>
      </w:pPr>
      <w:r w:rsidRPr="00177E18">
        <w:rPr>
          <w:rFonts w:ascii="Arial" w:eastAsia="Times New Roman" w:hAnsi="Arial" w:cs="Arial"/>
          <w:color w:val="000000"/>
          <w:szCs w:val="24"/>
        </w:rPr>
        <w:t>(</w:t>
      </w:r>
      <w:r w:rsidR="00E408CA" w:rsidRPr="00177E18">
        <w:rPr>
          <w:rFonts w:ascii="Arial" w:eastAsia="Times New Roman" w:hAnsi="Arial" w:cs="Arial"/>
          <w:color w:val="000000"/>
          <w:szCs w:val="24"/>
        </w:rPr>
        <w:t>4</w:t>
      </w:r>
      <w:r w:rsidRPr="00177E18">
        <w:rPr>
          <w:rFonts w:ascii="Arial" w:eastAsia="Times New Roman" w:hAnsi="Arial" w:cs="Arial"/>
          <w:color w:val="000000"/>
          <w:szCs w:val="24"/>
        </w:rPr>
        <w:t>)</w:t>
      </w:r>
      <w:r w:rsidRPr="00C76FF5">
        <w:rPr>
          <w:rFonts w:ascii="Arial" w:eastAsia="Times New Roman" w:hAnsi="Arial" w:cs="Arial"/>
          <w:color w:val="000000"/>
          <w:szCs w:val="24"/>
        </w:rPr>
        <w:t xml:space="preserve"> The primary treating physician shall be responsible for obtaining </w:t>
      </w:r>
      <w:proofErr w:type="gramStart"/>
      <w:r w:rsidRPr="00C76FF5">
        <w:rPr>
          <w:rFonts w:ascii="Arial" w:eastAsia="Times New Roman" w:hAnsi="Arial" w:cs="Arial"/>
          <w:color w:val="000000"/>
          <w:szCs w:val="24"/>
        </w:rPr>
        <w:t>all of</w:t>
      </w:r>
      <w:proofErr w:type="gramEnd"/>
      <w:r w:rsidRPr="00C76FF5">
        <w:rPr>
          <w:rFonts w:ascii="Arial" w:eastAsia="Times New Roman" w:hAnsi="Arial" w:cs="Arial"/>
          <w:color w:val="000000"/>
          <w:szCs w:val="24"/>
        </w:rPr>
        <w:t xml:space="preserve"> the reports of secondary physicians and shall, unless good cause is shown, within 20 days of receipt of each report incorporate, or comment upon, the findings and opinions of the other physicians in the primary treating physician's report and submit </w:t>
      </w:r>
      <w:proofErr w:type="gramStart"/>
      <w:r w:rsidRPr="00C76FF5">
        <w:rPr>
          <w:rFonts w:ascii="Arial" w:eastAsia="Times New Roman" w:hAnsi="Arial" w:cs="Arial"/>
          <w:color w:val="000000"/>
          <w:szCs w:val="24"/>
        </w:rPr>
        <w:t>all of</w:t>
      </w:r>
      <w:proofErr w:type="gramEnd"/>
      <w:r w:rsidRPr="00C76FF5">
        <w:rPr>
          <w:rFonts w:ascii="Arial" w:eastAsia="Times New Roman" w:hAnsi="Arial" w:cs="Arial"/>
          <w:color w:val="000000"/>
          <w:szCs w:val="24"/>
        </w:rPr>
        <w:t xml:space="preserve"> the reports to the claims administrator. </w:t>
      </w:r>
    </w:p>
    <w:p w14:paraId="28FBAC43" w14:textId="2A31199C" w:rsidR="00485AED" w:rsidRPr="00C76FF5"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C76FF5"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(1) The employee's condition undergoes a previously unexpected significant </w:t>
      </w:r>
      <w:proofErr w:type="gramStart"/>
      <w:r w:rsidRPr="00C76FF5">
        <w:rPr>
          <w:rFonts w:ascii="Arial" w:eastAsia="Times New Roman" w:hAnsi="Arial" w:cs="Arial"/>
          <w:color w:val="000000"/>
          <w:szCs w:val="24"/>
        </w:rPr>
        <w:t>change;</w:t>
      </w:r>
      <w:proofErr w:type="gramEnd"/>
      <w:r w:rsidRPr="00C76FF5">
        <w:rPr>
          <w:rFonts w:ascii="Arial" w:eastAsia="Times New Roman" w:hAnsi="Arial" w:cs="Arial"/>
          <w:color w:val="000000"/>
          <w:szCs w:val="24"/>
        </w:rPr>
        <w:t xml:space="preserve"> </w:t>
      </w:r>
    </w:p>
    <w:p w14:paraId="17168AE1" w14:textId="32E3B436" w:rsidR="00485AED" w:rsidRPr="00F255FC"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need for referral </w:t>
      </w:r>
      <w:r w:rsidRPr="0065591C">
        <w:rPr>
          <w:rFonts w:ascii="Arial" w:eastAsia="Times New Roman" w:hAnsi="Arial" w:cs="Arial"/>
          <w:color w:val="000000"/>
          <w:szCs w:val="24"/>
        </w:rPr>
        <w:t xml:space="preserve">to </w:t>
      </w:r>
      <w:r w:rsidR="001870FE" w:rsidRPr="0065591C">
        <w:rPr>
          <w:rFonts w:ascii="Arial" w:eastAsia="Times New Roman" w:hAnsi="Arial" w:cs="Arial"/>
          <w:color w:val="000000"/>
          <w:szCs w:val="24"/>
        </w:rPr>
        <w:t>a secondary physician for treatment</w:t>
      </w:r>
      <w:r w:rsidR="001870FE" w:rsidRPr="00C76FF5">
        <w:rPr>
          <w:rFonts w:ascii="Arial" w:eastAsia="Times New Roman" w:hAnsi="Arial" w:cs="Arial"/>
          <w:color w:val="000000"/>
          <w:szCs w:val="24"/>
          <w:u w:val="single"/>
        </w:rPr>
        <w:t xml:space="preserve"> </w:t>
      </w:r>
      <w:r w:rsidRPr="00C76FF5">
        <w:rPr>
          <w:rFonts w:ascii="Arial" w:eastAsia="Times New Roman" w:hAnsi="Arial" w:cs="Arial"/>
          <w:color w:val="000000"/>
          <w:szCs w:val="24"/>
        </w:rPr>
        <w:t>or consultation, (D) a change in methods of treatment or in required physical medicine services, or (E) a need for rental</w:t>
      </w:r>
      <w:r w:rsidRPr="00CC3415">
        <w:rPr>
          <w:rFonts w:ascii="Arial" w:eastAsia="Times New Roman" w:hAnsi="Arial" w:cs="Arial"/>
          <w:color w:val="000000"/>
          <w:szCs w:val="24"/>
        </w:rPr>
        <w:t xml:space="preserve">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The employee's condition permits return to modified or regular </w:t>
      </w:r>
      <w:proofErr w:type="gramStart"/>
      <w:r w:rsidRPr="00F255FC">
        <w:rPr>
          <w:rFonts w:ascii="Arial" w:eastAsia="Times New Roman" w:hAnsi="Arial" w:cs="Arial"/>
          <w:color w:val="000000"/>
          <w:szCs w:val="24"/>
        </w:rPr>
        <w:t>work;</w:t>
      </w:r>
      <w:proofErr w:type="gramEnd"/>
      <w:r w:rsidRPr="00F255FC">
        <w:rPr>
          <w:rFonts w:ascii="Arial" w:eastAsia="Times New Roman" w:hAnsi="Arial" w:cs="Arial"/>
          <w:color w:val="000000"/>
          <w:szCs w:val="24"/>
        </w:rPr>
        <w:t xml:space="preserve">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The employee's condition requires him or her to leave work, or requires changes in work restrictions or </w:t>
      </w:r>
      <w:proofErr w:type="gramStart"/>
      <w:r w:rsidRPr="00F255FC">
        <w:rPr>
          <w:rFonts w:ascii="Arial" w:eastAsia="Times New Roman" w:hAnsi="Arial" w:cs="Arial"/>
          <w:color w:val="000000"/>
          <w:szCs w:val="24"/>
        </w:rPr>
        <w:t>modifications;</w:t>
      </w:r>
      <w:proofErr w:type="gramEnd"/>
      <w:r w:rsidRPr="00F255FC">
        <w:rPr>
          <w:rFonts w:ascii="Arial" w:eastAsia="Times New Roman" w:hAnsi="Arial" w:cs="Arial"/>
          <w:color w:val="000000"/>
          <w:szCs w:val="24"/>
        </w:rPr>
        <w:t xml:space="preserve">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w:t>
      </w:r>
      <w:proofErr w:type="gramStart"/>
      <w:r w:rsidRPr="00F255FC">
        <w:rPr>
          <w:rFonts w:ascii="Arial" w:eastAsia="Times New Roman" w:hAnsi="Arial" w:cs="Arial"/>
          <w:color w:val="000000"/>
          <w:szCs w:val="24"/>
        </w:rPr>
        <w:t>care;</w:t>
      </w:r>
      <w:proofErr w:type="gramEnd"/>
      <w:r w:rsidRPr="00F255FC">
        <w:rPr>
          <w:rFonts w:ascii="Arial" w:eastAsia="Times New Roman" w:hAnsi="Arial" w:cs="Arial"/>
          <w:color w:val="000000"/>
          <w:szCs w:val="24"/>
        </w:rPr>
        <w:t xml:space="preserv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w:t>
      </w:r>
      <w:proofErr w:type="gramStart"/>
      <w:r w:rsidRPr="00F255FC">
        <w:rPr>
          <w:rFonts w:ascii="Arial" w:eastAsia="Times New Roman" w:hAnsi="Arial" w:cs="Arial"/>
          <w:color w:val="000000"/>
          <w:szCs w:val="24"/>
        </w:rPr>
        <w:t>injury;</w:t>
      </w:r>
      <w:proofErr w:type="gramEnd"/>
      <w:r w:rsidRPr="00F255FC">
        <w:rPr>
          <w:rFonts w:ascii="Arial" w:eastAsia="Times New Roman" w:hAnsi="Arial" w:cs="Arial"/>
          <w:color w:val="000000"/>
          <w:szCs w:val="24"/>
        </w:rPr>
        <w:t xml:space="preserve">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658EB681" w14:textId="37BFCC5E" w:rsidR="000A3B8B" w:rsidRDefault="000A3B8B" w:rsidP="00C35B3D">
      <w:pPr>
        <w:spacing w:after="240"/>
        <w:rPr>
          <w:rFonts w:ascii="Arial" w:eastAsia="Times New Roman" w:hAnsi="Arial" w:cs="Arial"/>
          <w:color w:val="000000"/>
          <w:szCs w:val="24"/>
        </w:rPr>
      </w:pPr>
      <w:r w:rsidRPr="000A3B8B">
        <w:rPr>
          <w:rFonts w:ascii="Arial" w:eastAsia="Times New Roman" w:hAnsi="Arial" w:cs="Arial"/>
          <w:color w:val="000000"/>
          <w:szCs w:val="24"/>
        </w:rPr>
        <w:t>Except for a response to a request for information made pursuant to subdivision (f)(7), reports required under this subdivision shall be submitted on the “Primary Treating Physician's Progress Report” form (Form PR-2) contained in Section 9785.2</w:t>
      </w:r>
      <w:r w:rsidR="00A34F9E">
        <w:rPr>
          <w:rFonts w:ascii="Arial" w:eastAsia="Times New Roman" w:hAnsi="Arial" w:cs="Arial"/>
          <w:color w:val="000000"/>
          <w:szCs w:val="24"/>
        </w:rPr>
        <w:t>.1</w:t>
      </w:r>
      <w:r w:rsidRPr="000A3B8B">
        <w:rPr>
          <w:rFonts w:ascii="Arial" w:eastAsia="Times New Roman" w:hAnsi="Arial" w:cs="Arial"/>
          <w:color w:val="000000"/>
          <w:szCs w:val="24"/>
        </w:rPr>
        <w:t>,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 139.3.”</w:t>
      </w:r>
    </w:p>
    <w:p w14:paraId="5499FBC9" w14:textId="71C836AC" w:rsidR="007C03AC" w:rsidRPr="00C76FF5" w:rsidRDefault="007C03AC"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By mutual agreement between the physician and the claims administrator, the physician may make reports in any manner and form. </w:t>
      </w:r>
    </w:p>
    <w:p w14:paraId="2262443D" w14:textId="4A4091B8" w:rsidR="00A37662" w:rsidRPr="005813CA" w:rsidRDefault="00A37662" w:rsidP="00C35B3D">
      <w:pPr>
        <w:spacing w:after="240"/>
        <w:rPr>
          <w:rFonts w:ascii="Arial" w:eastAsia="Times New Roman" w:hAnsi="Arial" w:cs="Arial"/>
          <w:color w:val="000000"/>
          <w:szCs w:val="24"/>
        </w:rPr>
      </w:pPr>
      <w:r w:rsidRPr="005813CA">
        <w:rPr>
          <w:rFonts w:ascii="Arial" w:eastAsia="Times New Roman" w:hAnsi="Arial" w:cs="Arial"/>
          <w:color w:val="000000"/>
          <w:szCs w:val="24"/>
        </w:rPr>
        <w:t>(g) Reserved.</w:t>
      </w:r>
    </w:p>
    <w:p w14:paraId="17440D40" w14:textId="23AAAB18" w:rsidR="00EA1943" w:rsidRPr="007262BA" w:rsidRDefault="00EA1943" w:rsidP="00EA1943">
      <w:pPr>
        <w:spacing w:after="240"/>
        <w:rPr>
          <w:rFonts w:ascii="Arial" w:eastAsia="Times New Roman" w:hAnsi="Arial" w:cs="Arial"/>
          <w:color w:val="000000"/>
          <w:szCs w:val="24"/>
        </w:rPr>
      </w:pPr>
      <w:r w:rsidRPr="005813CA">
        <w:rPr>
          <w:rFonts w:ascii="Arial" w:eastAsia="Times New Roman" w:hAnsi="Arial" w:cs="Arial"/>
          <w:color w:val="000000"/>
          <w:szCs w:val="24"/>
        </w:rPr>
        <w:t xml:space="preserve">(h) As applicable in </w:t>
      </w:r>
      <w:r w:rsidR="0063297A" w:rsidRPr="005813CA">
        <w:rPr>
          <w:rFonts w:ascii="Arial" w:eastAsia="Times New Roman" w:hAnsi="Arial" w:cs="Arial"/>
          <w:color w:val="000000"/>
          <w:szCs w:val="24"/>
        </w:rPr>
        <w:t>Article 5.5.1 of subchapter 1 of chapter 4.5 of title 8 of the California Code of Regulations,</w:t>
      </w:r>
      <w:r w:rsidRPr="005813CA">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made in a request for authorization in accordance with </w:t>
      </w:r>
      <w:r w:rsidR="00046626" w:rsidRPr="005813CA">
        <w:rPr>
          <w:rFonts w:ascii="Arial" w:eastAsia="Times New Roman" w:hAnsi="Arial" w:cs="Arial"/>
          <w:color w:val="000000"/>
          <w:szCs w:val="24"/>
        </w:rPr>
        <w:t xml:space="preserve">the report in </w:t>
      </w:r>
      <w:r w:rsidRPr="005813CA">
        <w:rPr>
          <w:rFonts w:ascii="Arial" w:eastAsia="Times New Roman" w:hAnsi="Arial" w:cs="Arial"/>
          <w:color w:val="000000"/>
          <w:szCs w:val="24"/>
        </w:rPr>
        <w:t>subdivision</w:t>
      </w:r>
      <w:r w:rsidR="008B0CE4" w:rsidRPr="005813CA">
        <w:rPr>
          <w:rFonts w:ascii="Arial" w:eastAsia="Times New Roman" w:hAnsi="Arial" w:cs="Arial"/>
          <w:color w:val="000000"/>
          <w:szCs w:val="24"/>
        </w:rPr>
        <w:t xml:space="preserve"> </w:t>
      </w:r>
      <w:r w:rsidRPr="005813CA">
        <w:rPr>
          <w:rFonts w:ascii="Arial" w:eastAsia="Times New Roman" w:hAnsi="Arial" w:cs="Arial"/>
          <w:color w:val="000000"/>
          <w:szCs w:val="24"/>
        </w:rPr>
        <w:t xml:space="preserve">(f) </w:t>
      </w:r>
      <w:r w:rsidR="00046626" w:rsidRPr="005813CA">
        <w:rPr>
          <w:rFonts w:ascii="Arial" w:eastAsia="Times New Roman" w:hAnsi="Arial" w:cs="Arial"/>
          <w:color w:val="000000"/>
          <w:szCs w:val="24"/>
        </w:rPr>
        <w:t xml:space="preserve">as applicable </w:t>
      </w:r>
      <w:r w:rsidRPr="005813CA">
        <w:rPr>
          <w:rFonts w:ascii="Arial" w:eastAsia="Times New Roman" w:hAnsi="Arial" w:cs="Arial"/>
          <w:color w:val="000000"/>
          <w:szCs w:val="24"/>
        </w:rPr>
        <w:t>and as set forth in section 9792.6.1(u).</w:t>
      </w:r>
      <w:r w:rsidRPr="005813CA">
        <w:rPr>
          <w:rFonts w:ascii="Arial" w:eastAsia="Times New Roman" w:hAnsi="Arial" w:cs="Arial"/>
          <w:strike/>
          <w:color w:val="000000"/>
          <w:szCs w:val="24"/>
        </w:rPr>
        <w:t>.</w:t>
      </w:r>
      <w:r w:rsidRPr="005813CA">
        <w:rPr>
          <w:rFonts w:ascii="Arial" w:eastAsia="Times New Roman" w:hAnsi="Arial" w:cs="Arial"/>
          <w:color w:val="000000"/>
          <w:szCs w:val="24"/>
        </w:rPr>
        <w:t xml:space="preserve"> A written confirmation of an oral request shall be clearly marked at the top that it is written confirmation of an oral request. The DWC Form RFA must include as an attachment documentation substantiating the need for the requested</w:t>
      </w:r>
      <w:r w:rsidRPr="008C54CF">
        <w:rPr>
          <w:rFonts w:ascii="Arial" w:eastAsia="Times New Roman" w:hAnsi="Arial" w:cs="Arial"/>
          <w:color w:val="000000"/>
          <w:szCs w:val="24"/>
        </w:rPr>
        <w:t xml:space="preserve"> </w:t>
      </w:r>
      <w:r w:rsidRPr="008C54CF">
        <w:rPr>
          <w:rFonts w:ascii="Arial" w:eastAsia="Times New Roman" w:hAnsi="Arial" w:cs="Arial"/>
          <w:color w:val="000000"/>
          <w:szCs w:val="24"/>
        </w:rPr>
        <w:lastRenderedPageBreak/>
        <w:t>treatment.</w:t>
      </w:r>
      <w:r w:rsidR="008C54CF">
        <w:rPr>
          <w:rFonts w:ascii="Arial" w:eastAsia="Times New Roman" w:hAnsi="Arial" w:cs="Arial"/>
          <w:b/>
          <w:bCs/>
          <w:color w:val="000000"/>
          <w:szCs w:val="24"/>
          <w:u w:val="single"/>
        </w:rPr>
        <w:t xml:space="preserve"> </w:t>
      </w:r>
      <w:r w:rsidRPr="005813CA">
        <w:rPr>
          <w:rFonts w:ascii="Arial" w:eastAsia="Times New Roman" w:hAnsi="Arial" w:cs="Arial"/>
          <w:color w:val="000000"/>
          <w:szCs w:val="24"/>
        </w:rPr>
        <w:t>A request for authorization can be made by the primary treating physician or a secondary physician.</w:t>
      </w:r>
    </w:p>
    <w:p w14:paraId="45578A9F" w14:textId="5598E4BB" w:rsidR="00E20189" w:rsidRPr="0033281B" w:rsidRDefault="007528E1" w:rsidP="00C35B3D">
      <w:pPr>
        <w:spacing w:after="240"/>
        <w:rPr>
          <w:rFonts w:ascii="Arial" w:eastAsia="Times New Roman" w:hAnsi="Arial" w:cs="Arial"/>
          <w:color w:val="000000"/>
          <w:szCs w:val="24"/>
        </w:rPr>
      </w:pPr>
      <w:r w:rsidRPr="0033281B">
        <w:rPr>
          <w:rFonts w:ascii="Arial" w:eastAsia="Times New Roman" w:hAnsi="Arial" w:cs="Arial"/>
          <w:color w:val="000000"/>
          <w:szCs w:val="24"/>
        </w:rPr>
        <w:t>(</w:t>
      </w:r>
      <w:proofErr w:type="spellStart"/>
      <w:r w:rsidRPr="0033281B">
        <w:rPr>
          <w:rFonts w:ascii="Arial" w:eastAsia="Times New Roman" w:hAnsi="Arial" w:cs="Arial"/>
          <w:color w:val="000000"/>
          <w:szCs w:val="24"/>
        </w:rPr>
        <w:t>i</w:t>
      </w:r>
      <w:proofErr w:type="spellEnd"/>
      <w:r w:rsidRPr="0033281B">
        <w:rPr>
          <w:rFonts w:ascii="Arial" w:eastAsia="Times New Roman" w:hAnsi="Arial" w:cs="Arial"/>
          <w:color w:val="000000"/>
          <w:szCs w:val="24"/>
        </w:rPr>
        <w:t>)</w:t>
      </w:r>
      <w:r w:rsidR="00485AED" w:rsidRPr="0033281B">
        <w:rPr>
          <w:rFonts w:ascii="Arial" w:eastAsia="Times New Roman" w:hAnsi="Arial" w:cs="Arial"/>
          <w:color w:val="000000"/>
          <w:szCs w:val="24"/>
        </w:rPr>
        <w:t xml:space="preserve"> </w:t>
      </w:r>
      <w:r w:rsidR="003F1AD4" w:rsidRPr="0033281B">
        <w:rPr>
          <w:rFonts w:ascii="Arial" w:eastAsia="Times New Roman" w:hAnsi="Arial" w:cs="Arial"/>
          <w:color w:val="000000"/>
          <w:szCs w:val="24"/>
        </w:rPr>
        <w:t>W</w:t>
      </w:r>
      <w:r w:rsidR="00485AED" w:rsidRPr="0033281B">
        <w:rPr>
          <w:rFonts w:ascii="Arial" w:eastAsia="Times New Roman" w:hAnsi="Arial" w:cs="Arial"/>
          <w:color w:val="000000"/>
          <w:szCs w:val="24"/>
        </w:rPr>
        <w:t>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w:t>
      </w:r>
      <w:r w:rsidR="006D5130" w:rsidRPr="0033281B">
        <w:rPr>
          <w:rFonts w:ascii="Arial" w:eastAsia="Times New Roman" w:hAnsi="Arial" w:cs="Arial"/>
          <w:color w:val="000000"/>
          <w:szCs w:val="24"/>
        </w:rPr>
        <w:t>.1</w:t>
      </w:r>
      <w:r w:rsidR="00485AED" w:rsidRPr="0033281B">
        <w:rPr>
          <w:rFonts w:ascii="Arial" w:eastAsia="Times New Roman" w:hAnsi="Arial" w:cs="Arial"/>
          <w:color w:val="000000"/>
          <w:szCs w:val="24"/>
        </w:rPr>
        <w:t xml:space="preserve"> or section 9785.4</w:t>
      </w:r>
      <w:r w:rsidR="006D5130" w:rsidRPr="0033281B">
        <w:rPr>
          <w:rFonts w:ascii="Arial" w:eastAsia="Times New Roman" w:hAnsi="Arial" w:cs="Arial"/>
          <w:color w:val="000000"/>
          <w:szCs w:val="24"/>
        </w:rPr>
        <w:t>.1</w:t>
      </w:r>
      <w:r w:rsidR="00485AED" w:rsidRPr="0033281B">
        <w:rPr>
          <w:rFonts w:ascii="Arial" w:eastAsia="Times New Roman" w:hAnsi="Arial" w:cs="Arial"/>
          <w:color w:val="000000"/>
          <w:szCs w:val="24"/>
        </w:rPr>
        <w:t>, or in such other manner which provides all the information required by Title 8, California Code of Regulations, section</w:t>
      </w:r>
      <w:r w:rsidR="00CA21C9" w:rsidRPr="0033281B">
        <w:rPr>
          <w:rFonts w:ascii="Arial" w:eastAsia="Times New Roman" w:hAnsi="Arial" w:cs="Arial"/>
          <w:color w:val="000000"/>
          <w:szCs w:val="24"/>
        </w:rPr>
        <w:t xml:space="preserve"> 10682</w:t>
      </w:r>
      <w:r w:rsidR="00485AED" w:rsidRPr="0033281B">
        <w:rPr>
          <w:rFonts w:ascii="Arial" w:eastAsia="Times New Roman" w:hAnsi="Arial" w:cs="Arial"/>
          <w:color w:val="000000"/>
          <w:szCs w:val="24"/>
        </w:rPr>
        <w:t xml:space="preserve">.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56393BDF" w14:textId="78FE1F17" w:rsidR="00485AED" w:rsidRPr="00C35B3D" w:rsidRDefault="007528E1" w:rsidP="00C35B3D">
      <w:pPr>
        <w:spacing w:after="240"/>
        <w:rPr>
          <w:rFonts w:ascii="Arial" w:eastAsia="Times New Roman" w:hAnsi="Arial" w:cs="Arial"/>
          <w:color w:val="000000"/>
          <w:szCs w:val="24"/>
        </w:rPr>
      </w:pPr>
      <w:r w:rsidRPr="0033281B">
        <w:rPr>
          <w:rFonts w:ascii="Arial" w:eastAsia="Times New Roman" w:hAnsi="Arial" w:cs="Arial"/>
          <w:color w:val="000000"/>
          <w:szCs w:val="24"/>
        </w:rPr>
        <w:t>(j)</w:t>
      </w:r>
      <w:r w:rsidRPr="007262BA">
        <w:rPr>
          <w:rFonts w:ascii="Arial" w:eastAsia="Times New Roman" w:hAnsi="Arial" w:cs="Arial"/>
          <w:color w:val="000000"/>
          <w:szCs w:val="24"/>
        </w:rPr>
        <w:t xml:space="preserve"> </w:t>
      </w:r>
      <w:r w:rsidR="00485AED" w:rsidRPr="00CC3415">
        <w:rPr>
          <w:rFonts w:ascii="Arial" w:eastAsia="Times New Roman" w:hAnsi="Arial" w:cs="Arial"/>
          <w:color w:val="000000"/>
          <w:szCs w:val="24"/>
        </w:rPr>
        <w:t>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w:t>
      </w:r>
    </w:p>
    <w:p w14:paraId="515EC632" w14:textId="47FBB99B" w:rsidR="00485AED" w:rsidRPr="00CC3415" w:rsidRDefault="007528E1" w:rsidP="00C35B3D">
      <w:pPr>
        <w:spacing w:after="240"/>
        <w:rPr>
          <w:rFonts w:ascii="Arial" w:eastAsia="Times New Roman" w:hAnsi="Arial" w:cs="Arial"/>
          <w:color w:val="000000"/>
          <w:szCs w:val="24"/>
        </w:rPr>
      </w:pPr>
      <w:r w:rsidRPr="0033281B">
        <w:rPr>
          <w:rFonts w:ascii="Arial" w:eastAsia="Times New Roman" w:hAnsi="Arial" w:cs="Arial"/>
          <w:color w:val="000000"/>
          <w:szCs w:val="24"/>
        </w:rPr>
        <w:t>(k)</w:t>
      </w:r>
      <w:r w:rsidRPr="007262BA">
        <w:rPr>
          <w:rFonts w:ascii="Arial" w:eastAsia="Times New Roman" w:hAnsi="Arial" w:cs="Arial"/>
          <w:color w:val="000000"/>
          <w:szCs w:val="24"/>
        </w:rPr>
        <w:t xml:space="preserve"> </w:t>
      </w:r>
      <w:r w:rsidR="00485AED" w:rsidRPr="00CC3415">
        <w:rPr>
          <w:rFonts w:ascii="Arial" w:eastAsia="Times New Roman" w:hAnsi="Arial" w:cs="Arial"/>
          <w:color w:val="000000"/>
          <w:szCs w:val="24"/>
        </w:rPr>
        <w:t xml:space="preserve">Any controversies concerning this section shall be resolved pursuant to Labor Code Section 4603 or 4604, whichever is appropriate. </w:t>
      </w:r>
    </w:p>
    <w:p w14:paraId="0BA56B36" w14:textId="1F0C39B7" w:rsidR="00485AED" w:rsidRPr="00C76FF5" w:rsidRDefault="007528E1" w:rsidP="00C35B3D">
      <w:pPr>
        <w:spacing w:after="360"/>
        <w:rPr>
          <w:rFonts w:ascii="Arial" w:eastAsia="Times New Roman" w:hAnsi="Arial" w:cs="Arial"/>
          <w:color w:val="000000"/>
          <w:szCs w:val="24"/>
        </w:rPr>
      </w:pPr>
      <w:r w:rsidRPr="0033281B">
        <w:rPr>
          <w:rFonts w:ascii="Arial" w:eastAsia="Times New Roman" w:hAnsi="Arial" w:cs="Arial"/>
          <w:color w:val="000000"/>
          <w:szCs w:val="24"/>
        </w:rPr>
        <w:t>(</w:t>
      </w:r>
      <w:r w:rsidRPr="0033281B">
        <w:rPr>
          <w:rFonts w:ascii="Arial" w:eastAsia="Times New Roman" w:hAnsi="Arial" w:cs="Arial"/>
          <w:i/>
          <w:color w:val="000000"/>
          <w:szCs w:val="24"/>
        </w:rPr>
        <w:t>l</w:t>
      </w:r>
      <w:r w:rsidRPr="0033281B">
        <w:rPr>
          <w:rFonts w:ascii="Arial" w:eastAsia="Times New Roman" w:hAnsi="Arial" w:cs="Arial"/>
          <w:color w:val="000000"/>
          <w:szCs w:val="24"/>
        </w:rPr>
        <w:t>)</w:t>
      </w:r>
      <w:r w:rsidRPr="00C76FF5">
        <w:rPr>
          <w:rFonts w:ascii="Arial" w:eastAsia="Times New Roman" w:hAnsi="Arial" w:cs="Arial"/>
          <w:color w:val="000000"/>
          <w:szCs w:val="24"/>
        </w:rPr>
        <w:t xml:space="preserve"> </w:t>
      </w:r>
      <w:r w:rsidR="00485AED" w:rsidRPr="00C76FF5">
        <w:rPr>
          <w:rFonts w:ascii="Arial" w:eastAsia="Times New Roman" w:hAnsi="Arial" w:cs="Arial"/>
          <w:color w:val="000000"/>
          <w:szCs w:val="24"/>
        </w:rPr>
        <w:t xml:space="preserve">Claims administrators shall reimburse primary treating physicians for their reports submitted pursuant to this section as required by the Official Medical Fee Schedule. </w:t>
      </w:r>
    </w:p>
    <w:p w14:paraId="640EB508" w14:textId="77777777" w:rsidR="00485AED" w:rsidRPr="00C76FF5" w:rsidRDefault="00485AED" w:rsidP="008B3DD3">
      <w:pPr>
        <w:rPr>
          <w:rFonts w:ascii="Arial" w:hAnsi="Arial" w:cs="Arial"/>
          <w:szCs w:val="24"/>
        </w:rPr>
      </w:pPr>
      <w:r w:rsidRPr="00C76FF5">
        <w:rPr>
          <w:rFonts w:ascii="Arial" w:hAnsi="Arial" w:cs="Arial"/>
          <w:szCs w:val="24"/>
        </w:rPr>
        <w:t xml:space="preserve">Authority cited: Sections 133, 4603.5 and 5307.3, Labor Code. </w:t>
      </w:r>
    </w:p>
    <w:p w14:paraId="72A70BAC" w14:textId="4DD05437" w:rsidR="007F7912" w:rsidRPr="00C76FF5" w:rsidRDefault="00485AED" w:rsidP="00251996">
      <w:pPr>
        <w:spacing w:after="480"/>
        <w:rPr>
          <w:rFonts w:ascii="Arial" w:hAnsi="Arial" w:cs="Arial"/>
          <w:szCs w:val="24"/>
        </w:rPr>
      </w:pPr>
      <w:r w:rsidRPr="00C76FF5">
        <w:rPr>
          <w:rFonts w:ascii="Arial" w:hAnsi="Arial" w:cs="Arial"/>
          <w:szCs w:val="24"/>
        </w:rPr>
        <w:t xml:space="preserve">Reference: Sections 4061, 4061.5, 4062, 4600, 4600.3, 4603.2, 4604.5, 4610.5, 4658.7, 4660, 4662, 4663 and 4664, Labor Code. </w:t>
      </w:r>
    </w:p>
    <w:p w14:paraId="04C89F6D" w14:textId="685F0281" w:rsidR="00B8566A" w:rsidRPr="00FF6A1A" w:rsidRDefault="00B8566A" w:rsidP="00024F67">
      <w:pPr>
        <w:pStyle w:val="Heading2"/>
        <w:rPr>
          <w:rFonts w:cstheme="majorBidi"/>
          <w:szCs w:val="26"/>
        </w:rPr>
      </w:pPr>
      <w:r w:rsidRPr="00FF6A1A">
        <w:t>§9786. Petition for Change of Primary Treating Physician.</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The petition shall be accompanied by supportive documentary evidence relevant to the specific allegations raised. A proof of service by mail declaration shall be attached to the petition indicating that (1) the completed petition (Part A), (2) the supportive </w:t>
      </w:r>
      <w:r w:rsidRPr="00F255FC">
        <w:rPr>
          <w:rFonts w:ascii="Arial" w:eastAsia="Times New Roman" w:hAnsi="Arial" w:cs="Arial"/>
          <w:color w:val="000000"/>
          <w:szCs w:val="24"/>
        </w:rPr>
        <w:lastRenderedPageBreak/>
        <w:t>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0EE86582" w14:textId="612E2B41"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(1) The primary treating physician has failed to comply with Section 9785, subdivisions (e), (f</w:t>
      </w:r>
      <w:proofErr w:type="gramStart"/>
      <w:r w:rsidRPr="00CC3415">
        <w:rPr>
          <w:rFonts w:ascii="Arial" w:eastAsia="Times New Roman" w:hAnsi="Arial" w:cs="Arial"/>
          <w:color w:val="000000"/>
          <w:szCs w:val="24"/>
        </w:rPr>
        <w:t>)(</w:t>
      </w:r>
      <w:proofErr w:type="gramEnd"/>
      <w:r w:rsidRPr="00CC3415">
        <w:rPr>
          <w:rFonts w:ascii="Arial" w:eastAsia="Times New Roman" w:hAnsi="Arial" w:cs="Arial"/>
          <w:color w:val="000000"/>
          <w:szCs w:val="24"/>
        </w:rPr>
        <w:t>1</w:t>
      </w:r>
      <w:r w:rsidRPr="00C76FF5">
        <w:rPr>
          <w:rFonts w:ascii="Arial" w:eastAsia="Times New Roman" w:hAnsi="Arial" w:cs="Arial"/>
          <w:color w:val="000000"/>
          <w:szCs w:val="24"/>
        </w:rPr>
        <w:t>-7), or</w:t>
      </w:r>
      <w:r w:rsidR="00A62687" w:rsidRPr="00C76FF5">
        <w:rPr>
          <w:rFonts w:ascii="Arial" w:eastAsia="Times New Roman" w:hAnsi="Arial" w:cs="Arial"/>
          <w:color w:val="000000"/>
          <w:szCs w:val="24"/>
        </w:rPr>
        <w:t xml:space="preserve"> </w:t>
      </w:r>
      <w:r w:rsidR="00A62687" w:rsidRPr="00FD6D82">
        <w:rPr>
          <w:rFonts w:ascii="Arial" w:eastAsia="Times New Roman" w:hAnsi="Arial" w:cs="Arial"/>
          <w:color w:val="000000"/>
          <w:szCs w:val="24"/>
        </w:rPr>
        <w:t>(h)</w:t>
      </w:r>
      <w:r w:rsidRPr="00C76FF5">
        <w:rPr>
          <w:rFonts w:ascii="Arial" w:eastAsia="Times New Roman" w:hAnsi="Arial" w:cs="Arial"/>
          <w:color w:val="000000"/>
          <w:szCs w:val="24"/>
        </w:rPr>
        <w:t xml:space="preserve"> by not timely submitting a required report or submitting a report which is inadequate due to material</w:t>
      </w:r>
      <w:r w:rsidRPr="00CC3415">
        <w:rPr>
          <w:rFonts w:ascii="Arial" w:eastAsia="Times New Roman" w:hAnsi="Arial" w:cs="Arial"/>
          <w:color w:val="000000"/>
          <w:szCs w:val="24"/>
        </w:rPr>
        <w:t xml:space="preserve"> omissions or </w:t>
      </w:r>
      <w:proofErr w:type="gramStart"/>
      <w:r w:rsidRPr="00CC3415">
        <w:rPr>
          <w:rFonts w:ascii="Arial" w:eastAsia="Times New Roman" w:hAnsi="Arial" w:cs="Arial"/>
          <w:color w:val="000000"/>
          <w:szCs w:val="24"/>
        </w:rPr>
        <w:t>deficiencies;</w:t>
      </w:r>
      <w:proofErr w:type="gramEnd"/>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The primary treating physician has failed to comply with subdivision (f)(8) of Section 9785 by failing to submit timely or complete progress reports on two or more occasions within the 12-month period immediately preceding the filing of the </w:t>
      </w:r>
      <w:proofErr w:type="gramStart"/>
      <w:r w:rsidRPr="00F255FC">
        <w:rPr>
          <w:rFonts w:ascii="Arial" w:eastAsia="Times New Roman" w:hAnsi="Arial" w:cs="Arial"/>
          <w:color w:val="000000"/>
          <w:szCs w:val="24"/>
        </w:rPr>
        <w:t>petition;</w:t>
      </w:r>
      <w:proofErr w:type="gramEnd"/>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(f</w:t>
      </w:r>
      <w:proofErr w:type="gramStart"/>
      <w:r w:rsidRPr="00F255FC">
        <w:rPr>
          <w:rFonts w:ascii="Arial" w:eastAsia="Times New Roman" w:hAnsi="Arial" w:cs="Arial"/>
          <w:color w:val="000000"/>
          <w:szCs w:val="24"/>
        </w:rPr>
        <w:t>);</w:t>
      </w:r>
      <w:proofErr w:type="gramEnd"/>
    </w:p>
    <w:p w14:paraId="04F70FE6" w14:textId="433E3B3F" w:rsidR="00B8566A" w:rsidRPr="00C93638" w:rsidRDefault="00B8566A"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w:t>
      </w:r>
      <w:r w:rsidRPr="00C93638">
        <w:rPr>
          <w:rFonts w:ascii="Arial" w:eastAsia="Times New Roman" w:hAnsi="Arial" w:cs="Arial"/>
          <w:color w:val="000000"/>
          <w:szCs w:val="24"/>
        </w:rPr>
        <w:t xml:space="preserve">by </w:t>
      </w:r>
      <w:r w:rsidR="006200EC" w:rsidRPr="00FD6D82">
        <w:rPr>
          <w:rFonts w:ascii="Arial" w:eastAsia="Times New Roman" w:hAnsi="Arial" w:cs="Arial"/>
          <w:color w:val="000000"/>
          <w:szCs w:val="24"/>
        </w:rPr>
        <w:t>section 9780</w:t>
      </w:r>
      <w:r w:rsidR="00530F75" w:rsidRPr="00FD6D82">
        <w:rPr>
          <w:rFonts w:ascii="Arial" w:eastAsia="Times New Roman" w:hAnsi="Arial" w:cs="Arial"/>
          <w:color w:val="000000"/>
          <w:szCs w:val="24"/>
        </w:rPr>
        <w:t>(g).</w:t>
      </w:r>
    </w:p>
    <w:p w14:paraId="7755D973" w14:textId="5F378134" w:rsidR="002938CB" w:rsidRPr="00C93638" w:rsidRDefault="00B8566A" w:rsidP="00345DD2">
      <w:pPr>
        <w:spacing w:after="240"/>
        <w:rPr>
          <w:rFonts w:ascii="Arial" w:eastAsia="Times New Roman" w:hAnsi="Arial" w:cs="Arial"/>
          <w:color w:val="000000"/>
          <w:szCs w:val="24"/>
        </w:rPr>
      </w:pPr>
      <w:r w:rsidRPr="00C93638">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68C38A96" w14:textId="1EBD4705" w:rsidR="00B8566A" w:rsidRPr="00FD6D82" w:rsidRDefault="002938CB" w:rsidP="00345DD2">
      <w:pPr>
        <w:spacing w:after="240"/>
        <w:rPr>
          <w:rFonts w:ascii="Arial" w:eastAsia="Times New Roman" w:hAnsi="Arial" w:cs="Arial"/>
          <w:color w:val="000000"/>
          <w:szCs w:val="24"/>
        </w:rPr>
      </w:pPr>
      <w:r w:rsidRPr="00FD6D82">
        <w:rPr>
          <w:rFonts w:ascii="Arial" w:eastAsia="Times New Roman" w:hAnsi="Arial" w:cs="Arial"/>
          <w:color w:val="000000"/>
          <w:szCs w:val="24"/>
        </w:rPr>
        <w:t>(6) A clear showing that the primary treating physician</w:t>
      </w:r>
      <w:r w:rsidR="006F0907" w:rsidRPr="00FD6D82">
        <w:rPr>
          <w:rFonts w:ascii="Arial" w:eastAsia="Times New Roman" w:hAnsi="Arial" w:cs="Arial"/>
          <w:color w:val="000000"/>
          <w:szCs w:val="24"/>
        </w:rPr>
        <w:t xml:space="preserve">, </w:t>
      </w:r>
      <w:r w:rsidR="004445B2" w:rsidRPr="00FD6D82">
        <w:rPr>
          <w:rFonts w:ascii="Arial" w:eastAsia="Times New Roman" w:hAnsi="Arial" w:cs="Arial"/>
          <w:color w:val="000000"/>
          <w:szCs w:val="24"/>
        </w:rPr>
        <w:t>providing medical treatment to the employee within the first 30</w:t>
      </w:r>
      <w:r w:rsidR="004A4395" w:rsidRPr="00FD6D82">
        <w:rPr>
          <w:rFonts w:ascii="Arial" w:eastAsia="Times New Roman" w:hAnsi="Arial" w:cs="Arial"/>
          <w:color w:val="000000"/>
          <w:szCs w:val="24"/>
        </w:rPr>
        <w:t xml:space="preserve"> </w:t>
      </w:r>
      <w:r w:rsidR="004445B2" w:rsidRPr="00FD6D82">
        <w:rPr>
          <w:rFonts w:ascii="Arial" w:eastAsia="Times New Roman" w:hAnsi="Arial" w:cs="Arial"/>
          <w:color w:val="000000"/>
          <w:szCs w:val="24"/>
        </w:rPr>
        <w:t>days following the date of injury under Labor Code section 4610</w:t>
      </w:r>
      <w:r w:rsidR="00A52D4D" w:rsidRPr="00FD6D82">
        <w:rPr>
          <w:rFonts w:ascii="Arial" w:eastAsia="Times New Roman" w:hAnsi="Arial" w:cs="Arial"/>
          <w:color w:val="000000"/>
          <w:szCs w:val="24"/>
        </w:rPr>
        <w:t xml:space="preserve">, subdivision </w:t>
      </w:r>
      <w:r w:rsidR="004445B2" w:rsidRPr="00FD6D82">
        <w:rPr>
          <w:rFonts w:ascii="Arial" w:eastAsia="Times New Roman" w:hAnsi="Arial" w:cs="Arial"/>
          <w:color w:val="000000"/>
          <w:szCs w:val="24"/>
        </w:rPr>
        <w:t xml:space="preserve">(b), </w:t>
      </w:r>
      <w:r w:rsidR="0057039E" w:rsidRPr="00FD6D82">
        <w:rPr>
          <w:rFonts w:ascii="Arial" w:eastAsia="Times New Roman" w:hAnsi="Arial" w:cs="Arial"/>
          <w:color w:val="000000"/>
          <w:szCs w:val="24"/>
        </w:rPr>
        <w:t xml:space="preserve">has a pattern and practice of </w:t>
      </w:r>
      <w:r w:rsidR="004445B2" w:rsidRPr="00FD6D82">
        <w:rPr>
          <w:rFonts w:ascii="Arial" w:eastAsia="Times New Roman" w:hAnsi="Arial" w:cs="Arial"/>
          <w:color w:val="000000"/>
          <w:szCs w:val="24"/>
        </w:rPr>
        <w:t>fail</w:t>
      </w:r>
      <w:r w:rsidR="0057039E" w:rsidRPr="00FD6D82">
        <w:rPr>
          <w:rFonts w:ascii="Arial" w:eastAsia="Times New Roman" w:hAnsi="Arial" w:cs="Arial"/>
          <w:color w:val="000000"/>
          <w:szCs w:val="24"/>
        </w:rPr>
        <w:t>ing</w:t>
      </w:r>
      <w:r w:rsidR="004445B2" w:rsidRPr="00FD6D82">
        <w:rPr>
          <w:rFonts w:ascii="Arial" w:eastAsia="Times New Roman" w:hAnsi="Arial" w:cs="Arial"/>
          <w:color w:val="000000"/>
          <w:szCs w:val="24"/>
        </w:rPr>
        <w:t xml:space="preserve"> to render </w:t>
      </w:r>
      <w:r w:rsidR="006F0907" w:rsidRPr="00FD6D82">
        <w:rPr>
          <w:rFonts w:ascii="Arial" w:eastAsia="Times New Roman" w:hAnsi="Arial" w:cs="Arial"/>
          <w:color w:val="000000"/>
          <w:szCs w:val="24"/>
        </w:rPr>
        <w:t xml:space="preserve">treatment that is </w:t>
      </w:r>
      <w:r w:rsidR="004445B2" w:rsidRPr="00FD6D82">
        <w:rPr>
          <w:rFonts w:ascii="Arial" w:eastAsia="Times New Roman" w:hAnsi="Arial" w:cs="Arial"/>
          <w:color w:val="000000"/>
          <w:szCs w:val="24"/>
        </w:rPr>
        <w:t>c</w:t>
      </w:r>
      <w:r w:rsidR="006F0907" w:rsidRPr="00FD6D82">
        <w:rPr>
          <w:rFonts w:ascii="Arial" w:eastAsia="Times New Roman" w:hAnsi="Arial" w:cs="Arial"/>
          <w:color w:val="000000"/>
          <w:szCs w:val="24"/>
        </w:rPr>
        <w:t xml:space="preserve">onsistent with the Medical Treatment </w:t>
      </w:r>
      <w:r w:rsidR="004445B2" w:rsidRPr="00FD6D82">
        <w:rPr>
          <w:rFonts w:ascii="Arial" w:eastAsia="Times New Roman" w:hAnsi="Arial" w:cs="Arial"/>
          <w:color w:val="000000"/>
          <w:szCs w:val="24"/>
        </w:rPr>
        <w:t>Utilization</w:t>
      </w:r>
      <w:r w:rsidR="006F0907" w:rsidRPr="00FD6D82">
        <w:rPr>
          <w:rFonts w:ascii="Arial" w:eastAsia="Times New Roman" w:hAnsi="Arial" w:cs="Arial"/>
          <w:color w:val="000000"/>
          <w:szCs w:val="24"/>
        </w:rPr>
        <w:t xml:space="preserve"> </w:t>
      </w:r>
      <w:r w:rsidR="004445B2" w:rsidRPr="00FD6D82">
        <w:rPr>
          <w:rFonts w:ascii="Arial" w:eastAsia="Times New Roman" w:hAnsi="Arial" w:cs="Arial"/>
          <w:color w:val="000000"/>
          <w:szCs w:val="24"/>
        </w:rPr>
        <w:t>Schedule adopted pursuant to Labor Code section 5307.27.</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0F559CA6" w14:textId="4898A375" w:rsidR="00004BDB" w:rsidRPr="00C76FF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w:t>
      </w:r>
      <w:r w:rsidRPr="00C76FF5">
        <w:rPr>
          <w:rFonts w:ascii="Arial" w:eastAsia="Times New Roman" w:hAnsi="Arial" w:cs="Arial"/>
          <w:color w:val="000000"/>
          <w:szCs w:val="24"/>
        </w:rPr>
        <w:t>is no present need for medical treatment to cure or relieve from the effects of the injury or illness.</w:t>
      </w:r>
    </w:p>
    <w:p w14:paraId="2C09E438" w14:textId="18FC0D7A" w:rsidR="00B8566A" w:rsidRPr="00C76FF5" w:rsidRDefault="00B8566A" w:rsidP="00345DD2">
      <w:pPr>
        <w:spacing w:after="240"/>
        <w:rPr>
          <w:rFonts w:ascii="Arial" w:eastAsia="Times New Roman" w:hAnsi="Arial" w:cs="Arial"/>
          <w:color w:val="000000"/>
          <w:szCs w:val="24"/>
        </w:rPr>
      </w:pPr>
      <w:r w:rsidRPr="00C76FF5">
        <w:rPr>
          <w:rFonts w:ascii="Arial" w:eastAsia="Times New Roman" w:hAnsi="Arial" w:cs="Arial"/>
          <w:color w:val="000000"/>
          <w:szCs w:val="24"/>
        </w:rPr>
        <w:t>(3) Where an allegation of good cause is based upon failure to timely issue the “Doctor's First Report of Occupational Injury or Illness,” Form 5021, within 5 working days of the initial examination pursuant to Section 9785</w:t>
      </w:r>
      <w:r w:rsidR="00325FF2" w:rsidRPr="00C76FF5">
        <w:rPr>
          <w:rFonts w:ascii="Arial" w:eastAsia="Times New Roman" w:hAnsi="Arial" w:cs="Arial"/>
          <w:color w:val="000000"/>
          <w:szCs w:val="24"/>
        </w:rPr>
        <w:t xml:space="preserve">, subdivision </w:t>
      </w:r>
      <w:r w:rsidRPr="00C76FF5">
        <w:rPr>
          <w:rFonts w:ascii="Arial" w:eastAsia="Times New Roman" w:hAnsi="Arial" w:cs="Arial"/>
          <w:color w:val="000000"/>
          <w:szCs w:val="24"/>
        </w:rPr>
        <w:t xml:space="preserve">(e)(1), the petition setting forth </w:t>
      </w:r>
      <w:r w:rsidRPr="00C76FF5">
        <w:rPr>
          <w:rFonts w:ascii="Arial" w:eastAsia="Times New Roman" w:hAnsi="Arial" w:cs="Arial"/>
          <w:color w:val="000000"/>
          <w:szCs w:val="24"/>
        </w:rPr>
        <w:lastRenderedPageBreak/>
        <w:t xml:space="preserve">such allegation shall be filed within 90 </w:t>
      </w:r>
      <w:r w:rsidRPr="0065591C">
        <w:rPr>
          <w:rFonts w:ascii="Arial" w:eastAsia="Times New Roman" w:hAnsi="Arial" w:cs="Arial"/>
          <w:color w:val="000000"/>
          <w:szCs w:val="24"/>
        </w:rPr>
        <w:t xml:space="preserve">days </w:t>
      </w:r>
      <w:r w:rsidR="00F944B5" w:rsidRPr="0065591C">
        <w:rPr>
          <w:rFonts w:ascii="Arial" w:eastAsia="Times New Roman" w:hAnsi="Arial" w:cs="Arial"/>
          <w:color w:val="000000"/>
          <w:szCs w:val="24"/>
        </w:rPr>
        <w:t>of the claims administrator’s knowledge</w:t>
      </w:r>
      <w:r w:rsidR="00F944B5" w:rsidRPr="00C76FF5">
        <w:rPr>
          <w:rFonts w:ascii="Arial" w:eastAsia="Times New Roman" w:hAnsi="Arial" w:cs="Arial"/>
          <w:color w:val="000000"/>
          <w:szCs w:val="24"/>
        </w:rPr>
        <w:t xml:space="preserve"> </w:t>
      </w:r>
      <w:r w:rsidRPr="00C76FF5">
        <w:rPr>
          <w:rFonts w:ascii="Arial" w:eastAsia="Times New Roman" w:hAnsi="Arial" w:cs="Arial"/>
          <w:color w:val="000000"/>
          <w:szCs w:val="24"/>
        </w:rPr>
        <w:t>of the initial examination.</w:t>
      </w:r>
    </w:p>
    <w:p w14:paraId="161A469F" w14:textId="68F15157" w:rsidR="00B8566A" w:rsidRPr="00F255FC" w:rsidRDefault="00B8566A" w:rsidP="00345DD2">
      <w:pPr>
        <w:spacing w:after="240"/>
        <w:rPr>
          <w:rFonts w:ascii="Arial" w:eastAsia="Times New Roman" w:hAnsi="Arial" w:cs="Arial"/>
          <w:color w:val="000000"/>
          <w:szCs w:val="24"/>
        </w:rPr>
      </w:pPr>
      <w:r w:rsidRPr="00C76FF5">
        <w:rPr>
          <w:rFonts w:ascii="Arial" w:eastAsia="Times New Roman" w:hAnsi="Arial" w:cs="Arial"/>
          <w:color w:val="000000"/>
          <w:szCs w:val="24"/>
        </w:rPr>
        <w:t>(4) The failure to verify a letter response to a request for information made pursuant to Section 9785(f)(7), failure to verify a narrative report submitted pursuant to Section 9785</w:t>
      </w:r>
      <w:r w:rsidRPr="003F6A2E">
        <w:rPr>
          <w:rFonts w:ascii="Arial" w:eastAsia="Times New Roman" w:hAnsi="Arial" w:cs="Arial"/>
          <w:color w:val="000000"/>
          <w:szCs w:val="24"/>
        </w:rPr>
        <w:t>(f)(8)</w:t>
      </w:r>
      <w:r w:rsidR="00A0145D">
        <w:rPr>
          <w:rFonts w:ascii="Arial" w:eastAsia="Times New Roman" w:hAnsi="Arial" w:cs="Arial"/>
          <w:color w:val="000000"/>
          <w:szCs w:val="24"/>
        </w:rPr>
        <w:t>,</w:t>
      </w:r>
      <w:r w:rsidRPr="00C76FF5">
        <w:rPr>
          <w:rFonts w:ascii="Arial" w:eastAsia="Times New Roman" w:hAnsi="Arial" w:cs="Arial"/>
          <w:color w:val="000000"/>
          <w:szCs w:val="24"/>
        </w:rPr>
        <w:t xml:space="preserve"> or failure of the narrative report to conform to the format requirements of Section 9785</w:t>
      </w:r>
      <w:r w:rsidRPr="00BE4C58">
        <w:rPr>
          <w:rFonts w:ascii="Arial" w:eastAsia="Times New Roman" w:hAnsi="Arial" w:cs="Arial"/>
          <w:color w:val="000000"/>
          <w:szCs w:val="24"/>
        </w:rPr>
        <w:t>(f)(8)</w:t>
      </w:r>
      <w:r w:rsidR="00BE4C58">
        <w:rPr>
          <w:rFonts w:ascii="Arial" w:eastAsia="Times New Roman" w:hAnsi="Arial" w:cs="Arial"/>
          <w:color w:val="000000"/>
          <w:szCs w:val="24"/>
        </w:rPr>
        <w:t xml:space="preserve"> sh</w:t>
      </w:r>
      <w:r w:rsidRPr="00C76FF5">
        <w:rPr>
          <w:rFonts w:ascii="Arial" w:eastAsia="Times New Roman" w:hAnsi="Arial" w:cs="Arial"/>
          <w:color w:val="000000"/>
          <w:szCs w:val="24"/>
        </w:rPr>
        <w:t>all not constitute good cause to grant the petition unless the claims administrator submits</w:t>
      </w:r>
      <w:r w:rsidRPr="00CC3415">
        <w:rPr>
          <w:rFonts w:ascii="Arial" w:eastAsia="Times New Roman" w:hAnsi="Arial" w:cs="Arial"/>
          <w:color w:val="000000"/>
          <w:szCs w:val="24"/>
        </w:rPr>
        <w:t xml:space="preserve"> documentation showing that the 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Dismiss the petition, without prejudice, for failure to meet the procedural requirements of this </w:t>
      </w:r>
      <w:proofErr w:type="gramStart"/>
      <w:r w:rsidRPr="00F255FC">
        <w:rPr>
          <w:rFonts w:ascii="Arial" w:eastAsia="Times New Roman" w:hAnsi="Arial" w:cs="Arial"/>
          <w:color w:val="000000"/>
          <w:szCs w:val="24"/>
        </w:rPr>
        <w:t>Section;</w:t>
      </w:r>
      <w:proofErr w:type="gramEnd"/>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Deny the petition pursuant to a finding that there is no good cause to require the employee to select a primary treating physician from the panel of physicians provided in the </w:t>
      </w:r>
      <w:proofErr w:type="gramStart"/>
      <w:r w:rsidRPr="00F255FC">
        <w:rPr>
          <w:rFonts w:ascii="Arial" w:eastAsia="Times New Roman" w:hAnsi="Arial" w:cs="Arial"/>
          <w:color w:val="000000"/>
          <w:szCs w:val="24"/>
        </w:rPr>
        <w:t>petition;</w:t>
      </w:r>
      <w:proofErr w:type="gramEnd"/>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Grant the petition and issue an order requiring the employee to select a physician from the panel of physicians provided in the petition, pursuant to a finding that good cause exists </w:t>
      </w:r>
      <w:proofErr w:type="gramStart"/>
      <w:r w:rsidRPr="00F255FC">
        <w:rPr>
          <w:rFonts w:ascii="Arial" w:eastAsia="Times New Roman" w:hAnsi="Arial" w:cs="Arial"/>
          <w:color w:val="000000"/>
          <w:szCs w:val="24"/>
        </w:rPr>
        <w:t>therefor;</w:t>
      </w:r>
      <w:proofErr w:type="gramEnd"/>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Issue a Notice of Intention to Grant the petition and an order requiring the submission of additional documents or information.</w:t>
      </w:r>
    </w:p>
    <w:p w14:paraId="1507DDE7" w14:textId="5574D386" w:rsidR="00B8566A" w:rsidRPr="003E2698" w:rsidRDefault="00B8566A" w:rsidP="00345DD2">
      <w:pPr>
        <w:spacing w:after="240"/>
        <w:rPr>
          <w:rFonts w:ascii="Arial" w:eastAsia="Times New Roman" w:hAnsi="Arial" w:cs="Arial"/>
          <w:color w:val="000000"/>
          <w:szCs w:val="24"/>
        </w:rPr>
      </w:pPr>
      <w:r w:rsidRPr="00C93638">
        <w:rPr>
          <w:rFonts w:ascii="Arial" w:eastAsia="Times New Roman" w:hAnsi="Arial" w:cs="Arial"/>
          <w:color w:val="000000"/>
          <w:szCs w:val="24"/>
        </w:rPr>
        <w:lastRenderedPageBreak/>
        <w:t xml:space="preserve">(f) </w:t>
      </w:r>
      <w:r w:rsidR="004A4395" w:rsidRPr="003E2698">
        <w:rPr>
          <w:rFonts w:ascii="Arial" w:eastAsia="Times New Roman" w:hAnsi="Arial" w:cs="Arial"/>
          <w:color w:val="000000"/>
          <w:szCs w:val="24"/>
        </w:rPr>
        <w:t xml:space="preserve">The physician may continue to serve as primary treating physician until an order of the Administrative Director </w:t>
      </w:r>
      <w:r w:rsidR="00A01C78" w:rsidRPr="003E2698">
        <w:rPr>
          <w:rFonts w:ascii="Arial" w:eastAsia="Times New Roman" w:hAnsi="Arial" w:cs="Arial"/>
          <w:color w:val="000000"/>
          <w:szCs w:val="24"/>
        </w:rPr>
        <w:t>issues</w:t>
      </w:r>
      <w:r w:rsidR="004A4395" w:rsidRPr="003E2698">
        <w:rPr>
          <w:rFonts w:ascii="Arial" w:eastAsia="Times New Roman" w:hAnsi="Arial" w:cs="Arial"/>
          <w:color w:val="000000"/>
          <w:szCs w:val="24"/>
        </w:rPr>
        <w:t xml:space="preserve"> granting the petition.</w:t>
      </w:r>
    </w:p>
    <w:p w14:paraId="364E9EDD" w14:textId="7DE3A6F9" w:rsidR="00B8566A" w:rsidRPr="00C93638" w:rsidRDefault="00B8566A" w:rsidP="00345DD2">
      <w:pPr>
        <w:spacing w:after="480"/>
        <w:rPr>
          <w:rFonts w:ascii="Arial" w:eastAsia="Times New Roman" w:hAnsi="Arial" w:cs="Arial"/>
          <w:color w:val="000000"/>
          <w:szCs w:val="24"/>
        </w:rPr>
      </w:pPr>
      <w:r w:rsidRPr="00C93638">
        <w:rPr>
          <w:rFonts w:ascii="Arial" w:eastAsia="Times New Roman" w:hAnsi="Arial" w:cs="Arial"/>
          <w:color w:val="000000"/>
          <w:szCs w:val="24"/>
        </w:rPr>
        <w:t xml:space="preserve">(g) The Administrative Director may extend the time specified in </w:t>
      </w:r>
      <w:r w:rsidR="00E4528D" w:rsidRPr="003E2698">
        <w:rPr>
          <w:rFonts w:ascii="Arial" w:eastAsia="Times New Roman" w:hAnsi="Arial" w:cs="Arial"/>
          <w:color w:val="000000"/>
          <w:szCs w:val="24"/>
        </w:rPr>
        <w:t xml:space="preserve">subdivision </w:t>
      </w:r>
      <w:r w:rsidRPr="00C93638">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013154D6" w14:textId="77777777" w:rsidR="00B8566A" w:rsidRPr="00C93638" w:rsidRDefault="00B8566A" w:rsidP="008B3DD3">
      <w:pPr>
        <w:rPr>
          <w:rFonts w:ascii="Arial" w:eastAsia="Times New Roman" w:hAnsi="Arial" w:cs="Arial"/>
          <w:color w:val="000000"/>
          <w:szCs w:val="24"/>
        </w:rPr>
      </w:pPr>
      <w:r w:rsidRPr="00C93638">
        <w:rPr>
          <w:rFonts w:ascii="Arial" w:eastAsia="Times New Roman" w:hAnsi="Arial" w:cs="Arial"/>
          <w:color w:val="000000"/>
          <w:szCs w:val="24"/>
        </w:rPr>
        <w:t xml:space="preserve">Authority cited: Sections 133, 139.5, 4603, 4603.2, 4603.5 and 5307.3, Labor Code. </w:t>
      </w:r>
    </w:p>
    <w:p w14:paraId="27D9C98F" w14:textId="2189A2DC" w:rsidR="00E6348E" w:rsidRPr="00F255FC" w:rsidRDefault="00B8566A" w:rsidP="008B3DD3">
      <w:pPr>
        <w:rPr>
          <w:rFonts w:ascii="Arial" w:eastAsia="Times New Roman" w:hAnsi="Arial" w:cs="Arial"/>
          <w:color w:val="000000"/>
          <w:szCs w:val="24"/>
        </w:rPr>
      </w:pPr>
      <w:r w:rsidRPr="00C93638">
        <w:rPr>
          <w:rFonts w:ascii="Arial" w:eastAsia="Times New Roman" w:hAnsi="Arial" w:cs="Arial"/>
          <w:color w:val="000000"/>
          <w:szCs w:val="24"/>
        </w:rPr>
        <w:t xml:space="preserve">Reference: Sections 4600, </w:t>
      </w:r>
      <w:r w:rsidRPr="003E2698">
        <w:rPr>
          <w:rFonts w:ascii="Arial" w:eastAsia="Times New Roman" w:hAnsi="Arial" w:cs="Arial"/>
          <w:color w:val="000000"/>
          <w:szCs w:val="24"/>
        </w:rPr>
        <w:t>4603</w:t>
      </w:r>
      <w:r w:rsidR="00276E73" w:rsidRPr="003E2698">
        <w:rPr>
          <w:rFonts w:ascii="Arial" w:eastAsia="Times New Roman" w:hAnsi="Arial" w:cs="Arial"/>
          <w:color w:val="000000"/>
          <w:szCs w:val="24"/>
        </w:rPr>
        <w:t>,</w:t>
      </w:r>
      <w:r w:rsidRPr="003E2698">
        <w:rPr>
          <w:rFonts w:ascii="Arial" w:eastAsia="Times New Roman" w:hAnsi="Arial" w:cs="Arial"/>
          <w:color w:val="000000"/>
          <w:szCs w:val="24"/>
        </w:rPr>
        <w:t xml:space="preserve"> 4603.2,</w:t>
      </w:r>
      <w:r w:rsidR="00276E73" w:rsidRPr="003E2698">
        <w:rPr>
          <w:rFonts w:ascii="Arial" w:eastAsia="Times New Roman" w:hAnsi="Arial" w:cs="Arial"/>
          <w:color w:val="000000"/>
          <w:szCs w:val="24"/>
        </w:rPr>
        <w:t xml:space="preserve"> and 4610,</w:t>
      </w:r>
      <w:r w:rsidRPr="00CC3415">
        <w:rPr>
          <w:rFonts w:ascii="Arial" w:eastAsia="Times New Roman" w:hAnsi="Arial" w:cs="Arial"/>
          <w:color w:val="000000"/>
          <w:szCs w:val="24"/>
        </w:rPr>
        <w:t xml:space="preserve"> Labor Code.</w:t>
      </w: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0FC68D92" w14:textId="58A04289" w:rsidR="007B6163" w:rsidRPr="00CC3415" w:rsidRDefault="007B6163" w:rsidP="00024F67">
      <w:pPr>
        <w:pStyle w:val="Heading2"/>
      </w:pPr>
      <w:r w:rsidRPr="00CC3415">
        <w:t>§ 9792.6.1.  Utilization Review Standards—</w:t>
      </w:r>
      <w:r w:rsidRPr="00C93638">
        <w:t>Definitions.</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7CFAB37F" w:rsidR="00367248" w:rsidRPr="003E2698" w:rsidRDefault="007B6163" w:rsidP="00AF005F">
      <w:pPr>
        <w:spacing w:after="240"/>
        <w:rPr>
          <w:rFonts w:ascii="Arial" w:hAnsi="Arial" w:cs="Arial"/>
          <w:szCs w:val="24"/>
        </w:rPr>
      </w:pPr>
      <w:r w:rsidRPr="00CC3415">
        <w:rPr>
          <w:rFonts w:ascii="Arial" w:hAnsi="Arial" w:cs="Arial"/>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w:t>
      </w:r>
      <w:r w:rsidRPr="003E2698">
        <w:rPr>
          <w:rFonts w:ascii="Arial" w:hAnsi="Arial" w:cs="Arial"/>
          <w:szCs w:val="24"/>
        </w:rPr>
        <w:t xml:space="preserve">section 5402 of the Labor Code, </w:t>
      </w:r>
      <w:r w:rsidR="00DE4EF0" w:rsidRPr="003E2698">
        <w:rPr>
          <w:rFonts w:ascii="Arial" w:hAnsi="Arial" w:cs="Arial"/>
          <w:szCs w:val="24"/>
        </w:rPr>
        <w:t xml:space="preserve">set forth </w:t>
      </w:r>
      <w:r w:rsidRPr="003E2698">
        <w:rPr>
          <w:rFonts w:ascii="Arial" w:hAnsi="Arial" w:cs="Arial"/>
          <w:szCs w:val="24"/>
        </w:rPr>
        <w:t>on</w:t>
      </w:r>
      <w:r w:rsidR="00450721" w:rsidRPr="003E2698">
        <w:rPr>
          <w:rFonts w:ascii="Arial" w:hAnsi="Arial" w:cs="Arial"/>
          <w:szCs w:val="24"/>
        </w:rPr>
        <w:t xml:space="preserve"> </w:t>
      </w:r>
      <w:r w:rsidRPr="003E2698">
        <w:rPr>
          <w:rFonts w:ascii="Arial" w:hAnsi="Arial" w:cs="Arial"/>
          <w:szCs w:val="24"/>
        </w:rPr>
        <w:t xml:space="preserve">a completed “Request for Authorization,” </w:t>
      </w:r>
      <w:r w:rsidR="00332122" w:rsidRPr="003E2698">
        <w:rPr>
          <w:rFonts w:ascii="Arial" w:hAnsi="Arial" w:cs="Arial"/>
          <w:szCs w:val="24"/>
        </w:rPr>
        <w:t>as defined in this section</w:t>
      </w:r>
      <w:r w:rsidR="00325440" w:rsidRPr="003E2698">
        <w:rPr>
          <w:rFonts w:ascii="Arial" w:hAnsi="Arial" w:cs="Arial"/>
          <w:szCs w:val="24"/>
        </w:rPr>
        <w:t>,</w:t>
      </w:r>
      <w:r w:rsidR="00325440" w:rsidRPr="003E2698">
        <w:rPr>
          <w:rFonts w:ascii="Arial" w:hAnsi="Arial" w:cs="Arial"/>
          <w:b/>
          <w:szCs w:val="24"/>
        </w:rPr>
        <w:t xml:space="preserve"> </w:t>
      </w:r>
      <w:r w:rsidRPr="003E2698">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w:t>
      </w:r>
      <w:r w:rsidR="005B3A2C" w:rsidRPr="003E2698">
        <w:rPr>
          <w:rFonts w:ascii="Arial" w:hAnsi="Arial" w:cs="Arial"/>
          <w:szCs w:val="24"/>
        </w:rPr>
        <w:t>s</w:t>
      </w:r>
      <w:r w:rsidRPr="003E2698">
        <w:rPr>
          <w:rFonts w:ascii="Arial" w:hAnsi="Arial" w:cs="Arial"/>
          <w:szCs w:val="24"/>
        </w:rPr>
        <w:t xml:space="preserve"> 9792.9</w:t>
      </w:r>
      <w:r w:rsidR="00637BF8" w:rsidRPr="003E2698">
        <w:rPr>
          <w:rFonts w:ascii="Arial" w:hAnsi="Arial" w:cs="Arial"/>
          <w:szCs w:val="24"/>
        </w:rPr>
        <w:t>.1</w:t>
      </w:r>
      <w:r w:rsidR="0009089A" w:rsidRPr="003E2698">
        <w:rPr>
          <w:rFonts w:ascii="Arial" w:hAnsi="Arial" w:cs="Arial"/>
          <w:szCs w:val="24"/>
        </w:rPr>
        <w:t xml:space="preserve"> </w:t>
      </w:r>
      <w:r w:rsidR="005B3A2C" w:rsidRPr="003E2698">
        <w:rPr>
          <w:rFonts w:ascii="Arial" w:hAnsi="Arial" w:cs="Arial"/>
          <w:szCs w:val="24"/>
        </w:rPr>
        <w:t>through 9792.</w:t>
      </w:r>
      <w:r w:rsidR="002B238C" w:rsidRPr="003E2698">
        <w:rPr>
          <w:rFonts w:ascii="Arial" w:hAnsi="Arial" w:cs="Arial"/>
          <w:szCs w:val="24"/>
        </w:rPr>
        <w:t>12</w:t>
      </w:r>
      <w:r w:rsidR="0009089A" w:rsidRPr="003E2698">
        <w:rPr>
          <w:rFonts w:ascii="Arial" w:hAnsi="Arial" w:cs="Arial"/>
          <w:szCs w:val="24"/>
        </w:rPr>
        <w:t>.</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132A9BA4" w14:textId="77777777" w:rsidR="003E2698" w:rsidRPr="003E2698" w:rsidRDefault="007B6163" w:rsidP="00AF005F">
      <w:pPr>
        <w:spacing w:after="240"/>
        <w:rPr>
          <w:rFonts w:ascii="Arial" w:hAnsi="Arial" w:cs="Arial"/>
          <w:strike/>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Pr="00CC3415">
        <w:rPr>
          <w:rFonts w:ascii="Arial" w:hAnsi="Arial" w:cs="Arial"/>
          <w:szCs w:val="24"/>
        </w:rPr>
        <w:t>(</w:t>
      </w:r>
      <w:r w:rsidR="00325440" w:rsidRPr="00CC3415">
        <w:rPr>
          <w:rFonts w:ascii="Arial" w:hAnsi="Arial" w:cs="Arial"/>
          <w:szCs w:val="24"/>
        </w:rPr>
        <w:t>d</w:t>
      </w:r>
      <w:r w:rsidRPr="00CC3415">
        <w:rPr>
          <w:rFonts w:ascii="Arial" w:hAnsi="Arial" w:cs="Arial"/>
          <w:szCs w:val="24"/>
        </w:rPr>
        <w:t xml:space="preserve">) "Course of treatment" means the course of medical treatment set forth in the treatment plan contained on the "Doctor's First Report of Occupational Injury or Illness," </w:t>
      </w:r>
      <w:r w:rsidR="008C3C53" w:rsidRPr="003E2698">
        <w:rPr>
          <w:rFonts w:ascii="Arial" w:hAnsi="Arial" w:cs="Arial"/>
          <w:szCs w:val="24"/>
        </w:rPr>
        <w:t xml:space="preserve">DIR </w:t>
      </w:r>
      <w:r w:rsidRPr="003E2698">
        <w:rPr>
          <w:rFonts w:ascii="Arial" w:hAnsi="Arial" w:cs="Arial"/>
          <w:szCs w:val="24"/>
        </w:rPr>
        <w:t xml:space="preserve">Form 5021, </w:t>
      </w:r>
      <w:r w:rsidR="00A81C97" w:rsidRPr="003E2698">
        <w:rPr>
          <w:rFonts w:ascii="Arial" w:hAnsi="Arial" w:cs="Arial"/>
          <w:szCs w:val="24"/>
        </w:rPr>
        <w:t>found at California Code of Regulations, title 8, section</w:t>
      </w:r>
      <w:r w:rsidR="008C3C53" w:rsidRPr="003E2698">
        <w:rPr>
          <w:rFonts w:ascii="Arial" w:hAnsi="Arial" w:cs="Arial"/>
          <w:szCs w:val="24"/>
        </w:rPr>
        <w:t xml:space="preserve"> 14006.1</w:t>
      </w:r>
      <w:r w:rsidR="00A81C97" w:rsidRPr="003E2698">
        <w:rPr>
          <w:rFonts w:ascii="Arial" w:hAnsi="Arial" w:cs="Arial"/>
          <w:szCs w:val="24"/>
        </w:rPr>
        <w:t xml:space="preserve">, </w:t>
      </w:r>
      <w:r w:rsidRPr="003E2698">
        <w:rPr>
          <w:rFonts w:ascii="Arial" w:hAnsi="Arial" w:cs="Arial"/>
          <w:szCs w:val="24"/>
        </w:rPr>
        <w:t>or</w:t>
      </w:r>
      <w:r w:rsidR="00526635" w:rsidRPr="003E2698">
        <w:rPr>
          <w:rFonts w:ascii="Arial" w:hAnsi="Arial" w:cs="Arial"/>
          <w:szCs w:val="24"/>
        </w:rPr>
        <w:t xml:space="preserve"> on</w:t>
      </w:r>
      <w:r w:rsidR="00332122" w:rsidRPr="003E2698">
        <w:rPr>
          <w:rFonts w:ascii="Arial" w:hAnsi="Arial" w:cs="Arial"/>
          <w:szCs w:val="24"/>
        </w:rPr>
        <w:t xml:space="preserve"> the applicable physician reporting forms authorized by section 9785</w:t>
      </w:r>
      <w:r w:rsidR="002E590D" w:rsidRPr="003E2698">
        <w:rPr>
          <w:rFonts w:ascii="Arial" w:hAnsi="Arial" w:cs="Arial"/>
          <w:szCs w:val="24"/>
        </w:rPr>
        <w:t>.</w:t>
      </w:r>
    </w:p>
    <w:p w14:paraId="2DD748F3" w14:textId="547256B1" w:rsidR="007B6163" w:rsidRPr="003E2698" w:rsidRDefault="003E2698" w:rsidP="00AF005F">
      <w:pPr>
        <w:spacing w:after="240"/>
        <w:rPr>
          <w:rFonts w:ascii="Arial" w:hAnsi="Arial" w:cs="Arial"/>
          <w:szCs w:val="24"/>
        </w:rPr>
      </w:pPr>
      <w:r w:rsidRPr="003E2698">
        <w:rPr>
          <w:rFonts w:ascii="Arial" w:hAnsi="Arial" w:cs="Arial"/>
          <w:szCs w:val="24"/>
        </w:rPr>
        <w:lastRenderedPageBreak/>
        <w:t>(e)</w:t>
      </w:r>
      <w:r w:rsidR="00B60342" w:rsidRPr="003E2698">
        <w:rPr>
          <w:rFonts w:ascii="Arial" w:hAnsi="Arial" w:cs="Arial"/>
          <w:szCs w:val="24"/>
        </w:rPr>
        <w:t xml:space="preserve"> Reserved.</w:t>
      </w:r>
    </w:p>
    <w:p w14:paraId="719D93CF" w14:textId="388BF797" w:rsidR="007B6163" w:rsidRPr="00F255FC" w:rsidRDefault="007B6163" w:rsidP="00AF005F">
      <w:pPr>
        <w:spacing w:after="240"/>
        <w:rPr>
          <w:rFonts w:ascii="Arial" w:hAnsi="Arial" w:cs="Arial"/>
          <w:szCs w:val="24"/>
        </w:rPr>
      </w:pPr>
      <w:r w:rsidRPr="00F255FC">
        <w:rPr>
          <w:rFonts w:ascii="Arial" w:hAnsi="Arial" w:cs="Arial"/>
          <w:szCs w:val="24"/>
        </w:rPr>
        <w:t>(</w:t>
      </w:r>
      <w:r w:rsidR="0087255B" w:rsidRPr="00F255FC">
        <w:rPr>
          <w:rFonts w:ascii="Arial" w:hAnsi="Arial" w:cs="Arial"/>
          <w:szCs w:val="24"/>
        </w:rPr>
        <w:t>f) “Denial” means a decision by a physician reviewer that the requested treatment or service is not authorized.</w:t>
      </w:r>
    </w:p>
    <w:p w14:paraId="3A1D3CE8" w14:textId="6F53F285" w:rsidR="007B6163" w:rsidRPr="00F255FC" w:rsidRDefault="007B6163" w:rsidP="00AF005F">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 xml:space="preserve">(h) “Disputed medical treatment” means medical treatment that has been </w:t>
      </w:r>
      <w:proofErr w:type="gramStart"/>
      <w:r w:rsidRPr="00F255FC">
        <w:rPr>
          <w:rFonts w:ascii="Arial" w:hAnsi="Arial" w:cs="Arial"/>
          <w:color w:val="000000"/>
          <w:szCs w:val="24"/>
          <w:shd w:val="clear" w:color="auto" w:fill="FFFFFF"/>
        </w:rPr>
        <w:t>modified, or</w:t>
      </w:r>
      <w:proofErr w:type="gramEnd"/>
      <w:r w:rsidRPr="00F255FC">
        <w:rPr>
          <w:rFonts w:ascii="Arial" w:hAnsi="Arial" w:cs="Arial"/>
          <w:color w:val="000000"/>
          <w:szCs w:val="24"/>
          <w:shd w:val="clear" w:color="auto" w:fill="FFFFFF"/>
        </w:rPr>
        <w:t xml:space="preserve">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2EDE368A" w:rsidR="007B6163" w:rsidRPr="00F255FC"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 xml:space="preserve">"Expert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w:t>
      </w:r>
      <w:r w:rsidRPr="0018766F">
        <w:rPr>
          <w:rFonts w:ascii="Arial" w:hAnsi="Arial" w:cs="Arial"/>
          <w:szCs w:val="24"/>
        </w:rPr>
        <w:t>practice,</w:t>
      </w:r>
      <w:r w:rsidRPr="00467E63">
        <w:rPr>
          <w:rFonts w:ascii="Arial" w:hAnsi="Arial" w:cs="Arial"/>
          <w:szCs w:val="24"/>
        </w:rPr>
        <w:t xml:space="preserve"> </w:t>
      </w:r>
      <w:r w:rsidRPr="003E2698">
        <w:rPr>
          <w:rFonts w:ascii="Arial" w:hAnsi="Arial" w:cs="Arial"/>
          <w:szCs w:val="24"/>
        </w:rPr>
        <w:t>who</w:t>
      </w:r>
      <w:r w:rsidR="00C06612" w:rsidRPr="003E2698">
        <w:rPr>
          <w:rFonts w:ascii="Arial" w:hAnsi="Arial" w:cs="Arial"/>
          <w:szCs w:val="24"/>
        </w:rPr>
        <w:t xml:space="preserve">se consultation </w:t>
      </w:r>
      <w:r w:rsidR="00702A06" w:rsidRPr="003E2698">
        <w:rPr>
          <w:rFonts w:ascii="Arial" w:hAnsi="Arial" w:cs="Arial"/>
          <w:szCs w:val="24"/>
        </w:rPr>
        <w:t xml:space="preserve">for a specialized review </w:t>
      </w:r>
      <w:r w:rsidR="00C06612" w:rsidRPr="003E2698">
        <w:rPr>
          <w:rFonts w:ascii="Arial" w:hAnsi="Arial" w:cs="Arial"/>
          <w:szCs w:val="24"/>
        </w:rPr>
        <w:t xml:space="preserve">has been requested </w:t>
      </w:r>
      <w:r w:rsidRPr="003E2698">
        <w:rPr>
          <w:rFonts w:ascii="Arial" w:hAnsi="Arial" w:cs="Arial"/>
          <w:szCs w:val="24"/>
        </w:rPr>
        <w:t xml:space="preserve">by the </w:t>
      </w:r>
      <w:r w:rsidR="00C06612" w:rsidRPr="003E2698">
        <w:rPr>
          <w:rFonts w:ascii="Arial" w:hAnsi="Arial" w:cs="Arial"/>
          <w:szCs w:val="24"/>
        </w:rPr>
        <w:t>claims administrator or utilization review organization</w:t>
      </w:r>
      <w:r w:rsidR="0009375F" w:rsidRPr="003E2698">
        <w:rPr>
          <w:rFonts w:ascii="Arial" w:hAnsi="Arial" w:cs="Arial"/>
          <w:szCs w:val="24"/>
        </w:rPr>
        <w:t xml:space="preserve">, necessitating an extension of time, </w:t>
      </w:r>
      <w:r w:rsidR="000757E0" w:rsidRPr="003E2698">
        <w:rPr>
          <w:rFonts w:ascii="Arial" w:hAnsi="Arial" w:cs="Arial"/>
          <w:szCs w:val="24"/>
        </w:rPr>
        <w:t>under section 9792.9.6</w:t>
      </w:r>
      <w:r w:rsidR="00557B43" w:rsidRPr="003E2698">
        <w:rPr>
          <w:rFonts w:ascii="Arial" w:hAnsi="Arial" w:cs="Arial"/>
          <w:szCs w:val="24"/>
        </w:rPr>
        <w:t xml:space="preserve">, </w:t>
      </w:r>
      <w:r w:rsidR="0009375F" w:rsidRPr="003E2698">
        <w:rPr>
          <w:rFonts w:ascii="Arial" w:hAnsi="Arial" w:cs="Arial"/>
          <w:szCs w:val="24"/>
        </w:rPr>
        <w:t xml:space="preserve">prior to </w:t>
      </w:r>
      <w:r w:rsidR="00C06612" w:rsidRPr="003E2698">
        <w:rPr>
          <w:rFonts w:ascii="Arial" w:hAnsi="Arial" w:cs="Arial"/>
          <w:szCs w:val="24"/>
        </w:rPr>
        <w:t xml:space="preserve">the determination of </w:t>
      </w:r>
      <w:r w:rsidRPr="003E2698">
        <w:rPr>
          <w:rFonts w:ascii="Arial" w:hAnsi="Arial" w:cs="Arial"/>
          <w:szCs w:val="24"/>
        </w:rPr>
        <w:t xml:space="preserve">medical </w:t>
      </w:r>
      <w:r w:rsidR="00C06612" w:rsidRPr="003E2698">
        <w:rPr>
          <w:rFonts w:ascii="Arial" w:hAnsi="Arial" w:cs="Arial"/>
          <w:szCs w:val="24"/>
        </w:rPr>
        <w:t>necessity</w:t>
      </w:r>
      <w:r w:rsidRPr="003E2698">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w:t>
      </w:r>
      <w:hyperlink r:id="rId11"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760BB9D" w14:textId="2684542D" w:rsidR="00244C27" w:rsidRPr="00F10F75" w:rsidRDefault="00D96A76" w:rsidP="00AF005F">
      <w:pPr>
        <w:spacing w:after="240"/>
        <w:contextualSpacing/>
        <w:rPr>
          <w:rFonts w:ascii="Arial" w:hAnsi="Arial" w:cs="Arial"/>
          <w:szCs w:val="24"/>
        </w:rPr>
      </w:pPr>
      <w:r w:rsidRPr="00F255FC">
        <w:rPr>
          <w:rFonts w:ascii="Arial" w:hAnsi="Arial" w:cs="Arial"/>
          <w:szCs w:val="24"/>
        </w:rPr>
        <w:br/>
      </w:r>
      <w:r w:rsidRPr="00F10F75">
        <w:rPr>
          <w:rFonts w:ascii="Arial" w:hAnsi="Arial" w:cs="Arial"/>
          <w:szCs w:val="24"/>
        </w:rPr>
        <w:t>(n</w:t>
      </w:r>
      <w:r w:rsidR="007B6163" w:rsidRPr="00F10F75">
        <w:rPr>
          <w:rFonts w:ascii="Arial" w:hAnsi="Arial" w:cs="Arial"/>
          <w:szCs w:val="24"/>
        </w:rPr>
        <w:t>) "Material modification" is</w:t>
      </w:r>
      <w:r w:rsidR="00AB0FE9" w:rsidRPr="00F10F75">
        <w:rPr>
          <w:rFonts w:ascii="Arial" w:hAnsi="Arial" w:cs="Arial"/>
          <w:szCs w:val="24"/>
        </w:rPr>
        <w:t xml:space="preserve"> </w:t>
      </w:r>
      <w:r w:rsidR="007B6163" w:rsidRPr="00F10F75">
        <w:rPr>
          <w:rFonts w:ascii="Arial" w:hAnsi="Arial" w:cs="Arial"/>
          <w:szCs w:val="24"/>
        </w:rPr>
        <w:t>when the claims administrator changes utilization review vendor</w:t>
      </w:r>
      <w:r w:rsidR="004C4B9F" w:rsidRPr="00F10F75">
        <w:rPr>
          <w:rFonts w:ascii="Arial" w:hAnsi="Arial" w:cs="Arial"/>
          <w:szCs w:val="24"/>
        </w:rPr>
        <w:t>(s);</w:t>
      </w:r>
      <w:r w:rsidR="00467E63">
        <w:rPr>
          <w:rFonts w:ascii="Arial" w:hAnsi="Arial" w:cs="Arial"/>
          <w:szCs w:val="24"/>
        </w:rPr>
        <w:t xml:space="preserve"> </w:t>
      </w:r>
      <w:r w:rsidR="007B6163" w:rsidRPr="00F10F75">
        <w:rPr>
          <w:rFonts w:ascii="Arial" w:hAnsi="Arial" w:cs="Arial"/>
          <w:szCs w:val="24"/>
        </w:rPr>
        <w:t xml:space="preserve">makes a change to the utilization review standards as specified in section </w:t>
      </w:r>
      <w:proofErr w:type="gramStart"/>
      <w:r w:rsidR="007B6163" w:rsidRPr="00F10F75">
        <w:rPr>
          <w:rFonts w:ascii="Arial" w:hAnsi="Arial" w:cs="Arial"/>
          <w:szCs w:val="24"/>
        </w:rPr>
        <w:t>9792.7</w:t>
      </w:r>
      <w:r w:rsidR="004C4B9F" w:rsidRPr="00F10F75">
        <w:rPr>
          <w:rFonts w:ascii="Arial" w:hAnsi="Arial" w:cs="Arial"/>
          <w:szCs w:val="24"/>
        </w:rPr>
        <w:t>;</w:t>
      </w:r>
      <w:r w:rsidR="00244C27" w:rsidRPr="00F10F75">
        <w:rPr>
          <w:rFonts w:ascii="Arial" w:hAnsi="Arial" w:cs="Arial"/>
          <w:szCs w:val="24"/>
        </w:rPr>
        <w:t>or</w:t>
      </w:r>
      <w:proofErr w:type="gramEnd"/>
      <w:r w:rsidR="00244C27" w:rsidRPr="00F10F75">
        <w:rPr>
          <w:rFonts w:ascii="Arial" w:hAnsi="Arial" w:cs="Arial"/>
          <w:szCs w:val="24"/>
        </w:rPr>
        <w:t xml:space="preserve"> changes its medical director, address, company name</w:t>
      </w:r>
      <w:r w:rsidR="00AB0FE9" w:rsidRPr="00F10F75">
        <w:rPr>
          <w:rFonts w:ascii="Arial" w:hAnsi="Arial" w:cs="Arial"/>
          <w:szCs w:val="24"/>
        </w:rPr>
        <w:t xml:space="preserve"> or corporate structure</w:t>
      </w:r>
      <w:r w:rsidR="00244C27" w:rsidRPr="00F10F75">
        <w:rPr>
          <w:rFonts w:ascii="Arial" w:hAnsi="Arial" w:cs="Arial"/>
          <w:szCs w:val="24"/>
        </w:rPr>
        <w:t>.</w:t>
      </w:r>
    </w:p>
    <w:p w14:paraId="2DF2021B" w14:textId="788DDC4E" w:rsidR="0075774A" w:rsidRPr="00F10F75" w:rsidRDefault="007B6163" w:rsidP="00AF005F">
      <w:pPr>
        <w:spacing w:after="240"/>
        <w:contextualSpacing/>
        <w:rPr>
          <w:rFonts w:ascii="Arial" w:hAnsi="Arial" w:cs="Arial"/>
          <w:szCs w:val="24"/>
        </w:rPr>
      </w:pPr>
      <w:r w:rsidRPr="00CC3415">
        <w:rPr>
          <w:rFonts w:ascii="Arial" w:hAnsi="Arial" w:cs="Arial"/>
          <w:szCs w:val="24"/>
        </w:rPr>
        <w:lastRenderedPageBreak/>
        <w:br/>
      </w:r>
      <w:r w:rsidRPr="00F10F75">
        <w:rPr>
          <w:rFonts w:ascii="Arial" w:hAnsi="Arial" w:cs="Arial"/>
          <w:szCs w:val="24"/>
        </w:rPr>
        <w:t>(</w:t>
      </w:r>
      <w:r w:rsidR="008744D3" w:rsidRPr="00F10F75">
        <w:rPr>
          <w:rFonts w:ascii="Arial" w:hAnsi="Arial" w:cs="Arial"/>
          <w:szCs w:val="24"/>
        </w:rPr>
        <w:t>o</w:t>
      </w:r>
      <w:r w:rsidRPr="00F10F75">
        <w:rPr>
          <w:rFonts w:ascii="Arial" w:hAnsi="Arial" w:cs="Arial"/>
          <w:szCs w:val="24"/>
        </w:rPr>
        <w:t xml:space="preserve">) "Medical </w:t>
      </w:r>
      <w:r w:rsidR="006C5B8C" w:rsidRPr="00F10F75">
        <w:rPr>
          <w:rFonts w:ascii="Arial" w:hAnsi="Arial" w:cs="Arial"/>
          <w:szCs w:val="24"/>
        </w:rPr>
        <w:t>d</w:t>
      </w:r>
      <w:r w:rsidRPr="00F10F75">
        <w:rPr>
          <w:rFonts w:ascii="Arial" w:hAnsi="Arial" w:cs="Arial"/>
          <w:szCs w:val="24"/>
        </w:rPr>
        <w:t xml:space="preserve">irector" is the physician and surgeon licensed by the Medical Board of California or the Osteopathic Board of California who holds an unrestricted license to practice medicine in the State of California. The </w:t>
      </w:r>
      <w:r w:rsidR="006C5B8C" w:rsidRPr="00F10F75">
        <w:rPr>
          <w:rFonts w:ascii="Arial" w:hAnsi="Arial" w:cs="Arial"/>
          <w:szCs w:val="24"/>
        </w:rPr>
        <w:t>m</w:t>
      </w:r>
      <w:r w:rsidRPr="00F10F75">
        <w:rPr>
          <w:rFonts w:ascii="Arial" w:hAnsi="Arial" w:cs="Arial"/>
          <w:szCs w:val="24"/>
        </w:rPr>
        <w:t xml:space="preserve">edical </w:t>
      </w:r>
      <w:r w:rsidR="006C5B8C" w:rsidRPr="00F10F75">
        <w:rPr>
          <w:rFonts w:ascii="Arial" w:hAnsi="Arial" w:cs="Arial"/>
          <w:szCs w:val="24"/>
        </w:rPr>
        <w:t>d</w:t>
      </w:r>
      <w:r w:rsidRPr="00F10F75">
        <w:rPr>
          <w:rFonts w:ascii="Arial" w:hAnsi="Arial" w:cs="Arial"/>
          <w:szCs w:val="24"/>
        </w:rPr>
        <w:t>irector is responsible for all decisions made in the utilization review process.</w:t>
      </w:r>
    </w:p>
    <w:p w14:paraId="37B4DBAD" w14:textId="38479AEE" w:rsidR="007B6163" w:rsidRDefault="007B6163" w:rsidP="00AF005F">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2"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75499EA2" w:rsidR="007B6163" w:rsidRPr="00F10F75" w:rsidRDefault="00EF5E75" w:rsidP="00AF005F">
      <w:pPr>
        <w:spacing w:after="240"/>
        <w:rPr>
          <w:rFonts w:ascii="Arial" w:hAnsi="Arial" w:cs="Arial"/>
          <w:strike/>
          <w:szCs w:val="24"/>
        </w:rPr>
      </w:pPr>
      <w:r w:rsidRPr="00F10F75">
        <w:rPr>
          <w:rFonts w:ascii="Arial" w:hAnsi="Arial" w:cs="Arial"/>
          <w:szCs w:val="24"/>
        </w:rPr>
        <w:t>(</w:t>
      </w:r>
      <w:r w:rsidR="008744D3" w:rsidRPr="00F10F75">
        <w:rPr>
          <w:rFonts w:ascii="Arial" w:hAnsi="Arial" w:cs="Arial"/>
          <w:szCs w:val="24"/>
        </w:rPr>
        <w:t>s</w:t>
      </w:r>
      <w:r w:rsidRPr="00F10F75">
        <w:rPr>
          <w:rFonts w:ascii="Arial" w:hAnsi="Arial" w:cs="Arial"/>
          <w:szCs w:val="24"/>
        </w:rPr>
        <w:t xml:space="preserve">) "MTUS </w:t>
      </w:r>
      <w:r w:rsidR="00FD2921" w:rsidRPr="00F10F75">
        <w:rPr>
          <w:rFonts w:ascii="Arial" w:hAnsi="Arial" w:cs="Arial"/>
          <w:szCs w:val="24"/>
        </w:rPr>
        <w:t xml:space="preserve">Drug </w:t>
      </w:r>
      <w:r w:rsidRPr="00F10F75">
        <w:rPr>
          <w:rFonts w:ascii="Arial" w:hAnsi="Arial" w:cs="Arial"/>
          <w:szCs w:val="24"/>
        </w:rPr>
        <w:t>Formulary" means the drug formulary adopted by the Administrative Director u</w:t>
      </w:r>
      <w:r w:rsidR="00FD2921" w:rsidRPr="00F10F75">
        <w:rPr>
          <w:rFonts w:ascii="Arial" w:hAnsi="Arial" w:cs="Arial"/>
          <w:szCs w:val="24"/>
        </w:rPr>
        <w:t xml:space="preserve">nder Labor Code section 5307.27 and </w:t>
      </w:r>
      <w:r w:rsidR="007C0088" w:rsidRPr="00F10F75">
        <w:rPr>
          <w:rFonts w:ascii="Arial" w:hAnsi="Arial" w:cs="Arial"/>
          <w:szCs w:val="24"/>
        </w:rPr>
        <w:t>defined in section 9792.27.1(m).  The MTUS Drug Formulary contains the MTUS Drug List, which is set forth in section 9792.27.15.</w:t>
      </w:r>
      <w:r w:rsidR="007C0088" w:rsidRPr="00F10F75">
        <w:rPr>
          <w:rFonts w:ascii="Arial" w:hAnsi="Arial" w:cs="Arial"/>
          <w:strike/>
          <w:szCs w:val="24"/>
        </w:rPr>
        <w:t xml:space="preserve"> </w:t>
      </w:r>
    </w:p>
    <w:p w14:paraId="2E1E27EB" w14:textId="51DECC1C" w:rsidR="007B6163" w:rsidRPr="00F10F75" w:rsidRDefault="00EF5E75" w:rsidP="00AF005F">
      <w:pPr>
        <w:spacing w:after="240"/>
        <w:rPr>
          <w:rFonts w:ascii="Arial" w:hAnsi="Arial" w:cs="Arial"/>
          <w:szCs w:val="24"/>
        </w:rPr>
      </w:pPr>
      <w:r w:rsidRPr="00F10F75">
        <w:rPr>
          <w:rFonts w:ascii="Arial" w:hAnsi="Arial" w:cs="Arial"/>
          <w:szCs w:val="24"/>
        </w:rPr>
        <w:t>(</w:t>
      </w:r>
      <w:r w:rsidR="008744D3" w:rsidRPr="00F10F75">
        <w:rPr>
          <w:rFonts w:ascii="Arial" w:hAnsi="Arial" w:cs="Arial"/>
          <w:szCs w:val="24"/>
        </w:rPr>
        <w:t>t</w:t>
      </w:r>
      <w:r w:rsidRPr="00F10F75">
        <w:rPr>
          <w:rFonts w:ascii="Arial" w:hAnsi="Arial" w:cs="Arial"/>
          <w:szCs w:val="24"/>
        </w:rPr>
        <w:t>)</w:t>
      </w:r>
      <w:r w:rsidR="007B6163" w:rsidRPr="00F10F75">
        <w:rPr>
          <w:rFonts w:ascii="Arial" w:hAnsi="Arial" w:cs="Arial"/>
          <w:szCs w:val="24"/>
        </w:rPr>
        <w:t xml:space="preserve"> "Prospective review" means any utilization review conducted, except for utilization review conducted during an inpatient stay, prior to the delivery of the requested medical services</w:t>
      </w:r>
      <w:r w:rsidR="00025F03" w:rsidRPr="00F10F75">
        <w:rPr>
          <w:rFonts w:ascii="Arial" w:hAnsi="Arial" w:cs="Arial"/>
          <w:szCs w:val="24"/>
        </w:rPr>
        <w:t>.</w:t>
      </w:r>
    </w:p>
    <w:p w14:paraId="2FD0920F" w14:textId="70D2E9C9" w:rsidR="00374560" w:rsidRPr="00F10F75" w:rsidRDefault="00EF5E75" w:rsidP="00AF005F">
      <w:pPr>
        <w:spacing w:after="240"/>
        <w:rPr>
          <w:rFonts w:ascii="Arial" w:hAnsi="Arial" w:cs="Arial"/>
          <w:szCs w:val="24"/>
        </w:rPr>
      </w:pPr>
      <w:r w:rsidRPr="00F10F75">
        <w:rPr>
          <w:rFonts w:ascii="Arial" w:hAnsi="Arial" w:cs="Arial"/>
          <w:szCs w:val="24"/>
        </w:rPr>
        <w:t>(</w:t>
      </w:r>
      <w:r w:rsidR="008744D3" w:rsidRPr="00F10F75">
        <w:rPr>
          <w:rFonts w:ascii="Arial" w:hAnsi="Arial" w:cs="Arial"/>
          <w:szCs w:val="24"/>
        </w:rPr>
        <w:t>u</w:t>
      </w:r>
      <w:r w:rsidRPr="00F10F75">
        <w:rPr>
          <w:rFonts w:ascii="Arial" w:hAnsi="Arial" w:cs="Arial"/>
          <w:szCs w:val="24"/>
        </w:rPr>
        <w:t>)</w:t>
      </w:r>
      <w:r w:rsidR="007B6163" w:rsidRPr="00F10F75">
        <w:rPr>
          <w:rFonts w:ascii="Arial" w:hAnsi="Arial" w:cs="Arial"/>
          <w:szCs w:val="24"/>
        </w:rPr>
        <w:t xml:space="preserve"> "Request for authorization" means a written request for a specific course of proposed medical treatment</w:t>
      </w:r>
      <w:r w:rsidR="002C75A3" w:rsidRPr="00F10F75">
        <w:rPr>
          <w:rFonts w:ascii="Arial" w:hAnsi="Arial" w:cs="Arial"/>
          <w:szCs w:val="24"/>
        </w:rPr>
        <w:t xml:space="preserve"> that meets </w:t>
      </w:r>
      <w:proofErr w:type="gramStart"/>
      <w:r w:rsidR="002C75A3" w:rsidRPr="00F10F75">
        <w:rPr>
          <w:rFonts w:ascii="Arial" w:hAnsi="Arial" w:cs="Arial"/>
          <w:szCs w:val="24"/>
        </w:rPr>
        <w:t>all of</w:t>
      </w:r>
      <w:proofErr w:type="gramEnd"/>
      <w:r w:rsidR="002C75A3" w:rsidRPr="00F10F75">
        <w:rPr>
          <w:rFonts w:ascii="Arial" w:hAnsi="Arial" w:cs="Arial"/>
          <w:szCs w:val="24"/>
        </w:rPr>
        <w:t xml:space="preserve"> the following criteria:</w:t>
      </w:r>
      <w:r w:rsidR="007B6163" w:rsidRPr="00F10F75">
        <w:rPr>
          <w:rFonts w:ascii="Arial" w:hAnsi="Arial" w:cs="Arial"/>
          <w:szCs w:val="24"/>
        </w:rPr>
        <w:t xml:space="preserve"> </w:t>
      </w:r>
    </w:p>
    <w:p w14:paraId="5512DF31" w14:textId="1DB37D26" w:rsidR="00CE7572" w:rsidRPr="00F10F75" w:rsidRDefault="00374560" w:rsidP="00AF005F">
      <w:pPr>
        <w:spacing w:after="240"/>
        <w:rPr>
          <w:rFonts w:ascii="Arial" w:hAnsi="Arial" w:cs="Arial"/>
          <w:szCs w:val="24"/>
        </w:rPr>
      </w:pPr>
      <w:r w:rsidRPr="00F10F75">
        <w:rPr>
          <w:rFonts w:ascii="Arial" w:hAnsi="Arial" w:cs="Arial"/>
          <w:szCs w:val="24"/>
        </w:rPr>
        <w:t xml:space="preserve">(1) </w:t>
      </w:r>
      <w:r w:rsidR="00CE7572" w:rsidRPr="00F10F75">
        <w:rPr>
          <w:rFonts w:ascii="Arial" w:hAnsi="Arial" w:cs="Arial"/>
          <w:szCs w:val="24"/>
        </w:rPr>
        <w:t>Unless accepted by a claims administrator under section 9792.9.1</w:t>
      </w:r>
      <w:r w:rsidR="00073FE9" w:rsidRPr="00F10F75">
        <w:rPr>
          <w:rFonts w:ascii="Arial" w:hAnsi="Arial" w:cs="Arial"/>
          <w:szCs w:val="24"/>
        </w:rPr>
        <w:t>(b)</w:t>
      </w:r>
      <w:r w:rsidR="00CE7572" w:rsidRPr="00F10F75">
        <w:rPr>
          <w:rFonts w:ascii="Arial" w:hAnsi="Arial" w:cs="Arial"/>
          <w:szCs w:val="24"/>
        </w:rPr>
        <w:t>, a request for authorization must be set forth on a “Request for Authorization (DWC Form RFA)</w:t>
      </w:r>
      <w:r w:rsidR="005974F3" w:rsidRPr="00F10F75">
        <w:rPr>
          <w:rFonts w:ascii="Arial" w:hAnsi="Arial" w:cs="Arial"/>
          <w:szCs w:val="24"/>
        </w:rPr>
        <w:t>” as contained in California Code of Regulations (CCR), title 8, section 9785.5,</w:t>
      </w:r>
      <w:r w:rsidR="005974F3" w:rsidRPr="00F10F75">
        <w:rPr>
          <w:rFonts w:ascii="Arial" w:hAnsi="Arial" w:cs="Arial"/>
          <w:b/>
          <w:bCs/>
          <w:szCs w:val="24"/>
        </w:rPr>
        <w:t xml:space="preserve"> </w:t>
      </w:r>
      <w:r w:rsidR="005974F3" w:rsidRPr="00F10F75">
        <w:rPr>
          <w:rFonts w:ascii="Arial" w:hAnsi="Arial" w:cs="Arial"/>
          <w:szCs w:val="24"/>
        </w:rPr>
        <w:t>completed by a treating physician</w:t>
      </w:r>
      <w:r w:rsidR="00E06C5E" w:rsidRPr="00F10F75">
        <w:rPr>
          <w:rFonts w:ascii="Arial" w:hAnsi="Arial" w:cs="Arial"/>
          <w:szCs w:val="24"/>
        </w:rPr>
        <w:t xml:space="preserve"> and as further outlined in this subdivision and in section 9785(h).</w:t>
      </w:r>
      <w:r w:rsidR="00217D91" w:rsidRPr="00F10F75">
        <w:rPr>
          <w:rFonts w:ascii="Arial" w:hAnsi="Arial" w:cs="Arial"/>
          <w:szCs w:val="24"/>
        </w:rPr>
        <w:t xml:space="preserve"> </w:t>
      </w:r>
    </w:p>
    <w:p w14:paraId="13D4C388" w14:textId="0EBB08B5" w:rsidR="00792A77" w:rsidRPr="00F10F75" w:rsidRDefault="00765D23" w:rsidP="00AF005F">
      <w:pPr>
        <w:spacing w:after="240"/>
        <w:rPr>
          <w:rFonts w:ascii="Arial" w:hAnsi="Arial" w:cs="Arial"/>
          <w:szCs w:val="24"/>
        </w:rPr>
      </w:pPr>
      <w:r w:rsidRPr="00F10F75">
        <w:rPr>
          <w:rFonts w:ascii="Arial" w:hAnsi="Arial" w:cs="Arial"/>
          <w:szCs w:val="24"/>
        </w:rPr>
        <w:t xml:space="preserve">(2) </w:t>
      </w:r>
      <w:r w:rsidR="007B6163" w:rsidRPr="00F10F75">
        <w:rPr>
          <w:rFonts w:ascii="Arial" w:hAnsi="Arial" w:cs="Arial"/>
          <w:szCs w:val="24"/>
        </w:rPr>
        <w:t xml:space="preserve">“Completed,” for the purpose of this section and for purposes of investigations and penalties, means that </w:t>
      </w:r>
      <w:r w:rsidRPr="00F10F75">
        <w:rPr>
          <w:rFonts w:ascii="Arial" w:hAnsi="Arial" w:cs="Arial"/>
          <w:szCs w:val="24"/>
        </w:rPr>
        <w:t>the request for authorization identif</w:t>
      </w:r>
      <w:r w:rsidR="002B3E2E" w:rsidRPr="00F10F75">
        <w:rPr>
          <w:rFonts w:ascii="Arial" w:hAnsi="Arial" w:cs="Arial"/>
          <w:szCs w:val="24"/>
        </w:rPr>
        <w:t>ies</w:t>
      </w:r>
      <w:r w:rsidRPr="00F10F75">
        <w:rPr>
          <w:rFonts w:ascii="Arial" w:hAnsi="Arial" w:cs="Arial"/>
          <w:szCs w:val="24"/>
        </w:rPr>
        <w:t xml:space="preserve"> both the employee and the </w:t>
      </w:r>
      <w:r w:rsidR="002B3E2E" w:rsidRPr="00F10F75">
        <w:rPr>
          <w:rFonts w:ascii="Arial" w:hAnsi="Arial" w:cs="Arial"/>
          <w:szCs w:val="24"/>
        </w:rPr>
        <w:t xml:space="preserve">requesting </w:t>
      </w:r>
      <w:r w:rsidRPr="00F10F75">
        <w:rPr>
          <w:rFonts w:ascii="Arial" w:hAnsi="Arial" w:cs="Arial"/>
          <w:szCs w:val="24"/>
        </w:rPr>
        <w:t>provider</w:t>
      </w:r>
      <w:r w:rsidR="002B3E2E" w:rsidRPr="00F10F75">
        <w:rPr>
          <w:rFonts w:ascii="Arial" w:hAnsi="Arial" w:cs="Arial"/>
          <w:szCs w:val="24"/>
        </w:rPr>
        <w:t>;</w:t>
      </w:r>
      <w:r w:rsidRPr="00F10F75">
        <w:rPr>
          <w:rFonts w:ascii="Arial" w:hAnsi="Arial" w:cs="Arial"/>
          <w:szCs w:val="24"/>
        </w:rPr>
        <w:t xml:space="preserve"> </w:t>
      </w:r>
      <w:r w:rsidR="007C2D1D" w:rsidRPr="00F10F75">
        <w:rPr>
          <w:rFonts w:ascii="Arial" w:hAnsi="Arial" w:cs="Arial"/>
          <w:szCs w:val="24"/>
        </w:rPr>
        <w:t xml:space="preserve">identifies with specificity all the recommended treatments in the designated section </w:t>
      </w:r>
      <w:r w:rsidR="002B3E2E" w:rsidRPr="00F10F75">
        <w:rPr>
          <w:rFonts w:ascii="Arial" w:hAnsi="Arial" w:cs="Arial"/>
          <w:szCs w:val="24"/>
        </w:rPr>
        <w:t xml:space="preserve">for requests for authorization if a form is used, or, </w:t>
      </w:r>
      <w:r w:rsidR="004E1307" w:rsidRPr="00F10F75">
        <w:rPr>
          <w:rFonts w:ascii="Arial" w:hAnsi="Arial" w:cs="Arial"/>
          <w:szCs w:val="24"/>
        </w:rPr>
        <w:t xml:space="preserve">on the first page </w:t>
      </w:r>
      <w:r w:rsidR="002B3E2E" w:rsidRPr="00F10F75">
        <w:rPr>
          <w:rFonts w:ascii="Arial" w:hAnsi="Arial" w:cs="Arial"/>
          <w:szCs w:val="24"/>
        </w:rPr>
        <w:t>if</w:t>
      </w:r>
      <w:r w:rsidR="004E1307" w:rsidRPr="00F10F75">
        <w:rPr>
          <w:rFonts w:ascii="Arial" w:hAnsi="Arial" w:cs="Arial"/>
          <w:szCs w:val="24"/>
        </w:rPr>
        <w:t xml:space="preserve"> a narrative report is used</w:t>
      </w:r>
      <w:r w:rsidR="002B3E2E" w:rsidRPr="00F10F75">
        <w:rPr>
          <w:rFonts w:ascii="Arial" w:hAnsi="Arial" w:cs="Arial"/>
          <w:szCs w:val="24"/>
        </w:rPr>
        <w:t xml:space="preserve">; </w:t>
      </w:r>
      <w:r w:rsidRPr="00F10F75">
        <w:rPr>
          <w:rFonts w:ascii="Arial" w:hAnsi="Arial" w:cs="Arial"/>
          <w:szCs w:val="24"/>
        </w:rPr>
        <w:t xml:space="preserve">and </w:t>
      </w:r>
      <w:r w:rsidR="004E1307" w:rsidRPr="00F10F75">
        <w:rPr>
          <w:rFonts w:ascii="Arial" w:hAnsi="Arial" w:cs="Arial"/>
          <w:szCs w:val="24"/>
        </w:rPr>
        <w:t>is</w:t>
      </w:r>
      <w:r w:rsidRPr="00F10F75">
        <w:rPr>
          <w:rFonts w:ascii="Arial" w:hAnsi="Arial" w:cs="Arial"/>
          <w:szCs w:val="24"/>
        </w:rPr>
        <w:t xml:space="preserve"> accompanied by documentation</w:t>
      </w:r>
      <w:r w:rsidR="00CE3E8C" w:rsidRPr="00F10F75">
        <w:rPr>
          <w:rFonts w:ascii="Arial" w:hAnsi="Arial" w:cs="Arial"/>
          <w:szCs w:val="24"/>
        </w:rPr>
        <w:t>, issued or</w:t>
      </w:r>
      <w:r w:rsidR="004C30DF" w:rsidRPr="00F10F75">
        <w:rPr>
          <w:rFonts w:ascii="Arial" w:hAnsi="Arial" w:cs="Arial"/>
          <w:szCs w:val="24"/>
        </w:rPr>
        <w:t xml:space="preserve"> created no earlier</w:t>
      </w:r>
      <w:r w:rsidR="00CE3E8C" w:rsidRPr="00F10F75">
        <w:rPr>
          <w:rFonts w:ascii="Arial" w:hAnsi="Arial" w:cs="Arial"/>
          <w:szCs w:val="24"/>
        </w:rPr>
        <w:t xml:space="preserve"> than 30 days before the date</w:t>
      </w:r>
      <w:r w:rsidR="00FF2D6A" w:rsidRPr="00F10F75">
        <w:rPr>
          <w:rFonts w:ascii="Arial" w:hAnsi="Arial" w:cs="Arial"/>
          <w:szCs w:val="24"/>
        </w:rPr>
        <w:t xml:space="preserve"> </w:t>
      </w:r>
      <w:r w:rsidR="003E1CB3" w:rsidRPr="00F10F75">
        <w:rPr>
          <w:rFonts w:ascii="Arial" w:hAnsi="Arial" w:cs="Arial"/>
          <w:szCs w:val="24"/>
        </w:rPr>
        <w:t>of submission</w:t>
      </w:r>
      <w:r w:rsidR="00CE3E8C" w:rsidRPr="00F10F75">
        <w:rPr>
          <w:rFonts w:ascii="Arial" w:hAnsi="Arial" w:cs="Arial"/>
          <w:szCs w:val="24"/>
        </w:rPr>
        <w:t xml:space="preserve"> o</w:t>
      </w:r>
      <w:r w:rsidR="00F23913" w:rsidRPr="00F10F75">
        <w:rPr>
          <w:rFonts w:ascii="Arial" w:hAnsi="Arial" w:cs="Arial"/>
          <w:szCs w:val="24"/>
        </w:rPr>
        <w:t xml:space="preserve">f the </w:t>
      </w:r>
      <w:r w:rsidR="006E52CE" w:rsidRPr="00F10F75">
        <w:rPr>
          <w:rFonts w:ascii="Arial" w:hAnsi="Arial" w:cs="Arial"/>
          <w:szCs w:val="24"/>
        </w:rPr>
        <w:t>request for authorization, that</w:t>
      </w:r>
      <w:r w:rsidR="00F23913" w:rsidRPr="00F10F75">
        <w:rPr>
          <w:rFonts w:ascii="Arial" w:hAnsi="Arial" w:cs="Arial"/>
          <w:szCs w:val="24"/>
        </w:rPr>
        <w:t xml:space="preserve"> substantiates </w:t>
      </w:r>
      <w:r w:rsidRPr="00F10F75">
        <w:rPr>
          <w:rFonts w:ascii="Arial" w:hAnsi="Arial" w:cs="Arial"/>
          <w:szCs w:val="24"/>
        </w:rPr>
        <w:t>the need for the requested treatment</w:t>
      </w:r>
      <w:r w:rsidR="007B6163" w:rsidRPr="00F10F75">
        <w:rPr>
          <w:rFonts w:ascii="Arial" w:hAnsi="Arial" w:cs="Arial"/>
          <w:szCs w:val="24"/>
        </w:rPr>
        <w:t>.</w:t>
      </w:r>
      <w:r w:rsidR="004E1307" w:rsidRPr="00F10F75">
        <w:rPr>
          <w:rFonts w:ascii="Arial" w:hAnsi="Arial" w:cs="Arial"/>
          <w:szCs w:val="24"/>
        </w:rPr>
        <w:t xml:space="preserve"> </w:t>
      </w:r>
      <w:r w:rsidR="00A7246C" w:rsidRPr="00F10F75">
        <w:rPr>
          <w:rFonts w:ascii="Arial" w:hAnsi="Arial" w:cs="Arial"/>
          <w:szCs w:val="24"/>
        </w:rPr>
        <w:t xml:space="preserve">A request for authorization </w:t>
      </w:r>
      <w:r w:rsidR="00945382" w:rsidRPr="00F10F75">
        <w:rPr>
          <w:rFonts w:ascii="Arial" w:hAnsi="Arial" w:cs="Arial"/>
          <w:szCs w:val="24"/>
        </w:rPr>
        <w:t>shall</w:t>
      </w:r>
      <w:r w:rsidR="00A7246C" w:rsidRPr="00F10F75">
        <w:rPr>
          <w:rFonts w:ascii="Arial" w:hAnsi="Arial" w:cs="Arial"/>
          <w:szCs w:val="24"/>
        </w:rPr>
        <w:t xml:space="preserve"> be deemed complete</w:t>
      </w:r>
      <w:r w:rsidR="006E52CE" w:rsidRPr="00F10F75">
        <w:rPr>
          <w:rFonts w:ascii="Arial" w:hAnsi="Arial" w:cs="Arial"/>
          <w:szCs w:val="24"/>
        </w:rPr>
        <w:t>d</w:t>
      </w:r>
      <w:r w:rsidR="00A7246C" w:rsidRPr="00F10F75">
        <w:rPr>
          <w:rFonts w:ascii="Arial" w:hAnsi="Arial" w:cs="Arial"/>
          <w:szCs w:val="24"/>
        </w:rPr>
        <w:t xml:space="preserve"> following </w:t>
      </w:r>
      <w:r w:rsidR="003249AB" w:rsidRPr="00F10F75">
        <w:rPr>
          <w:rFonts w:ascii="Arial" w:hAnsi="Arial" w:cs="Arial"/>
          <w:szCs w:val="24"/>
        </w:rPr>
        <w:t>receipt of information, test results, or a specialized consultation req</w:t>
      </w:r>
      <w:r w:rsidR="004C30DF" w:rsidRPr="00F10F75">
        <w:rPr>
          <w:rFonts w:ascii="Arial" w:hAnsi="Arial" w:cs="Arial"/>
          <w:szCs w:val="24"/>
        </w:rPr>
        <w:t>uested under section 9792.9.6</w:t>
      </w:r>
      <w:r w:rsidR="003249AB" w:rsidRPr="00F10F75">
        <w:rPr>
          <w:rFonts w:ascii="Arial" w:hAnsi="Arial" w:cs="Arial"/>
          <w:szCs w:val="24"/>
        </w:rPr>
        <w:t xml:space="preserve">. </w:t>
      </w:r>
    </w:p>
    <w:p w14:paraId="5C257AB3" w14:textId="5F9A9815" w:rsidR="007B6163" w:rsidRPr="00F10F75" w:rsidRDefault="00765D23" w:rsidP="00AF005F">
      <w:pPr>
        <w:spacing w:after="240"/>
        <w:rPr>
          <w:rFonts w:ascii="Arial" w:hAnsi="Arial" w:cs="Arial"/>
          <w:szCs w:val="24"/>
        </w:rPr>
      </w:pPr>
      <w:r w:rsidRPr="00F10F75">
        <w:rPr>
          <w:rFonts w:ascii="Arial" w:hAnsi="Arial" w:cs="Arial"/>
          <w:szCs w:val="24"/>
        </w:rPr>
        <w:lastRenderedPageBreak/>
        <w:t xml:space="preserve">(3) </w:t>
      </w:r>
      <w:r w:rsidR="007B6163" w:rsidRPr="00F10F75">
        <w:rPr>
          <w:rFonts w:ascii="Arial" w:hAnsi="Arial" w:cs="Arial"/>
          <w:szCs w:val="24"/>
        </w:rPr>
        <w:t xml:space="preserve">The </w:t>
      </w:r>
      <w:r w:rsidRPr="00F10F75">
        <w:rPr>
          <w:rFonts w:ascii="Arial" w:hAnsi="Arial" w:cs="Arial"/>
          <w:szCs w:val="24"/>
        </w:rPr>
        <w:t xml:space="preserve">request for authorization </w:t>
      </w:r>
      <w:r w:rsidR="007B6163" w:rsidRPr="00F10F75">
        <w:rPr>
          <w:rFonts w:ascii="Arial" w:hAnsi="Arial" w:cs="Arial"/>
          <w:szCs w:val="24"/>
        </w:rPr>
        <w:t xml:space="preserve">must be signed by the </w:t>
      </w:r>
      <w:r w:rsidR="00406BE3" w:rsidRPr="00F10F75">
        <w:rPr>
          <w:rFonts w:ascii="Arial" w:hAnsi="Arial" w:cs="Arial"/>
          <w:szCs w:val="24"/>
        </w:rPr>
        <w:t xml:space="preserve">treating </w:t>
      </w:r>
      <w:r w:rsidR="007B6163" w:rsidRPr="00F10F75">
        <w:rPr>
          <w:rFonts w:ascii="Arial" w:hAnsi="Arial" w:cs="Arial"/>
          <w:szCs w:val="24"/>
        </w:rPr>
        <w:t>physician and may be mailed, faxed</w:t>
      </w:r>
      <w:r w:rsidR="00792A77" w:rsidRPr="00F10F75">
        <w:rPr>
          <w:rFonts w:ascii="Arial" w:hAnsi="Arial" w:cs="Arial"/>
          <w:szCs w:val="24"/>
        </w:rPr>
        <w:t>,</w:t>
      </w:r>
      <w:r w:rsidR="007B6163" w:rsidRPr="00F10F75">
        <w:rPr>
          <w:rFonts w:ascii="Arial" w:hAnsi="Arial" w:cs="Arial"/>
          <w:szCs w:val="24"/>
        </w:rPr>
        <w:t xml:space="preserve"> or</w:t>
      </w:r>
      <w:r w:rsidR="00C60A0E" w:rsidRPr="00F10F75">
        <w:rPr>
          <w:rFonts w:ascii="Arial" w:hAnsi="Arial" w:cs="Arial"/>
          <w:szCs w:val="24"/>
        </w:rPr>
        <w:t>, if available,</w:t>
      </w:r>
      <w:r w:rsidR="007B6163" w:rsidRPr="00F10F75">
        <w:rPr>
          <w:rFonts w:ascii="Arial" w:hAnsi="Arial" w:cs="Arial"/>
          <w:szCs w:val="24"/>
        </w:rPr>
        <w:t xml:space="preserve"> </w:t>
      </w:r>
      <w:r w:rsidR="00792A77" w:rsidRPr="00F10F75">
        <w:rPr>
          <w:rFonts w:ascii="Arial" w:hAnsi="Arial" w:cs="Arial"/>
          <w:szCs w:val="24"/>
        </w:rPr>
        <w:t xml:space="preserve">sent electronically </w:t>
      </w:r>
      <w:proofErr w:type="gramStart"/>
      <w:r w:rsidR="00792A77" w:rsidRPr="00F10F75">
        <w:rPr>
          <w:rFonts w:ascii="Arial" w:hAnsi="Arial" w:cs="Arial"/>
          <w:szCs w:val="24"/>
        </w:rPr>
        <w:t>through the use of</w:t>
      </w:r>
      <w:proofErr w:type="gramEnd"/>
      <w:r w:rsidR="00792A77" w:rsidRPr="00F10F75">
        <w:rPr>
          <w:rFonts w:ascii="Arial" w:hAnsi="Arial" w:cs="Arial"/>
          <w:szCs w:val="24"/>
        </w:rPr>
        <w:t xml:space="preserve"> a</w:t>
      </w:r>
      <w:r w:rsidR="00574F9E" w:rsidRPr="00F10F75">
        <w:rPr>
          <w:rFonts w:ascii="Arial" w:hAnsi="Arial" w:cs="Arial"/>
          <w:szCs w:val="24"/>
        </w:rPr>
        <w:t>n</w:t>
      </w:r>
      <w:r w:rsidR="00792A77" w:rsidRPr="00F10F75">
        <w:rPr>
          <w:rFonts w:ascii="Arial" w:hAnsi="Arial" w:cs="Arial"/>
          <w:szCs w:val="24"/>
        </w:rPr>
        <w:t xml:space="preserve"> encrypted email system</w:t>
      </w:r>
      <w:r w:rsidR="006B7BA6" w:rsidRPr="00F10F75">
        <w:rPr>
          <w:rFonts w:ascii="Arial" w:hAnsi="Arial" w:cs="Arial"/>
          <w:szCs w:val="24"/>
        </w:rPr>
        <w:t xml:space="preserve"> or via electronic data interchange (EDI)</w:t>
      </w:r>
      <w:r w:rsidR="0075774A" w:rsidRPr="00F10F75">
        <w:rPr>
          <w:rFonts w:ascii="Arial" w:hAnsi="Arial" w:cs="Arial"/>
          <w:b/>
          <w:bCs/>
          <w:szCs w:val="24"/>
        </w:rPr>
        <w:t xml:space="preserve"> </w:t>
      </w:r>
      <w:r w:rsidR="00406BE3" w:rsidRPr="00F10F75">
        <w:rPr>
          <w:rFonts w:ascii="Arial" w:hAnsi="Arial" w:cs="Arial"/>
          <w:szCs w:val="24"/>
        </w:rPr>
        <w:t>to</w:t>
      </w:r>
      <w:r w:rsidR="00F10F75" w:rsidRPr="00F10F75">
        <w:rPr>
          <w:rFonts w:ascii="Arial" w:hAnsi="Arial" w:cs="Arial"/>
          <w:szCs w:val="24"/>
        </w:rPr>
        <w:t xml:space="preserve"> </w:t>
      </w:r>
      <w:r w:rsidR="00406BE3" w:rsidRPr="00F10F75">
        <w:rPr>
          <w:rFonts w:ascii="Arial" w:hAnsi="Arial" w:cs="Arial"/>
          <w:szCs w:val="24"/>
        </w:rPr>
        <w:t>the address, fax number, e-mail address</w:t>
      </w:r>
      <w:r w:rsidR="005F41DF" w:rsidRPr="00F10F75">
        <w:rPr>
          <w:rFonts w:ascii="Arial" w:hAnsi="Arial" w:cs="Arial"/>
          <w:szCs w:val="24"/>
        </w:rPr>
        <w:t>, or clearinghouse</w:t>
      </w:r>
      <w:r w:rsidR="00406BE3" w:rsidRPr="00F10F75">
        <w:rPr>
          <w:rFonts w:ascii="Arial" w:hAnsi="Arial" w:cs="Arial"/>
          <w:szCs w:val="24"/>
        </w:rPr>
        <w:t xml:space="preserve"> designated by the claims administrator </w:t>
      </w:r>
      <w:r w:rsidR="0084719E" w:rsidRPr="00F10F75">
        <w:rPr>
          <w:rFonts w:ascii="Arial" w:hAnsi="Arial" w:cs="Arial"/>
          <w:szCs w:val="24"/>
        </w:rPr>
        <w:t xml:space="preserve">under section 9781(d)(5) </w:t>
      </w:r>
      <w:r w:rsidR="00406BE3" w:rsidRPr="00F10F75">
        <w:rPr>
          <w:rFonts w:ascii="Arial" w:hAnsi="Arial" w:cs="Arial"/>
          <w:szCs w:val="24"/>
        </w:rPr>
        <w:t>for this purpose. By agreement of the parties, the treating physician may submit the request for authorization with an electronic signature</w:t>
      </w:r>
      <w:r w:rsidR="007B6163" w:rsidRPr="00F10F75">
        <w:rPr>
          <w:rFonts w:ascii="Arial" w:hAnsi="Arial" w:cs="Arial"/>
          <w:szCs w:val="24"/>
        </w:rPr>
        <w:t>.</w:t>
      </w:r>
    </w:p>
    <w:p w14:paraId="24E105D6" w14:textId="528CD4EE" w:rsidR="008278C0" w:rsidRPr="00493787" w:rsidRDefault="008744D3" w:rsidP="00AF005F">
      <w:pPr>
        <w:spacing w:after="240"/>
        <w:rPr>
          <w:rFonts w:ascii="Arial" w:hAnsi="Arial" w:cs="Arial"/>
          <w:szCs w:val="24"/>
        </w:rPr>
      </w:pPr>
      <w:r w:rsidRPr="00493787">
        <w:rPr>
          <w:rFonts w:ascii="Arial" w:hAnsi="Arial" w:cs="Arial"/>
          <w:szCs w:val="24"/>
        </w:rPr>
        <w:t>(v</w:t>
      </w:r>
      <w:r w:rsidR="001422F5" w:rsidRPr="00493787">
        <w:rPr>
          <w:rFonts w:ascii="Arial" w:hAnsi="Arial" w:cs="Arial"/>
          <w:szCs w:val="24"/>
        </w:rPr>
        <w:t xml:space="preserve">) </w:t>
      </w:r>
      <w:r w:rsidR="007B6163" w:rsidRPr="00493787">
        <w:rPr>
          <w:rFonts w:ascii="Arial" w:hAnsi="Arial" w:cs="Arial"/>
          <w:szCs w:val="24"/>
        </w:rPr>
        <w:t>"Retrospective review" means utilization review conducted after medical services have been provided and for which approval has not already been given.</w:t>
      </w:r>
    </w:p>
    <w:p w14:paraId="73DD0702" w14:textId="414611EF" w:rsidR="008278C0" w:rsidRPr="00493787" w:rsidRDefault="008278C0" w:rsidP="00AF005F">
      <w:pPr>
        <w:spacing w:after="240"/>
        <w:rPr>
          <w:rFonts w:ascii="Arial" w:hAnsi="Arial" w:cs="Arial"/>
          <w:szCs w:val="24"/>
        </w:rPr>
      </w:pPr>
      <w:r w:rsidRPr="00F10F75">
        <w:rPr>
          <w:rFonts w:ascii="Arial" w:hAnsi="Arial" w:cs="Arial"/>
          <w:szCs w:val="24"/>
        </w:rPr>
        <w:t>(w)(1) "Reviewer" or “physician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or physician reviewer’s</w:t>
      </w:r>
      <w:r w:rsidRPr="00493787">
        <w:rPr>
          <w:rFonts w:ascii="Arial" w:hAnsi="Arial" w:cs="Arial"/>
          <w:szCs w:val="24"/>
        </w:rPr>
        <w:t xml:space="preserve"> practice.</w:t>
      </w:r>
    </w:p>
    <w:p w14:paraId="45BDF155" w14:textId="5BF33FC7" w:rsidR="00EF5E75" w:rsidRPr="00F10F75" w:rsidRDefault="008278C0" w:rsidP="00AF005F">
      <w:pPr>
        <w:spacing w:after="240"/>
        <w:rPr>
          <w:rFonts w:ascii="Arial" w:hAnsi="Arial" w:cs="Arial"/>
          <w:szCs w:val="24"/>
        </w:rPr>
      </w:pPr>
      <w:r w:rsidRPr="00F10F75">
        <w:rPr>
          <w:rFonts w:ascii="Arial" w:hAnsi="Arial" w:cs="Arial"/>
          <w:szCs w:val="24"/>
        </w:rPr>
        <w:t xml:space="preserve">(2) “Non-physician reviewer” means an individual designated by the claims administrator or utilization review organization to assist in determining the medical necessity of the requested treatment. </w:t>
      </w:r>
      <w:r w:rsidR="00C83229" w:rsidRPr="00F10F75">
        <w:rPr>
          <w:rFonts w:ascii="Arial" w:hAnsi="Arial" w:cs="Arial"/>
          <w:szCs w:val="24"/>
        </w:rPr>
        <w:t xml:space="preserve">A non-physician reviewer </w:t>
      </w:r>
      <w:r w:rsidRPr="00F10F75">
        <w:rPr>
          <w:rFonts w:ascii="Arial" w:hAnsi="Arial" w:cs="Arial"/>
          <w:szCs w:val="24"/>
        </w:rPr>
        <w:t>may not modify or deny a treatment request.</w:t>
      </w:r>
    </w:p>
    <w:p w14:paraId="0B068FA6" w14:textId="1DE28E3C" w:rsidR="007B6163" w:rsidRPr="00F10F75" w:rsidRDefault="001422F5" w:rsidP="00AF005F">
      <w:pPr>
        <w:spacing w:after="240"/>
        <w:rPr>
          <w:rFonts w:ascii="Arial" w:hAnsi="Arial" w:cs="Arial"/>
          <w:szCs w:val="24"/>
        </w:rPr>
      </w:pPr>
      <w:r w:rsidRPr="00F10F75">
        <w:rPr>
          <w:rFonts w:ascii="Arial" w:hAnsi="Arial" w:cs="Arial"/>
          <w:szCs w:val="24"/>
        </w:rPr>
        <w:t>(</w:t>
      </w:r>
      <w:r w:rsidR="008744D3" w:rsidRPr="00F10F75">
        <w:rPr>
          <w:rFonts w:ascii="Arial" w:hAnsi="Arial" w:cs="Arial"/>
          <w:szCs w:val="24"/>
        </w:rPr>
        <w:t>x</w:t>
      </w:r>
      <w:r w:rsidRPr="00F10F75">
        <w:rPr>
          <w:rFonts w:ascii="Arial" w:hAnsi="Arial" w:cs="Arial"/>
          <w:szCs w:val="24"/>
        </w:rPr>
        <w:t>)</w:t>
      </w:r>
      <w:r w:rsidR="00EF5E75" w:rsidRPr="00F10F75">
        <w:rPr>
          <w:rFonts w:ascii="Arial" w:hAnsi="Arial" w:cs="Arial"/>
          <w:szCs w:val="24"/>
        </w:rPr>
        <w:t xml:space="preserve"> "URAC"</w:t>
      </w:r>
      <w:r w:rsidR="000D0393" w:rsidRPr="00F10F75">
        <w:rPr>
          <w:rFonts w:ascii="Arial" w:hAnsi="Arial" w:cs="Arial"/>
          <w:szCs w:val="24"/>
        </w:rPr>
        <w:t xml:space="preserve"> is the non-profit organization, locat</w:t>
      </w:r>
      <w:r w:rsidR="001A1078" w:rsidRPr="00F10F75">
        <w:rPr>
          <w:rFonts w:ascii="Arial" w:hAnsi="Arial" w:cs="Arial"/>
          <w:szCs w:val="24"/>
        </w:rPr>
        <w:t>ed at 1220 L Street, NW, Suite 9</w:t>
      </w:r>
      <w:r w:rsidR="000D0393" w:rsidRPr="00F10F75">
        <w:rPr>
          <w:rFonts w:ascii="Arial" w:hAnsi="Arial" w:cs="Arial"/>
          <w:szCs w:val="24"/>
        </w:rPr>
        <w:t>00, Washington, D.C., 20005,</w:t>
      </w:r>
      <w:r w:rsidR="00C6366C" w:rsidRPr="00F10F75">
        <w:rPr>
          <w:rFonts w:ascii="Arial" w:hAnsi="Arial" w:cs="Arial"/>
          <w:szCs w:val="24"/>
        </w:rPr>
        <w:t xml:space="preserve"> or as indicated online at</w:t>
      </w:r>
      <w:r w:rsidR="000D0393" w:rsidRPr="00F10F75">
        <w:rPr>
          <w:rFonts w:ascii="Arial" w:hAnsi="Arial" w:cs="Arial"/>
          <w:szCs w:val="24"/>
        </w:rPr>
        <w:t xml:space="preserve"> </w:t>
      </w:r>
      <w:hyperlink r:id="rId13" w:history="1">
        <w:r w:rsidR="00C11EB8" w:rsidRPr="00F10F75">
          <w:rPr>
            <w:rStyle w:val="Hyperlink"/>
            <w:rFonts w:ascii="Arial" w:hAnsi="Arial" w:cs="Arial"/>
            <w:color w:val="auto"/>
            <w:szCs w:val="24"/>
            <w:u w:val="none"/>
          </w:rPr>
          <w:t>www.urac.org</w:t>
        </w:r>
      </w:hyperlink>
      <w:r w:rsidR="00C11EB8" w:rsidRPr="00F10F75">
        <w:rPr>
          <w:rFonts w:ascii="Arial" w:hAnsi="Arial" w:cs="Arial"/>
          <w:szCs w:val="24"/>
        </w:rPr>
        <w:t xml:space="preserve">, </w:t>
      </w:r>
      <w:r w:rsidR="000D0393" w:rsidRPr="00F10F75">
        <w:rPr>
          <w:rFonts w:ascii="Arial" w:hAnsi="Arial" w:cs="Arial"/>
          <w:szCs w:val="24"/>
        </w:rPr>
        <w:t xml:space="preserve">that provides accreditation for </w:t>
      </w:r>
      <w:r w:rsidR="0096672C" w:rsidRPr="00F10F75">
        <w:rPr>
          <w:rFonts w:ascii="Arial" w:hAnsi="Arial" w:cs="Arial"/>
          <w:szCs w:val="24"/>
        </w:rPr>
        <w:t xml:space="preserve">workers’ compensation </w:t>
      </w:r>
      <w:r w:rsidR="000D0393" w:rsidRPr="00F10F75">
        <w:rPr>
          <w:rFonts w:ascii="Arial" w:hAnsi="Arial" w:cs="Arial"/>
          <w:szCs w:val="24"/>
        </w:rPr>
        <w:t>utilization review program</w:t>
      </w:r>
      <w:r w:rsidR="0096672C" w:rsidRPr="00F10F75">
        <w:rPr>
          <w:rFonts w:ascii="Arial" w:hAnsi="Arial" w:cs="Arial"/>
          <w:szCs w:val="24"/>
        </w:rPr>
        <w:t>s.</w:t>
      </w:r>
    </w:p>
    <w:p w14:paraId="3C39F9E1" w14:textId="72569B8E" w:rsidR="00964A63" w:rsidRPr="00493787" w:rsidRDefault="00EF5E75" w:rsidP="00AF005F">
      <w:pPr>
        <w:spacing w:after="240"/>
        <w:rPr>
          <w:rFonts w:ascii="Arial" w:hAnsi="Arial" w:cs="Arial"/>
          <w:color w:val="000000"/>
          <w:szCs w:val="24"/>
          <w:shd w:val="clear" w:color="auto" w:fill="FFFFFF"/>
        </w:rPr>
      </w:pPr>
      <w:r w:rsidRPr="00F10F75">
        <w:rPr>
          <w:rFonts w:ascii="Arial" w:hAnsi="Arial" w:cs="Arial"/>
          <w:color w:val="000000"/>
          <w:szCs w:val="24"/>
          <w:shd w:val="clear" w:color="auto" w:fill="FFFFFF"/>
        </w:rPr>
        <w:t>(</w:t>
      </w:r>
      <w:r w:rsidR="008744D3" w:rsidRPr="00F10F75">
        <w:rPr>
          <w:rFonts w:ascii="Arial" w:hAnsi="Arial" w:cs="Arial"/>
          <w:color w:val="000000"/>
          <w:szCs w:val="24"/>
          <w:shd w:val="clear" w:color="auto" w:fill="FFFFFF"/>
        </w:rPr>
        <w:t>y</w:t>
      </w:r>
      <w:r w:rsidRPr="00F10F75">
        <w:rPr>
          <w:rFonts w:ascii="Arial" w:hAnsi="Arial" w:cs="Arial"/>
          <w:color w:val="000000"/>
          <w:szCs w:val="24"/>
          <w:shd w:val="clear" w:color="auto" w:fill="FFFFFF"/>
        </w:rPr>
        <w:t>)</w:t>
      </w:r>
      <w:r w:rsidRPr="00493787">
        <w:rPr>
          <w:rFonts w:ascii="Arial" w:hAnsi="Arial" w:cs="Arial"/>
          <w:color w:val="000000"/>
          <w:szCs w:val="24"/>
          <w:shd w:val="clear" w:color="auto" w:fill="FFFFFF"/>
        </w:rPr>
        <w:t xml:space="preserve"> </w:t>
      </w:r>
      <w:r w:rsidR="00964A63" w:rsidRPr="00493787">
        <w:rPr>
          <w:rFonts w:ascii="Arial" w:hAnsi="Arial" w:cs="Arial"/>
          <w:color w:val="000000"/>
          <w:szCs w:val="24"/>
          <w:shd w:val="clear" w:color="auto" w:fill="FFFFFF"/>
        </w:rPr>
        <w:t>“Utilization review decision” means a decision pursuant to Labor Code section 4610 to approve, modify, or deny, a treatment recommendation or recommendations by a physician prior to, retrospectively, or concurrent with the provision of medical treatment services pursuant to Labor Code sections 4600 or 5402(c).</w:t>
      </w:r>
    </w:p>
    <w:p w14:paraId="43855B13" w14:textId="27F75DF2" w:rsidR="00A034D3" w:rsidRPr="00493787" w:rsidRDefault="00EF5E75" w:rsidP="00AF005F">
      <w:pPr>
        <w:spacing w:after="240"/>
        <w:rPr>
          <w:rFonts w:ascii="Arial" w:hAnsi="Arial" w:cs="Arial"/>
          <w:szCs w:val="24"/>
        </w:rPr>
      </w:pPr>
      <w:r w:rsidRPr="00F10F75">
        <w:rPr>
          <w:rFonts w:ascii="Arial" w:hAnsi="Arial" w:cs="Arial"/>
          <w:szCs w:val="24"/>
        </w:rPr>
        <w:t>(</w:t>
      </w:r>
      <w:r w:rsidR="008744D3" w:rsidRPr="00F10F75">
        <w:rPr>
          <w:rFonts w:ascii="Arial" w:hAnsi="Arial" w:cs="Arial"/>
          <w:szCs w:val="24"/>
        </w:rPr>
        <w:t>z</w:t>
      </w:r>
      <w:r w:rsidRPr="00F10F75">
        <w:rPr>
          <w:rFonts w:ascii="Arial" w:hAnsi="Arial" w:cs="Arial"/>
          <w:szCs w:val="24"/>
        </w:rPr>
        <w:t>)</w:t>
      </w:r>
      <w:r w:rsidR="007B6163" w:rsidRPr="00493787">
        <w:rPr>
          <w:rFonts w:ascii="Arial" w:hAnsi="Arial" w:cs="Arial"/>
          <w:szCs w:val="24"/>
        </w:rPr>
        <w:t xml:space="preserve"> "Utilization review plan" means the written plan filed with the Administrative Director pursuant to </w:t>
      </w:r>
      <w:hyperlink r:id="rId14" w:history="1">
        <w:r w:rsidR="007B6163" w:rsidRPr="00493787">
          <w:rPr>
            <w:rFonts w:ascii="Arial" w:hAnsi="Arial" w:cs="Arial"/>
            <w:szCs w:val="24"/>
          </w:rPr>
          <w:t>Labor Code section 4610</w:t>
        </w:r>
      </w:hyperlink>
      <w:r w:rsidR="007B6163" w:rsidRPr="00493787">
        <w:rPr>
          <w:rFonts w:ascii="Arial" w:hAnsi="Arial" w:cs="Arial"/>
          <w:szCs w:val="24"/>
        </w:rPr>
        <w:t>, setting forth the policies and procedures, and a description of the utilization review process.</w:t>
      </w:r>
    </w:p>
    <w:p w14:paraId="6E03B78C" w14:textId="5BD557C8" w:rsidR="007B6163" w:rsidRPr="00F10F75" w:rsidRDefault="00EF5E75" w:rsidP="00AF005F">
      <w:pPr>
        <w:spacing w:after="240"/>
        <w:rPr>
          <w:rFonts w:ascii="Arial" w:hAnsi="Arial" w:cs="Arial"/>
          <w:szCs w:val="24"/>
        </w:rPr>
      </w:pPr>
      <w:r w:rsidRPr="00F10F75">
        <w:rPr>
          <w:rFonts w:ascii="Arial" w:hAnsi="Arial" w:cs="Arial"/>
          <w:szCs w:val="24"/>
        </w:rPr>
        <w:t>(</w:t>
      </w:r>
      <w:r w:rsidR="001422F5" w:rsidRPr="00F10F75">
        <w:rPr>
          <w:rFonts w:ascii="Arial" w:hAnsi="Arial" w:cs="Arial"/>
          <w:szCs w:val="24"/>
        </w:rPr>
        <w:t>aa</w:t>
      </w:r>
      <w:r w:rsidRPr="00F10F75">
        <w:rPr>
          <w:rFonts w:ascii="Arial" w:hAnsi="Arial" w:cs="Arial"/>
          <w:szCs w:val="24"/>
        </w:rPr>
        <w:t xml:space="preserve">) </w:t>
      </w:r>
      <w:r w:rsidR="007B6163" w:rsidRPr="00F10F75">
        <w:rPr>
          <w:rFonts w:ascii="Arial" w:hAnsi="Arial" w:cs="Arial"/>
          <w:szCs w:val="24"/>
        </w:rPr>
        <w:t xml:space="preserve">"Utilization review process" means utilization management functions that prospectively, retrospectively, or concurrently review and approve, modify, or deny, based in whole or in part on medical necessity to cure or relieve, treatment recommendations by physicians, as defined in </w:t>
      </w:r>
      <w:hyperlink r:id="rId15" w:history="1">
        <w:r w:rsidR="007B6163" w:rsidRPr="00F10F75">
          <w:rPr>
            <w:rFonts w:ascii="Arial" w:hAnsi="Arial" w:cs="Arial"/>
            <w:szCs w:val="24"/>
          </w:rPr>
          <w:t>Labor Code section 3209.3</w:t>
        </w:r>
      </w:hyperlink>
      <w:r w:rsidR="007B6163" w:rsidRPr="00F10F75">
        <w:rPr>
          <w:rFonts w:ascii="Arial" w:hAnsi="Arial" w:cs="Arial"/>
          <w:szCs w:val="24"/>
        </w:rPr>
        <w:t xml:space="preserve">, prior to, retrospectively, or concurrent with the provision of medical treatment services pursuant to </w:t>
      </w:r>
      <w:hyperlink r:id="rId16" w:history="1">
        <w:r w:rsidR="007B6163" w:rsidRPr="00F10F75">
          <w:rPr>
            <w:rFonts w:ascii="Arial" w:hAnsi="Arial" w:cs="Arial"/>
            <w:szCs w:val="24"/>
          </w:rPr>
          <w:t>Labor Code section 4600</w:t>
        </w:r>
      </w:hyperlink>
      <w:r w:rsidR="007B6163" w:rsidRPr="00F10F75">
        <w:rPr>
          <w:rFonts w:ascii="Arial" w:hAnsi="Arial" w:cs="Arial"/>
          <w:szCs w:val="24"/>
        </w:rPr>
        <w:t xml:space="preserve">. The utilization review process begins when </w:t>
      </w:r>
      <w:r w:rsidR="007029F9" w:rsidRPr="00F10F75">
        <w:rPr>
          <w:rFonts w:ascii="Arial" w:hAnsi="Arial" w:cs="Arial"/>
          <w:szCs w:val="24"/>
        </w:rPr>
        <w:t>a completed request for authorization</w:t>
      </w:r>
      <w:r w:rsidR="00964A63" w:rsidRPr="00F10F75">
        <w:rPr>
          <w:rFonts w:ascii="Arial" w:hAnsi="Arial" w:cs="Arial"/>
          <w:b/>
          <w:i/>
          <w:szCs w:val="24"/>
        </w:rPr>
        <w:t xml:space="preserve">, </w:t>
      </w:r>
      <w:r w:rsidR="00964A63" w:rsidRPr="00F10F75">
        <w:rPr>
          <w:rFonts w:ascii="Arial" w:hAnsi="Arial" w:cs="Arial"/>
          <w:szCs w:val="24"/>
        </w:rPr>
        <w:t xml:space="preserve">or a request </w:t>
      </w:r>
      <w:r w:rsidR="00E9506E" w:rsidRPr="00F10F75">
        <w:rPr>
          <w:rFonts w:ascii="Arial" w:hAnsi="Arial" w:cs="Arial"/>
          <w:szCs w:val="24"/>
        </w:rPr>
        <w:t>f</w:t>
      </w:r>
      <w:r w:rsidR="00964A63" w:rsidRPr="00F10F75">
        <w:rPr>
          <w:rFonts w:ascii="Arial" w:hAnsi="Arial" w:cs="Arial"/>
          <w:szCs w:val="24"/>
        </w:rPr>
        <w:t>or authorization accepted as complete under section 9792.9.1</w:t>
      </w:r>
      <w:r w:rsidR="00BD1838" w:rsidRPr="00F10F75">
        <w:rPr>
          <w:rFonts w:ascii="Arial" w:hAnsi="Arial" w:cs="Arial"/>
          <w:szCs w:val="24"/>
        </w:rPr>
        <w:t xml:space="preserve">(b) </w:t>
      </w:r>
      <w:r w:rsidR="007B6163" w:rsidRPr="00F10F75">
        <w:rPr>
          <w:rFonts w:ascii="Arial" w:hAnsi="Arial" w:cs="Arial"/>
          <w:szCs w:val="24"/>
        </w:rPr>
        <w:t>is first received</w:t>
      </w:r>
      <w:r w:rsidR="00D96A76" w:rsidRPr="00F10F75">
        <w:rPr>
          <w:rFonts w:ascii="Arial" w:hAnsi="Arial" w:cs="Arial"/>
          <w:szCs w:val="24"/>
        </w:rPr>
        <w:t xml:space="preserve"> </w:t>
      </w:r>
      <w:r w:rsidR="007B6163" w:rsidRPr="00F10F75">
        <w:rPr>
          <w:rFonts w:ascii="Arial" w:hAnsi="Arial" w:cs="Arial"/>
          <w:szCs w:val="24"/>
        </w:rPr>
        <w:t>by the</w:t>
      </w:r>
      <w:r w:rsidR="00D96A76" w:rsidRPr="00F10F75">
        <w:rPr>
          <w:rFonts w:ascii="Arial" w:hAnsi="Arial" w:cs="Arial"/>
          <w:szCs w:val="24"/>
        </w:rPr>
        <w:t xml:space="preserve"> </w:t>
      </w:r>
      <w:r w:rsidR="007B6163" w:rsidRPr="00F10F75">
        <w:rPr>
          <w:rFonts w:ascii="Arial" w:hAnsi="Arial" w:cs="Arial"/>
          <w:szCs w:val="24"/>
        </w:rPr>
        <w:t>claims administrator, or in the case of prior authorization, when the treating physician satisfies the conditions described in the utilization review plan for prior authorization.</w:t>
      </w:r>
    </w:p>
    <w:p w14:paraId="2A2AB013" w14:textId="289771AD" w:rsidR="00B10D2F" w:rsidRPr="00FF39A4" w:rsidRDefault="00EF5E75" w:rsidP="00AF005F">
      <w:pPr>
        <w:spacing w:after="240"/>
        <w:rPr>
          <w:rFonts w:ascii="Arial" w:hAnsi="Arial" w:cs="Arial"/>
          <w:szCs w:val="24"/>
        </w:rPr>
      </w:pPr>
      <w:r w:rsidRPr="00FF39A4">
        <w:rPr>
          <w:rFonts w:ascii="Arial" w:hAnsi="Arial" w:cs="Arial"/>
          <w:szCs w:val="24"/>
        </w:rPr>
        <w:lastRenderedPageBreak/>
        <w:t>(</w:t>
      </w:r>
      <w:r w:rsidR="001422F5" w:rsidRPr="00FF39A4">
        <w:rPr>
          <w:rFonts w:ascii="Arial" w:hAnsi="Arial" w:cs="Arial"/>
          <w:szCs w:val="24"/>
        </w:rPr>
        <w:t>bb</w:t>
      </w:r>
      <w:r w:rsidRPr="00FF39A4">
        <w:rPr>
          <w:rFonts w:ascii="Arial" w:hAnsi="Arial" w:cs="Arial"/>
          <w:szCs w:val="24"/>
        </w:rPr>
        <w:t>)</w:t>
      </w:r>
      <w:r w:rsidR="007B6163" w:rsidRPr="00FF39A4">
        <w:rPr>
          <w:rFonts w:ascii="Arial" w:hAnsi="Arial" w:cs="Arial"/>
          <w:szCs w:val="24"/>
        </w:rPr>
        <w:t xml:space="preserve"> "Written" includes a communication transmitted by facsimile or in paper form.</w:t>
      </w:r>
      <w:r w:rsidR="00D96A76" w:rsidRPr="00FF39A4">
        <w:rPr>
          <w:rFonts w:ascii="Arial" w:hAnsi="Arial" w:cs="Arial"/>
          <w:szCs w:val="24"/>
        </w:rPr>
        <w:t xml:space="preserve">  Electronic mail </w:t>
      </w:r>
      <w:r w:rsidR="00C97E6E" w:rsidRPr="00FF39A4">
        <w:rPr>
          <w:rFonts w:ascii="Arial" w:hAnsi="Arial" w:cs="Arial"/>
          <w:szCs w:val="24"/>
        </w:rPr>
        <w:t>or electronic data interchange</w:t>
      </w:r>
      <w:r w:rsidR="00760C6D" w:rsidRPr="00FF39A4">
        <w:rPr>
          <w:rFonts w:ascii="Arial" w:hAnsi="Arial" w:cs="Arial"/>
          <w:szCs w:val="24"/>
        </w:rPr>
        <w:t xml:space="preserve"> (EDI)</w:t>
      </w:r>
      <w:r w:rsidR="00C97E6E" w:rsidRPr="00FF39A4">
        <w:rPr>
          <w:rFonts w:ascii="Arial" w:hAnsi="Arial" w:cs="Arial"/>
          <w:szCs w:val="24"/>
        </w:rPr>
        <w:t xml:space="preserve"> </w:t>
      </w:r>
      <w:r w:rsidR="00D96A76" w:rsidRPr="00FF39A4">
        <w:rPr>
          <w:rFonts w:ascii="Arial" w:hAnsi="Arial" w:cs="Arial"/>
          <w:szCs w:val="24"/>
        </w:rPr>
        <w:t>may be used by agreement of the parties</w:t>
      </w:r>
      <w:r w:rsidR="00A2266A" w:rsidRPr="00FF39A4">
        <w:rPr>
          <w:rFonts w:ascii="Arial" w:hAnsi="Arial" w:cs="Arial"/>
          <w:szCs w:val="24"/>
        </w:rPr>
        <w:t xml:space="preserve"> although an employee’s health records shall not be transmitted via electronic mail</w:t>
      </w:r>
      <w:r w:rsidR="009755BF" w:rsidRPr="00FF39A4">
        <w:rPr>
          <w:rFonts w:ascii="Arial" w:hAnsi="Arial" w:cs="Arial"/>
          <w:szCs w:val="24"/>
        </w:rPr>
        <w:t xml:space="preserve"> or by ED</w:t>
      </w:r>
      <w:r w:rsidR="00FE4142" w:rsidRPr="00FF39A4">
        <w:rPr>
          <w:rFonts w:ascii="Arial" w:hAnsi="Arial" w:cs="Arial"/>
          <w:szCs w:val="24"/>
        </w:rPr>
        <w:t>I,</w:t>
      </w:r>
      <w:r w:rsidR="001E1FC1" w:rsidRPr="00FF39A4">
        <w:rPr>
          <w:rFonts w:ascii="Arial" w:hAnsi="Arial" w:cs="Arial"/>
          <w:szCs w:val="24"/>
        </w:rPr>
        <w:t xml:space="preserve"> unless sent </w:t>
      </w:r>
      <w:proofErr w:type="gramStart"/>
      <w:r w:rsidR="001E1FC1" w:rsidRPr="00FF39A4">
        <w:rPr>
          <w:rFonts w:ascii="Arial" w:hAnsi="Arial" w:cs="Arial"/>
          <w:szCs w:val="24"/>
        </w:rPr>
        <w:t>through the use of</w:t>
      </w:r>
      <w:proofErr w:type="gramEnd"/>
      <w:r w:rsidR="001E1FC1" w:rsidRPr="00FF39A4">
        <w:rPr>
          <w:rFonts w:ascii="Arial" w:hAnsi="Arial" w:cs="Arial"/>
          <w:szCs w:val="24"/>
        </w:rPr>
        <w:t xml:space="preserve"> a</w:t>
      </w:r>
      <w:r w:rsidR="009A1B64" w:rsidRPr="00FF39A4">
        <w:rPr>
          <w:rFonts w:ascii="Arial" w:hAnsi="Arial" w:cs="Arial"/>
          <w:szCs w:val="24"/>
        </w:rPr>
        <w:t>n</w:t>
      </w:r>
      <w:r w:rsidR="001E1FC1" w:rsidRPr="00FF39A4">
        <w:rPr>
          <w:rFonts w:ascii="Arial" w:hAnsi="Arial" w:cs="Arial"/>
          <w:szCs w:val="24"/>
        </w:rPr>
        <w:t xml:space="preserve"> encrypted </w:t>
      </w:r>
      <w:r w:rsidR="008F3CAB" w:rsidRPr="00FF39A4">
        <w:rPr>
          <w:rFonts w:ascii="Arial" w:hAnsi="Arial" w:cs="Arial"/>
          <w:szCs w:val="24"/>
        </w:rPr>
        <w:t xml:space="preserve">electronic mail </w:t>
      </w:r>
      <w:r w:rsidR="00760C6D" w:rsidRPr="00FF39A4">
        <w:rPr>
          <w:rFonts w:ascii="Arial" w:hAnsi="Arial" w:cs="Arial"/>
          <w:szCs w:val="24"/>
        </w:rPr>
        <w:t xml:space="preserve">or EDI </w:t>
      </w:r>
      <w:r w:rsidR="001E1FC1" w:rsidRPr="00FF39A4">
        <w:rPr>
          <w:rFonts w:ascii="Arial" w:hAnsi="Arial" w:cs="Arial"/>
          <w:szCs w:val="24"/>
        </w:rPr>
        <w:t>system</w:t>
      </w:r>
      <w:r w:rsidR="00D96A76" w:rsidRPr="00FF39A4">
        <w:rPr>
          <w:rFonts w:ascii="Arial" w:hAnsi="Arial" w:cs="Arial"/>
          <w:szCs w:val="24"/>
        </w:rPr>
        <w:t>.</w:t>
      </w:r>
    </w:p>
    <w:p w14:paraId="3233566A" w14:textId="6F884C9A" w:rsidR="00017CDF" w:rsidRPr="00FF39A4" w:rsidRDefault="00B10D2F" w:rsidP="00AF005F">
      <w:pPr>
        <w:spacing w:after="240"/>
        <w:rPr>
          <w:rFonts w:ascii="Arial" w:hAnsi="Arial" w:cs="Arial"/>
          <w:szCs w:val="24"/>
        </w:rPr>
      </w:pPr>
      <w:r w:rsidRPr="00FF39A4">
        <w:rPr>
          <w:rFonts w:ascii="Arial" w:hAnsi="Arial" w:cs="Arial"/>
          <w:szCs w:val="24"/>
        </w:rPr>
        <w:t>(</w:t>
      </w:r>
      <w:r w:rsidR="008744D3" w:rsidRPr="00FF39A4">
        <w:rPr>
          <w:rFonts w:ascii="Arial" w:hAnsi="Arial" w:cs="Arial"/>
          <w:szCs w:val="24"/>
        </w:rPr>
        <w:t>cc</w:t>
      </w:r>
      <w:r w:rsidRPr="00FF39A4">
        <w:rPr>
          <w:rFonts w:ascii="Arial" w:hAnsi="Arial" w:cs="Arial"/>
          <w:szCs w:val="24"/>
        </w:rPr>
        <w:t xml:space="preserve">) </w:t>
      </w:r>
      <w:r w:rsidR="00D054B5" w:rsidRPr="00FF39A4">
        <w:rPr>
          <w:rFonts w:ascii="Arial" w:hAnsi="Arial" w:cs="Arial"/>
          <w:szCs w:val="24"/>
        </w:rPr>
        <w:t>“</w:t>
      </w:r>
      <w:r w:rsidR="0046210A" w:rsidRPr="00FF39A4">
        <w:rPr>
          <w:rFonts w:ascii="Arial" w:hAnsi="Arial" w:cs="Arial"/>
          <w:szCs w:val="24"/>
        </w:rPr>
        <w:t>Normal b</w:t>
      </w:r>
      <w:r w:rsidR="00D054B5" w:rsidRPr="00FF39A4">
        <w:rPr>
          <w:rFonts w:ascii="Arial" w:hAnsi="Arial" w:cs="Arial"/>
          <w:szCs w:val="24"/>
        </w:rPr>
        <w:t>usiness day”</w:t>
      </w:r>
      <w:r w:rsidR="0046210A" w:rsidRPr="00FF39A4">
        <w:rPr>
          <w:rFonts w:ascii="Arial" w:hAnsi="Arial" w:cs="Arial"/>
          <w:szCs w:val="24"/>
        </w:rPr>
        <w:t xml:space="preserve"> or “business day”</w:t>
      </w:r>
      <w:r w:rsidR="00D054B5" w:rsidRPr="00FF39A4">
        <w:rPr>
          <w:rFonts w:ascii="Arial" w:hAnsi="Arial" w:cs="Arial"/>
          <w:szCs w:val="24"/>
        </w:rPr>
        <w:t xml:space="preserve"> does not include Saturday, Sunday, or any day that is declared by the Governor to be an official state holiday or a holiday listed on the Department of Human Resources internet website.</w:t>
      </w:r>
    </w:p>
    <w:p w14:paraId="318CED89" w14:textId="7E3E2821" w:rsidR="007B6163" w:rsidRPr="0075774A" w:rsidRDefault="00017CDF" w:rsidP="0075774A">
      <w:pPr>
        <w:spacing w:after="360"/>
        <w:rPr>
          <w:rFonts w:ascii="Arial" w:hAnsi="Arial" w:cs="Arial"/>
          <w:szCs w:val="24"/>
          <w:u w:val="single"/>
        </w:rPr>
      </w:pPr>
      <w:r w:rsidRPr="00FF39A4">
        <w:rPr>
          <w:rFonts w:ascii="Arial" w:hAnsi="Arial" w:cs="Arial"/>
          <w:szCs w:val="24"/>
        </w:rPr>
        <w:t xml:space="preserve">(dd) </w:t>
      </w:r>
      <w:r w:rsidR="00B10D2F" w:rsidRPr="00FF39A4">
        <w:rPr>
          <w:rFonts w:ascii="Arial" w:hAnsi="Arial" w:cs="Arial"/>
          <w:szCs w:val="24"/>
        </w:rPr>
        <w:t xml:space="preserve">“Working day” </w:t>
      </w:r>
      <w:r w:rsidR="001A77CA" w:rsidRPr="00FF39A4">
        <w:rPr>
          <w:rFonts w:ascii="Arial" w:hAnsi="Arial" w:cs="Arial"/>
          <w:szCs w:val="24"/>
        </w:rPr>
        <w:t xml:space="preserve">as used in this article is the same as </w:t>
      </w:r>
      <w:r w:rsidR="00297EAC" w:rsidRPr="00FF39A4">
        <w:rPr>
          <w:rFonts w:ascii="Arial" w:hAnsi="Arial" w:cs="Arial"/>
          <w:szCs w:val="24"/>
        </w:rPr>
        <w:t xml:space="preserve">“business day” or </w:t>
      </w:r>
      <w:r w:rsidR="001A77CA" w:rsidRPr="00FF39A4">
        <w:rPr>
          <w:rFonts w:ascii="Arial" w:hAnsi="Arial" w:cs="Arial"/>
          <w:szCs w:val="24"/>
        </w:rPr>
        <w:t>“</w:t>
      </w:r>
      <w:r w:rsidRPr="00FF39A4">
        <w:rPr>
          <w:rFonts w:ascii="Arial" w:hAnsi="Arial" w:cs="Arial"/>
          <w:szCs w:val="24"/>
        </w:rPr>
        <w:t>normal</w:t>
      </w:r>
      <w:r w:rsidR="0046210A" w:rsidRPr="00FF39A4">
        <w:rPr>
          <w:rFonts w:ascii="Arial" w:hAnsi="Arial" w:cs="Arial"/>
          <w:szCs w:val="24"/>
        </w:rPr>
        <w:t xml:space="preserve"> </w:t>
      </w:r>
      <w:r w:rsidR="00D054B5" w:rsidRPr="00FF39A4">
        <w:rPr>
          <w:rFonts w:ascii="Arial" w:hAnsi="Arial" w:cs="Arial"/>
          <w:szCs w:val="24"/>
        </w:rPr>
        <w:t>business day</w:t>
      </w:r>
      <w:r w:rsidR="001A77CA" w:rsidRPr="00FF39A4">
        <w:rPr>
          <w:rFonts w:ascii="Arial" w:hAnsi="Arial" w:cs="Arial"/>
          <w:szCs w:val="24"/>
        </w:rPr>
        <w:t>.”</w:t>
      </w:r>
      <w:r w:rsidR="00D054B5" w:rsidRPr="00FF39A4">
        <w:rPr>
          <w:rFonts w:ascii="Arial" w:hAnsi="Arial" w:cs="Arial"/>
          <w:szCs w:val="24"/>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48A3EEBB" w14:textId="61FBDFDF" w:rsidR="0080230D" w:rsidRPr="00F255FC" w:rsidRDefault="007B6163" w:rsidP="00C125A7">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29EB713A" w14:textId="2A9290A5" w:rsidR="00FD4D80" w:rsidRPr="0075774A" w:rsidRDefault="00FD4D80" w:rsidP="00024F67">
      <w:pPr>
        <w:pStyle w:val="Heading2"/>
        <w:rPr>
          <w:rFonts w:eastAsia="Times New Roman" w:cstheme="majorBidi"/>
          <w:color w:val="0F4761" w:themeColor="accent1" w:themeShade="BF"/>
          <w:szCs w:val="26"/>
        </w:rPr>
      </w:pPr>
      <w:r w:rsidRPr="00F255FC">
        <w:t>§9792.7. Utilization Review Standards--Applicability</w:t>
      </w:r>
    </w:p>
    <w:p w14:paraId="2CA87B45" w14:textId="32190519" w:rsidR="00FD4D80" w:rsidRPr="00F255FC" w:rsidRDefault="00FD4D80"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 xml:space="preserve">(a) </w:t>
      </w:r>
      <w:r w:rsidR="006F1052" w:rsidRPr="00FF39A4">
        <w:rPr>
          <w:rFonts w:ascii="Arial" w:eastAsia="Times New Roman" w:hAnsi="Arial" w:cs="Arial"/>
          <w:color w:val="000000"/>
          <w:szCs w:val="24"/>
        </w:rPr>
        <w:t>Every</w:t>
      </w:r>
      <w:r w:rsidRPr="00FF39A4">
        <w:rPr>
          <w:rFonts w:ascii="Arial" w:eastAsia="Times New Roman" w:hAnsi="Arial" w:cs="Arial"/>
          <w:color w:val="000000"/>
          <w:szCs w:val="24"/>
        </w:rPr>
        <w:t xml:space="preserve"> </w:t>
      </w:r>
      <w:proofErr w:type="gramStart"/>
      <w:r w:rsidRPr="00FF39A4">
        <w:rPr>
          <w:rFonts w:ascii="Arial" w:eastAsia="Times New Roman" w:hAnsi="Arial" w:cs="Arial"/>
          <w:color w:val="000000"/>
          <w:szCs w:val="24"/>
        </w:rPr>
        <w:t>claims</w:t>
      </w:r>
      <w:proofErr w:type="gramEnd"/>
      <w:r w:rsidRPr="00FF39A4">
        <w:rPr>
          <w:rFonts w:ascii="Arial" w:eastAsia="Times New Roman" w:hAnsi="Arial" w:cs="Arial"/>
          <w:color w:val="000000"/>
          <w:szCs w:val="24"/>
        </w:rPr>
        <w:t xml:space="preserve"> administrator shall establish and maintain a utilization review process for </w:t>
      </w:r>
      <w:r w:rsidR="006F1052" w:rsidRPr="00FF39A4">
        <w:rPr>
          <w:rFonts w:ascii="Arial" w:eastAsia="Times New Roman" w:hAnsi="Arial" w:cs="Arial"/>
          <w:color w:val="000000"/>
          <w:szCs w:val="24"/>
        </w:rPr>
        <w:t xml:space="preserve">medically necessary </w:t>
      </w:r>
      <w:r w:rsidRPr="00FF39A4">
        <w:rPr>
          <w:rFonts w:ascii="Arial" w:eastAsia="Times New Roman" w:hAnsi="Arial" w:cs="Arial"/>
          <w:color w:val="000000"/>
          <w:szCs w:val="24"/>
        </w:rPr>
        <w:t>treatment in compliance with Labor Code section 4610. Each utilization review</w:t>
      </w:r>
      <w:r w:rsidRPr="00491833">
        <w:rPr>
          <w:rFonts w:ascii="Arial" w:eastAsia="Times New Roman" w:hAnsi="Arial" w:cs="Arial"/>
          <w:color w:val="000000"/>
          <w:szCs w:val="24"/>
        </w:rPr>
        <w:t xml:space="preserve"> process shall be</w:t>
      </w:r>
      <w:r w:rsidRPr="00CC3415">
        <w:rPr>
          <w:rFonts w:ascii="Arial" w:eastAsia="Times New Roman" w:hAnsi="Arial" w:cs="Arial"/>
          <w:color w:val="000000"/>
          <w:szCs w:val="24"/>
        </w:rPr>
        <w:t xml:space="preserve"> set forth in a utilization review plan which shall contain:</w:t>
      </w:r>
      <w:r w:rsidRPr="00F255FC">
        <w:rPr>
          <w:rFonts w:ascii="Arial" w:eastAsia="Times New Roman" w:hAnsi="Arial" w:cs="Arial"/>
          <w:color w:val="000000"/>
          <w:szCs w:val="24"/>
        </w:rPr>
        <w:t xml:space="preserve"> </w:t>
      </w:r>
    </w:p>
    <w:p w14:paraId="1AF922C9" w14:textId="33D2F4D4"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4F700BB8" w14:textId="3F072782"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(3) A description of the specific criteria utilized routinely in the review and throughout the decision-making process, including treatment protocols or standards used in the 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FF39A4" w:rsidRDefault="00457F8C"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(6)</w:t>
      </w:r>
      <w:r w:rsidR="008A1F4A" w:rsidRPr="00FF39A4">
        <w:rPr>
          <w:rFonts w:ascii="Arial" w:eastAsia="Times New Roman" w:hAnsi="Arial" w:cs="Arial"/>
          <w:color w:val="000000"/>
          <w:szCs w:val="24"/>
        </w:rPr>
        <w:t>(A)</w:t>
      </w:r>
      <w:r w:rsidRPr="00FF39A4">
        <w:rPr>
          <w:rFonts w:ascii="Arial" w:eastAsia="Times New Roman" w:hAnsi="Arial" w:cs="Arial"/>
          <w:color w:val="000000"/>
          <w:szCs w:val="24"/>
        </w:rPr>
        <w:t xml:space="preserve"> For utilization review plans that modify or deny treatment requests, p</w:t>
      </w:r>
      <w:r w:rsidR="009B4F21" w:rsidRPr="00FF39A4">
        <w:rPr>
          <w:rFonts w:ascii="Arial" w:eastAsia="Times New Roman" w:hAnsi="Arial" w:cs="Arial"/>
          <w:color w:val="000000"/>
          <w:szCs w:val="24"/>
        </w:rPr>
        <w:t xml:space="preserve">roof of accreditation </w:t>
      </w:r>
      <w:r w:rsidR="00DD5B17" w:rsidRPr="00FF39A4">
        <w:rPr>
          <w:rFonts w:ascii="Arial" w:eastAsia="Times New Roman" w:hAnsi="Arial" w:cs="Arial"/>
          <w:color w:val="000000"/>
          <w:szCs w:val="24"/>
        </w:rPr>
        <w:t>through</w:t>
      </w:r>
      <w:r w:rsidR="009B4F21" w:rsidRPr="00FF39A4">
        <w:rPr>
          <w:rFonts w:ascii="Arial" w:eastAsia="Times New Roman" w:hAnsi="Arial" w:cs="Arial"/>
          <w:color w:val="000000"/>
          <w:szCs w:val="24"/>
        </w:rPr>
        <w:t xml:space="preserve"> </w:t>
      </w:r>
      <w:r w:rsidR="00491B6F" w:rsidRPr="00FF39A4">
        <w:rPr>
          <w:rFonts w:ascii="Arial" w:eastAsia="Times New Roman" w:hAnsi="Arial" w:cs="Arial"/>
          <w:color w:val="000000"/>
          <w:szCs w:val="24"/>
        </w:rPr>
        <w:t xml:space="preserve">the </w:t>
      </w:r>
      <w:r w:rsidR="009B4F21" w:rsidRPr="00FF39A4">
        <w:rPr>
          <w:rFonts w:ascii="Arial" w:eastAsia="Times New Roman" w:hAnsi="Arial" w:cs="Arial"/>
          <w:color w:val="000000"/>
          <w:szCs w:val="24"/>
        </w:rPr>
        <w:t xml:space="preserve">Workers’ Compensation Utilization Management </w:t>
      </w:r>
      <w:r w:rsidR="00196505" w:rsidRPr="00FF39A4">
        <w:rPr>
          <w:rFonts w:ascii="Arial" w:eastAsia="Times New Roman" w:hAnsi="Arial" w:cs="Arial"/>
          <w:color w:val="000000"/>
          <w:szCs w:val="24"/>
        </w:rPr>
        <w:t xml:space="preserve">Accreditation </w:t>
      </w:r>
      <w:r w:rsidR="009B4F21" w:rsidRPr="00FF39A4">
        <w:rPr>
          <w:rFonts w:ascii="Arial" w:eastAsia="Times New Roman" w:hAnsi="Arial" w:cs="Arial"/>
          <w:color w:val="000000"/>
          <w:szCs w:val="24"/>
        </w:rPr>
        <w:t>program</w:t>
      </w:r>
      <w:r w:rsidR="00491B6F" w:rsidRPr="00FF39A4">
        <w:rPr>
          <w:rFonts w:ascii="Arial" w:eastAsia="Times New Roman" w:hAnsi="Arial" w:cs="Arial"/>
          <w:color w:val="000000"/>
          <w:szCs w:val="24"/>
        </w:rPr>
        <w:t xml:space="preserve"> administered by </w:t>
      </w:r>
      <w:r w:rsidR="009B4F21" w:rsidRPr="00FF39A4">
        <w:rPr>
          <w:rFonts w:ascii="Arial" w:eastAsia="Times New Roman" w:hAnsi="Arial" w:cs="Arial"/>
          <w:color w:val="000000"/>
          <w:szCs w:val="24"/>
        </w:rPr>
        <w:t>URAC</w:t>
      </w:r>
      <w:r w:rsidR="00491B6F" w:rsidRPr="00FF39A4">
        <w:rPr>
          <w:rFonts w:ascii="Arial" w:eastAsia="Times New Roman" w:hAnsi="Arial" w:cs="Arial"/>
          <w:color w:val="000000"/>
          <w:szCs w:val="24"/>
        </w:rPr>
        <w:t xml:space="preserve">.  </w:t>
      </w:r>
    </w:p>
    <w:p w14:paraId="426F0574" w14:textId="5E3A48E6" w:rsidR="00457F8C" w:rsidRPr="00FF39A4" w:rsidRDefault="00491B6F"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w:t>
      </w:r>
      <w:r w:rsidR="008A1F4A" w:rsidRPr="00FF39A4">
        <w:rPr>
          <w:rFonts w:ascii="Arial" w:eastAsia="Times New Roman" w:hAnsi="Arial" w:cs="Arial"/>
          <w:color w:val="000000"/>
          <w:szCs w:val="24"/>
        </w:rPr>
        <w:t>B</w:t>
      </w:r>
      <w:r w:rsidRPr="00FF39A4">
        <w:rPr>
          <w:rFonts w:ascii="Arial" w:eastAsia="Times New Roman" w:hAnsi="Arial" w:cs="Arial"/>
          <w:color w:val="000000"/>
          <w:szCs w:val="24"/>
        </w:rPr>
        <w:t>)</w:t>
      </w:r>
      <w:r w:rsidR="00457F8C" w:rsidRPr="00FF39A4">
        <w:rPr>
          <w:rFonts w:ascii="Arial" w:eastAsia="Times New Roman" w:hAnsi="Arial" w:cs="Arial"/>
          <w:color w:val="000000"/>
          <w:szCs w:val="24"/>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04E567AD" w:rsidR="00FD4D80" w:rsidRPr="00491833" w:rsidRDefault="00FD4D80" w:rsidP="00927E74">
      <w:pPr>
        <w:spacing w:after="240"/>
        <w:rPr>
          <w:rFonts w:ascii="Arial" w:eastAsia="Times New Roman" w:hAnsi="Arial" w:cs="Arial"/>
          <w:color w:val="000000"/>
          <w:szCs w:val="24"/>
        </w:rPr>
      </w:pPr>
      <w:r w:rsidRPr="00491833">
        <w:rPr>
          <w:rFonts w:ascii="Arial" w:eastAsia="Times New Roman" w:hAnsi="Arial" w:cs="Arial"/>
          <w:color w:val="000000"/>
          <w:szCs w:val="24"/>
        </w:rPr>
        <w:t xml:space="preserve">(b)(1) The medical director shall ensure that the process by which the claims administrator reviews and approves, modifies, or denies requests by physicians prior to, retrospectively, or concurrent with the provision of medical services, complies with Labor Code section 4610 and these implementing regulations. </w:t>
      </w:r>
    </w:p>
    <w:p w14:paraId="245DB34A" w14:textId="6FC71849" w:rsidR="00FD4D80" w:rsidRPr="00CC3415" w:rsidRDefault="008278C0" w:rsidP="00927E74">
      <w:pPr>
        <w:spacing w:after="240"/>
        <w:rPr>
          <w:rFonts w:ascii="Arial" w:eastAsia="Times New Roman" w:hAnsi="Arial" w:cs="Arial"/>
          <w:color w:val="000000"/>
          <w:szCs w:val="24"/>
        </w:rPr>
      </w:pPr>
      <w:r w:rsidRPr="00491833">
        <w:rPr>
          <w:rFonts w:ascii="Arial" w:eastAsia="Times New Roman" w:hAnsi="Arial" w:cs="Arial"/>
          <w:color w:val="000000"/>
          <w:szCs w:val="24"/>
        </w:rPr>
        <w:t>(2) A</w:t>
      </w:r>
      <w:r w:rsidR="00617558" w:rsidRPr="00491833">
        <w:rPr>
          <w:rFonts w:ascii="Arial" w:eastAsia="Times New Roman" w:hAnsi="Arial" w:cs="Arial"/>
          <w:color w:val="000000"/>
          <w:szCs w:val="24"/>
        </w:rPr>
        <w:t xml:space="preserve"> </w:t>
      </w:r>
      <w:r w:rsidR="00FD4D80" w:rsidRPr="00491833">
        <w:rPr>
          <w:rFonts w:ascii="Arial" w:eastAsia="Times New Roman" w:hAnsi="Arial" w:cs="Arial"/>
          <w:color w:val="000000"/>
          <w:szCs w:val="24"/>
        </w:rPr>
        <w:t xml:space="preserve">reviewer who is competent to evaluate the specific clinical issues involved in the medical treatment services, and where these services are within the reviewer's scope of practice, may, except as indicated below, </w:t>
      </w:r>
      <w:r w:rsidR="00FD4D80" w:rsidRPr="00CC3415">
        <w:rPr>
          <w:rFonts w:ascii="Arial" w:eastAsia="Times New Roman" w:hAnsi="Arial" w:cs="Arial"/>
          <w:color w:val="000000"/>
          <w:szCs w:val="24"/>
        </w:rPr>
        <w:t>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4381BBF0" w14:textId="79E75F2B" w:rsidR="00FD4D80" w:rsidRPr="00491833"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w:t>
      </w:r>
      <w:proofErr w:type="gramStart"/>
      <w:r w:rsidRPr="00CC3415">
        <w:rPr>
          <w:rFonts w:ascii="Arial" w:eastAsia="Times New Roman" w:hAnsi="Arial" w:cs="Arial"/>
          <w:color w:val="000000"/>
          <w:szCs w:val="24"/>
        </w:rPr>
        <w:t>all of</w:t>
      </w:r>
      <w:proofErr w:type="gramEnd"/>
      <w:r w:rsidRPr="00CC3415">
        <w:rPr>
          <w:rFonts w:ascii="Arial" w:eastAsia="Times New Roman" w:hAnsi="Arial" w:cs="Arial"/>
          <w:color w:val="000000"/>
          <w:szCs w:val="24"/>
        </w:rPr>
        <w:t xml:space="preserve">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imposed </w:t>
      </w:r>
      <w:r w:rsidRPr="00491833">
        <w:rPr>
          <w:rFonts w:ascii="Arial" w:eastAsia="Times New Roman" w:hAnsi="Arial" w:cs="Arial"/>
          <w:color w:val="000000"/>
          <w:szCs w:val="24"/>
        </w:rPr>
        <w:t xml:space="preserve">in section </w:t>
      </w:r>
      <w:r w:rsidR="00F002B1" w:rsidRPr="00FF39A4">
        <w:rPr>
          <w:rFonts w:ascii="Arial" w:eastAsia="Times New Roman" w:hAnsi="Arial" w:cs="Arial"/>
          <w:color w:val="000000"/>
          <w:szCs w:val="24"/>
        </w:rPr>
        <w:t>9792.9.3</w:t>
      </w:r>
      <w:r w:rsidR="002F2BDF" w:rsidRPr="00FF39A4">
        <w:rPr>
          <w:rFonts w:ascii="Arial" w:eastAsia="Times New Roman" w:hAnsi="Arial" w:cs="Arial"/>
          <w:color w:val="000000"/>
          <w:szCs w:val="24"/>
        </w:rPr>
        <w:t xml:space="preserve"> and 9792.9.4</w:t>
      </w:r>
      <w:r w:rsidRPr="00FF39A4">
        <w:rPr>
          <w:rFonts w:ascii="Arial" w:eastAsia="Times New Roman" w:hAnsi="Arial" w:cs="Arial"/>
          <w:color w:val="000000"/>
          <w:szCs w:val="24"/>
        </w:rPr>
        <w:t xml:space="preserve">. Any time beyond the time specified in these sections is subject to the provisions of section </w:t>
      </w:r>
      <w:r w:rsidR="002F2BDF" w:rsidRPr="00FF39A4">
        <w:rPr>
          <w:rFonts w:ascii="Arial" w:eastAsia="Times New Roman" w:hAnsi="Arial" w:cs="Arial"/>
          <w:color w:val="000000"/>
          <w:szCs w:val="24"/>
        </w:rPr>
        <w:t>9792.9.6</w:t>
      </w:r>
      <w:r w:rsidRPr="00491833">
        <w:rPr>
          <w:rFonts w:ascii="Arial" w:eastAsia="Times New Roman" w:hAnsi="Arial" w:cs="Arial"/>
          <w:color w:val="000000"/>
          <w:szCs w:val="24"/>
        </w:rPr>
        <w:t xml:space="preserve">. </w:t>
      </w:r>
    </w:p>
    <w:p w14:paraId="0719A576" w14:textId="568740B5" w:rsidR="00D122C0" w:rsidRPr="00FF39A4" w:rsidRDefault="00FD4D80" w:rsidP="00927E74">
      <w:pPr>
        <w:spacing w:after="240"/>
        <w:rPr>
          <w:rFonts w:ascii="Arial" w:eastAsia="Times New Roman" w:hAnsi="Arial" w:cs="Arial"/>
          <w:color w:val="000000"/>
          <w:szCs w:val="24"/>
          <w:highlight w:val="yellow"/>
        </w:rPr>
      </w:pPr>
      <w:r w:rsidRPr="00491833">
        <w:rPr>
          <w:rFonts w:ascii="Arial" w:eastAsia="Times New Roman" w:hAnsi="Arial" w:cs="Arial"/>
          <w:color w:val="000000"/>
          <w:szCs w:val="24"/>
        </w:rPr>
        <w:t>(c</w:t>
      </w:r>
      <w:r w:rsidRPr="00FF39A4">
        <w:rPr>
          <w:rFonts w:ascii="Arial" w:eastAsia="Times New Roman" w:hAnsi="Arial" w:cs="Arial"/>
          <w:color w:val="000000"/>
          <w:szCs w:val="24"/>
        </w:rPr>
        <w:t>)</w:t>
      </w:r>
      <w:r w:rsidR="00675124" w:rsidRPr="00FF39A4">
        <w:rPr>
          <w:rFonts w:ascii="Arial" w:eastAsia="Times New Roman" w:hAnsi="Arial" w:cs="Arial"/>
          <w:color w:val="000000"/>
          <w:szCs w:val="24"/>
        </w:rPr>
        <w:t xml:space="preserve"> (1)</w:t>
      </w:r>
      <w:r w:rsidRPr="00CC3415">
        <w:rPr>
          <w:rFonts w:ascii="Arial" w:eastAsia="Times New Roman" w:hAnsi="Arial" w:cs="Arial"/>
          <w:color w:val="000000"/>
          <w:szCs w:val="24"/>
        </w:rPr>
        <w:t xml:space="preserve"> </w:t>
      </w:r>
      <w:r w:rsidR="00457F8C" w:rsidRPr="00CC3415">
        <w:rPr>
          <w:rFonts w:ascii="Arial" w:eastAsia="Times New Roman" w:hAnsi="Arial" w:cs="Arial"/>
          <w:color w:val="000000"/>
          <w:szCs w:val="24"/>
        </w:rPr>
        <w:t>The</w:t>
      </w:r>
      <w:r w:rsidR="00675124"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In lieu of filing the utilization review plan, the claims administrator may submit a letter identifying the external utilization review organization which has been contracted to perform the utilization review functions, provided that the utilization review organization </w:t>
      </w:r>
      <w:r w:rsidRPr="00491833">
        <w:rPr>
          <w:rFonts w:ascii="Arial" w:eastAsia="Times New Roman" w:hAnsi="Arial" w:cs="Arial"/>
          <w:color w:val="000000"/>
          <w:szCs w:val="24"/>
        </w:rPr>
        <w:t xml:space="preserve">has </w:t>
      </w:r>
      <w:r w:rsidR="008F2103" w:rsidRPr="00FF39A4">
        <w:rPr>
          <w:rFonts w:ascii="Arial" w:eastAsia="Times New Roman" w:hAnsi="Arial" w:cs="Arial"/>
          <w:color w:val="000000"/>
          <w:szCs w:val="24"/>
        </w:rPr>
        <w:t>an</w:t>
      </w:r>
      <w:r w:rsidR="008F2103" w:rsidRPr="00491833">
        <w:rPr>
          <w:rFonts w:ascii="Arial" w:eastAsia="Times New Roman" w:hAnsi="Arial" w:cs="Arial"/>
          <w:color w:val="000000"/>
          <w:szCs w:val="24"/>
          <w:u w:val="single"/>
        </w:rPr>
        <w:t xml:space="preserve"> </w:t>
      </w:r>
      <w:r w:rsidR="008F2103" w:rsidRPr="00FF39A4">
        <w:rPr>
          <w:rFonts w:ascii="Arial" w:eastAsia="Times New Roman" w:hAnsi="Arial" w:cs="Arial"/>
          <w:color w:val="000000"/>
          <w:szCs w:val="24"/>
        </w:rPr>
        <w:lastRenderedPageBreak/>
        <w:t xml:space="preserve">approved </w:t>
      </w:r>
      <w:r w:rsidRPr="00FF39A4">
        <w:rPr>
          <w:rFonts w:ascii="Arial" w:eastAsia="Times New Roman" w:hAnsi="Arial" w:cs="Arial"/>
          <w:color w:val="000000"/>
          <w:szCs w:val="24"/>
        </w:rPr>
        <w:t xml:space="preserve">utilization review plan </w:t>
      </w:r>
      <w:r w:rsidR="008F2103" w:rsidRPr="00FF39A4">
        <w:rPr>
          <w:rFonts w:ascii="Arial" w:eastAsia="Times New Roman" w:hAnsi="Arial" w:cs="Arial"/>
          <w:color w:val="000000"/>
          <w:szCs w:val="24"/>
        </w:rPr>
        <w:t xml:space="preserve">on file </w:t>
      </w:r>
      <w:r w:rsidRPr="00FF39A4">
        <w:rPr>
          <w:rFonts w:ascii="Arial" w:eastAsia="Times New Roman" w:hAnsi="Arial" w:cs="Arial"/>
          <w:color w:val="000000"/>
          <w:szCs w:val="24"/>
        </w:rPr>
        <w:t>with the Administrative Director</w:t>
      </w:r>
      <w:r w:rsidR="00EB2A80" w:rsidRPr="00FF39A4">
        <w:rPr>
          <w:rFonts w:ascii="Arial" w:eastAsia="Times New Roman" w:hAnsi="Arial" w:cs="Arial"/>
          <w:color w:val="000000"/>
          <w:szCs w:val="24"/>
        </w:rPr>
        <w:t>, which also identifies the claims administrator client(s) on whose behalf it performs any utilization review functions.</w:t>
      </w:r>
    </w:p>
    <w:p w14:paraId="3282831F" w14:textId="5C33A11C" w:rsidR="000A1CB3" w:rsidRPr="00FF39A4" w:rsidRDefault="000A1CB3" w:rsidP="007802BE">
      <w:pPr>
        <w:spacing w:after="240"/>
        <w:rPr>
          <w:rFonts w:ascii="Arial" w:eastAsia="Times New Roman" w:hAnsi="Arial" w:cs="Arial"/>
          <w:color w:val="000000"/>
          <w:szCs w:val="24"/>
        </w:rPr>
      </w:pPr>
      <w:r w:rsidRPr="00FF39A4">
        <w:rPr>
          <w:rFonts w:ascii="Arial" w:eastAsia="Times New Roman" w:hAnsi="Arial" w:cs="Arial"/>
          <w:color w:val="000000"/>
          <w:szCs w:val="24"/>
        </w:rPr>
        <w:t xml:space="preserve">(2) Utilization review plans that modify or deny treatment requests shall submit with their plan a completed DWC Form UR-01, "Utilization Review Plan Application or Modification," set forth in section 9792.7.1, with an original signature by </w:t>
      </w:r>
      <w:r w:rsidRPr="00FF39A4">
        <w:rPr>
          <w:rFonts w:ascii="Arial" w:eastAsia="Times New Roman" w:hAnsi="Arial" w:cs="Arial"/>
          <w:szCs w:val="24"/>
        </w:rPr>
        <w:t xml:space="preserve">the applicant’s medical director.  The utilization review plan shall be submitted in compact discs or flash drives, or </w:t>
      </w:r>
      <w:proofErr w:type="gramStart"/>
      <w:r w:rsidRPr="00FF39A4">
        <w:rPr>
          <w:rFonts w:ascii="Arial" w:eastAsia="Times New Roman" w:hAnsi="Arial" w:cs="Arial"/>
          <w:szCs w:val="24"/>
        </w:rPr>
        <w:t>other</w:t>
      </w:r>
      <w:proofErr w:type="gramEnd"/>
      <w:r w:rsidRPr="00FF39A4">
        <w:rPr>
          <w:rFonts w:ascii="Arial" w:eastAsia="Times New Roman" w:hAnsi="Arial" w:cs="Arial"/>
          <w:szCs w:val="24"/>
        </w:rPr>
        <w:t xml:space="preserve"> electronic format agreed to by the Administrative Director and the applicant, in word-searchable PDF format. The hard copy of the completed, signed original shall be maintained by the applicant and</w:t>
      </w:r>
      <w:r w:rsidRPr="00FF39A4">
        <w:rPr>
          <w:rFonts w:ascii="Arial" w:eastAsia="Times New Roman" w:hAnsi="Arial" w:cs="Arial"/>
          <w:color w:val="000000"/>
          <w:szCs w:val="24"/>
        </w:rPr>
        <w:t xml:space="preserve"> made available for review by the Administrative Director upon request. Electronic signatures in compliance with California Labor Code section 110.5 or 3206.5 are acceptable.</w:t>
      </w:r>
    </w:p>
    <w:p w14:paraId="0D0D3CBA" w14:textId="0D89E8F1" w:rsidR="007A3B02" w:rsidRPr="00FF39A4" w:rsidRDefault="00D122C0"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w:t>
      </w:r>
      <w:r w:rsidR="00BC2883" w:rsidRPr="00FF39A4">
        <w:rPr>
          <w:rFonts w:ascii="Arial" w:eastAsia="Times New Roman" w:hAnsi="Arial" w:cs="Arial"/>
          <w:color w:val="000000"/>
          <w:szCs w:val="24"/>
        </w:rPr>
        <w:t>3</w:t>
      </w:r>
      <w:r w:rsidRPr="00FF39A4">
        <w:rPr>
          <w:rFonts w:ascii="Arial" w:eastAsia="Times New Roman" w:hAnsi="Arial" w:cs="Arial"/>
          <w:color w:val="000000"/>
          <w:szCs w:val="24"/>
        </w:rPr>
        <w:t xml:space="preserve">) A utilization review plan that </w:t>
      </w:r>
      <w:proofErr w:type="gramStart"/>
      <w:r w:rsidRPr="00FF39A4">
        <w:rPr>
          <w:rFonts w:ascii="Arial" w:eastAsia="Times New Roman" w:hAnsi="Arial" w:cs="Arial"/>
          <w:color w:val="000000"/>
          <w:szCs w:val="24"/>
        </w:rPr>
        <w:t>submits an application</w:t>
      </w:r>
      <w:proofErr w:type="gramEnd"/>
      <w:r w:rsidRPr="00FF39A4">
        <w:rPr>
          <w:rFonts w:ascii="Arial" w:eastAsia="Times New Roman" w:hAnsi="Arial" w:cs="Arial"/>
          <w:color w:val="000000"/>
          <w:szCs w:val="24"/>
        </w:rPr>
        <w:t xml:space="preserve">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w:t>
      </w:r>
      <w:r w:rsidR="00B64B4F" w:rsidRPr="00FF39A4">
        <w:rPr>
          <w:rFonts w:ascii="Arial" w:eastAsia="Times New Roman" w:hAnsi="Arial" w:cs="Arial"/>
          <w:color w:val="000000"/>
          <w:szCs w:val="24"/>
        </w:rPr>
        <w:t>6.1 through 9792.12</w:t>
      </w:r>
      <w:r w:rsidRPr="00FF39A4">
        <w:rPr>
          <w:rFonts w:ascii="Arial" w:eastAsia="Times New Roman" w:hAnsi="Arial" w:cs="Arial"/>
          <w:color w:val="000000"/>
          <w:szCs w:val="24"/>
        </w:rPr>
        <w:t>.</w:t>
      </w:r>
    </w:p>
    <w:p w14:paraId="49E34349" w14:textId="23E6E77D" w:rsidR="00AD0271" w:rsidRPr="00FF39A4" w:rsidRDefault="00A27EA0"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(4</w:t>
      </w:r>
      <w:r w:rsidR="00AD0271" w:rsidRPr="00FF39A4">
        <w:rPr>
          <w:rFonts w:ascii="Arial" w:eastAsia="Times New Roman" w:hAnsi="Arial" w:cs="Arial"/>
          <w:color w:val="000000"/>
          <w:szCs w:val="24"/>
        </w:rPr>
        <w:t xml:space="preserve">) </w:t>
      </w:r>
      <w:r w:rsidR="00C97ED9" w:rsidRPr="00FF39A4">
        <w:rPr>
          <w:rFonts w:ascii="Arial" w:eastAsia="Times New Roman" w:hAnsi="Arial" w:cs="Arial"/>
          <w:color w:val="000000"/>
          <w:szCs w:val="24"/>
        </w:rPr>
        <w:t xml:space="preserve">All utilization </w:t>
      </w:r>
      <w:r w:rsidR="00CF2D56" w:rsidRPr="00FF39A4">
        <w:rPr>
          <w:rFonts w:ascii="Arial" w:eastAsia="Times New Roman" w:hAnsi="Arial" w:cs="Arial"/>
          <w:color w:val="000000"/>
          <w:szCs w:val="24"/>
        </w:rPr>
        <w:t>review plan</w:t>
      </w:r>
      <w:r w:rsidR="00244671" w:rsidRPr="00FF39A4">
        <w:rPr>
          <w:rFonts w:ascii="Arial" w:eastAsia="Times New Roman" w:hAnsi="Arial" w:cs="Arial"/>
          <w:color w:val="000000"/>
          <w:szCs w:val="24"/>
        </w:rPr>
        <w:t xml:space="preserve"> entities</w:t>
      </w:r>
      <w:r w:rsidR="0015654D" w:rsidRPr="00FF39A4">
        <w:rPr>
          <w:rFonts w:ascii="Arial" w:eastAsia="Times New Roman" w:hAnsi="Arial" w:cs="Arial"/>
          <w:color w:val="000000"/>
          <w:szCs w:val="24"/>
        </w:rPr>
        <w:t xml:space="preserve"> </w:t>
      </w:r>
      <w:r w:rsidR="00C97ED9" w:rsidRPr="00FF39A4">
        <w:rPr>
          <w:rFonts w:ascii="Arial" w:eastAsia="Times New Roman" w:hAnsi="Arial" w:cs="Arial"/>
          <w:color w:val="000000"/>
          <w:szCs w:val="24"/>
        </w:rPr>
        <w:t>shall file a</w:t>
      </w:r>
      <w:r w:rsidR="00B84728" w:rsidRPr="00FF39A4">
        <w:rPr>
          <w:rFonts w:ascii="Arial" w:eastAsia="Times New Roman" w:hAnsi="Arial" w:cs="Arial"/>
          <w:color w:val="000000"/>
          <w:szCs w:val="24"/>
        </w:rPr>
        <w:t xml:space="preserve"> </w:t>
      </w:r>
      <w:r w:rsidR="00AD0271" w:rsidRPr="00FF39A4">
        <w:rPr>
          <w:rFonts w:ascii="Arial" w:eastAsia="Times New Roman" w:hAnsi="Arial" w:cs="Arial"/>
          <w:color w:val="000000"/>
          <w:szCs w:val="24"/>
        </w:rPr>
        <w:t>ma</w:t>
      </w:r>
      <w:r w:rsidR="00CF2D56" w:rsidRPr="00FF39A4">
        <w:rPr>
          <w:rFonts w:ascii="Arial" w:eastAsia="Times New Roman" w:hAnsi="Arial" w:cs="Arial"/>
          <w:color w:val="000000"/>
          <w:szCs w:val="24"/>
        </w:rPr>
        <w:t>terial modification of its</w:t>
      </w:r>
      <w:r w:rsidR="00AD0271" w:rsidRPr="00FF39A4">
        <w:rPr>
          <w:rFonts w:ascii="Arial" w:eastAsia="Times New Roman" w:hAnsi="Arial" w:cs="Arial"/>
          <w:color w:val="000000"/>
          <w:szCs w:val="24"/>
        </w:rPr>
        <w:t xml:space="preserve"> utilization review plan</w:t>
      </w:r>
      <w:r w:rsidR="00C97ED9" w:rsidRPr="00FF39A4">
        <w:rPr>
          <w:rFonts w:ascii="Arial" w:eastAsia="Times New Roman" w:hAnsi="Arial" w:cs="Arial"/>
          <w:color w:val="000000"/>
          <w:szCs w:val="24"/>
        </w:rPr>
        <w:t xml:space="preserve"> </w:t>
      </w:r>
      <w:r w:rsidR="00AD0271" w:rsidRPr="00FF39A4">
        <w:rPr>
          <w:rFonts w:ascii="Arial" w:eastAsia="Times New Roman" w:hAnsi="Arial" w:cs="Arial"/>
          <w:color w:val="000000"/>
          <w:szCs w:val="24"/>
        </w:rPr>
        <w:t>with the Administrative Direc</w:t>
      </w:r>
      <w:r w:rsidR="00B84728" w:rsidRPr="00FF39A4">
        <w:rPr>
          <w:rFonts w:ascii="Arial" w:eastAsia="Times New Roman" w:hAnsi="Arial" w:cs="Arial"/>
          <w:color w:val="000000"/>
          <w:szCs w:val="24"/>
        </w:rPr>
        <w:t>tor within 30 calendar days of the</w:t>
      </w:r>
      <w:r w:rsidR="00AD0271" w:rsidRPr="00FF39A4">
        <w:rPr>
          <w:rFonts w:ascii="Arial" w:eastAsia="Times New Roman" w:hAnsi="Arial" w:cs="Arial"/>
          <w:color w:val="000000"/>
          <w:szCs w:val="24"/>
        </w:rPr>
        <w:t xml:space="preserve"> materi</w:t>
      </w:r>
      <w:r w:rsidR="00B84728" w:rsidRPr="00FF39A4">
        <w:rPr>
          <w:rFonts w:ascii="Arial" w:eastAsia="Times New Roman" w:hAnsi="Arial" w:cs="Arial"/>
          <w:color w:val="000000"/>
          <w:szCs w:val="24"/>
        </w:rPr>
        <w:t xml:space="preserve">al modification.  The </w:t>
      </w:r>
      <w:r w:rsidR="00AD0271" w:rsidRPr="00FF39A4">
        <w:rPr>
          <w:rFonts w:ascii="Arial" w:eastAsia="Times New Roman" w:hAnsi="Arial" w:cs="Arial"/>
          <w:color w:val="000000"/>
          <w:szCs w:val="24"/>
        </w:rPr>
        <w:t xml:space="preserve">material modification shall include a </w:t>
      </w:r>
      <w:r w:rsidR="008A0498" w:rsidRPr="00FF39A4">
        <w:rPr>
          <w:rFonts w:ascii="Arial" w:eastAsia="Times New Roman" w:hAnsi="Arial" w:cs="Arial"/>
          <w:color w:val="000000"/>
          <w:szCs w:val="24"/>
        </w:rPr>
        <w:t xml:space="preserve">DWC Form UR-01 set forth in section 9792.7.1, completed as applicable with an original signature by the applicant’s medical director, and an attached </w:t>
      </w:r>
      <w:r w:rsidR="00AD0271" w:rsidRPr="00FF39A4">
        <w:rPr>
          <w:rFonts w:ascii="Arial" w:eastAsia="Times New Roman" w:hAnsi="Arial" w:cs="Arial"/>
          <w:color w:val="000000"/>
          <w:szCs w:val="24"/>
        </w:rPr>
        <w:t xml:space="preserve">statement certifying that the utilization review plan, as modified, continues to </w:t>
      </w:r>
      <w:proofErr w:type="gramStart"/>
      <w:r w:rsidR="00AD0271" w:rsidRPr="00FF39A4">
        <w:rPr>
          <w:rFonts w:ascii="Arial" w:eastAsia="Times New Roman" w:hAnsi="Arial" w:cs="Arial"/>
          <w:color w:val="000000"/>
          <w:szCs w:val="24"/>
        </w:rPr>
        <w:t>be in compliance with</w:t>
      </w:r>
      <w:proofErr w:type="gramEnd"/>
      <w:r w:rsidR="00AD0271" w:rsidRPr="00FF39A4">
        <w:rPr>
          <w:rFonts w:ascii="Arial" w:eastAsia="Times New Roman" w:hAnsi="Arial" w:cs="Arial"/>
          <w:color w:val="000000"/>
          <w:szCs w:val="24"/>
        </w:rPr>
        <w:t xml:space="preserve"> the rules governing utilization review at sections 9792.6.1 </w:t>
      </w:r>
      <w:r w:rsidR="007366C4" w:rsidRPr="00FF39A4">
        <w:rPr>
          <w:rFonts w:ascii="Arial" w:eastAsia="Times New Roman" w:hAnsi="Arial" w:cs="Arial"/>
          <w:color w:val="000000"/>
          <w:szCs w:val="24"/>
        </w:rPr>
        <w:t>through 9792.12</w:t>
      </w:r>
      <w:r w:rsidR="00AD0271" w:rsidRPr="00FF39A4">
        <w:rPr>
          <w:rFonts w:ascii="Arial" w:eastAsia="Times New Roman" w:hAnsi="Arial" w:cs="Arial"/>
          <w:color w:val="000000"/>
          <w:szCs w:val="24"/>
        </w:rPr>
        <w:t>.</w:t>
      </w:r>
      <w:r w:rsidR="008A0498" w:rsidRPr="00FF39A4">
        <w:rPr>
          <w:rFonts w:ascii="Arial" w:eastAsia="Times New Roman" w:hAnsi="Arial" w:cs="Arial"/>
          <w:color w:val="000000"/>
          <w:szCs w:val="24"/>
        </w:rPr>
        <w:t xml:space="preserve"> The modified utilization review plan shall be submitted in compact discs or flash drives, or other electronic format agreed to by the Administrative Director and the applicant, in word searchable PDF format. Electronic signatures in compliance with California Labor Code section 110.5 or 3206.5 are acceptable.</w:t>
      </w:r>
    </w:p>
    <w:p w14:paraId="453F8579" w14:textId="41922557" w:rsidR="007A3B02" w:rsidRPr="00FF39A4" w:rsidRDefault="00960201"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(d)</w:t>
      </w:r>
      <w:r w:rsidR="007A3B02" w:rsidRPr="00FF39A4">
        <w:rPr>
          <w:rFonts w:ascii="Arial" w:eastAsia="Times New Roman" w:hAnsi="Arial" w:cs="Arial"/>
          <w:color w:val="000000"/>
          <w:szCs w:val="24"/>
        </w:rPr>
        <w:t xml:space="preserve"> Within 30 days after receipt of </w:t>
      </w:r>
      <w:r w:rsidRPr="00FF39A4">
        <w:rPr>
          <w:rFonts w:ascii="Arial" w:eastAsia="Times New Roman" w:hAnsi="Arial" w:cs="Arial"/>
          <w:color w:val="000000"/>
          <w:szCs w:val="24"/>
        </w:rPr>
        <w:t xml:space="preserve">the </w:t>
      </w:r>
      <w:r w:rsidR="007A3B02" w:rsidRPr="00FF39A4">
        <w:rPr>
          <w:rFonts w:ascii="Arial" w:eastAsia="Times New Roman" w:hAnsi="Arial" w:cs="Arial"/>
          <w:color w:val="000000"/>
          <w:szCs w:val="24"/>
        </w:rPr>
        <w:t>utilization review plan</w:t>
      </w:r>
      <w:r w:rsidRPr="00FF39A4">
        <w:rPr>
          <w:rFonts w:ascii="Arial" w:eastAsia="Times New Roman" w:hAnsi="Arial" w:cs="Arial"/>
          <w:color w:val="000000"/>
          <w:szCs w:val="24"/>
        </w:rPr>
        <w:t xml:space="preserve"> </w:t>
      </w:r>
      <w:r w:rsidR="00D75DA1" w:rsidRPr="00FF39A4">
        <w:rPr>
          <w:rFonts w:ascii="Arial" w:eastAsia="Times New Roman" w:hAnsi="Arial" w:cs="Arial"/>
          <w:color w:val="000000"/>
          <w:szCs w:val="24"/>
        </w:rPr>
        <w:t xml:space="preserve">or plan modification </w:t>
      </w:r>
      <w:r w:rsidRPr="00FF39A4">
        <w:rPr>
          <w:rFonts w:ascii="Arial" w:eastAsia="Times New Roman" w:hAnsi="Arial" w:cs="Arial"/>
          <w:color w:val="000000"/>
          <w:szCs w:val="24"/>
        </w:rPr>
        <w:t>submitted under subdivision (c)</w:t>
      </w:r>
      <w:r w:rsidR="007A3B02" w:rsidRPr="00FF39A4">
        <w:rPr>
          <w:rFonts w:ascii="Arial" w:eastAsia="Times New Roman" w:hAnsi="Arial" w:cs="Arial"/>
          <w:color w:val="000000"/>
          <w:szCs w:val="24"/>
        </w:rPr>
        <w:t xml:space="preserve">, the Administrative Director shall notify the organization in writing that the </w:t>
      </w:r>
      <w:r w:rsidR="003A3C6F" w:rsidRPr="00FF39A4">
        <w:rPr>
          <w:rFonts w:ascii="Arial" w:eastAsia="Times New Roman" w:hAnsi="Arial" w:cs="Arial"/>
          <w:color w:val="000000"/>
          <w:szCs w:val="24"/>
        </w:rPr>
        <w:t>plan is</w:t>
      </w:r>
      <w:r w:rsidR="007A3B02" w:rsidRPr="00FF39A4">
        <w:rPr>
          <w:rFonts w:ascii="Arial" w:eastAsia="Times New Roman" w:hAnsi="Arial" w:cs="Arial"/>
          <w:color w:val="000000"/>
          <w:szCs w:val="24"/>
        </w:rPr>
        <w:t xml:space="preserve"> complete and has been accepted for filing or that the</w:t>
      </w:r>
      <w:r w:rsidR="001C0D3C" w:rsidRPr="00FF39A4">
        <w:rPr>
          <w:rFonts w:ascii="Arial" w:eastAsia="Times New Roman" w:hAnsi="Arial" w:cs="Arial"/>
          <w:color w:val="000000"/>
          <w:szCs w:val="24"/>
        </w:rPr>
        <w:t xml:space="preserve"> plan is </w:t>
      </w:r>
      <w:r w:rsidR="007A3B02" w:rsidRPr="00FF39A4">
        <w:rPr>
          <w:rFonts w:ascii="Arial" w:eastAsia="Times New Roman" w:hAnsi="Arial" w:cs="Arial"/>
          <w:color w:val="000000"/>
          <w:szCs w:val="24"/>
        </w:rPr>
        <w:t xml:space="preserve">not complete. If the </w:t>
      </w:r>
      <w:r w:rsidR="001C0D3C" w:rsidRPr="00FF39A4">
        <w:rPr>
          <w:rFonts w:ascii="Arial" w:eastAsia="Times New Roman" w:hAnsi="Arial" w:cs="Arial"/>
          <w:color w:val="000000"/>
          <w:szCs w:val="24"/>
        </w:rPr>
        <w:t xml:space="preserve">plan </w:t>
      </w:r>
      <w:r w:rsidR="007A3B02" w:rsidRPr="00FF39A4">
        <w:rPr>
          <w:rFonts w:ascii="Arial" w:eastAsia="Times New Roman" w:hAnsi="Arial" w:cs="Arial"/>
          <w:color w:val="000000"/>
          <w:szCs w:val="24"/>
        </w:rPr>
        <w:t xml:space="preserve">is not complete, the Administrative Director shall specify in the notice what additional information or documents are needed from the organization </w:t>
      </w:r>
      <w:proofErr w:type="gramStart"/>
      <w:r w:rsidR="007A3B02" w:rsidRPr="00FF39A4">
        <w:rPr>
          <w:rFonts w:ascii="Arial" w:eastAsia="Times New Roman" w:hAnsi="Arial" w:cs="Arial"/>
          <w:color w:val="000000"/>
          <w:szCs w:val="24"/>
        </w:rPr>
        <w:t>in order for</w:t>
      </w:r>
      <w:proofErr w:type="gramEnd"/>
      <w:r w:rsidR="007A3B02" w:rsidRPr="00FF39A4">
        <w:rPr>
          <w:rFonts w:ascii="Arial" w:eastAsia="Times New Roman" w:hAnsi="Arial" w:cs="Arial"/>
          <w:color w:val="000000"/>
          <w:szCs w:val="24"/>
        </w:rPr>
        <w:t xml:space="preserve"> the </w:t>
      </w:r>
      <w:r w:rsidR="001C0D3C" w:rsidRPr="00FF39A4">
        <w:rPr>
          <w:rFonts w:ascii="Arial" w:eastAsia="Times New Roman" w:hAnsi="Arial" w:cs="Arial"/>
          <w:color w:val="000000"/>
          <w:szCs w:val="24"/>
        </w:rPr>
        <w:t xml:space="preserve">plan </w:t>
      </w:r>
      <w:r w:rsidR="007A3B02" w:rsidRPr="00FF39A4">
        <w:rPr>
          <w:rFonts w:ascii="Arial" w:eastAsia="Times New Roman" w:hAnsi="Arial" w:cs="Arial"/>
          <w:color w:val="000000"/>
          <w:szCs w:val="24"/>
        </w:rPr>
        <w:t>to be deemed complete.</w:t>
      </w:r>
      <w:r w:rsidR="00D75DA1" w:rsidRPr="00FF39A4">
        <w:rPr>
          <w:rFonts w:ascii="Arial" w:eastAsia="Times New Roman" w:hAnsi="Arial" w:cs="Arial"/>
          <w:color w:val="000000"/>
          <w:szCs w:val="24"/>
        </w:rPr>
        <w:t xml:space="preserve"> Notice that a utilization review plan submission is complete does not preclude the Administrative Director from later requesting additional documentation or records necessary for determining a utilization review plan’s compliance with the law.</w:t>
      </w:r>
      <w:r w:rsidR="007A3B02" w:rsidRPr="00FF39A4">
        <w:rPr>
          <w:rFonts w:ascii="Arial" w:eastAsia="Times New Roman" w:hAnsi="Arial" w:cs="Arial"/>
          <w:color w:val="000000"/>
          <w:szCs w:val="24"/>
        </w:rPr>
        <w:t xml:space="preserve"> </w:t>
      </w:r>
    </w:p>
    <w:p w14:paraId="754B79DA" w14:textId="4BE72589" w:rsidR="007E4F46" w:rsidRPr="00FF39A4" w:rsidRDefault="007A3B02"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w:t>
      </w:r>
      <w:r w:rsidR="001C0D3C" w:rsidRPr="00FF39A4">
        <w:rPr>
          <w:rFonts w:ascii="Arial" w:eastAsia="Times New Roman" w:hAnsi="Arial" w:cs="Arial"/>
          <w:color w:val="000000"/>
          <w:szCs w:val="24"/>
        </w:rPr>
        <w:t xml:space="preserve">e) </w:t>
      </w:r>
      <w:r w:rsidR="00457F8C" w:rsidRPr="00FF39A4">
        <w:rPr>
          <w:rFonts w:ascii="Arial" w:eastAsia="Times New Roman" w:hAnsi="Arial" w:cs="Arial"/>
          <w:color w:val="000000"/>
          <w:szCs w:val="24"/>
        </w:rPr>
        <w:t xml:space="preserve">(1) </w:t>
      </w:r>
      <w:r w:rsidR="00960201" w:rsidRPr="00FF39A4">
        <w:rPr>
          <w:rFonts w:ascii="Arial" w:eastAsia="Times New Roman" w:hAnsi="Arial" w:cs="Arial"/>
          <w:color w:val="000000"/>
          <w:szCs w:val="24"/>
        </w:rPr>
        <w:t>For utilization review plans that deny or modify treatment requests, the</w:t>
      </w:r>
      <w:r w:rsidR="000F2EAB" w:rsidRPr="00FF39A4">
        <w:rPr>
          <w:rFonts w:ascii="Arial" w:eastAsia="Times New Roman" w:hAnsi="Arial" w:cs="Arial"/>
          <w:color w:val="000000"/>
          <w:szCs w:val="24"/>
        </w:rPr>
        <w:t xml:space="preserve"> Administrative Director shall approve or deny the plan</w:t>
      </w:r>
      <w:r w:rsidR="00E90209" w:rsidRPr="00FF39A4">
        <w:rPr>
          <w:rFonts w:ascii="Arial" w:eastAsia="Times New Roman" w:hAnsi="Arial" w:cs="Arial"/>
          <w:color w:val="000000"/>
          <w:szCs w:val="24"/>
        </w:rPr>
        <w:t xml:space="preserve"> or plan modification</w:t>
      </w:r>
      <w:r w:rsidR="000F2EAB" w:rsidRPr="00FF39A4">
        <w:rPr>
          <w:rFonts w:ascii="Arial" w:eastAsia="Times New Roman" w:hAnsi="Arial" w:cs="Arial"/>
          <w:color w:val="000000"/>
          <w:szCs w:val="24"/>
        </w:rPr>
        <w:t xml:space="preserve"> within 60</w:t>
      </w:r>
      <w:r w:rsidR="000F2EAB" w:rsidRPr="008D19A4">
        <w:rPr>
          <w:rFonts w:ascii="Arial" w:eastAsia="Times New Roman" w:hAnsi="Arial" w:cs="Arial"/>
          <w:color w:val="000000"/>
          <w:szCs w:val="24"/>
          <w:u w:val="single"/>
        </w:rPr>
        <w:t xml:space="preserve"> </w:t>
      </w:r>
      <w:r w:rsidR="000F2EAB" w:rsidRPr="00FF39A4">
        <w:rPr>
          <w:rFonts w:ascii="Arial" w:eastAsia="Times New Roman" w:hAnsi="Arial" w:cs="Arial"/>
          <w:color w:val="000000"/>
          <w:szCs w:val="24"/>
        </w:rPr>
        <w:lastRenderedPageBreak/>
        <w:t xml:space="preserve">days following </w:t>
      </w:r>
      <w:r w:rsidR="00E90209" w:rsidRPr="00FF39A4">
        <w:rPr>
          <w:rFonts w:ascii="Arial" w:eastAsia="Times New Roman" w:hAnsi="Arial" w:cs="Arial"/>
          <w:color w:val="000000"/>
          <w:szCs w:val="24"/>
        </w:rPr>
        <w:t xml:space="preserve">the issuance of the Administrative Director’s notice that a utilization review plan filing or filing of plan modification is complete. </w:t>
      </w:r>
    </w:p>
    <w:p w14:paraId="5315A2BB" w14:textId="0C9274F8" w:rsidR="00750B35" w:rsidRPr="00FF39A4" w:rsidRDefault="007E4F46"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w:t>
      </w:r>
      <w:r w:rsidR="005D4F28" w:rsidRPr="00FF39A4">
        <w:rPr>
          <w:rFonts w:ascii="Arial" w:eastAsia="Times New Roman" w:hAnsi="Arial" w:cs="Arial"/>
          <w:color w:val="000000"/>
          <w:szCs w:val="24"/>
        </w:rPr>
        <w:t>A</w:t>
      </w:r>
      <w:r w:rsidRPr="00FF39A4">
        <w:rPr>
          <w:rFonts w:ascii="Arial" w:eastAsia="Times New Roman" w:hAnsi="Arial" w:cs="Arial"/>
          <w:color w:val="000000"/>
          <w:szCs w:val="24"/>
        </w:rPr>
        <w:t xml:space="preserve">) </w:t>
      </w:r>
      <w:r w:rsidR="00E51296" w:rsidRPr="00FF39A4">
        <w:rPr>
          <w:rFonts w:ascii="Arial" w:eastAsia="Times New Roman" w:hAnsi="Arial" w:cs="Arial"/>
          <w:color w:val="000000"/>
          <w:szCs w:val="24"/>
        </w:rPr>
        <w:t>The Administrative Director may extend the time for review for another 60 days</w:t>
      </w:r>
      <w:r w:rsidR="00841CFC" w:rsidRPr="00FF39A4">
        <w:rPr>
          <w:rFonts w:ascii="Arial" w:eastAsia="Times New Roman" w:hAnsi="Arial" w:cs="Arial"/>
          <w:color w:val="000000"/>
          <w:szCs w:val="24"/>
        </w:rPr>
        <w:t xml:space="preserve"> by notifying the plan in writing that an extension is required</w:t>
      </w:r>
      <w:r w:rsidR="00E51296" w:rsidRPr="00FF39A4">
        <w:rPr>
          <w:rFonts w:ascii="Arial" w:eastAsia="Times New Roman" w:hAnsi="Arial" w:cs="Arial"/>
          <w:color w:val="000000"/>
          <w:szCs w:val="24"/>
        </w:rPr>
        <w:t>.</w:t>
      </w:r>
      <w:r w:rsidR="000F2EAB" w:rsidRPr="00FF39A4">
        <w:rPr>
          <w:rFonts w:ascii="Arial" w:eastAsia="Times New Roman" w:hAnsi="Arial" w:cs="Arial"/>
          <w:color w:val="000000"/>
          <w:szCs w:val="24"/>
        </w:rPr>
        <w:t xml:space="preserve"> </w:t>
      </w:r>
      <w:r w:rsidR="00B33534" w:rsidRPr="00FF39A4">
        <w:rPr>
          <w:rFonts w:ascii="Arial" w:eastAsia="Times New Roman" w:hAnsi="Arial" w:cs="Arial"/>
          <w:color w:val="000000"/>
          <w:szCs w:val="24"/>
        </w:rPr>
        <w:t xml:space="preserve">If the Administrative Director takes no action after </w:t>
      </w:r>
      <w:r w:rsidR="00A54F4D" w:rsidRPr="00FF39A4">
        <w:rPr>
          <w:rFonts w:ascii="Arial" w:eastAsia="Times New Roman" w:hAnsi="Arial" w:cs="Arial"/>
          <w:color w:val="000000"/>
          <w:szCs w:val="24"/>
        </w:rPr>
        <w:t xml:space="preserve">the </w:t>
      </w:r>
      <w:r w:rsidR="00B33534" w:rsidRPr="00FF39A4">
        <w:rPr>
          <w:rFonts w:ascii="Arial" w:eastAsia="Times New Roman" w:hAnsi="Arial" w:cs="Arial"/>
          <w:color w:val="000000"/>
          <w:szCs w:val="24"/>
        </w:rPr>
        <w:t xml:space="preserve">60-day </w:t>
      </w:r>
      <w:r w:rsidR="00A54F4D" w:rsidRPr="00FF39A4">
        <w:rPr>
          <w:rFonts w:ascii="Arial" w:eastAsia="Times New Roman" w:hAnsi="Arial" w:cs="Arial"/>
          <w:color w:val="000000"/>
          <w:szCs w:val="24"/>
        </w:rPr>
        <w:t xml:space="preserve">extension </w:t>
      </w:r>
      <w:r w:rsidR="00FD3442" w:rsidRPr="00FF39A4">
        <w:rPr>
          <w:rFonts w:ascii="Arial" w:eastAsia="Times New Roman" w:hAnsi="Arial" w:cs="Arial"/>
          <w:color w:val="000000"/>
          <w:szCs w:val="24"/>
        </w:rPr>
        <w:t>has elapsed</w:t>
      </w:r>
      <w:r w:rsidR="00B33534" w:rsidRPr="00FF39A4">
        <w:rPr>
          <w:rFonts w:ascii="Arial" w:eastAsia="Times New Roman" w:hAnsi="Arial" w:cs="Arial"/>
          <w:color w:val="000000"/>
          <w:szCs w:val="24"/>
        </w:rPr>
        <w:t xml:space="preserve">, the utilization review plan shall be deemed to be </w:t>
      </w:r>
      <w:r w:rsidR="00FD3442" w:rsidRPr="00FF39A4">
        <w:rPr>
          <w:rFonts w:ascii="Arial" w:eastAsia="Times New Roman" w:hAnsi="Arial" w:cs="Arial"/>
          <w:color w:val="000000"/>
          <w:szCs w:val="24"/>
        </w:rPr>
        <w:t>provisionally approved until a final determination to approve</w:t>
      </w:r>
      <w:r w:rsidR="00DF3DAC" w:rsidRPr="00FF39A4">
        <w:rPr>
          <w:rFonts w:ascii="Arial" w:eastAsia="Times New Roman" w:hAnsi="Arial" w:cs="Arial"/>
          <w:color w:val="000000"/>
          <w:szCs w:val="24"/>
        </w:rPr>
        <w:t>, conditionally approve, or</w:t>
      </w:r>
      <w:r w:rsidR="00FD3442" w:rsidRPr="00FF39A4">
        <w:rPr>
          <w:rFonts w:ascii="Arial" w:eastAsia="Times New Roman" w:hAnsi="Arial" w:cs="Arial"/>
          <w:color w:val="000000"/>
          <w:szCs w:val="24"/>
        </w:rPr>
        <w:t xml:space="preserve"> deny the plan is made.</w:t>
      </w:r>
    </w:p>
    <w:p w14:paraId="1BB6BDFC" w14:textId="71287368" w:rsidR="00750B35" w:rsidRPr="00FF39A4" w:rsidRDefault="007E4F46"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w:t>
      </w:r>
      <w:r w:rsidR="005D4F28" w:rsidRPr="00FF39A4">
        <w:rPr>
          <w:rFonts w:ascii="Arial" w:eastAsia="Times New Roman" w:hAnsi="Arial" w:cs="Arial"/>
          <w:color w:val="000000"/>
          <w:szCs w:val="24"/>
        </w:rPr>
        <w:t>B</w:t>
      </w:r>
      <w:r w:rsidRPr="00FF39A4">
        <w:rPr>
          <w:rFonts w:ascii="Arial" w:eastAsia="Times New Roman" w:hAnsi="Arial" w:cs="Arial"/>
          <w:color w:val="000000"/>
          <w:szCs w:val="24"/>
        </w:rPr>
        <w:t>)</w:t>
      </w:r>
      <w:r w:rsidRPr="00FF39A4">
        <w:rPr>
          <w:rFonts w:ascii="Arial" w:eastAsia="Times New Roman" w:hAnsi="Arial" w:cs="Arial"/>
          <w:b/>
          <w:bCs/>
          <w:color w:val="000000"/>
          <w:szCs w:val="24"/>
        </w:rPr>
        <w:t xml:space="preserve"> </w:t>
      </w:r>
      <w:r w:rsidR="000F2EAB" w:rsidRPr="00FF39A4">
        <w:rPr>
          <w:rFonts w:ascii="Arial" w:eastAsia="Times New Roman" w:hAnsi="Arial" w:cs="Arial"/>
          <w:color w:val="000000"/>
          <w:szCs w:val="24"/>
        </w:rPr>
        <w:t xml:space="preserve">If specific deficiencies are identified but the </w:t>
      </w:r>
      <w:r w:rsidR="00A341E9" w:rsidRPr="00FF39A4">
        <w:rPr>
          <w:rFonts w:ascii="Arial" w:eastAsia="Times New Roman" w:hAnsi="Arial" w:cs="Arial"/>
          <w:color w:val="000000"/>
          <w:szCs w:val="24"/>
        </w:rPr>
        <w:t>applicant</w:t>
      </w:r>
      <w:r w:rsidR="000F2EAB" w:rsidRPr="00FF39A4">
        <w:rPr>
          <w:rFonts w:ascii="Arial" w:eastAsia="Times New Roman" w:hAnsi="Arial" w:cs="Arial"/>
          <w:color w:val="000000"/>
          <w:szCs w:val="24"/>
        </w:rPr>
        <w:t xml:space="preserve"> substantially </w:t>
      </w:r>
      <w:r w:rsidR="007029F9" w:rsidRPr="00FF39A4">
        <w:rPr>
          <w:rFonts w:ascii="Arial" w:eastAsia="Times New Roman" w:hAnsi="Arial" w:cs="Arial"/>
          <w:color w:val="000000"/>
          <w:szCs w:val="24"/>
        </w:rPr>
        <w:t xml:space="preserve">complies </w:t>
      </w:r>
      <w:r w:rsidR="000F2EAB" w:rsidRPr="00FF39A4">
        <w:rPr>
          <w:rFonts w:ascii="Arial" w:eastAsia="Times New Roman" w:hAnsi="Arial" w:cs="Arial"/>
          <w:color w:val="000000"/>
          <w:szCs w:val="24"/>
        </w:rPr>
        <w:t>with the requirements of Labor Code section 4610 and this Article, a conditional approval may be granted for a peri</w:t>
      </w:r>
      <w:r w:rsidR="00D75F4C" w:rsidRPr="00FF39A4">
        <w:rPr>
          <w:rFonts w:ascii="Arial" w:eastAsia="Times New Roman" w:hAnsi="Arial" w:cs="Arial"/>
          <w:color w:val="000000"/>
          <w:szCs w:val="24"/>
        </w:rPr>
        <w:t>od not to exceed six (6) months</w:t>
      </w:r>
      <w:r w:rsidR="000F2EAB" w:rsidRPr="00FF39A4">
        <w:rPr>
          <w:rFonts w:ascii="Arial" w:eastAsia="Times New Roman" w:hAnsi="Arial" w:cs="Arial"/>
          <w:color w:val="000000"/>
          <w:szCs w:val="24"/>
        </w:rPr>
        <w:t xml:space="preserve"> to permit the </w:t>
      </w:r>
      <w:r w:rsidR="00A341E9" w:rsidRPr="00FF39A4">
        <w:rPr>
          <w:rFonts w:ascii="Arial" w:eastAsia="Times New Roman" w:hAnsi="Arial" w:cs="Arial"/>
          <w:color w:val="000000"/>
          <w:szCs w:val="24"/>
        </w:rPr>
        <w:t>applicant</w:t>
      </w:r>
      <w:r w:rsidR="000F2EAB" w:rsidRPr="00FF39A4">
        <w:rPr>
          <w:rFonts w:ascii="Arial" w:eastAsia="Times New Roman" w:hAnsi="Arial" w:cs="Arial"/>
          <w:color w:val="000000"/>
          <w:szCs w:val="24"/>
        </w:rPr>
        <w:t xml:space="preserve"> </w:t>
      </w:r>
      <w:r w:rsidR="00A341E9" w:rsidRPr="00FF39A4">
        <w:rPr>
          <w:rFonts w:ascii="Arial" w:eastAsia="Times New Roman" w:hAnsi="Arial" w:cs="Arial"/>
          <w:color w:val="000000"/>
          <w:szCs w:val="24"/>
        </w:rPr>
        <w:t xml:space="preserve">the opportunity </w:t>
      </w:r>
      <w:r w:rsidR="000F2EAB" w:rsidRPr="00FF39A4">
        <w:rPr>
          <w:rFonts w:ascii="Arial" w:eastAsia="Times New Roman" w:hAnsi="Arial" w:cs="Arial"/>
          <w:color w:val="000000"/>
          <w:szCs w:val="24"/>
        </w:rPr>
        <w:t>to corre</w:t>
      </w:r>
      <w:r w:rsidR="00D75F4C" w:rsidRPr="00FF39A4">
        <w:rPr>
          <w:rFonts w:ascii="Arial" w:eastAsia="Times New Roman" w:hAnsi="Arial" w:cs="Arial"/>
          <w:color w:val="000000"/>
          <w:szCs w:val="24"/>
        </w:rPr>
        <w:t>ct those deficiencies</w:t>
      </w:r>
      <w:r w:rsidR="00D73712" w:rsidRPr="00FF39A4">
        <w:rPr>
          <w:rFonts w:ascii="Arial" w:eastAsia="Times New Roman" w:hAnsi="Arial" w:cs="Arial"/>
          <w:color w:val="000000"/>
          <w:szCs w:val="24"/>
        </w:rPr>
        <w:t>. If th</w:t>
      </w:r>
      <w:r w:rsidR="000F2EAB" w:rsidRPr="00FF39A4">
        <w:rPr>
          <w:rFonts w:ascii="Arial" w:eastAsia="Times New Roman" w:hAnsi="Arial" w:cs="Arial"/>
          <w:color w:val="000000"/>
          <w:szCs w:val="24"/>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FF39A4">
        <w:rPr>
          <w:rFonts w:ascii="Arial" w:eastAsia="Times New Roman" w:hAnsi="Arial" w:cs="Arial"/>
          <w:color w:val="000000"/>
          <w:szCs w:val="24"/>
        </w:rPr>
        <w:t>applicant</w:t>
      </w:r>
      <w:r w:rsidR="000F2EAB" w:rsidRPr="00FF39A4">
        <w:rPr>
          <w:rFonts w:ascii="Arial" w:eastAsia="Times New Roman" w:hAnsi="Arial" w:cs="Arial"/>
          <w:color w:val="000000"/>
          <w:szCs w:val="24"/>
        </w:rPr>
        <w:t xml:space="preserve"> demonstrates a good faith effort and ability to correct the deficiencies. </w:t>
      </w:r>
    </w:p>
    <w:p w14:paraId="0AFBDF99" w14:textId="70F1054E" w:rsidR="00457F8C" w:rsidRPr="00FF39A4" w:rsidRDefault="007E4F46" w:rsidP="00927E74">
      <w:pPr>
        <w:spacing w:after="240"/>
        <w:rPr>
          <w:rFonts w:ascii="Arial" w:eastAsia="Times New Roman" w:hAnsi="Arial" w:cs="Arial"/>
          <w:color w:val="000000"/>
          <w:szCs w:val="24"/>
          <w:highlight w:val="yellow"/>
        </w:rPr>
      </w:pPr>
      <w:r w:rsidRPr="00FF39A4">
        <w:rPr>
          <w:rFonts w:ascii="Arial" w:eastAsia="Times New Roman" w:hAnsi="Arial" w:cs="Arial"/>
          <w:color w:val="000000"/>
          <w:szCs w:val="24"/>
        </w:rPr>
        <w:t>(</w:t>
      </w:r>
      <w:r w:rsidR="005D4F28" w:rsidRPr="00FF39A4">
        <w:rPr>
          <w:rFonts w:ascii="Arial" w:eastAsia="Times New Roman" w:hAnsi="Arial" w:cs="Arial"/>
          <w:color w:val="000000"/>
          <w:szCs w:val="24"/>
        </w:rPr>
        <w:t>C</w:t>
      </w:r>
      <w:r w:rsidRPr="00FF39A4">
        <w:rPr>
          <w:rFonts w:ascii="Arial" w:eastAsia="Times New Roman" w:hAnsi="Arial" w:cs="Arial"/>
          <w:color w:val="000000"/>
          <w:szCs w:val="24"/>
        </w:rPr>
        <w:t xml:space="preserve">) </w:t>
      </w:r>
      <w:r w:rsidR="000F2EAB" w:rsidRPr="00FF39A4">
        <w:rPr>
          <w:rFonts w:ascii="Arial" w:eastAsia="Times New Roman" w:hAnsi="Arial" w:cs="Arial"/>
          <w:color w:val="000000"/>
          <w:szCs w:val="24"/>
        </w:rPr>
        <w:t xml:space="preserve">A conditional authorization to operate shall expire at the end of its stated period and the </w:t>
      </w:r>
      <w:r w:rsidR="00A341E9" w:rsidRPr="00FF39A4">
        <w:rPr>
          <w:rFonts w:ascii="Arial" w:eastAsia="Times New Roman" w:hAnsi="Arial" w:cs="Arial"/>
          <w:color w:val="000000"/>
          <w:szCs w:val="24"/>
        </w:rPr>
        <w:t>application</w:t>
      </w:r>
      <w:r w:rsidR="000F2EAB" w:rsidRPr="00FF39A4">
        <w:rPr>
          <w:rFonts w:ascii="Arial" w:eastAsia="Times New Roman" w:hAnsi="Arial" w:cs="Arial"/>
          <w:color w:val="000000"/>
          <w:szCs w:val="24"/>
        </w:rPr>
        <w:t xml:space="preserve"> shall be deemed denied, unless the deficiencies are removed prior to its expiration and an approval has been granted before that date</w:t>
      </w:r>
      <w:r w:rsidR="00C766DA" w:rsidRPr="00FF39A4">
        <w:rPr>
          <w:rFonts w:ascii="Arial" w:eastAsia="Times New Roman" w:hAnsi="Arial" w:cs="Arial"/>
          <w:color w:val="000000"/>
          <w:szCs w:val="24"/>
        </w:rPr>
        <w:t>.</w:t>
      </w:r>
    </w:p>
    <w:p w14:paraId="37AD09B4" w14:textId="3D3D0B3D" w:rsidR="00CF73DD" w:rsidRPr="00FF39A4" w:rsidRDefault="000B0BE5"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(2</w:t>
      </w:r>
      <w:r w:rsidR="00960201" w:rsidRPr="00FF39A4">
        <w:rPr>
          <w:rFonts w:ascii="Arial" w:eastAsia="Times New Roman" w:hAnsi="Arial" w:cs="Arial"/>
          <w:color w:val="000000"/>
          <w:szCs w:val="24"/>
        </w:rPr>
        <w:t>)</w:t>
      </w:r>
      <w:r w:rsidR="00CF73DD" w:rsidRPr="00FF39A4">
        <w:rPr>
          <w:rFonts w:ascii="Arial" w:eastAsia="Times New Roman" w:hAnsi="Arial" w:cs="Arial"/>
          <w:color w:val="000000"/>
          <w:szCs w:val="24"/>
        </w:rPr>
        <w:t xml:space="preserve"> The Administrative Director shall notify a utilization review plan</w:t>
      </w:r>
      <w:r w:rsidR="00667E6A" w:rsidRPr="00FF39A4">
        <w:rPr>
          <w:rFonts w:ascii="Arial" w:eastAsia="Times New Roman" w:hAnsi="Arial" w:cs="Arial"/>
          <w:color w:val="000000"/>
          <w:szCs w:val="24"/>
        </w:rPr>
        <w:t xml:space="preserve"> applicant</w:t>
      </w:r>
      <w:r w:rsidR="00CF73DD" w:rsidRPr="00FF39A4">
        <w:rPr>
          <w:rFonts w:ascii="Arial" w:eastAsia="Times New Roman" w:hAnsi="Arial" w:cs="Arial"/>
          <w:color w:val="000000"/>
          <w:szCs w:val="24"/>
        </w:rPr>
        <w:t xml:space="preserve"> of a denial under subdivision (</w:t>
      </w:r>
      <w:r w:rsidR="00112B17" w:rsidRPr="00FF39A4">
        <w:rPr>
          <w:rFonts w:ascii="Arial" w:eastAsia="Times New Roman" w:hAnsi="Arial" w:cs="Arial"/>
          <w:color w:val="000000"/>
          <w:szCs w:val="24"/>
        </w:rPr>
        <w:t>e</w:t>
      </w:r>
      <w:r w:rsidR="00CF73DD" w:rsidRPr="00FF39A4">
        <w:rPr>
          <w:rFonts w:ascii="Arial" w:eastAsia="Times New Roman" w:hAnsi="Arial" w:cs="Arial"/>
          <w:color w:val="000000"/>
          <w:szCs w:val="24"/>
        </w:rPr>
        <w:t xml:space="preserve">) in writing and </w:t>
      </w:r>
      <w:r w:rsidR="00585E71" w:rsidRPr="00FF39A4">
        <w:rPr>
          <w:rFonts w:ascii="Arial" w:eastAsia="Times New Roman" w:hAnsi="Arial" w:cs="Arial"/>
          <w:color w:val="000000"/>
          <w:szCs w:val="24"/>
        </w:rPr>
        <w:t xml:space="preserve">shall state the reasons for </w:t>
      </w:r>
      <w:r w:rsidR="00C766DA" w:rsidRPr="00FF39A4">
        <w:rPr>
          <w:rFonts w:ascii="Arial" w:eastAsia="Times New Roman" w:hAnsi="Arial" w:cs="Arial"/>
          <w:color w:val="000000"/>
          <w:szCs w:val="24"/>
        </w:rPr>
        <w:t>non</w:t>
      </w:r>
      <w:r w:rsidR="00D76DC0" w:rsidRPr="00FF39A4">
        <w:rPr>
          <w:rFonts w:ascii="Arial" w:eastAsia="Times New Roman" w:hAnsi="Arial" w:cs="Arial"/>
          <w:color w:val="000000"/>
          <w:szCs w:val="24"/>
        </w:rPr>
        <w:t>-</w:t>
      </w:r>
      <w:r w:rsidR="00585E71" w:rsidRPr="00FF39A4">
        <w:rPr>
          <w:rFonts w:ascii="Arial" w:eastAsia="Times New Roman" w:hAnsi="Arial" w:cs="Arial"/>
          <w:color w:val="000000"/>
          <w:szCs w:val="24"/>
        </w:rPr>
        <w:t>approval</w:t>
      </w:r>
      <w:r w:rsidR="00CF73DD" w:rsidRPr="00FF39A4">
        <w:rPr>
          <w:rFonts w:ascii="Arial" w:eastAsia="Times New Roman" w:hAnsi="Arial" w:cs="Arial"/>
          <w:color w:val="000000"/>
          <w:szCs w:val="24"/>
        </w:rPr>
        <w:t xml:space="preserve">.  The denial </w:t>
      </w:r>
      <w:r w:rsidR="00585E71" w:rsidRPr="00FF39A4">
        <w:rPr>
          <w:rFonts w:ascii="Arial" w:eastAsia="Times New Roman" w:hAnsi="Arial" w:cs="Arial"/>
          <w:color w:val="000000"/>
          <w:szCs w:val="24"/>
        </w:rPr>
        <w:t>shall</w:t>
      </w:r>
      <w:r w:rsidR="00CF73DD" w:rsidRPr="00FF39A4">
        <w:rPr>
          <w:rFonts w:ascii="Arial" w:eastAsia="Times New Roman" w:hAnsi="Arial" w:cs="Arial"/>
          <w:color w:val="000000"/>
          <w:szCs w:val="24"/>
        </w:rPr>
        <w:t xml:space="preserve"> be transmitted to the plan by certified mail</w:t>
      </w:r>
      <w:r w:rsidR="00457F8C" w:rsidRPr="00FF39A4">
        <w:rPr>
          <w:rFonts w:ascii="Arial" w:eastAsia="Times New Roman" w:hAnsi="Arial" w:cs="Arial"/>
          <w:color w:val="000000"/>
          <w:szCs w:val="24"/>
        </w:rPr>
        <w:t xml:space="preserve"> and shall be in effect for 12 months</w:t>
      </w:r>
      <w:r w:rsidR="0048776E" w:rsidRPr="00FF39A4">
        <w:rPr>
          <w:rFonts w:ascii="Arial" w:eastAsia="Times New Roman" w:hAnsi="Arial" w:cs="Arial"/>
          <w:color w:val="000000"/>
          <w:szCs w:val="24"/>
        </w:rPr>
        <w:t xml:space="preserve"> unless a lesser timeframe is agreed upon for good cause by the Administrative Director</w:t>
      </w:r>
      <w:r w:rsidR="00CF73DD" w:rsidRPr="00FF39A4">
        <w:rPr>
          <w:rFonts w:ascii="Arial" w:eastAsia="Times New Roman" w:hAnsi="Arial" w:cs="Arial"/>
          <w:color w:val="000000"/>
          <w:szCs w:val="24"/>
        </w:rPr>
        <w:t xml:space="preserve">. </w:t>
      </w:r>
    </w:p>
    <w:p w14:paraId="10A252A0" w14:textId="7B67C0C7" w:rsidR="007C7046" w:rsidRPr="00FF39A4" w:rsidRDefault="00112B17"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(f)</w:t>
      </w:r>
      <w:r w:rsidR="00585E71" w:rsidRPr="00FF39A4">
        <w:rPr>
          <w:rFonts w:ascii="Arial" w:eastAsia="Times New Roman" w:hAnsi="Arial" w:cs="Arial"/>
          <w:color w:val="000000"/>
          <w:szCs w:val="24"/>
        </w:rPr>
        <w:t xml:space="preserve"> A</w:t>
      </w:r>
      <w:r w:rsidR="00CF73DD" w:rsidRPr="00FF39A4">
        <w:rPr>
          <w:rFonts w:ascii="Arial" w:eastAsia="Times New Roman" w:hAnsi="Arial" w:cs="Arial"/>
          <w:color w:val="000000"/>
          <w:szCs w:val="24"/>
        </w:rPr>
        <w:t xml:space="preserve"> utilization review plan </w:t>
      </w:r>
      <w:r w:rsidR="00B4669E" w:rsidRPr="00FF39A4">
        <w:rPr>
          <w:rFonts w:ascii="Arial" w:eastAsia="Times New Roman" w:hAnsi="Arial" w:cs="Arial"/>
          <w:color w:val="000000"/>
          <w:szCs w:val="24"/>
        </w:rPr>
        <w:t xml:space="preserve">applicant </w:t>
      </w:r>
      <w:r w:rsidR="00585E71" w:rsidRPr="00FF39A4">
        <w:rPr>
          <w:rFonts w:ascii="Arial" w:eastAsia="Times New Roman" w:hAnsi="Arial" w:cs="Arial"/>
          <w:color w:val="000000"/>
          <w:szCs w:val="24"/>
        </w:rPr>
        <w:t xml:space="preserve">may appeal the Administrative Director's </w:t>
      </w:r>
      <w:r w:rsidR="00CF73DD" w:rsidRPr="00FF39A4">
        <w:rPr>
          <w:rFonts w:ascii="Arial" w:eastAsia="Times New Roman" w:hAnsi="Arial" w:cs="Arial"/>
          <w:color w:val="000000"/>
          <w:szCs w:val="24"/>
        </w:rPr>
        <w:t>denial under subdivision (</w:t>
      </w:r>
      <w:r w:rsidRPr="00FF39A4">
        <w:rPr>
          <w:rFonts w:ascii="Arial" w:eastAsia="Times New Roman" w:hAnsi="Arial" w:cs="Arial"/>
          <w:color w:val="000000"/>
          <w:szCs w:val="24"/>
        </w:rPr>
        <w:t>e</w:t>
      </w:r>
      <w:r w:rsidR="00CF73DD" w:rsidRPr="00FF39A4">
        <w:rPr>
          <w:rFonts w:ascii="Arial" w:eastAsia="Times New Roman" w:hAnsi="Arial" w:cs="Arial"/>
          <w:color w:val="000000"/>
          <w:szCs w:val="24"/>
        </w:rPr>
        <w:t>) b</w:t>
      </w:r>
      <w:r w:rsidR="00585E71" w:rsidRPr="00FF39A4">
        <w:rPr>
          <w:rFonts w:ascii="Arial" w:eastAsia="Times New Roman" w:hAnsi="Arial" w:cs="Arial"/>
          <w:color w:val="000000"/>
          <w:szCs w:val="24"/>
        </w:rPr>
        <w:t>y filing, within twenty</w:t>
      </w:r>
      <w:r w:rsidR="008110EE" w:rsidRPr="00FF39A4">
        <w:rPr>
          <w:rFonts w:ascii="Arial" w:eastAsia="Times New Roman" w:hAnsi="Arial" w:cs="Arial"/>
          <w:color w:val="000000"/>
          <w:szCs w:val="24"/>
        </w:rPr>
        <w:t>-five</w:t>
      </w:r>
      <w:r w:rsidR="00585E71" w:rsidRPr="00FF39A4">
        <w:rPr>
          <w:rFonts w:ascii="Arial" w:eastAsia="Times New Roman" w:hAnsi="Arial" w:cs="Arial"/>
          <w:color w:val="000000"/>
          <w:szCs w:val="24"/>
        </w:rPr>
        <w:t xml:space="preserve"> (2</w:t>
      </w:r>
      <w:r w:rsidR="00C55E9C" w:rsidRPr="00FF39A4">
        <w:rPr>
          <w:rFonts w:ascii="Arial" w:eastAsia="Times New Roman" w:hAnsi="Arial" w:cs="Arial"/>
          <w:color w:val="000000"/>
          <w:szCs w:val="24"/>
        </w:rPr>
        <w:t>5</w:t>
      </w:r>
      <w:r w:rsidR="00585E71" w:rsidRPr="00FF39A4">
        <w:rPr>
          <w:rFonts w:ascii="Arial" w:eastAsia="Times New Roman" w:hAnsi="Arial" w:cs="Arial"/>
          <w:color w:val="000000"/>
          <w:szCs w:val="24"/>
        </w:rPr>
        <w:t>) days of the issuance of the de</w:t>
      </w:r>
      <w:r w:rsidR="00CF73DD" w:rsidRPr="00FF39A4">
        <w:rPr>
          <w:rFonts w:ascii="Arial" w:eastAsia="Times New Roman" w:hAnsi="Arial" w:cs="Arial"/>
          <w:color w:val="000000"/>
          <w:szCs w:val="24"/>
        </w:rPr>
        <w:t xml:space="preserve">nial, </w:t>
      </w:r>
      <w:r w:rsidR="00585E71" w:rsidRPr="00FF39A4">
        <w:rPr>
          <w:rFonts w:ascii="Arial" w:eastAsia="Times New Roman" w:hAnsi="Arial" w:cs="Arial"/>
          <w:color w:val="000000"/>
          <w:szCs w:val="24"/>
        </w:rPr>
        <w:t>a</w:t>
      </w:r>
      <w:r w:rsidR="001C0D3C" w:rsidRPr="00FF39A4">
        <w:rPr>
          <w:rFonts w:ascii="Arial" w:eastAsia="Times New Roman" w:hAnsi="Arial" w:cs="Arial"/>
          <w:color w:val="000000"/>
          <w:szCs w:val="24"/>
        </w:rPr>
        <w:t xml:space="preserve"> petition </w:t>
      </w:r>
      <w:r w:rsidR="00585E71" w:rsidRPr="00FF39A4">
        <w:rPr>
          <w:rFonts w:ascii="Arial" w:eastAsia="Times New Roman" w:hAnsi="Arial" w:cs="Arial"/>
          <w:color w:val="000000"/>
          <w:szCs w:val="24"/>
        </w:rPr>
        <w:t xml:space="preserve">with the Workers' Compensation Appeals Board pursuant to </w:t>
      </w:r>
      <w:r w:rsidR="00CF73DD" w:rsidRPr="00FF39A4">
        <w:rPr>
          <w:rFonts w:ascii="Arial" w:eastAsia="Times New Roman" w:hAnsi="Arial" w:cs="Arial"/>
          <w:color w:val="000000"/>
          <w:szCs w:val="24"/>
        </w:rPr>
        <w:t>California Code of Regulations, title 8, section</w:t>
      </w:r>
      <w:r w:rsidR="008C5C7C" w:rsidRPr="00FF39A4">
        <w:rPr>
          <w:rFonts w:ascii="Arial" w:eastAsia="Times New Roman" w:hAnsi="Arial" w:cs="Arial"/>
          <w:color w:val="000000"/>
          <w:szCs w:val="24"/>
        </w:rPr>
        <w:t xml:space="preserve"> 10560</w:t>
      </w:r>
      <w:r w:rsidR="00585E71" w:rsidRPr="00FF39A4">
        <w:rPr>
          <w:rFonts w:ascii="Arial" w:eastAsia="Times New Roman" w:hAnsi="Arial" w:cs="Arial"/>
          <w:color w:val="000000"/>
          <w:szCs w:val="24"/>
        </w:rPr>
        <w:t>. A copy of the petition shall be concurrently served on the Administrative Director</w:t>
      </w:r>
      <w:r w:rsidR="008C5C7C" w:rsidRPr="00FF39A4">
        <w:rPr>
          <w:rFonts w:ascii="Arial" w:eastAsia="Times New Roman" w:hAnsi="Arial" w:cs="Arial"/>
          <w:color w:val="000000"/>
          <w:szCs w:val="24"/>
        </w:rPr>
        <w:t>.</w:t>
      </w:r>
      <w:r w:rsidR="005219BF" w:rsidRPr="00FF39A4">
        <w:rPr>
          <w:rFonts w:ascii="Arial" w:hAnsi="Arial" w:cs="Arial"/>
          <w:szCs w:val="24"/>
        </w:rPr>
        <w:t xml:space="preserve"> </w:t>
      </w:r>
    </w:p>
    <w:p w14:paraId="7CE1E375" w14:textId="11C1EF8E" w:rsidR="0048776E" w:rsidRPr="00FF39A4" w:rsidRDefault="0048776E" w:rsidP="00927E74">
      <w:pPr>
        <w:spacing w:after="240"/>
        <w:rPr>
          <w:rFonts w:ascii="Arial" w:eastAsia="Times New Roman" w:hAnsi="Arial" w:cs="Arial"/>
          <w:color w:val="000000"/>
          <w:szCs w:val="24"/>
        </w:rPr>
      </w:pPr>
      <w:r w:rsidRPr="00FF39A4">
        <w:rPr>
          <w:rFonts w:ascii="Arial" w:eastAsia="Times New Roman" w:hAnsi="Arial" w:cs="Arial"/>
          <w:color w:val="000000"/>
          <w:szCs w:val="24"/>
        </w:rPr>
        <w:t xml:space="preserve">(g) The Administrative Director may require an organization to update its approved plan if it is determined that a change in the plan is required </w:t>
      </w:r>
      <w:proofErr w:type="gramStart"/>
      <w:r w:rsidRPr="00FF39A4">
        <w:rPr>
          <w:rFonts w:ascii="Arial" w:eastAsia="Times New Roman" w:hAnsi="Arial" w:cs="Arial"/>
          <w:color w:val="000000"/>
          <w:szCs w:val="24"/>
        </w:rPr>
        <w:t>in order to</w:t>
      </w:r>
      <w:proofErr w:type="gramEnd"/>
      <w:r w:rsidRPr="00FF39A4">
        <w:rPr>
          <w:rFonts w:ascii="Arial" w:eastAsia="Times New Roman" w:hAnsi="Arial" w:cs="Arial"/>
          <w:color w:val="000000"/>
          <w:szCs w:val="24"/>
        </w:rPr>
        <w:t xml:space="preserve"> bring the plan into compliance with the law.  An organization that receives a Notice of Required Update shall have 30 days from the receipt of the notice to bring its plan into compliance.  Failure to adopt and implement required changes may result in the probation or suspension of a plan or revocation of plan approval.  </w:t>
      </w:r>
    </w:p>
    <w:p w14:paraId="00E00D33" w14:textId="77777777" w:rsidR="007C7046" w:rsidRPr="00FF39A4" w:rsidRDefault="007C7046" w:rsidP="007C7046">
      <w:pPr>
        <w:rPr>
          <w:rFonts w:ascii="Arial" w:eastAsia="Times New Roman" w:hAnsi="Arial" w:cs="Arial"/>
          <w:color w:val="000000"/>
          <w:szCs w:val="24"/>
        </w:rPr>
      </w:pPr>
      <w:r w:rsidRPr="00FF39A4">
        <w:rPr>
          <w:rFonts w:ascii="Arial" w:eastAsia="Times New Roman" w:hAnsi="Arial" w:cs="Arial"/>
          <w:color w:val="000000"/>
          <w:szCs w:val="24"/>
        </w:rPr>
        <w:t>(h) (1) The Administrative Director may place on probation, suspend, or revoke approval of a utilization review plan for any one or more of the following reasons:</w:t>
      </w:r>
    </w:p>
    <w:p w14:paraId="2E66FD39" w14:textId="77777777" w:rsidR="007C7046" w:rsidRPr="00FF39A4" w:rsidRDefault="007C7046" w:rsidP="007C7046">
      <w:pPr>
        <w:pStyle w:val="ListParagraph"/>
        <w:numPr>
          <w:ilvl w:val="0"/>
          <w:numId w:val="11"/>
        </w:numPr>
        <w:rPr>
          <w:rFonts w:ascii="Arial" w:eastAsia="Times New Roman" w:hAnsi="Arial" w:cs="Arial"/>
          <w:color w:val="000000"/>
          <w:szCs w:val="24"/>
        </w:rPr>
      </w:pPr>
      <w:r w:rsidRPr="00FF39A4">
        <w:rPr>
          <w:rFonts w:ascii="Arial" w:eastAsia="Times New Roman" w:hAnsi="Arial" w:cs="Arial"/>
          <w:color w:val="000000"/>
          <w:szCs w:val="24"/>
        </w:rPr>
        <w:t xml:space="preserve">The UR program is operating out of compliance with the terms of its approved plan or the </w:t>
      </w:r>
      <w:proofErr w:type="gramStart"/>
      <w:r w:rsidRPr="00FF39A4">
        <w:rPr>
          <w:rFonts w:ascii="Arial" w:eastAsia="Times New Roman" w:hAnsi="Arial" w:cs="Arial"/>
          <w:color w:val="000000"/>
          <w:szCs w:val="24"/>
        </w:rPr>
        <w:t>law;</w:t>
      </w:r>
      <w:proofErr w:type="gramEnd"/>
      <w:r w:rsidRPr="00FF39A4">
        <w:rPr>
          <w:rFonts w:ascii="Arial" w:eastAsia="Times New Roman" w:hAnsi="Arial" w:cs="Arial"/>
          <w:color w:val="000000"/>
          <w:szCs w:val="24"/>
        </w:rPr>
        <w:t xml:space="preserve"> </w:t>
      </w:r>
    </w:p>
    <w:p w14:paraId="400D472E" w14:textId="77777777" w:rsidR="007C7046" w:rsidRPr="00FF39A4" w:rsidRDefault="007C7046" w:rsidP="007C7046">
      <w:pPr>
        <w:pStyle w:val="ListParagraph"/>
        <w:numPr>
          <w:ilvl w:val="0"/>
          <w:numId w:val="11"/>
        </w:numPr>
        <w:rPr>
          <w:rFonts w:ascii="Arial" w:eastAsia="Times New Roman" w:hAnsi="Arial" w:cs="Arial"/>
          <w:color w:val="000000"/>
          <w:szCs w:val="24"/>
        </w:rPr>
      </w:pPr>
      <w:r w:rsidRPr="00FF39A4">
        <w:rPr>
          <w:rFonts w:ascii="Arial" w:eastAsia="Times New Roman" w:hAnsi="Arial" w:cs="Arial"/>
          <w:color w:val="000000"/>
          <w:szCs w:val="24"/>
        </w:rPr>
        <w:lastRenderedPageBreak/>
        <w:t xml:space="preserve">The plan fails to timely adopt and implement updates to its UR plan as specified by the Administrative </w:t>
      </w:r>
      <w:proofErr w:type="gramStart"/>
      <w:r w:rsidRPr="00FF39A4">
        <w:rPr>
          <w:rFonts w:ascii="Arial" w:eastAsia="Times New Roman" w:hAnsi="Arial" w:cs="Arial"/>
          <w:color w:val="000000"/>
          <w:szCs w:val="24"/>
        </w:rPr>
        <w:t>Director;</w:t>
      </w:r>
      <w:proofErr w:type="gramEnd"/>
    </w:p>
    <w:p w14:paraId="58707C06" w14:textId="77777777" w:rsidR="007C7046" w:rsidRPr="00FF39A4" w:rsidRDefault="007C7046" w:rsidP="007C7046">
      <w:pPr>
        <w:pStyle w:val="ListParagraph"/>
        <w:numPr>
          <w:ilvl w:val="0"/>
          <w:numId w:val="11"/>
        </w:numPr>
        <w:rPr>
          <w:rFonts w:ascii="Arial" w:eastAsia="Times New Roman" w:hAnsi="Arial" w:cs="Arial"/>
          <w:color w:val="000000"/>
          <w:szCs w:val="24"/>
        </w:rPr>
      </w:pPr>
      <w:r w:rsidRPr="00FF39A4">
        <w:rPr>
          <w:rFonts w:ascii="Arial" w:eastAsia="Times New Roman" w:hAnsi="Arial" w:cs="Arial"/>
          <w:color w:val="000000"/>
          <w:szCs w:val="24"/>
        </w:rPr>
        <w:t xml:space="preserve">The plan knowingly makes false statements or representations to the Administrative Director or fails to submit plan modifications or updates as required by this </w:t>
      </w:r>
      <w:proofErr w:type="gramStart"/>
      <w:r w:rsidRPr="00FF39A4">
        <w:rPr>
          <w:rFonts w:ascii="Arial" w:eastAsia="Times New Roman" w:hAnsi="Arial" w:cs="Arial"/>
          <w:color w:val="000000"/>
          <w:szCs w:val="24"/>
        </w:rPr>
        <w:t>Article;</w:t>
      </w:r>
      <w:proofErr w:type="gramEnd"/>
    </w:p>
    <w:p w14:paraId="7C4C6C40" w14:textId="5EA68FDE" w:rsidR="007C7046" w:rsidRPr="00FF39A4" w:rsidRDefault="007C7046" w:rsidP="007C7046">
      <w:pPr>
        <w:pStyle w:val="ListParagraph"/>
        <w:numPr>
          <w:ilvl w:val="0"/>
          <w:numId w:val="11"/>
        </w:numPr>
        <w:spacing w:after="240"/>
        <w:contextualSpacing w:val="0"/>
        <w:rPr>
          <w:rFonts w:ascii="Arial" w:eastAsia="Times New Roman" w:hAnsi="Arial" w:cs="Arial"/>
          <w:color w:val="000000"/>
          <w:szCs w:val="24"/>
        </w:rPr>
      </w:pPr>
      <w:r w:rsidRPr="00FF39A4">
        <w:rPr>
          <w:rFonts w:ascii="Arial" w:eastAsia="Times New Roman" w:hAnsi="Arial" w:cs="Arial"/>
          <w:color w:val="000000"/>
          <w:szCs w:val="24"/>
        </w:rPr>
        <w:t>The plan fails to respond to at least two or more repeated requests or inquires by the Administrative Director concerning plan compliance.</w:t>
      </w:r>
    </w:p>
    <w:p w14:paraId="60ED83C1" w14:textId="3D02DD56"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 xml:space="preserve">(2) If the Administrative Director determines that one or more of the circumstances in subdivision </w:t>
      </w:r>
      <w:r w:rsidR="007F0FAE" w:rsidRPr="00FF39A4">
        <w:rPr>
          <w:rFonts w:ascii="Arial" w:eastAsia="Times New Roman" w:hAnsi="Arial" w:cs="Arial"/>
          <w:color w:val="000000"/>
          <w:szCs w:val="24"/>
        </w:rPr>
        <w:t>(h)</w:t>
      </w:r>
      <w:r w:rsidRPr="00FF39A4">
        <w:rPr>
          <w:rFonts w:ascii="Arial" w:eastAsia="Times New Roman" w:hAnsi="Arial" w:cs="Arial"/>
          <w:color w:val="000000"/>
          <w:szCs w:val="24"/>
        </w:rPr>
        <w:t>(1) applies, the Administrative Director shall issue written notice of the violation(s). Upon receipt of such notice, the organization shall have 14 days to correct the violation or respond with a plan of action to timely correct the violation.</w:t>
      </w:r>
    </w:p>
    <w:p w14:paraId="5E7866AE" w14:textId="358F477C"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(3)</w:t>
      </w:r>
      <w:r w:rsidR="00F82590" w:rsidRPr="00FF39A4">
        <w:rPr>
          <w:rFonts w:ascii="Arial" w:eastAsia="Times New Roman" w:hAnsi="Arial" w:cs="Arial"/>
          <w:color w:val="000000"/>
          <w:szCs w:val="24"/>
        </w:rPr>
        <w:t>(A</w:t>
      </w:r>
      <w:r w:rsidRPr="00FF39A4">
        <w:rPr>
          <w:rFonts w:ascii="Arial" w:eastAsia="Times New Roman" w:hAnsi="Arial" w:cs="Arial"/>
          <w:color w:val="000000"/>
          <w:szCs w:val="24"/>
        </w:rPr>
        <w:t xml:space="preserve">) If the Administrative Director determines that the violations have not been remediated in a timely manner, a Findings and Notice of Action shall issue to the organization specifying the </w:t>
      </w:r>
      <w:proofErr w:type="gramStart"/>
      <w:r w:rsidRPr="00FF39A4">
        <w:rPr>
          <w:rFonts w:ascii="Arial" w:eastAsia="Times New Roman" w:hAnsi="Arial" w:cs="Arial"/>
          <w:color w:val="000000"/>
          <w:szCs w:val="24"/>
        </w:rPr>
        <w:t>time period</w:t>
      </w:r>
      <w:proofErr w:type="gramEnd"/>
      <w:r w:rsidRPr="00FF39A4">
        <w:rPr>
          <w:rFonts w:ascii="Arial" w:eastAsia="Times New Roman" w:hAnsi="Arial" w:cs="Arial"/>
          <w:color w:val="000000"/>
          <w:szCs w:val="24"/>
        </w:rPr>
        <w:t xml:space="preserve">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FF39A4" w:rsidRDefault="00F82590"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(B</w:t>
      </w:r>
      <w:r w:rsidR="007C7046" w:rsidRPr="00FF39A4">
        <w:rPr>
          <w:rFonts w:ascii="Arial" w:eastAsia="Times New Roman" w:hAnsi="Arial" w:cs="Arial"/>
          <w:color w:val="000000"/>
          <w:szCs w:val="24"/>
        </w:rPr>
        <w:t xml:space="preserve">) Where the Findings and Notice of Action are for the suspension or revocation of a UR plan, the </w:t>
      </w:r>
      <w:r w:rsidRPr="00FF39A4">
        <w:rPr>
          <w:rFonts w:ascii="Arial" w:eastAsia="Times New Roman" w:hAnsi="Arial" w:cs="Arial"/>
          <w:color w:val="000000"/>
          <w:szCs w:val="24"/>
        </w:rPr>
        <w:t>UR plan</w:t>
      </w:r>
      <w:r w:rsidR="007C7046" w:rsidRPr="00FF39A4">
        <w:rPr>
          <w:rFonts w:ascii="Arial" w:eastAsia="Times New Roman" w:hAnsi="Arial" w:cs="Arial"/>
          <w:color w:val="000000"/>
          <w:szCs w:val="24"/>
        </w:rPr>
        <w:t xml:space="preserve"> shall issue a copy of the Findings and Notice of Action to all </w:t>
      </w:r>
      <w:r w:rsidRPr="00FF39A4">
        <w:rPr>
          <w:rFonts w:ascii="Arial" w:eastAsia="Times New Roman" w:hAnsi="Arial" w:cs="Arial"/>
          <w:color w:val="000000"/>
          <w:szCs w:val="24"/>
        </w:rPr>
        <w:t>organizations for</w:t>
      </w:r>
      <w:r w:rsidR="007C7046" w:rsidRPr="00FF39A4">
        <w:rPr>
          <w:rFonts w:ascii="Arial" w:eastAsia="Times New Roman" w:hAnsi="Arial" w:cs="Arial"/>
          <w:color w:val="000000"/>
          <w:szCs w:val="24"/>
        </w:rPr>
        <w:t xml:space="preserve"> </w:t>
      </w:r>
      <w:r w:rsidRPr="00FF39A4">
        <w:rPr>
          <w:rFonts w:ascii="Arial" w:eastAsia="Times New Roman" w:hAnsi="Arial" w:cs="Arial"/>
          <w:color w:val="000000"/>
          <w:szCs w:val="24"/>
        </w:rPr>
        <w:t xml:space="preserve">which </w:t>
      </w:r>
      <w:r w:rsidR="007C7046" w:rsidRPr="00FF39A4">
        <w:rPr>
          <w:rFonts w:ascii="Arial" w:eastAsia="Times New Roman" w:hAnsi="Arial" w:cs="Arial"/>
          <w:color w:val="000000"/>
          <w:szCs w:val="24"/>
        </w:rPr>
        <w:t>it performs utilization review.</w:t>
      </w:r>
    </w:p>
    <w:p w14:paraId="60729E86" w14:textId="21E50BE1"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w:t>
      </w:r>
      <w:proofErr w:type="spellStart"/>
      <w:r w:rsidRPr="00FF39A4">
        <w:rPr>
          <w:rFonts w:ascii="Arial" w:eastAsia="Times New Roman" w:hAnsi="Arial" w:cs="Arial"/>
          <w:color w:val="000000"/>
          <w:szCs w:val="24"/>
        </w:rPr>
        <w:t>i</w:t>
      </w:r>
      <w:proofErr w:type="spellEnd"/>
      <w:r w:rsidRPr="00FF39A4">
        <w:rPr>
          <w:rFonts w:ascii="Arial" w:eastAsia="Times New Roman" w:hAnsi="Arial" w:cs="Arial"/>
          <w:color w:val="000000"/>
          <w:szCs w:val="24"/>
        </w:rPr>
        <w:t xml:space="preserve">)(1)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 xml:space="preserve">(2)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 </w:t>
      </w:r>
    </w:p>
    <w:p w14:paraId="5C82B6CE" w14:textId="4997B3DA"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(j) A utilization review plan entity may, as an alternative to requesting re-evaluation under subdivision (</w:t>
      </w:r>
      <w:proofErr w:type="spellStart"/>
      <w:r w:rsidRPr="00FF39A4">
        <w:rPr>
          <w:rFonts w:ascii="Arial" w:eastAsia="Times New Roman" w:hAnsi="Arial" w:cs="Arial"/>
          <w:color w:val="000000"/>
          <w:szCs w:val="24"/>
        </w:rPr>
        <w:t>i</w:t>
      </w:r>
      <w:proofErr w:type="spellEnd"/>
      <w:r w:rsidRPr="00FF39A4">
        <w:rPr>
          <w:rFonts w:ascii="Arial" w:eastAsia="Times New Roman" w:hAnsi="Arial" w:cs="Arial"/>
          <w:color w:val="000000"/>
          <w:szCs w:val="24"/>
        </w:rPr>
        <w:t>), appeal a Notice of Action to the Workers’ Compensation Appeals 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(k) Nothing in this section shall prevent the Administrative Director from imposing penalties as applicable under section 9792.12.</w:t>
      </w:r>
    </w:p>
    <w:p w14:paraId="199CC267" w14:textId="0F89D31A" w:rsidR="003F1361" w:rsidRPr="00FF39A4"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lastRenderedPageBreak/>
        <w:t xml:space="preserve">(l) </w:t>
      </w:r>
      <w:r w:rsidR="003F1361" w:rsidRPr="00FF39A4">
        <w:rPr>
          <w:rFonts w:ascii="Arial" w:eastAsia="Times New Roman" w:hAnsi="Arial" w:cs="Arial"/>
          <w:color w:val="000000"/>
          <w:szCs w:val="24"/>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FF39A4">
        <w:rPr>
          <w:rFonts w:ascii="Arial" w:eastAsia="Times New Roman" w:hAnsi="Arial" w:cs="Arial"/>
          <w:color w:val="000000"/>
          <w:szCs w:val="24"/>
        </w:rPr>
        <w:t xml:space="preserve">inactive, </w:t>
      </w:r>
      <w:r w:rsidR="003F1361" w:rsidRPr="00FF39A4">
        <w:rPr>
          <w:rFonts w:ascii="Arial" w:eastAsia="Times New Roman" w:hAnsi="Arial" w:cs="Arial"/>
          <w:color w:val="000000"/>
          <w:szCs w:val="24"/>
        </w:rPr>
        <w:t>probat</w:t>
      </w:r>
      <w:r w:rsidR="00091BF3" w:rsidRPr="00FF39A4">
        <w:rPr>
          <w:rFonts w:ascii="Arial" w:eastAsia="Times New Roman" w:hAnsi="Arial" w:cs="Arial"/>
          <w:color w:val="000000"/>
          <w:szCs w:val="24"/>
        </w:rPr>
        <w:t>ion, suspended</w:t>
      </w:r>
      <w:r w:rsidR="003F1361" w:rsidRPr="00FF39A4">
        <w:rPr>
          <w:rFonts w:ascii="Arial" w:eastAsia="Times New Roman" w:hAnsi="Arial" w:cs="Arial"/>
          <w:color w:val="000000"/>
          <w:szCs w:val="24"/>
        </w:rPr>
        <w:t>, or revoked.  Utilization review plan entities who cease to perform utilization review under its own name for a period of 1</w:t>
      </w:r>
      <w:r w:rsidR="007200A1" w:rsidRPr="00FF39A4">
        <w:rPr>
          <w:rFonts w:ascii="Arial" w:eastAsia="Times New Roman" w:hAnsi="Arial" w:cs="Arial"/>
          <w:color w:val="000000"/>
          <w:szCs w:val="24"/>
        </w:rPr>
        <w:t>2</w:t>
      </w:r>
      <w:r w:rsidR="003F1361" w:rsidRPr="00FF39A4">
        <w:rPr>
          <w:rFonts w:ascii="Arial" w:eastAsia="Times New Roman" w:hAnsi="Arial" w:cs="Arial"/>
          <w:color w:val="000000"/>
          <w:szCs w:val="24"/>
        </w:rPr>
        <w:t xml:space="preserve"> consecutive months following the last UR activity performed under its own name </w:t>
      </w:r>
      <w:r w:rsidR="00CC4AB1" w:rsidRPr="00FF39A4">
        <w:rPr>
          <w:rFonts w:ascii="Arial" w:eastAsia="Times New Roman" w:hAnsi="Arial" w:cs="Arial"/>
          <w:color w:val="000000"/>
          <w:szCs w:val="24"/>
        </w:rPr>
        <w:t>may</w:t>
      </w:r>
      <w:r w:rsidR="003F1361" w:rsidRPr="00FF39A4">
        <w:rPr>
          <w:rFonts w:ascii="Arial" w:eastAsia="Times New Roman" w:hAnsi="Arial" w:cs="Arial"/>
          <w:color w:val="000000"/>
          <w:szCs w:val="24"/>
        </w:rPr>
        <w:t xml:space="preserve"> be marked as inactive.</w:t>
      </w:r>
    </w:p>
    <w:p w14:paraId="37294A35" w14:textId="5AD2D057" w:rsidR="00FD4D80" w:rsidRPr="00F255FC" w:rsidRDefault="007C7046" w:rsidP="009129F2">
      <w:pPr>
        <w:spacing w:after="240"/>
        <w:rPr>
          <w:rFonts w:ascii="Arial" w:eastAsia="Times New Roman" w:hAnsi="Arial" w:cs="Arial"/>
          <w:color w:val="000000"/>
          <w:szCs w:val="24"/>
        </w:rPr>
      </w:pPr>
      <w:r w:rsidRPr="00FF39A4">
        <w:rPr>
          <w:rFonts w:ascii="Arial" w:eastAsia="Times New Roman" w:hAnsi="Arial" w:cs="Arial"/>
          <w:color w:val="000000"/>
          <w:szCs w:val="24"/>
        </w:rPr>
        <w:t>(m</w:t>
      </w:r>
      <w:r w:rsidR="003C25A0" w:rsidRPr="00FF39A4">
        <w:rPr>
          <w:rFonts w:ascii="Arial" w:eastAsia="Times New Roman" w:hAnsi="Arial" w:cs="Arial"/>
          <w:color w:val="000000"/>
          <w:szCs w:val="24"/>
        </w:rPr>
        <w:t>)</w:t>
      </w:r>
      <w:r w:rsidR="00CF73DD" w:rsidRPr="00FF39A4">
        <w:rPr>
          <w:rFonts w:ascii="Arial" w:eastAsia="Times New Roman" w:hAnsi="Arial" w:cs="Arial"/>
          <w:color w:val="000000"/>
          <w:szCs w:val="24"/>
        </w:rPr>
        <w:t xml:space="preserve"> (1)</w:t>
      </w:r>
      <w:r w:rsidR="00FD4D80" w:rsidRPr="00070D40">
        <w:rPr>
          <w:rFonts w:ascii="Arial" w:eastAsia="Times New Roman" w:hAnsi="Arial" w:cs="Arial"/>
          <w:color w:val="000000"/>
          <w:szCs w:val="24"/>
        </w:rPr>
        <w:t xml:space="preserve"> Upon request by the public, the claims administrator shall make available the complete</w:t>
      </w:r>
      <w:r w:rsidR="00FD4D80" w:rsidRPr="00F255FC">
        <w:rPr>
          <w:rFonts w:ascii="Arial" w:eastAsia="Times New Roman" w:hAnsi="Arial" w:cs="Arial"/>
          <w:color w:val="000000"/>
          <w:szCs w:val="24"/>
        </w:rPr>
        <w:t xml:space="preserve"> utilization review plan, consisting of the policies and procedures, and a description of the utilization review process. </w:t>
      </w:r>
    </w:p>
    <w:p w14:paraId="097F7B60" w14:textId="55209B7C" w:rsidR="00FD4D80" w:rsidRDefault="00CF73DD" w:rsidP="009129F2">
      <w:pPr>
        <w:spacing w:after="360"/>
        <w:rPr>
          <w:rFonts w:ascii="Arial" w:eastAsia="Times New Roman" w:hAnsi="Arial" w:cs="Arial"/>
          <w:color w:val="000000"/>
          <w:szCs w:val="24"/>
        </w:rPr>
      </w:pPr>
      <w:r w:rsidRPr="00FF39A4">
        <w:rPr>
          <w:rFonts w:ascii="Arial" w:eastAsia="Times New Roman" w:hAnsi="Arial" w:cs="Arial"/>
          <w:color w:val="000000"/>
          <w:szCs w:val="24"/>
        </w:rPr>
        <w:t>(2)</w:t>
      </w:r>
      <w:r w:rsidRPr="00070D40">
        <w:rPr>
          <w:rFonts w:ascii="Arial" w:eastAsia="Times New Roman" w:hAnsi="Arial" w:cs="Arial"/>
          <w:color w:val="000000"/>
          <w:szCs w:val="24"/>
        </w:rPr>
        <w:t xml:space="preserve"> </w:t>
      </w:r>
      <w:r w:rsidR="00FD4D80" w:rsidRPr="00070D40">
        <w:rPr>
          <w:rFonts w:ascii="Arial" w:eastAsia="Times New Roman" w:hAnsi="Arial" w:cs="Arial"/>
          <w:color w:val="000000"/>
          <w:szCs w:val="24"/>
        </w:rPr>
        <w:t xml:space="preserve">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 Such charge shall not exceed $0.25 per page plus actual postage costs. </w:t>
      </w:r>
    </w:p>
    <w:p w14:paraId="0FA1BF75" w14:textId="4409D389" w:rsidR="00835105" w:rsidRPr="00FF39A4" w:rsidRDefault="00835105" w:rsidP="009129F2">
      <w:pPr>
        <w:spacing w:after="360"/>
        <w:rPr>
          <w:rFonts w:ascii="Arial" w:eastAsia="Times New Roman" w:hAnsi="Arial" w:cs="Arial"/>
          <w:color w:val="000000"/>
          <w:szCs w:val="24"/>
        </w:rPr>
      </w:pPr>
      <w:r w:rsidRPr="00FF39A4">
        <w:rPr>
          <w:rFonts w:ascii="Arial" w:eastAsia="Times New Roman" w:hAnsi="Arial" w:cs="Arial"/>
          <w:color w:val="000000"/>
          <w:szCs w:val="24"/>
        </w:rPr>
        <w:t xml:space="preserve">(n) </w:t>
      </w:r>
      <w:r w:rsidRPr="00FF39A4">
        <w:rPr>
          <w:rFonts w:ascii="Arial" w:hAnsi="Arial" w:cs="Arial"/>
          <w:szCs w:val="24"/>
        </w:rPr>
        <w:t>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r w:rsidRPr="00FF39A4">
        <w:rPr>
          <w:rFonts w:ascii="Arial" w:eastAsia="Times New Roman" w:hAnsi="Arial" w:cs="Arial"/>
          <w:color w:val="000000"/>
          <w:szCs w:val="24"/>
        </w:rPr>
        <w:t xml:space="preserve"> </w:t>
      </w:r>
    </w:p>
    <w:p w14:paraId="138A7052" w14:textId="47E10521" w:rsidR="008B3DD3" w:rsidRPr="00F255FC" w:rsidRDefault="00FD4D80" w:rsidP="009129F2">
      <w:pPr>
        <w:spacing w:after="480"/>
        <w:rPr>
          <w:rFonts w:ascii="Arial" w:eastAsia="Times New Roman" w:hAnsi="Arial" w:cs="Arial"/>
          <w:color w:val="000000"/>
          <w:szCs w:val="24"/>
        </w:rPr>
      </w:pPr>
      <w:r w:rsidRPr="00FF39A4">
        <w:rPr>
          <w:rFonts w:ascii="Arial" w:eastAsia="Times New Roman" w:hAnsi="Arial" w:cs="Arial"/>
          <w:color w:val="000000"/>
          <w:szCs w:val="24"/>
        </w:rPr>
        <w:t>Authority cited: Sections 133, 4603.5</w:t>
      </w:r>
      <w:r w:rsidR="00035104" w:rsidRPr="00FF39A4">
        <w:rPr>
          <w:rFonts w:ascii="Arial" w:eastAsia="Times New Roman" w:hAnsi="Arial" w:cs="Arial"/>
          <w:color w:val="000000"/>
          <w:szCs w:val="24"/>
        </w:rPr>
        <w:t>, 4610</w:t>
      </w:r>
      <w:r w:rsidRPr="00FF39A4">
        <w:rPr>
          <w:rFonts w:ascii="Arial" w:eastAsia="Times New Roman" w:hAnsi="Arial" w:cs="Arial"/>
          <w:color w:val="000000"/>
          <w:szCs w:val="24"/>
        </w:rPr>
        <w:t xml:space="preserve"> and 5307.3, Labor</w:t>
      </w:r>
      <w:r w:rsidRPr="00F255FC">
        <w:rPr>
          <w:rFonts w:ascii="Arial" w:eastAsia="Times New Roman" w:hAnsi="Arial" w:cs="Arial"/>
          <w:color w:val="000000"/>
          <w:szCs w:val="24"/>
        </w:rPr>
        <w:t xml:space="preserve"> Code. Reference: Sections 4062, 4600, 4600.4, 4604.5 and 4610, Labor Code. </w:t>
      </w:r>
    </w:p>
    <w:p w14:paraId="4922CCF2" w14:textId="37002F42" w:rsidR="007D7B00" w:rsidRPr="001157AA" w:rsidRDefault="007029F9" w:rsidP="00A60F91">
      <w:pPr>
        <w:spacing w:after="240"/>
        <w:rPr>
          <w:rFonts w:ascii="Arial" w:eastAsia="Times New Roman" w:hAnsi="Arial" w:cs="Arial"/>
          <w:color w:val="0F4761" w:themeColor="accent1" w:themeShade="BF"/>
          <w:szCs w:val="26"/>
        </w:rPr>
      </w:pPr>
      <w:r w:rsidRPr="001157AA">
        <w:rPr>
          <w:rFonts w:ascii="Arial" w:hAnsi="Arial" w:cs="Arial"/>
        </w:rPr>
        <w:t>§ 9792.7.1.  DWC Form UR-01: "</w:t>
      </w:r>
      <w:r w:rsidR="007D7B00" w:rsidRPr="001157AA">
        <w:rPr>
          <w:rFonts w:ascii="Arial" w:hAnsi="Arial" w:cs="Arial"/>
        </w:rPr>
        <w:t>Utilization Review Plan</w:t>
      </w:r>
      <w:r w:rsidR="00C003C6" w:rsidRPr="001157AA">
        <w:rPr>
          <w:rFonts w:ascii="Arial" w:hAnsi="Arial" w:cs="Arial"/>
        </w:rPr>
        <w:t xml:space="preserve"> Application or Modification</w:t>
      </w:r>
      <w:r w:rsidRPr="001157AA">
        <w:rPr>
          <w:rFonts w:ascii="Arial" w:hAnsi="Arial" w:cs="Arial"/>
        </w:rPr>
        <w:t xml:space="preserve">." </w:t>
      </w:r>
    </w:p>
    <w:p w14:paraId="78A82277" w14:textId="2AE38225" w:rsidR="004F7262" w:rsidRPr="001157AA" w:rsidRDefault="00624FCB" w:rsidP="002C0FE7">
      <w:pPr>
        <w:spacing w:after="360"/>
        <w:rPr>
          <w:rFonts w:ascii="Arial" w:hAnsi="Arial" w:cs="Arial"/>
          <w:szCs w:val="24"/>
        </w:rPr>
      </w:pPr>
      <w:r w:rsidRPr="001157AA">
        <w:rPr>
          <w:rFonts w:ascii="Arial" w:hAnsi="Arial" w:cs="Arial"/>
          <w:szCs w:val="24"/>
        </w:rPr>
        <w:t>[</w:t>
      </w:r>
      <w:r w:rsidR="007029F9" w:rsidRPr="001157AA">
        <w:rPr>
          <w:rFonts w:ascii="Arial" w:hAnsi="Arial" w:cs="Arial"/>
          <w:szCs w:val="24"/>
        </w:rPr>
        <w:t>DWC Form UR-01</w:t>
      </w:r>
      <w:r w:rsidR="006D55F4" w:rsidRPr="001157AA">
        <w:rPr>
          <w:rFonts w:ascii="Arial" w:hAnsi="Arial" w:cs="Arial"/>
          <w:szCs w:val="24"/>
        </w:rPr>
        <w:t xml:space="preserve"> </w:t>
      </w:r>
      <w:r w:rsidR="00AD0F71" w:rsidRPr="001157AA">
        <w:rPr>
          <w:rFonts w:ascii="Arial" w:hAnsi="Arial" w:cs="Arial"/>
          <w:szCs w:val="24"/>
        </w:rPr>
        <w:t xml:space="preserve">(New </w:t>
      </w:r>
      <w:r w:rsidR="00A91B49" w:rsidRPr="001157AA">
        <w:rPr>
          <w:rFonts w:ascii="Arial" w:hAnsi="Arial" w:cs="Arial"/>
          <w:szCs w:val="24"/>
        </w:rPr>
        <w:t>03/2025</w:t>
      </w:r>
      <w:r w:rsidR="00C862DE" w:rsidRPr="001157AA">
        <w:rPr>
          <w:rFonts w:ascii="Arial" w:hAnsi="Arial" w:cs="Arial"/>
          <w:szCs w:val="24"/>
        </w:rPr>
        <w:t>)</w:t>
      </w:r>
      <w:r w:rsidR="00F05459" w:rsidRPr="001157AA">
        <w:rPr>
          <w:rFonts w:ascii="Arial" w:hAnsi="Arial" w:cs="Arial"/>
          <w:szCs w:val="24"/>
        </w:rPr>
        <w:t>]</w:t>
      </w:r>
      <w:r w:rsidR="007029F9" w:rsidRPr="001157AA">
        <w:rPr>
          <w:rFonts w:ascii="Arial" w:hAnsi="Arial" w:cs="Arial"/>
          <w:szCs w:val="24"/>
        </w:rPr>
        <w:t>.</w:t>
      </w:r>
    </w:p>
    <w:p w14:paraId="251924AF" w14:textId="40F7ACAC" w:rsidR="007D7B00" w:rsidRPr="001157AA" w:rsidRDefault="007D7B00" w:rsidP="008B3DD3">
      <w:pPr>
        <w:rPr>
          <w:rFonts w:ascii="Arial" w:eastAsia="Times New Roman" w:hAnsi="Arial" w:cs="Arial"/>
          <w:color w:val="000000"/>
          <w:szCs w:val="24"/>
        </w:rPr>
      </w:pPr>
      <w:r w:rsidRPr="001157AA">
        <w:rPr>
          <w:rFonts w:ascii="Arial" w:eastAsia="Times New Roman" w:hAnsi="Arial" w:cs="Arial"/>
          <w:color w:val="000000"/>
          <w:szCs w:val="24"/>
        </w:rPr>
        <w:t>Authority</w:t>
      </w:r>
      <w:r w:rsidR="00A7246C" w:rsidRPr="001157AA">
        <w:rPr>
          <w:rFonts w:ascii="Arial" w:eastAsia="Times New Roman" w:hAnsi="Arial" w:cs="Arial"/>
          <w:color w:val="000000"/>
          <w:szCs w:val="24"/>
        </w:rPr>
        <w:t xml:space="preserve"> cited</w:t>
      </w:r>
      <w:r w:rsidRPr="001157AA">
        <w:rPr>
          <w:rFonts w:ascii="Arial" w:eastAsia="Times New Roman" w:hAnsi="Arial" w:cs="Arial"/>
          <w:color w:val="000000"/>
          <w:szCs w:val="24"/>
        </w:rPr>
        <w:t xml:space="preserve">: Sections 133, 4603.5, 4610, and 5307.3, Labor Code. </w:t>
      </w:r>
    </w:p>
    <w:p w14:paraId="1AB0DF61" w14:textId="09245A7D" w:rsidR="00D76DC0" w:rsidRPr="001157AA" w:rsidRDefault="007D7B00" w:rsidP="009129F2">
      <w:pPr>
        <w:spacing w:after="480"/>
        <w:rPr>
          <w:rFonts w:ascii="Arial" w:eastAsia="Times New Roman" w:hAnsi="Arial" w:cs="Arial"/>
          <w:color w:val="000000"/>
          <w:szCs w:val="24"/>
        </w:rPr>
      </w:pPr>
      <w:r w:rsidRPr="001157AA">
        <w:rPr>
          <w:rFonts w:ascii="Arial" w:eastAsia="Times New Roman" w:hAnsi="Arial" w:cs="Arial"/>
          <w:color w:val="000000"/>
          <w:szCs w:val="24"/>
        </w:rPr>
        <w:t>Reference: Sections 4600 and 4610, Labor Code.</w:t>
      </w:r>
    </w:p>
    <w:p w14:paraId="6DF20D8C" w14:textId="3E16AF29" w:rsidR="00A7246C" w:rsidRPr="009129F2" w:rsidRDefault="00A7246C" w:rsidP="00024F67">
      <w:pPr>
        <w:pStyle w:val="Heading2"/>
        <w:rPr>
          <w:rFonts w:cstheme="majorBidi"/>
          <w:szCs w:val="26"/>
        </w:rPr>
      </w:pPr>
      <w:r w:rsidRPr="00CC3415">
        <w:t>§ 9792.8. Utilization Review Standards – Medically-Based Criteria.</w:t>
      </w:r>
    </w:p>
    <w:p w14:paraId="79FEB8EE" w14:textId="58C8E213" w:rsidR="0098132C" w:rsidRPr="00FC2AF4" w:rsidRDefault="0098132C" w:rsidP="007F26FF">
      <w:pPr>
        <w:spacing w:after="240"/>
        <w:rPr>
          <w:rFonts w:ascii="Arial" w:hAnsi="Arial" w:cs="Arial"/>
          <w:szCs w:val="24"/>
        </w:rPr>
      </w:pPr>
      <w:r w:rsidRPr="00FC2AF4">
        <w:rPr>
          <w:rFonts w:ascii="Arial" w:hAnsi="Arial" w:cs="Arial"/>
          <w:color w:val="000000"/>
          <w:szCs w:val="24"/>
          <w:shd w:val="clear" w:color="auto" w:fill="FFFFFF"/>
        </w:rPr>
        <w:t>(a)The criteria for a physician reviewer to deter</w:t>
      </w:r>
      <w:r w:rsidR="00915610" w:rsidRPr="00FC2AF4">
        <w:rPr>
          <w:rFonts w:ascii="Arial" w:hAnsi="Arial" w:cs="Arial"/>
          <w:color w:val="000000"/>
          <w:szCs w:val="24"/>
          <w:shd w:val="clear" w:color="auto" w:fill="FFFFFF"/>
        </w:rPr>
        <w:t xml:space="preserve">mine the medical necessity of </w:t>
      </w:r>
      <w:r w:rsidRPr="00FC2AF4">
        <w:rPr>
          <w:rFonts w:ascii="Arial" w:hAnsi="Arial" w:cs="Arial"/>
          <w:color w:val="000000"/>
          <w:szCs w:val="24"/>
          <w:shd w:val="clear" w:color="auto" w:fill="FFFFFF"/>
        </w:rPr>
        <w:t>requested treatment shall be consistent with the medical treatment utilization schedule adopted pursuant to Labor Code section 5307.27, including the methodology for evaluating medical evidence under section 9792.25.1.</w:t>
      </w:r>
    </w:p>
    <w:p w14:paraId="5190A067" w14:textId="77777777" w:rsidR="00FB79A2" w:rsidRPr="00FC2AF4" w:rsidRDefault="00FB79A2" w:rsidP="008B3DD3">
      <w:pPr>
        <w:spacing w:before="100" w:beforeAutospacing="1" w:after="100" w:afterAutospacing="1"/>
        <w:rPr>
          <w:rFonts w:ascii="Arial" w:hAnsi="Arial" w:cs="Arial"/>
          <w:color w:val="000000"/>
          <w:szCs w:val="24"/>
        </w:rPr>
      </w:pPr>
      <w:r w:rsidRPr="00FC2AF4">
        <w:rPr>
          <w:rFonts w:ascii="Arial" w:hAnsi="Arial" w:cs="Arial"/>
          <w:color w:val="000000"/>
          <w:szCs w:val="24"/>
        </w:rPr>
        <w:lastRenderedPageBreak/>
        <w:t xml:space="preserve">(b) Nothing in this section precludes authorization of medical treatment beyond what is covered in the medical treatment utilization schedule or supported by the best available medical evidence </w:t>
      </w:r>
      <w:proofErr w:type="gramStart"/>
      <w:r w:rsidRPr="00FC2AF4">
        <w:rPr>
          <w:rFonts w:ascii="Arial" w:hAnsi="Arial" w:cs="Arial"/>
          <w:color w:val="000000"/>
          <w:szCs w:val="24"/>
        </w:rPr>
        <w:t>in order to</w:t>
      </w:r>
      <w:proofErr w:type="gramEnd"/>
      <w:r w:rsidRPr="00FC2AF4">
        <w:rPr>
          <w:rFonts w:ascii="Arial" w:hAnsi="Arial" w:cs="Arial"/>
          <w:color w:val="000000"/>
          <w:szCs w:val="24"/>
        </w:rPr>
        <w:t xml:space="preserve"> account for medical circumstances warranting an exception in accordance with section 9792.21.1(e).</w:t>
      </w:r>
    </w:p>
    <w:p w14:paraId="3287B4F1" w14:textId="77777777" w:rsidR="00A7246C" w:rsidRPr="00CC3415" w:rsidRDefault="00A7246C" w:rsidP="008B3DD3">
      <w:pPr>
        <w:rPr>
          <w:rFonts w:ascii="Arial" w:hAnsi="Arial" w:cs="Arial"/>
          <w:color w:val="000000"/>
          <w:szCs w:val="24"/>
        </w:rPr>
      </w:pPr>
      <w:r w:rsidRPr="00B40D52">
        <w:rPr>
          <w:rFonts w:ascii="Arial" w:hAnsi="Arial" w:cs="Arial"/>
          <w:color w:val="000000"/>
          <w:szCs w:val="24"/>
        </w:rPr>
        <w:t>Authority cited: Sections 133, 4603.5</w:t>
      </w:r>
      <w:r w:rsidR="00611390" w:rsidRPr="00FC2AF4">
        <w:rPr>
          <w:rFonts w:ascii="Arial" w:eastAsia="Times New Roman" w:hAnsi="Arial" w:cs="Arial"/>
          <w:color w:val="000000"/>
          <w:szCs w:val="24"/>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t>Reference: Sections 4062, 4600, 4600.4, 4604.5 and 4610, Labor Code.</w:t>
      </w:r>
    </w:p>
    <w:p w14:paraId="6801DD03" w14:textId="77777777" w:rsidR="008B3DD3" w:rsidRPr="00CC3415" w:rsidRDefault="008B3DD3" w:rsidP="008B3DD3">
      <w:pPr>
        <w:rPr>
          <w:rFonts w:ascii="Arial" w:eastAsia="Times New Roman" w:hAnsi="Arial" w:cs="Arial"/>
          <w:color w:val="000000"/>
          <w:szCs w:val="24"/>
        </w:rPr>
      </w:pPr>
    </w:p>
    <w:p w14:paraId="5AB80B97" w14:textId="0E2AB4AE" w:rsidR="007B6163" w:rsidRPr="003E7E3A" w:rsidRDefault="007B6163" w:rsidP="00FC2AF4">
      <w:pPr>
        <w:pStyle w:val="Heading2"/>
        <w:rPr>
          <w:strike/>
        </w:rPr>
      </w:pPr>
      <w:r w:rsidRPr="00CC3415">
        <w:t xml:space="preserve">§9792.9.1. </w:t>
      </w:r>
      <w:r w:rsidRPr="003E7E3A">
        <w:t>Utilization Review</w:t>
      </w:r>
      <w:r w:rsidR="00531C95" w:rsidRPr="003E7E3A">
        <w:t>—</w:t>
      </w:r>
      <w:r w:rsidR="00D22E45" w:rsidRPr="00FC2AF4">
        <w:t>Receipt of R</w:t>
      </w:r>
      <w:r w:rsidR="00531C95" w:rsidRPr="00FC2AF4">
        <w:t>equest for Authorization</w:t>
      </w:r>
      <w:r w:rsidR="00D22E45" w:rsidRPr="00FC2AF4">
        <w:t>; Acceptance of</w:t>
      </w:r>
      <w:r w:rsidR="00166E58" w:rsidRPr="00FC2AF4">
        <w:t xml:space="preserve"> Incomplete</w:t>
      </w:r>
      <w:r w:rsidR="00D22E45" w:rsidRPr="00FC2AF4">
        <w:t xml:space="preserve"> Request</w:t>
      </w:r>
      <w:r w:rsidR="00531C95" w:rsidRPr="003E7E3A">
        <w:t xml:space="preserve"> </w:t>
      </w:r>
    </w:p>
    <w:p w14:paraId="0B6D2BD7" w14:textId="7753B2AC" w:rsidR="007B6163" w:rsidRPr="0001677E" w:rsidRDefault="00145888" w:rsidP="00D50F8C">
      <w:pPr>
        <w:spacing w:after="160" w:line="252" w:lineRule="auto"/>
        <w:rPr>
          <w:rFonts w:ascii="Arial" w:eastAsia="Aptos" w:hAnsi="Arial" w:cs="Arial"/>
          <w:szCs w:val="24"/>
          <w14:ligatures w14:val="standardContextual"/>
        </w:rPr>
      </w:pPr>
      <w:r w:rsidRPr="0001677E">
        <w:rPr>
          <w:rFonts w:ascii="Arial" w:eastAsia="Aptos" w:hAnsi="Arial" w:cs="Arial"/>
          <w:szCs w:val="24"/>
          <w14:ligatures w14:val="standardContextual"/>
        </w:rPr>
        <w:t xml:space="preserve">(a) (1) A request for authorization shall be deemed to have been received by the </w:t>
      </w:r>
      <w:proofErr w:type="gramStart"/>
      <w:r w:rsidRPr="0001677E">
        <w:rPr>
          <w:rFonts w:ascii="Arial" w:eastAsia="Aptos" w:hAnsi="Arial" w:cs="Arial"/>
          <w:szCs w:val="24"/>
          <w14:ligatures w14:val="standardContextual"/>
        </w:rPr>
        <w:t>claims</w:t>
      </w:r>
      <w:proofErr w:type="gramEnd"/>
      <w:r w:rsidRPr="0001677E">
        <w:rPr>
          <w:rFonts w:ascii="Arial" w:eastAsia="Aptos" w:hAnsi="Arial" w:cs="Arial"/>
          <w:szCs w:val="24"/>
          <w14:ligatures w14:val="standardContextual"/>
        </w:rPr>
        <w:t xml:space="preserve"> administrator or its utilization review organization by facsimile, electronic mail, or by electronic data interchange on the date the form was received if the receiving facsimile, electronic mail address,</w:t>
      </w:r>
      <w:r w:rsidRPr="0001677E">
        <w:rPr>
          <w:rFonts w:ascii="Arial" w:eastAsia="Aptos" w:hAnsi="Arial" w:cs="Arial"/>
          <w:b/>
          <w:bCs/>
          <w:szCs w:val="24"/>
          <w14:ligatures w14:val="standardContextual"/>
        </w:rPr>
        <w:t xml:space="preserve"> </w:t>
      </w:r>
      <w:r w:rsidRPr="0001677E">
        <w:rPr>
          <w:rFonts w:ascii="Arial" w:eastAsia="Aptos" w:hAnsi="Arial" w:cs="Arial"/>
          <w:szCs w:val="24"/>
          <w14:ligatures w14:val="standardContextual"/>
        </w:rPr>
        <w:t xml:space="preserve">or clearinghouse electronically date stamps the transmission when received. If there is no electronically stamped date recorded, then the date the form was transmitted shall be deemed to be the date the form was received by the </w:t>
      </w:r>
      <w:proofErr w:type="gramStart"/>
      <w:r w:rsidRPr="0001677E">
        <w:rPr>
          <w:rFonts w:ascii="Arial" w:eastAsia="Aptos" w:hAnsi="Arial" w:cs="Arial"/>
          <w:szCs w:val="24"/>
          <w14:ligatures w14:val="standardContextual"/>
        </w:rPr>
        <w:t>claims</w:t>
      </w:r>
      <w:proofErr w:type="gramEnd"/>
      <w:r w:rsidRPr="0001677E">
        <w:rPr>
          <w:rFonts w:ascii="Arial" w:eastAsia="Aptos" w:hAnsi="Arial" w:cs="Arial"/>
          <w:szCs w:val="24"/>
          <w14:ligatures w14:val="standardContextual"/>
        </w:rPr>
        <w:t xml:space="preserve"> administrator or the claims administrator’s utilization review organization. A request for authorization transmitted by facsimile</w:t>
      </w:r>
      <w:r w:rsidR="007B549E" w:rsidRPr="0001677E">
        <w:rPr>
          <w:rFonts w:ascii="Arial" w:eastAsia="Aptos" w:hAnsi="Arial" w:cs="Arial"/>
          <w:szCs w:val="24"/>
          <w14:ligatures w14:val="standardContextual"/>
        </w:rPr>
        <w:t>,</w:t>
      </w:r>
      <w:r w:rsidR="00126B65" w:rsidRPr="0001677E">
        <w:rPr>
          <w:rFonts w:ascii="Arial" w:eastAsia="Aptos" w:hAnsi="Arial" w:cs="Arial"/>
          <w:szCs w:val="24"/>
          <w14:ligatures w14:val="standardContextual"/>
        </w:rPr>
        <w:t xml:space="preserve"> electronic mail, or electronic data interchange </w:t>
      </w:r>
      <w:r w:rsidRPr="0001677E">
        <w:rPr>
          <w:rFonts w:ascii="Arial" w:eastAsia="Aptos" w:hAnsi="Arial" w:cs="Arial"/>
          <w:szCs w:val="24"/>
          <w14:ligatures w14:val="standardContextual"/>
        </w:rPr>
        <w:t xml:space="preserve">after 5:30 PM Pacific Time shall be deemed to have been received by the </w:t>
      </w:r>
      <w:proofErr w:type="gramStart"/>
      <w:r w:rsidRPr="0001677E">
        <w:rPr>
          <w:rFonts w:ascii="Arial" w:eastAsia="Aptos" w:hAnsi="Arial" w:cs="Arial"/>
          <w:szCs w:val="24"/>
          <w14:ligatures w14:val="standardContextual"/>
        </w:rPr>
        <w:t>claims</w:t>
      </w:r>
      <w:proofErr w:type="gramEnd"/>
      <w:r w:rsidRPr="0001677E">
        <w:rPr>
          <w:rFonts w:ascii="Arial" w:eastAsia="Aptos" w:hAnsi="Arial" w:cs="Arial"/>
          <w:szCs w:val="24"/>
          <w14:ligatures w14:val="standardContextual"/>
        </w:rPr>
        <w:t xml:space="preserve"> administrator on the following business day, except in the case of an expedited or concurrent review. The copy of the request for authorization or the cover sheet accompanying the form transmitted by a facsimile transmission, electronic mail, or electronic data interchange shall bear a notation of the date, time and place of transmission and the facsimile telephone number, electronic mail address, or identity of the payor’s clearinghouse to which the form was transmitted or the form shall be accompanied by an unsigned copy of the affidavit or certificate of transmission, or by a fax, </w:t>
      </w:r>
      <w:r w:rsidRPr="0001677E">
        <w:rPr>
          <w:rFonts w:ascii="Arial" w:eastAsia="Aptos" w:hAnsi="Arial" w:cs="Arial"/>
          <w:strike/>
          <w:szCs w:val="24"/>
          <w14:ligatures w14:val="standardContextual"/>
        </w:rPr>
        <w:t>or</w:t>
      </w:r>
      <w:r w:rsidRPr="0001677E">
        <w:rPr>
          <w:rFonts w:ascii="Arial" w:eastAsia="Aptos" w:hAnsi="Arial" w:cs="Arial"/>
          <w:szCs w:val="24"/>
          <w14:ligatures w14:val="standardContextual"/>
        </w:rPr>
        <w:t xml:space="preserve"> electronic mail, or electronic data interchange transmission report, which shall display the facsimile telephone number, electronic mail address, or clearinghouse to which the form was transmitted. The requesting physician must indicate if there is the need for an expedited review on the request for authorization.</w:t>
      </w:r>
      <w:r w:rsidR="007B6163" w:rsidRPr="0001677E">
        <w:rPr>
          <w:rFonts w:ascii="Arial" w:hAnsi="Arial" w:cs="Arial"/>
          <w:szCs w:val="24"/>
        </w:rPr>
        <w:br/>
      </w:r>
      <w:r w:rsidR="007B6163" w:rsidRPr="00CC3415">
        <w:rPr>
          <w:rFonts w:ascii="Arial" w:hAnsi="Arial" w:cs="Arial"/>
          <w:szCs w:val="24"/>
        </w:rPr>
        <w:br/>
      </w:r>
      <w:r w:rsidR="007B6163" w:rsidRPr="0001677E">
        <w:rPr>
          <w:rFonts w:ascii="Arial" w:hAnsi="Arial" w:cs="Arial"/>
          <w:szCs w:val="24"/>
        </w:rPr>
        <w:t xml:space="preserve">(2) (A) Where </w:t>
      </w:r>
      <w:r w:rsidR="00952A74" w:rsidRPr="0001677E">
        <w:rPr>
          <w:rFonts w:ascii="Arial" w:hAnsi="Arial" w:cs="Arial"/>
          <w:szCs w:val="24"/>
        </w:rPr>
        <w:t>t</w:t>
      </w:r>
      <w:r w:rsidR="007B6163" w:rsidRPr="0001677E">
        <w:rPr>
          <w:rFonts w:ascii="Arial" w:hAnsi="Arial" w:cs="Arial"/>
          <w:szCs w:val="24"/>
        </w:rPr>
        <w:t xml:space="preserve">he </w:t>
      </w:r>
      <w:r w:rsidR="007C1A74" w:rsidRPr="0001677E">
        <w:rPr>
          <w:rFonts w:ascii="Arial" w:hAnsi="Arial" w:cs="Arial"/>
          <w:szCs w:val="24"/>
        </w:rPr>
        <w:t xml:space="preserve">request for authorization </w:t>
      </w:r>
      <w:r w:rsidR="007B6163" w:rsidRPr="0001677E">
        <w:rPr>
          <w:rFonts w:ascii="Arial" w:hAnsi="Arial" w:cs="Arial"/>
          <w:szCs w:val="24"/>
        </w:rPr>
        <w:t xml:space="preserve">is sent by mail, the form, absent documentation of receipt, shall be deemed to have been received by the claims administrator five (5) </w:t>
      </w:r>
      <w:r w:rsidR="00637BF8" w:rsidRPr="0001677E">
        <w:rPr>
          <w:rFonts w:ascii="Arial" w:hAnsi="Arial" w:cs="Arial"/>
          <w:szCs w:val="24"/>
        </w:rPr>
        <w:t xml:space="preserve">business </w:t>
      </w:r>
      <w:r w:rsidR="007B6163" w:rsidRPr="0001677E">
        <w:rPr>
          <w:rFonts w:ascii="Arial" w:hAnsi="Arial" w:cs="Arial"/>
          <w:szCs w:val="24"/>
        </w:rPr>
        <w:t xml:space="preserve">days after the deposit in the mail at a facility regularly maintained by the United States Postal Service. </w:t>
      </w:r>
    </w:p>
    <w:p w14:paraId="4A67D7D6" w14:textId="60FA6AEA" w:rsidR="007B6163" w:rsidRPr="00126A70" w:rsidRDefault="007B6163" w:rsidP="00FA589A">
      <w:pPr>
        <w:spacing w:after="240"/>
        <w:rPr>
          <w:rFonts w:ascii="Arial" w:hAnsi="Arial" w:cs="Arial"/>
          <w:szCs w:val="24"/>
        </w:rPr>
      </w:pPr>
      <w:r w:rsidRPr="0001677E">
        <w:rPr>
          <w:rFonts w:ascii="Arial" w:hAnsi="Arial" w:cs="Arial"/>
          <w:szCs w:val="24"/>
        </w:rPr>
        <w:t xml:space="preserve">(B) Where the </w:t>
      </w:r>
      <w:r w:rsidR="007C1A74" w:rsidRPr="0001677E">
        <w:rPr>
          <w:rFonts w:ascii="Arial" w:hAnsi="Arial" w:cs="Arial"/>
          <w:szCs w:val="24"/>
        </w:rPr>
        <w:t xml:space="preserve">request for authorization </w:t>
      </w:r>
      <w:r w:rsidRPr="0001677E">
        <w:rPr>
          <w:rFonts w:ascii="Arial" w:hAnsi="Arial" w:cs="Arial"/>
          <w:szCs w:val="24"/>
        </w:rPr>
        <w:t>is</w:t>
      </w:r>
      <w:r w:rsidRPr="00126A70">
        <w:rPr>
          <w:rFonts w:ascii="Arial" w:hAnsi="Arial" w:cs="Arial"/>
          <w:szCs w:val="24"/>
        </w:rPr>
        <w:t xml:space="preserve"> delivered via certified mail, with return receipt mail, the form, absent documentation of receipt, shall be deemed to have been received by the claims administrator on the receipt date entered on the return receipt. </w:t>
      </w:r>
    </w:p>
    <w:p w14:paraId="25653F1C" w14:textId="01E48BB9" w:rsidR="007B6163" w:rsidRPr="00CC3415" w:rsidRDefault="007B6163" w:rsidP="00FA589A">
      <w:pPr>
        <w:shd w:val="clear" w:color="auto" w:fill="FFFFFF"/>
        <w:spacing w:after="240"/>
        <w:textAlignment w:val="baseline"/>
        <w:rPr>
          <w:rFonts w:ascii="Arial" w:hAnsi="Arial" w:cs="Arial"/>
          <w:szCs w:val="24"/>
        </w:rPr>
      </w:pPr>
      <w:r w:rsidRPr="00126A70">
        <w:rPr>
          <w:rFonts w:ascii="Arial" w:hAnsi="Arial" w:cs="Arial"/>
          <w:szCs w:val="24"/>
        </w:rPr>
        <w:lastRenderedPageBreak/>
        <w:t xml:space="preserve">(C) In the absence of documentation of receipt, evidence of mailing, or a dated return receipt, </w:t>
      </w:r>
      <w:r w:rsidR="00952A74" w:rsidRPr="00126A70">
        <w:rPr>
          <w:rFonts w:ascii="Arial" w:hAnsi="Arial" w:cs="Arial"/>
          <w:szCs w:val="24"/>
        </w:rPr>
        <w:t xml:space="preserve">the </w:t>
      </w:r>
      <w:r w:rsidR="00952A74" w:rsidRPr="0001677E">
        <w:rPr>
          <w:rFonts w:ascii="Arial" w:hAnsi="Arial" w:cs="Arial"/>
          <w:szCs w:val="24"/>
        </w:rPr>
        <w:t>request</w:t>
      </w:r>
      <w:r w:rsidR="007C1A74" w:rsidRPr="0001677E">
        <w:rPr>
          <w:rFonts w:ascii="Arial" w:hAnsi="Arial" w:cs="Arial"/>
          <w:szCs w:val="24"/>
        </w:rPr>
        <w:t xml:space="preserve"> for authorization</w:t>
      </w:r>
      <w:r w:rsidR="007C1A74" w:rsidRPr="00126A70">
        <w:rPr>
          <w:rFonts w:ascii="Arial" w:hAnsi="Arial" w:cs="Arial"/>
          <w:szCs w:val="24"/>
        </w:rPr>
        <w:t xml:space="preserve"> </w:t>
      </w:r>
      <w:r w:rsidRPr="00CC3415">
        <w:rPr>
          <w:rFonts w:ascii="Arial" w:hAnsi="Arial" w:cs="Arial"/>
          <w:szCs w:val="24"/>
        </w:rPr>
        <w:t>shall be deemed to have been received by the claims administrator five days after the latest date the sender wrote on the document.</w:t>
      </w:r>
    </w:p>
    <w:p w14:paraId="13E2E4F5" w14:textId="489336CE" w:rsidR="005C0980"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 xml:space="preserve">(3)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maintain telephone access</w:t>
      </w:r>
      <w:r w:rsidR="007576BF" w:rsidRPr="00CC3415">
        <w:rPr>
          <w:rFonts w:ascii="Arial" w:hAnsi="Arial" w:cs="Arial"/>
          <w:szCs w:val="24"/>
        </w:rPr>
        <w:t xml:space="preserve"> and</w:t>
      </w:r>
      <w:r w:rsidRPr="00CC3415">
        <w:rPr>
          <w:rFonts w:ascii="Arial" w:hAnsi="Arial" w:cs="Arial"/>
          <w:szCs w:val="24"/>
        </w:rPr>
        <w:t xml:space="preserve"> have a representative personally available by telephone from 9:00 AM to 5:30 PM Pacific Time, on business days for health care providers to request authorization for medical services.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have a facsimile number available for physicians to request authorization for medical services.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0CF749FB" w14:textId="1AEC84FF" w:rsidR="00BD1838" w:rsidRPr="0001677E" w:rsidRDefault="005C0980" w:rsidP="006B2406">
      <w:pPr>
        <w:spacing w:after="360"/>
        <w:rPr>
          <w:rFonts w:ascii="Arial" w:hAnsi="Arial" w:cs="Arial"/>
          <w:szCs w:val="24"/>
        </w:rPr>
      </w:pPr>
      <w:r w:rsidRPr="0001677E">
        <w:rPr>
          <w:rFonts w:ascii="Arial" w:hAnsi="Arial" w:cs="Arial"/>
          <w:szCs w:val="24"/>
        </w:rPr>
        <w:t>(b</w:t>
      </w:r>
      <w:r w:rsidR="00495F32" w:rsidRPr="0001677E">
        <w:rPr>
          <w:rFonts w:ascii="Arial" w:hAnsi="Arial" w:cs="Arial"/>
          <w:szCs w:val="24"/>
        </w:rPr>
        <w:t xml:space="preserve">) </w:t>
      </w:r>
      <w:r w:rsidRPr="0001677E">
        <w:rPr>
          <w:rFonts w:ascii="Arial" w:hAnsi="Arial" w:cs="Arial"/>
          <w:szCs w:val="24"/>
        </w:rPr>
        <w:t>Upon receipt of a request for authorization that does not meet the definition of a complete request for authorization under section 9792.6.1(u), a</w:t>
      </w:r>
      <w:r w:rsidR="00A56467" w:rsidRPr="0001677E">
        <w:rPr>
          <w:rFonts w:ascii="Arial" w:hAnsi="Arial" w:cs="Arial"/>
          <w:szCs w:val="24"/>
        </w:rPr>
        <w:t xml:space="preserve"> claims administrator,</w:t>
      </w:r>
      <w:r w:rsidRPr="0001677E">
        <w:rPr>
          <w:rFonts w:ascii="Arial" w:hAnsi="Arial" w:cs="Arial"/>
          <w:szCs w:val="24"/>
        </w:rPr>
        <w:t xml:space="preserve"> </w:t>
      </w:r>
      <w:r w:rsidR="00617558" w:rsidRPr="0001677E">
        <w:rPr>
          <w:rFonts w:ascii="Arial" w:hAnsi="Arial" w:cs="Arial"/>
          <w:szCs w:val="24"/>
        </w:rPr>
        <w:t xml:space="preserve">non-physician </w:t>
      </w:r>
      <w:r w:rsidRPr="0001677E">
        <w:rPr>
          <w:rFonts w:ascii="Arial" w:hAnsi="Arial" w:cs="Arial"/>
          <w:szCs w:val="24"/>
        </w:rPr>
        <w:t xml:space="preserve">reviewer as allowed by section 9792.7 or physician reviewer must either </w:t>
      </w:r>
      <w:r w:rsidR="00512E87" w:rsidRPr="0001677E">
        <w:rPr>
          <w:rFonts w:ascii="Arial" w:hAnsi="Arial" w:cs="Arial"/>
          <w:szCs w:val="24"/>
        </w:rPr>
        <w:t>accept</w:t>
      </w:r>
      <w:r w:rsidRPr="0001677E">
        <w:rPr>
          <w:rFonts w:ascii="Arial" w:hAnsi="Arial" w:cs="Arial"/>
          <w:szCs w:val="24"/>
        </w:rPr>
        <w:t xml:space="preserve"> the request as a complete request for authorization and comply with </w:t>
      </w:r>
      <w:r w:rsidR="00512E87" w:rsidRPr="0001677E">
        <w:rPr>
          <w:rFonts w:ascii="Arial" w:hAnsi="Arial" w:cs="Arial"/>
          <w:szCs w:val="24"/>
        </w:rPr>
        <w:t xml:space="preserve">the requirements in this article or </w:t>
      </w:r>
      <w:r w:rsidR="0046301F" w:rsidRPr="0001677E">
        <w:rPr>
          <w:rFonts w:ascii="Arial" w:hAnsi="Arial" w:cs="Arial"/>
          <w:szCs w:val="24"/>
        </w:rPr>
        <w:t xml:space="preserve">mark it “not complete” and </w:t>
      </w:r>
      <w:r w:rsidR="00512E87" w:rsidRPr="0001677E">
        <w:rPr>
          <w:rFonts w:ascii="Arial" w:hAnsi="Arial" w:cs="Arial"/>
          <w:szCs w:val="24"/>
        </w:rPr>
        <w:t>r</w:t>
      </w:r>
      <w:r w:rsidRPr="0001677E">
        <w:rPr>
          <w:rFonts w:ascii="Arial" w:hAnsi="Arial" w:cs="Arial"/>
          <w:szCs w:val="24"/>
        </w:rPr>
        <w:t>eturn it to the requesting physician</w:t>
      </w:r>
      <w:r w:rsidR="0046301F" w:rsidRPr="0001677E">
        <w:rPr>
          <w:rFonts w:ascii="Arial" w:hAnsi="Arial" w:cs="Arial"/>
          <w:szCs w:val="24"/>
        </w:rPr>
        <w:t>,</w:t>
      </w:r>
      <w:r w:rsidRPr="0001677E">
        <w:rPr>
          <w:rFonts w:ascii="Arial" w:hAnsi="Arial" w:cs="Arial"/>
          <w:szCs w:val="24"/>
        </w:rPr>
        <w:t xml:space="preserve"> specifying the reasons for the return of the request</w:t>
      </w:r>
      <w:r w:rsidR="0046301F" w:rsidRPr="0001677E">
        <w:rPr>
          <w:rFonts w:ascii="Arial" w:hAnsi="Arial" w:cs="Arial"/>
          <w:szCs w:val="24"/>
        </w:rPr>
        <w:t>,</w:t>
      </w:r>
      <w:r w:rsidRPr="0001677E">
        <w:rPr>
          <w:rFonts w:ascii="Arial" w:hAnsi="Arial" w:cs="Arial"/>
          <w:szCs w:val="24"/>
        </w:rPr>
        <w:t xml:space="preserve"> no later than five (5) business days from receipt.  </w:t>
      </w:r>
      <w:r w:rsidR="00512E87" w:rsidRPr="0001677E">
        <w:rPr>
          <w:rFonts w:ascii="Arial" w:hAnsi="Arial" w:cs="Arial"/>
          <w:szCs w:val="24"/>
        </w:rPr>
        <w:t xml:space="preserve">A request for authorization accepted as complete shall be subject to investigation under section 9792.11 and the assessment of administrative penalties under section 9792.12. </w:t>
      </w:r>
    </w:p>
    <w:p w14:paraId="05DDD584" w14:textId="77777777" w:rsidR="00BD1838" w:rsidRPr="0001677E" w:rsidRDefault="00BD1838" w:rsidP="008B3DD3">
      <w:pPr>
        <w:rPr>
          <w:rFonts w:ascii="Arial" w:hAnsi="Arial" w:cs="Arial"/>
          <w:szCs w:val="24"/>
        </w:rPr>
      </w:pPr>
      <w:r w:rsidRPr="0001677E">
        <w:rPr>
          <w:rFonts w:ascii="Arial" w:hAnsi="Arial" w:cs="Arial"/>
          <w:szCs w:val="24"/>
        </w:rPr>
        <w:t xml:space="preserve">Authority: Sections 133, 4603.5, 4610, and 5307.3, Labor Code. </w:t>
      </w:r>
    </w:p>
    <w:p w14:paraId="72C8FEB3" w14:textId="7582F068" w:rsidR="005C0980" w:rsidRPr="0001677E" w:rsidRDefault="00BD1838" w:rsidP="006B2406">
      <w:pPr>
        <w:spacing w:after="480"/>
        <w:rPr>
          <w:rFonts w:ascii="Arial" w:hAnsi="Arial" w:cs="Arial"/>
          <w:szCs w:val="24"/>
        </w:rPr>
      </w:pPr>
      <w:r w:rsidRPr="0001677E">
        <w:rPr>
          <w:rFonts w:ascii="Arial" w:hAnsi="Arial" w:cs="Arial"/>
          <w:szCs w:val="24"/>
        </w:rPr>
        <w:t>Reference: Sections 4600, 4603, 4600.4, 4604.5, 4610, and 5307.27, Labor Code.</w:t>
      </w:r>
    </w:p>
    <w:p w14:paraId="23E00E24" w14:textId="37D0DD39" w:rsidR="00E030BD" w:rsidRPr="0001677E" w:rsidRDefault="00512E87" w:rsidP="00D81ABC">
      <w:pPr>
        <w:spacing w:after="240"/>
        <w:rPr>
          <w:rFonts w:ascii="Arial" w:hAnsi="Arial" w:cs="Arial"/>
        </w:rPr>
      </w:pPr>
      <w:bookmarkStart w:id="0" w:name="_Hlk194577246"/>
      <w:r w:rsidRPr="0001677E">
        <w:rPr>
          <w:rFonts w:ascii="Arial" w:hAnsi="Arial" w:cs="Arial"/>
        </w:rPr>
        <w:t xml:space="preserve">§9792.9.2. </w:t>
      </w:r>
      <w:r w:rsidR="00D22E45" w:rsidRPr="0001677E">
        <w:rPr>
          <w:rFonts w:ascii="Arial" w:hAnsi="Arial" w:cs="Arial"/>
        </w:rPr>
        <w:t xml:space="preserve">Utilization Review </w:t>
      </w:r>
      <w:r w:rsidRPr="0001677E">
        <w:rPr>
          <w:rFonts w:ascii="Arial" w:hAnsi="Arial" w:cs="Arial"/>
        </w:rPr>
        <w:t>—Dispute of Liability</w:t>
      </w:r>
      <w:r w:rsidR="0014776E" w:rsidRPr="0001677E">
        <w:rPr>
          <w:rFonts w:ascii="Arial" w:hAnsi="Arial" w:cs="Arial"/>
        </w:rPr>
        <w:t>; Deferral</w:t>
      </w:r>
      <w:r w:rsidRPr="0001677E">
        <w:rPr>
          <w:rFonts w:ascii="Arial" w:hAnsi="Arial" w:cs="Arial"/>
        </w:rPr>
        <w:t xml:space="preserve">. </w:t>
      </w:r>
    </w:p>
    <w:p w14:paraId="2CBB9341" w14:textId="06590E63" w:rsidR="008A79B5" w:rsidRPr="00126A70" w:rsidRDefault="00BD1838" w:rsidP="00274B91">
      <w:pPr>
        <w:shd w:val="clear" w:color="auto" w:fill="FFFFFF"/>
        <w:spacing w:after="240"/>
        <w:textAlignment w:val="baseline"/>
        <w:rPr>
          <w:rFonts w:ascii="Arial" w:hAnsi="Arial" w:cs="Arial"/>
          <w:strike/>
          <w:szCs w:val="24"/>
        </w:rPr>
      </w:pPr>
      <w:r w:rsidRPr="0001677E">
        <w:rPr>
          <w:rFonts w:ascii="Arial" w:hAnsi="Arial" w:cs="Arial"/>
          <w:szCs w:val="24"/>
        </w:rPr>
        <w:t>(a)</w:t>
      </w:r>
      <w:r w:rsidR="008D04C9" w:rsidRPr="0001677E">
        <w:rPr>
          <w:rFonts w:ascii="Arial" w:hAnsi="Arial" w:cs="Arial"/>
          <w:szCs w:val="24"/>
        </w:rPr>
        <w:t>(1)</w:t>
      </w:r>
      <w:r w:rsidRPr="0001677E">
        <w:rPr>
          <w:rFonts w:ascii="Arial" w:hAnsi="Arial" w:cs="Arial"/>
          <w:szCs w:val="24"/>
        </w:rPr>
        <w:t xml:space="preserve"> </w:t>
      </w:r>
      <w:r w:rsidR="007B6163" w:rsidRPr="0001677E">
        <w:rPr>
          <w:rFonts w:ascii="Arial" w:hAnsi="Arial" w:cs="Arial"/>
          <w:szCs w:val="24"/>
        </w:rPr>
        <w:t xml:space="preserve">Utilization review of a </w:t>
      </w:r>
      <w:r w:rsidRPr="0001677E">
        <w:rPr>
          <w:rFonts w:ascii="Arial" w:hAnsi="Arial" w:cs="Arial"/>
          <w:szCs w:val="24"/>
        </w:rPr>
        <w:t>request for authorization of</w:t>
      </w:r>
      <w:r w:rsidRPr="00126A70">
        <w:rPr>
          <w:rFonts w:ascii="Arial" w:hAnsi="Arial" w:cs="Arial"/>
          <w:szCs w:val="24"/>
          <w:u w:val="single"/>
        </w:rPr>
        <w:t xml:space="preserve"> </w:t>
      </w:r>
      <w:r w:rsidR="007B6163" w:rsidRPr="00126A70">
        <w:rPr>
          <w:rFonts w:ascii="Arial" w:hAnsi="Arial" w:cs="Arial"/>
          <w:szCs w:val="24"/>
        </w:rPr>
        <w:t xml:space="preserve">medical treatment </w:t>
      </w:r>
      <w:r w:rsidR="00637BF8" w:rsidRPr="00126A70">
        <w:rPr>
          <w:rFonts w:ascii="Arial" w:hAnsi="Arial" w:cs="Arial"/>
          <w:szCs w:val="24"/>
        </w:rPr>
        <w:t>may</w:t>
      </w:r>
      <w:r w:rsidR="007B6163" w:rsidRPr="00126A70">
        <w:rPr>
          <w:rFonts w:ascii="Arial" w:hAnsi="Arial" w:cs="Arial"/>
          <w:szCs w:val="24"/>
        </w:rPr>
        <w:t xml:space="preserve"> be deferred if the claims administrator disputes liability for either the occupational injury for which the treatment is recommended or t</w:t>
      </w:r>
      <w:r w:rsidR="00B7400A" w:rsidRPr="00126A70">
        <w:rPr>
          <w:rFonts w:ascii="Arial" w:hAnsi="Arial" w:cs="Arial"/>
          <w:szCs w:val="24"/>
        </w:rPr>
        <w:t xml:space="preserve">he recommended </w:t>
      </w:r>
      <w:r w:rsidR="000403CB" w:rsidRPr="00126A70">
        <w:rPr>
          <w:rFonts w:ascii="Arial" w:hAnsi="Arial" w:cs="Arial"/>
          <w:szCs w:val="24"/>
        </w:rPr>
        <w:t>treatment itself</w:t>
      </w:r>
      <w:r w:rsidR="00B7400A" w:rsidRPr="00126A70">
        <w:rPr>
          <w:rFonts w:ascii="Arial" w:hAnsi="Arial" w:cs="Arial"/>
          <w:szCs w:val="24"/>
        </w:rPr>
        <w:t xml:space="preserve"> on grounds other than medical necessity</w:t>
      </w:r>
      <w:r w:rsidR="008A79B5" w:rsidRPr="00126A70">
        <w:rPr>
          <w:rFonts w:ascii="Arial" w:hAnsi="Arial" w:cs="Arial"/>
          <w:szCs w:val="24"/>
        </w:rPr>
        <w:t>.</w:t>
      </w:r>
    </w:p>
    <w:p w14:paraId="0F9F7276" w14:textId="7BCF6C91" w:rsidR="00586DA2" w:rsidRPr="0001677E" w:rsidRDefault="008A79B5" w:rsidP="00274B91">
      <w:pPr>
        <w:shd w:val="clear" w:color="auto" w:fill="FFFFFF"/>
        <w:spacing w:after="240"/>
        <w:textAlignment w:val="baseline"/>
        <w:rPr>
          <w:rFonts w:ascii="Arial" w:hAnsi="Arial" w:cs="Arial"/>
          <w:szCs w:val="24"/>
        </w:rPr>
      </w:pPr>
      <w:r w:rsidRPr="0001677E">
        <w:rPr>
          <w:rFonts w:ascii="Arial" w:hAnsi="Arial" w:cs="Arial"/>
          <w:szCs w:val="24"/>
        </w:rPr>
        <w:t xml:space="preserve">(2)(A) A claims administrator who determines </w:t>
      </w:r>
      <w:r w:rsidR="00586DA2" w:rsidRPr="0001677E">
        <w:rPr>
          <w:rFonts w:ascii="Arial" w:hAnsi="Arial" w:cs="Arial"/>
          <w:szCs w:val="24"/>
        </w:rPr>
        <w:t>that Labor Code section 4610(k) precludes the need for utilization review</w:t>
      </w:r>
      <w:r w:rsidRPr="0001677E">
        <w:rPr>
          <w:rFonts w:ascii="Arial" w:hAnsi="Arial" w:cs="Arial"/>
          <w:szCs w:val="24"/>
        </w:rPr>
        <w:t xml:space="preserve"> must comply with the requirements under this section.</w:t>
      </w:r>
    </w:p>
    <w:p w14:paraId="01439B0F" w14:textId="6ACE022B" w:rsidR="00586DA2" w:rsidRPr="0001677E" w:rsidRDefault="008A79B5" w:rsidP="00274B91">
      <w:pPr>
        <w:spacing w:after="240"/>
        <w:rPr>
          <w:rFonts w:ascii="Arial" w:hAnsi="Arial" w:cs="Arial"/>
          <w:szCs w:val="24"/>
        </w:rPr>
      </w:pPr>
      <w:bookmarkStart w:id="1" w:name="_Hlk194579682"/>
      <w:r w:rsidRPr="0001677E">
        <w:rPr>
          <w:rFonts w:ascii="Arial" w:hAnsi="Arial" w:cs="Arial"/>
          <w:szCs w:val="24"/>
        </w:rPr>
        <w:t>(B</w:t>
      </w:r>
      <w:r w:rsidR="008D04C9" w:rsidRPr="0001677E">
        <w:rPr>
          <w:rFonts w:ascii="Arial" w:hAnsi="Arial" w:cs="Arial"/>
          <w:szCs w:val="24"/>
        </w:rPr>
        <w:t xml:space="preserve">) </w:t>
      </w:r>
      <w:r w:rsidRPr="0001677E">
        <w:rPr>
          <w:rFonts w:ascii="Arial" w:hAnsi="Arial" w:cs="Arial"/>
          <w:szCs w:val="24"/>
        </w:rPr>
        <w:t>A</w:t>
      </w:r>
      <w:r w:rsidR="008D04C9" w:rsidRPr="0001677E">
        <w:rPr>
          <w:rFonts w:ascii="Arial" w:hAnsi="Arial" w:cs="Arial"/>
          <w:szCs w:val="24"/>
        </w:rPr>
        <w:t xml:space="preserve"> request for </w:t>
      </w:r>
      <w:r w:rsidRPr="0001677E">
        <w:rPr>
          <w:rFonts w:ascii="Arial" w:hAnsi="Arial" w:cs="Arial"/>
          <w:szCs w:val="24"/>
        </w:rPr>
        <w:t>authorization of treatment</w:t>
      </w:r>
      <w:r w:rsidR="008D04C9" w:rsidRPr="0001677E">
        <w:rPr>
          <w:rFonts w:ascii="Arial" w:hAnsi="Arial" w:cs="Arial"/>
          <w:szCs w:val="24"/>
        </w:rPr>
        <w:t xml:space="preserve"> </w:t>
      </w:r>
      <w:r w:rsidR="00586DA2" w:rsidRPr="0001677E">
        <w:rPr>
          <w:rFonts w:ascii="Arial" w:hAnsi="Arial" w:cs="Arial"/>
          <w:szCs w:val="24"/>
        </w:rPr>
        <w:t xml:space="preserve">for </w:t>
      </w:r>
      <w:r w:rsidR="008D04C9" w:rsidRPr="0001677E">
        <w:rPr>
          <w:rFonts w:ascii="Arial" w:hAnsi="Arial" w:cs="Arial"/>
          <w:szCs w:val="24"/>
        </w:rPr>
        <w:t xml:space="preserve">which </w:t>
      </w:r>
      <w:r w:rsidR="00586DA2" w:rsidRPr="0001677E">
        <w:rPr>
          <w:rFonts w:ascii="Arial" w:hAnsi="Arial" w:cs="Arial"/>
          <w:szCs w:val="24"/>
        </w:rPr>
        <w:t xml:space="preserve">UR </w:t>
      </w:r>
      <w:r w:rsidR="008D04C9" w:rsidRPr="0001677E">
        <w:rPr>
          <w:rFonts w:ascii="Arial" w:hAnsi="Arial" w:cs="Arial"/>
          <w:szCs w:val="24"/>
        </w:rPr>
        <w:t>would otherwise</w:t>
      </w:r>
      <w:r w:rsidR="00586DA2" w:rsidRPr="0001677E">
        <w:rPr>
          <w:rFonts w:ascii="Arial" w:hAnsi="Arial" w:cs="Arial"/>
          <w:szCs w:val="24"/>
        </w:rPr>
        <w:t xml:space="preserve"> be precluded </w:t>
      </w:r>
      <w:r w:rsidR="008D04C9" w:rsidRPr="0001677E">
        <w:rPr>
          <w:rFonts w:ascii="Arial" w:hAnsi="Arial" w:cs="Arial"/>
          <w:szCs w:val="24"/>
        </w:rPr>
        <w:t>under L</w:t>
      </w:r>
      <w:r w:rsidR="00586DA2" w:rsidRPr="0001677E">
        <w:rPr>
          <w:rFonts w:ascii="Arial" w:hAnsi="Arial" w:cs="Arial"/>
          <w:szCs w:val="24"/>
        </w:rPr>
        <w:t xml:space="preserve">abor </w:t>
      </w:r>
      <w:r w:rsidR="008D04C9" w:rsidRPr="0001677E">
        <w:rPr>
          <w:rFonts w:ascii="Arial" w:hAnsi="Arial" w:cs="Arial"/>
          <w:szCs w:val="24"/>
        </w:rPr>
        <w:t>C</w:t>
      </w:r>
      <w:r w:rsidR="00586DA2" w:rsidRPr="0001677E">
        <w:rPr>
          <w:rFonts w:ascii="Arial" w:hAnsi="Arial" w:cs="Arial"/>
          <w:szCs w:val="24"/>
        </w:rPr>
        <w:t>ode section</w:t>
      </w:r>
      <w:r w:rsidRPr="0001677E">
        <w:rPr>
          <w:rFonts w:ascii="Arial" w:hAnsi="Arial" w:cs="Arial"/>
          <w:szCs w:val="24"/>
        </w:rPr>
        <w:t xml:space="preserve"> 4610(k)</w:t>
      </w:r>
      <w:r w:rsidR="008D04C9" w:rsidRPr="0001677E">
        <w:rPr>
          <w:rFonts w:ascii="Arial" w:hAnsi="Arial" w:cs="Arial"/>
          <w:szCs w:val="24"/>
        </w:rPr>
        <w:t xml:space="preserve"> </w:t>
      </w:r>
      <w:r w:rsidRPr="0001677E">
        <w:rPr>
          <w:rFonts w:ascii="Arial" w:hAnsi="Arial" w:cs="Arial"/>
          <w:szCs w:val="24"/>
        </w:rPr>
        <w:t xml:space="preserve">cannot be deferred </w:t>
      </w:r>
      <w:r w:rsidR="008D04C9" w:rsidRPr="0001677E">
        <w:rPr>
          <w:rFonts w:ascii="Arial" w:hAnsi="Arial" w:cs="Arial"/>
          <w:szCs w:val="24"/>
        </w:rPr>
        <w:t>if the requesting physician expressly and unequivocally indicates or opines in the req</w:t>
      </w:r>
      <w:r w:rsidRPr="0001677E">
        <w:rPr>
          <w:rFonts w:ascii="Arial" w:hAnsi="Arial" w:cs="Arial"/>
          <w:szCs w:val="24"/>
        </w:rPr>
        <w:t>uest for treatment that there has been</w:t>
      </w:r>
      <w:r w:rsidR="008D04C9" w:rsidRPr="0001677E">
        <w:rPr>
          <w:rFonts w:ascii="Arial" w:hAnsi="Arial" w:cs="Arial"/>
          <w:szCs w:val="24"/>
        </w:rPr>
        <w:t xml:space="preserve"> a change in facts material to the basis of the prior denial of such same</w:t>
      </w:r>
      <w:r w:rsidR="008D04C9" w:rsidRPr="0001677E">
        <w:rPr>
          <w:rFonts w:ascii="Arial" w:hAnsi="Arial" w:cs="Arial"/>
          <w:szCs w:val="24"/>
          <w:highlight w:val="yellow"/>
        </w:rPr>
        <w:t xml:space="preserve"> </w:t>
      </w:r>
      <w:r w:rsidR="008D04C9" w:rsidRPr="0001677E">
        <w:rPr>
          <w:rFonts w:ascii="Arial" w:hAnsi="Arial" w:cs="Arial"/>
          <w:szCs w:val="24"/>
        </w:rPr>
        <w:lastRenderedPageBreak/>
        <w:t>treatment</w:t>
      </w:r>
      <w:r w:rsidR="00B33261" w:rsidRPr="0001677E">
        <w:rPr>
          <w:rFonts w:ascii="Arial" w:hAnsi="Arial" w:cs="Arial"/>
          <w:szCs w:val="24"/>
        </w:rPr>
        <w:t xml:space="preserve"> and includes documentation of such change</w:t>
      </w:r>
      <w:r w:rsidR="008D04C9" w:rsidRPr="0001677E">
        <w:rPr>
          <w:rFonts w:ascii="Arial" w:hAnsi="Arial" w:cs="Arial"/>
          <w:szCs w:val="24"/>
        </w:rPr>
        <w:t>.</w:t>
      </w:r>
      <w:r w:rsidR="0097407B" w:rsidRPr="0001677E">
        <w:rPr>
          <w:rFonts w:ascii="Arial" w:hAnsi="Arial" w:cs="Arial"/>
          <w:szCs w:val="24"/>
        </w:rPr>
        <w:t xml:space="preserve"> </w:t>
      </w:r>
      <w:r w:rsidRPr="0001677E">
        <w:rPr>
          <w:rFonts w:ascii="Arial" w:hAnsi="Arial" w:cs="Arial"/>
          <w:szCs w:val="24"/>
        </w:rPr>
        <w:t>Such</w:t>
      </w:r>
      <w:r w:rsidR="008D04C9" w:rsidRPr="0001677E">
        <w:rPr>
          <w:rFonts w:ascii="Arial" w:hAnsi="Arial" w:cs="Arial"/>
          <w:szCs w:val="24"/>
        </w:rPr>
        <w:t xml:space="preserve"> </w:t>
      </w:r>
      <w:r w:rsidRPr="0001677E">
        <w:rPr>
          <w:rFonts w:ascii="Arial" w:hAnsi="Arial" w:cs="Arial"/>
          <w:szCs w:val="24"/>
        </w:rPr>
        <w:t xml:space="preserve">a </w:t>
      </w:r>
      <w:r w:rsidR="008D04C9" w:rsidRPr="0001677E">
        <w:rPr>
          <w:rFonts w:ascii="Arial" w:hAnsi="Arial" w:cs="Arial"/>
          <w:szCs w:val="24"/>
        </w:rPr>
        <w:t>request must be reviewed by a physician reviewer and any modification or denial of the request must comply with applicable requirements as set forth at section 9792.9.5.</w:t>
      </w:r>
    </w:p>
    <w:bookmarkEnd w:id="1"/>
    <w:p w14:paraId="3327FD1E" w14:textId="7C9C0BD4" w:rsidR="00B7400A" w:rsidRPr="006129CB" w:rsidRDefault="00BD1838" w:rsidP="00274B91">
      <w:pPr>
        <w:spacing w:after="240"/>
        <w:rPr>
          <w:rFonts w:ascii="Arial" w:hAnsi="Arial" w:cs="Arial"/>
          <w:szCs w:val="24"/>
        </w:rPr>
      </w:pPr>
      <w:r w:rsidRPr="0001677E">
        <w:rPr>
          <w:rFonts w:ascii="Arial" w:hAnsi="Arial" w:cs="Arial"/>
          <w:szCs w:val="24"/>
        </w:rPr>
        <w:t xml:space="preserve">(b) </w:t>
      </w:r>
      <w:r w:rsidR="007B6163" w:rsidRPr="0001677E">
        <w:rPr>
          <w:rFonts w:ascii="Arial" w:hAnsi="Arial" w:cs="Arial"/>
          <w:szCs w:val="24"/>
        </w:rPr>
        <w:t>If the claims administrator di</w:t>
      </w:r>
      <w:r w:rsidR="00D96A76" w:rsidRPr="0001677E">
        <w:rPr>
          <w:rFonts w:ascii="Arial" w:hAnsi="Arial" w:cs="Arial"/>
          <w:szCs w:val="24"/>
        </w:rPr>
        <w:t xml:space="preserve">sputes liability </w:t>
      </w:r>
      <w:r w:rsidR="004B7F29" w:rsidRPr="0001677E">
        <w:rPr>
          <w:rFonts w:ascii="Arial" w:hAnsi="Arial" w:cs="Arial"/>
          <w:szCs w:val="24"/>
        </w:rPr>
        <w:t xml:space="preserve">as allowed </w:t>
      </w:r>
      <w:r w:rsidR="00D96A76" w:rsidRPr="0001677E">
        <w:rPr>
          <w:rFonts w:ascii="Arial" w:hAnsi="Arial" w:cs="Arial"/>
          <w:szCs w:val="24"/>
        </w:rPr>
        <w:t>under subdivision</w:t>
      </w:r>
      <w:r w:rsidR="004B7F29" w:rsidRPr="0001677E">
        <w:rPr>
          <w:rFonts w:ascii="Arial" w:hAnsi="Arial" w:cs="Arial"/>
          <w:szCs w:val="24"/>
        </w:rPr>
        <w:t xml:space="preserve"> (a)</w:t>
      </w:r>
      <w:r w:rsidR="007B6163" w:rsidRPr="0001677E">
        <w:rPr>
          <w:rFonts w:ascii="Arial" w:hAnsi="Arial" w:cs="Arial"/>
          <w:szCs w:val="24"/>
        </w:rPr>
        <w:t xml:space="preserve">, it </w:t>
      </w:r>
      <w:r w:rsidR="00637BF8" w:rsidRPr="0001677E">
        <w:rPr>
          <w:rFonts w:ascii="Arial" w:hAnsi="Arial" w:cs="Arial"/>
          <w:szCs w:val="24"/>
        </w:rPr>
        <w:t>may,</w:t>
      </w:r>
      <w:r w:rsidR="007B6163" w:rsidRPr="0001677E">
        <w:rPr>
          <w:rFonts w:ascii="Arial" w:hAnsi="Arial" w:cs="Arial"/>
          <w:szCs w:val="24"/>
        </w:rPr>
        <w:t xml:space="preserve"> no later than five (5) business days from receipt of the</w:t>
      </w:r>
      <w:r w:rsidR="00F133FA" w:rsidRPr="0001677E">
        <w:rPr>
          <w:rFonts w:ascii="Arial" w:hAnsi="Arial" w:cs="Arial"/>
          <w:szCs w:val="24"/>
        </w:rPr>
        <w:t xml:space="preserve"> request for authorization</w:t>
      </w:r>
      <w:r w:rsidR="007B6163" w:rsidRPr="0001677E">
        <w:rPr>
          <w:rFonts w:ascii="Arial" w:hAnsi="Arial" w:cs="Arial"/>
          <w:szCs w:val="24"/>
        </w:rPr>
        <w:t>,</w:t>
      </w:r>
      <w:r w:rsidR="007B6163" w:rsidRPr="006129CB">
        <w:rPr>
          <w:rFonts w:ascii="Arial" w:hAnsi="Arial" w:cs="Arial"/>
          <w:szCs w:val="24"/>
        </w:rPr>
        <w:t xml:space="preserve"> issue a written decision deferring utilization review</w:t>
      </w:r>
      <w:r w:rsidR="00D96A76" w:rsidRPr="006129CB">
        <w:rPr>
          <w:rFonts w:ascii="Arial" w:hAnsi="Arial" w:cs="Arial"/>
          <w:szCs w:val="24"/>
        </w:rPr>
        <w:t xml:space="preserve"> of the requested treatment</w:t>
      </w:r>
      <w:r w:rsidR="008A2F75" w:rsidRPr="006129CB">
        <w:rPr>
          <w:rFonts w:ascii="Arial" w:hAnsi="Arial" w:cs="Arial"/>
          <w:szCs w:val="24"/>
        </w:rPr>
        <w:t xml:space="preserve"> unless the requesting physician has been previously notified under this subdivision of a dispute over liability and an explanation for the deferral of utilization review for a specific course of treatment</w:t>
      </w:r>
      <w:r w:rsidR="00D96A76" w:rsidRPr="006129CB">
        <w:rPr>
          <w:rFonts w:ascii="Arial" w:hAnsi="Arial" w:cs="Arial"/>
          <w:szCs w:val="24"/>
        </w:rPr>
        <w:t>. The written decision must be sent</w:t>
      </w:r>
      <w:r w:rsidR="007B6163" w:rsidRPr="006129CB">
        <w:rPr>
          <w:rFonts w:ascii="Arial" w:hAnsi="Arial" w:cs="Arial"/>
          <w:szCs w:val="24"/>
        </w:rPr>
        <w:t xml:space="preserve"> to the requesting physician, the injured worker, and if the injured worker is represented by counsel, the injured worker's attorney. The written decision shall contain the following information specific to the request:</w:t>
      </w:r>
    </w:p>
    <w:p w14:paraId="7606D927" w14:textId="66A565E8" w:rsidR="007B6163" w:rsidRPr="0001677E" w:rsidRDefault="00BD1838" w:rsidP="00274B91">
      <w:pPr>
        <w:spacing w:after="240"/>
        <w:rPr>
          <w:rFonts w:ascii="Arial" w:hAnsi="Arial" w:cs="Arial"/>
          <w:szCs w:val="24"/>
        </w:rPr>
      </w:pPr>
      <w:r w:rsidRPr="0001677E">
        <w:rPr>
          <w:rFonts w:ascii="Arial" w:hAnsi="Arial" w:cs="Arial"/>
          <w:szCs w:val="24"/>
        </w:rPr>
        <w:t xml:space="preserve">(1) </w:t>
      </w:r>
      <w:r w:rsidR="007B6163" w:rsidRPr="0001677E">
        <w:rPr>
          <w:rFonts w:ascii="Arial" w:hAnsi="Arial" w:cs="Arial"/>
          <w:szCs w:val="24"/>
        </w:rPr>
        <w:t xml:space="preserve">The date on which the </w:t>
      </w:r>
      <w:r w:rsidR="00F133FA" w:rsidRPr="0001677E">
        <w:rPr>
          <w:rFonts w:ascii="Arial" w:hAnsi="Arial" w:cs="Arial"/>
          <w:szCs w:val="24"/>
        </w:rPr>
        <w:t xml:space="preserve">request for authorization </w:t>
      </w:r>
      <w:r w:rsidR="007B6163" w:rsidRPr="0001677E">
        <w:rPr>
          <w:rFonts w:ascii="Arial" w:hAnsi="Arial" w:cs="Arial"/>
          <w:szCs w:val="24"/>
        </w:rPr>
        <w:t>was first received</w:t>
      </w:r>
      <w:r w:rsidR="008C207E" w:rsidRPr="0001677E">
        <w:rPr>
          <w:rFonts w:ascii="Arial" w:hAnsi="Arial" w:cs="Arial"/>
          <w:szCs w:val="24"/>
        </w:rPr>
        <w:t>.</w:t>
      </w:r>
    </w:p>
    <w:p w14:paraId="378858C3" w14:textId="103C7ABB" w:rsidR="00274B91" w:rsidRPr="0001677E" w:rsidRDefault="00BD1838" w:rsidP="00274B91">
      <w:pPr>
        <w:spacing w:after="240"/>
        <w:contextualSpacing/>
        <w:rPr>
          <w:rFonts w:ascii="Arial" w:hAnsi="Arial" w:cs="Arial"/>
          <w:szCs w:val="24"/>
        </w:rPr>
      </w:pPr>
      <w:r w:rsidRPr="0001677E">
        <w:rPr>
          <w:rFonts w:ascii="Arial" w:hAnsi="Arial" w:cs="Arial"/>
          <w:szCs w:val="24"/>
        </w:rPr>
        <w:t xml:space="preserve">(2) </w:t>
      </w:r>
      <w:r w:rsidR="007B6163" w:rsidRPr="0001677E">
        <w:rPr>
          <w:rFonts w:ascii="Arial" w:hAnsi="Arial" w:cs="Arial"/>
          <w:szCs w:val="24"/>
        </w:rPr>
        <w:t>A description of the specific course of proposed medical treatment for which authorization was requested.</w:t>
      </w:r>
    </w:p>
    <w:p w14:paraId="20044AB5" w14:textId="06B2B0FC" w:rsidR="00274B91" w:rsidRPr="0001677E" w:rsidRDefault="007B6163" w:rsidP="00274B91">
      <w:pPr>
        <w:spacing w:after="240"/>
        <w:contextualSpacing/>
        <w:rPr>
          <w:rFonts w:ascii="Arial" w:hAnsi="Arial" w:cs="Arial"/>
          <w:szCs w:val="24"/>
        </w:rPr>
      </w:pPr>
      <w:r w:rsidRPr="0001677E">
        <w:rPr>
          <w:rFonts w:ascii="Arial" w:hAnsi="Arial" w:cs="Arial"/>
          <w:szCs w:val="24"/>
        </w:rPr>
        <w:br/>
      </w:r>
      <w:r w:rsidR="00BD1838" w:rsidRPr="0001677E">
        <w:rPr>
          <w:rFonts w:ascii="Arial" w:hAnsi="Arial" w:cs="Arial"/>
          <w:szCs w:val="24"/>
        </w:rPr>
        <w:t>(3)</w:t>
      </w:r>
      <w:r w:rsidRPr="0001677E">
        <w:rPr>
          <w:rFonts w:ascii="Arial" w:hAnsi="Arial" w:cs="Arial"/>
          <w:szCs w:val="24"/>
        </w:rPr>
        <w:t xml:space="preserve"> A clear, concise, and appropriate explanation of the reason for the claims administrator’s dispute of liability for either the injury, claimed body part or parts, or the recommended treatment. </w:t>
      </w:r>
    </w:p>
    <w:p w14:paraId="7B42B796" w14:textId="77777777" w:rsidR="00274B91" w:rsidRPr="0001677E" w:rsidRDefault="00274B91" w:rsidP="00274B91">
      <w:pPr>
        <w:spacing w:after="240"/>
        <w:contextualSpacing/>
        <w:rPr>
          <w:rFonts w:ascii="Arial" w:hAnsi="Arial" w:cs="Arial"/>
          <w:szCs w:val="24"/>
        </w:rPr>
      </w:pPr>
    </w:p>
    <w:p w14:paraId="44FB7C8E" w14:textId="721516B7" w:rsidR="007B6163" w:rsidRPr="0001677E" w:rsidRDefault="00BD1838" w:rsidP="00274B91">
      <w:pPr>
        <w:spacing w:after="240"/>
        <w:rPr>
          <w:rFonts w:ascii="Arial" w:hAnsi="Arial" w:cs="Arial"/>
          <w:szCs w:val="24"/>
        </w:rPr>
      </w:pPr>
      <w:r w:rsidRPr="0001677E">
        <w:rPr>
          <w:rFonts w:ascii="Arial" w:hAnsi="Arial" w:cs="Arial"/>
          <w:szCs w:val="24"/>
        </w:rPr>
        <w:t>(4)</w:t>
      </w:r>
      <w:r w:rsidR="00B7400A" w:rsidRPr="0001677E">
        <w:rPr>
          <w:rFonts w:ascii="Arial" w:hAnsi="Arial" w:cs="Arial"/>
          <w:szCs w:val="24"/>
        </w:rPr>
        <w:t xml:space="preserve"> A plain language statement advising the injured employee that any dispute under this subdivision shall be resolved either by agreement of the parties or through the dispute resolution process of the Workers’ Compensation Appeals Board. </w:t>
      </w:r>
    </w:p>
    <w:p w14:paraId="5E4A0D33" w14:textId="25AE457E" w:rsidR="00B7400A" w:rsidRPr="00274B91" w:rsidRDefault="00BD1838" w:rsidP="00274B91">
      <w:pPr>
        <w:spacing w:after="240"/>
        <w:rPr>
          <w:rFonts w:ascii="Arial" w:hAnsi="Arial" w:cs="Arial"/>
          <w:szCs w:val="24"/>
          <w:u w:val="single"/>
        </w:rPr>
      </w:pPr>
      <w:r w:rsidRPr="0001677E">
        <w:rPr>
          <w:rFonts w:ascii="Arial" w:hAnsi="Arial" w:cs="Arial"/>
          <w:szCs w:val="24"/>
        </w:rPr>
        <w:t xml:space="preserve">(5) </w:t>
      </w:r>
      <w:r w:rsidR="007B6163" w:rsidRPr="0001677E">
        <w:rPr>
          <w:rFonts w:ascii="Arial" w:hAnsi="Arial" w:cs="Arial"/>
          <w:szCs w:val="24"/>
        </w:rPr>
        <w:t>The</w:t>
      </w:r>
      <w:r w:rsidR="007B6163" w:rsidRPr="006129CB">
        <w:rPr>
          <w:rFonts w:ascii="Arial" w:hAnsi="Arial" w:cs="Arial"/>
          <w:szCs w:val="24"/>
        </w:rPr>
        <w:t xml:space="preserve"> following</w:t>
      </w:r>
      <w:r w:rsidR="007B6163" w:rsidRPr="00F255FC">
        <w:rPr>
          <w:rFonts w:ascii="Arial" w:hAnsi="Arial" w:cs="Arial"/>
          <w:szCs w:val="24"/>
        </w:rPr>
        <w:t xml:space="preserve"> mandatory language advising the injured employee:</w:t>
      </w:r>
      <w:r w:rsidR="007B6163" w:rsidRPr="00F255FC">
        <w:rPr>
          <w:rFonts w:ascii="Arial" w:hAnsi="Arial" w:cs="Arial"/>
          <w:szCs w:val="24"/>
        </w:rPr>
        <w:br/>
      </w:r>
      <w:r w:rsidR="007B6163" w:rsidRPr="00F255FC">
        <w:rPr>
          <w:rFonts w:ascii="Arial" w:hAnsi="Arial" w:cs="Arial"/>
          <w:szCs w:val="24"/>
        </w:rPr>
        <w:br/>
      </w:r>
      <w:r w:rsidR="00B7400A" w:rsidRPr="00F255FC">
        <w:rPr>
          <w:rFonts w:ascii="Arial" w:hAnsi="Arial" w:cs="Arial"/>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000731DE" w:rsidRPr="0001677E">
        <w:rPr>
          <w:rFonts w:ascii="Arial" w:hAnsi="Arial" w:cs="Arial"/>
          <w:szCs w:val="24"/>
        </w:rPr>
        <w:t>”</w:t>
      </w:r>
    </w:p>
    <w:p w14:paraId="6736B231" w14:textId="4731516B" w:rsidR="00B7400A" w:rsidRPr="00F255FC" w:rsidRDefault="00B7400A" w:rsidP="00274B91">
      <w:pPr>
        <w:spacing w:after="240"/>
        <w:rPr>
          <w:rFonts w:ascii="Arial" w:hAnsi="Arial" w:cs="Arial"/>
          <w:szCs w:val="24"/>
        </w:rPr>
      </w:pPr>
      <w:r w:rsidRPr="00F255FC">
        <w:rPr>
          <w:rFonts w:ascii="Arial" w:hAnsi="Arial" w:cs="Arial"/>
          <w:szCs w:val="24"/>
        </w:rPr>
        <w:t>and</w:t>
      </w:r>
    </w:p>
    <w:p w14:paraId="2D8C8CAD" w14:textId="4A0D545B" w:rsidR="00B7400A" w:rsidRPr="00F255FC" w:rsidRDefault="00B7400A" w:rsidP="00274B91">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350383DA" w14:textId="4774CCD3" w:rsidR="00BD1838" w:rsidRPr="006129CB" w:rsidRDefault="00BD1838" w:rsidP="00FA0CF6">
      <w:pPr>
        <w:spacing w:after="360"/>
        <w:rPr>
          <w:rFonts w:ascii="Arial" w:hAnsi="Arial" w:cs="Arial"/>
          <w:szCs w:val="24"/>
        </w:rPr>
      </w:pPr>
      <w:r w:rsidRPr="0001677E">
        <w:rPr>
          <w:rFonts w:ascii="Arial" w:hAnsi="Arial" w:cs="Arial"/>
          <w:szCs w:val="24"/>
        </w:rPr>
        <w:t>(c)</w:t>
      </w:r>
      <w:r w:rsidRPr="006129CB">
        <w:rPr>
          <w:rFonts w:ascii="Arial" w:hAnsi="Arial" w:cs="Arial"/>
          <w:szCs w:val="24"/>
        </w:rPr>
        <w:t xml:space="preserve"> </w:t>
      </w:r>
      <w:r w:rsidR="007B6163" w:rsidRPr="006129CB">
        <w:rPr>
          <w:rFonts w:ascii="Arial" w:hAnsi="Arial" w:cs="Arial"/>
          <w:szCs w:val="24"/>
        </w:rPr>
        <w:t> If utilization review is deferred pursuant to this subdivision, and it is finally determined that the claims administrator is liable for treatment of the condition for which treatment is recommended,</w:t>
      </w:r>
      <w:r w:rsidR="008A2F75" w:rsidRPr="006129CB">
        <w:rPr>
          <w:rFonts w:ascii="Arial" w:hAnsi="Arial" w:cs="Arial"/>
          <w:szCs w:val="24"/>
        </w:rPr>
        <w:t xml:space="preserve"> either by decision of the Workers’ Compensation Appeals Board or by agreement between the parties,</w:t>
      </w:r>
      <w:r w:rsidR="007B6163" w:rsidRPr="006129CB">
        <w:rPr>
          <w:rFonts w:ascii="Arial" w:hAnsi="Arial" w:cs="Arial"/>
          <w:szCs w:val="24"/>
        </w:rPr>
        <w:t xml:space="preserve"> the time for the claims administrator to </w:t>
      </w:r>
      <w:r w:rsidR="007B6163" w:rsidRPr="006129CB">
        <w:rPr>
          <w:rFonts w:ascii="Arial" w:hAnsi="Arial" w:cs="Arial"/>
          <w:szCs w:val="24"/>
        </w:rPr>
        <w:lastRenderedPageBreak/>
        <w:t xml:space="preserve">conduct retrospective utilization review in accordance with this section shall begin on the date the determination of the claims administrator’s liability becomes final.  The </w:t>
      </w:r>
      <w:r w:rsidR="00D66C81" w:rsidRPr="006129CB">
        <w:rPr>
          <w:rFonts w:ascii="Arial" w:hAnsi="Arial" w:cs="Arial"/>
          <w:szCs w:val="24"/>
        </w:rPr>
        <w:t xml:space="preserve">time </w:t>
      </w:r>
      <w:r w:rsidR="007B6163" w:rsidRPr="006129CB">
        <w:rPr>
          <w:rFonts w:ascii="Arial" w:hAnsi="Arial" w:cs="Arial"/>
          <w:szCs w:val="24"/>
        </w:rPr>
        <w:t xml:space="preserve">for the claims administrator to conduct prospective utilization review shall commence from the date of the claims administrator’s receipt of a </w:t>
      </w:r>
      <w:r w:rsidR="00F133FA" w:rsidRPr="0001677E">
        <w:rPr>
          <w:rFonts w:ascii="Arial" w:hAnsi="Arial" w:cs="Arial"/>
          <w:szCs w:val="24"/>
        </w:rPr>
        <w:t>request for authorization</w:t>
      </w:r>
      <w:r w:rsidR="00F133FA" w:rsidRPr="006129CB">
        <w:rPr>
          <w:rFonts w:ascii="Arial" w:hAnsi="Arial" w:cs="Arial"/>
          <w:szCs w:val="24"/>
        </w:rPr>
        <w:t xml:space="preserve"> </w:t>
      </w:r>
      <w:r w:rsidR="007B6163" w:rsidRPr="006129CB">
        <w:rPr>
          <w:rFonts w:ascii="Arial" w:hAnsi="Arial" w:cs="Arial"/>
          <w:szCs w:val="24"/>
        </w:rPr>
        <w:t>after the final determination of liability.</w:t>
      </w:r>
    </w:p>
    <w:p w14:paraId="62E60A80" w14:textId="77777777" w:rsidR="00BD1838" w:rsidRPr="0001677E" w:rsidRDefault="00BD1838" w:rsidP="008B3DD3">
      <w:pPr>
        <w:rPr>
          <w:rFonts w:ascii="Arial" w:hAnsi="Arial" w:cs="Arial"/>
          <w:szCs w:val="24"/>
        </w:rPr>
      </w:pPr>
      <w:r w:rsidRPr="0001677E">
        <w:rPr>
          <w:rFonts w:ascii="Arial" w:hAnsi="Arial" w:cs="Arial"/>
          <w:szCs w:val="24"/>
        </w:rPr>
        <w:t xml:space="preserve">Authority: Sections 133, 4603.5, 4610, and 5307.3, Labor Code. </w:t>
      </w:r>
    </w:p>
    <w:p w14:paraId="0E3C8055" w14:textId="0778CA80" w:rsidR="00BD1838" w:rsidRPr="0001677E" w:rsidRDefault="00BD1838" w:rsidP="00BC62D6">
      <w:pPr>
        <w:spacing w:after="480"/>
        <w:rPr>
          <w:rFonts w:ascii="Arial" w:hAnsi="Arial" w:cs="Arial"/>
          <w:szCs w:val="24"/>
        </w:rPr>
      </w:pPr>
      <w:r w:rsidRPr="0001677E">
        <w:rPr>
          <w:rFonts w:ascii="Arial" w:hAnsi="Arial" w:cs="Arial"/>
          <w:szCs w:val="24"/>
        </w:rPr>
        <w:t>Reference: Sections 4600, 4603, 4600.4, 4604.5, 4610, and 5307.27, Labor Code.</w:t>
      </w:r>
    </w:p>
    <w:bookmarkEnd w:id="0"/>
    <w:p w14:paraId="4213F4B3" w14:textId="1CBAFF35" w:rsidR="00E030BD" w:rsidRPr="006129CB" w:rsidRDefault="00D22E45" w:rsidP="00D81ABC">
      <w:pPr>
        <w:spacing w:after="240"/>
        <w:rPr>
          <w:rFonts w:ascii="Arial" w:hAnsi="Arial" w:cs="Arial"/>
          <w:szCs w:val="24"/>
          <w:u w:val="single"/>
        </w:rPr>
      </w:pPr>
      <w:r w:rsidRPr="0001677E">
        <w:rPr>
          <w:rFonts w:ascii="Arial" w:hAnsi="Arial" w:cs="Arial"/>
          <w:szCs w:val="24"/>
        </w:rPr>
        <w:t>§9792.9.3. Utilization Review — Tim</w:t>
      </w:r>
      <w:r w:rsidR="00337B5E" w:rsidRPr="0001677E">
        <w:rPr>
          <w:rFonts w:ascii="Arial" w:hAnsi="Arial" w:cs="Arial"/>
          <w:szCs w:val="24"/>
        </w:rPr>
        <w:t>e</w:t>
      </w:r>
      <w:r w:rsidRPr="0001677E">
        <w:rPr>
          <w:rFonts w:ascii="Arial" w:hAnsi="Arial" w:cs="Arial"/>
          <w:szCs w:val="24"/>
        </w:rPr>
        <w:t>frames.</w:t>
      </w:r>
    </w:p>
    <w:p w14:paraId="59A0F164" w14:textId="5A1BC16D" w:rsidR="007B6163" w:rsidRPr="0001677E" w:rsidRDefault="004B303F" w:rsidP="00726F8C">
      <w:pPr>
        <w:spacing w:after="240"/>
        <w:rPr>
          <w:rFonts w:ascii="Arial" w:hAnsi="Arial" w:cs="Arial"/>
          <w:szCs w:val="24"/>
          <w:lang w:eastAsia="ja-JP"/>
        </w:rPr>
      </w:pPr>
      <w:r w:rsidRPr="0001677E">
        <w:rPr>
          <w:rFonts w:ascii="Arial" w:hAnsi="Arial" w:cs="Arial"/>
          <w:szCs w:val="24"/>
        </w:rPr>
        <w:t xml:space="preserve">(a) </w:t>
      </w:r>
      <w:r w:rsidR="007B6163" w:rsidRPr="0001677E">
        <w:rPr>
          <w:rFonts w:ascii="Arial" w:hAnsi="Arial" w:cs="Arial"/>
          <w:szCs w:val="24"/>
        </w:rPr>
        <w:t xml:space="preserve">The </w:t>
      </w:r>
      <w:r w:rsidR="007B6163" w:rsidRPr="0001677E">
        <w:rPr>
          <w:rFonts w:ascii="Arial" w:hAnsi="Arial" w:cs="Arial"/>
          <w:szCs w:val="24"/>
          <w:lang w:eastAsia="ja-JP"/>
        </w:rPr>
        <w:t xml:space="preserve">first day in counting any timeframe requirement is the </w:t>
      </w:r>
      <w:r w:rsidR="006D07EC" w:rsidRPr="0001677E">
        <w:rPr>
          <w:rFonts w:ascii="Arial" w:hAnsi="Arial" w:cs="Arial"/>
          <w:szCs w:val="24"/>
          <w:lang w:eastAsia="ja-JP"/>
        </w:rPr>
        <w:t xml:space="preserve">first </w:t>
      </w:r>
      <w:r w:rsidR="003E295B" w:rsidRPr="0001677E">
        <w:rPr>
          <w:rFonts w:ascii="Arial" w:hAnsi="Arial" w:cs="Arial"/>
          <w:szCs w:val="24"/>
          <w:lang w:eastAsia="ja-JP"/>
        </w:rPr>
        <w:t xml:space="preserve">normal </w:t>
      </w:r>
      <w:r w:rsidR="006D07EC" w:rsidRPr="0001677E">
        <w:rPr>
          <w:rFonts w:ascii="Arial" w:hAnsi="Arial" w:cs="Arial"/>
          <w:szCs w:val="24"/>
          <w:lang w:eastAsia="ja-JP"/>
        </w:rPr>
        <w:t xml:space="preserve">business </w:t>
      </w:r>
      <w:r w:rsidR="007B729B" w:rsidRPr="0001677E">
        <w:rPr>
          <w:rFonts w:ascii="Arial" w:hAnsi="Arial" w:cs="Arial"/>
          <w:szCs w:val="24"/>
          <w:lang w:eastAsia="ja-JP"/>
        </w:rPr>
        <w:t xml:space="preserve">or working </w:t>
      </w:r>
      <w:r w:rsidR="007B6163" w:rsidRPr="0001677E">
        <w:rPr>
          <w:rFonts w:ascii="Arial" w:hAnsi="Arial" w:cs="Arial"/>
          <w:szCs w:val="24"/>
          <w:lang w:eastAsia="ja-JP"/>
        </w:rPr>
        <w:t xml:space="preserve">day after </w:t>
      </w:r>
      <w:r w:rsidR="006D07EC" w:rsidRPr="0001677E">
        <w:rPr>
          <w:rFonts w:ascii="Arial" w:hAnsi="Arial" w:cs="Arial"/>
          <w:szCs w:val="24"/>
          <w:lang w:eastAsia="ja-JP"/>
        </w:rPr>
        <w:t xml:space="preserve">receipt of the completed or accepted as complete </w:t>
      </w:r>
      <w:r w:rsidR="00952A74" w:rsidRPr="0001677E">
        <w:rPr>
          <w:rFonts w:ascii="Arial" w:hAnsi="Arial" w:cs="Arial"/>
          <w:szCs w:val="24"/>
        </w:rPr>
        <w:t>request for authorization</w:t>
      </w:r>
      <w:r w:rsidR="007B6163" w:rsidRPr="0001677E">
        <w:rPr>
          <w:rFonts w:ascii="Arial" w:hAnsi="Arial" w:cs="Arial"/>
          <w:szCs w:val="24"/>
          <w:lang w:eastAsia="ja-JP"/>
        </w:rPr>
        <w:t>, except when the timeline is measured in hours.  Whenever the timeframe requirement is stated in hours, the time for compliance is counted in hours from the time of receipt of the</w:t>
      </w:r>
      <w:r w:rsidR="00952A74" w:rsidRPr="0001677E">
        <w:rPr>
          <w:rFonts w:ascii="Arial" w:hAnsi="Arial" w:cs="Arial"/>
          <w:szCs w:val="24"/>
          <w:lang w:eastAsia="ja-JP"/>
        </w:rPr>
        <w:t xml:space="preserve"> </w:t>
      </w:r>
      <w:r w:rsidR="00952A74" w:rsidRPr="0001677E">
        <w:rPr>
          <w:rFonts w:ascii="Arial" w:hAnsi="Arial" w:cs="Arial"/>
          <w:szCs w:val="24"/>
        </w:rPr>
        <w:t>request for authorization</w:t>
      </w:r>
      <w:r w:rsidR="007B6163" w:rsidRPr="0001677E">
        <w:rPr>
          <w:rFonts w:ascii="Arial" w:hAnsi="Arial" w:cs="Arial"/>
          <w:szCs w:val="24"/>
          <w:lang w:eastAsia="ja-JP"/>
        </w:rPr>
        <w:t>.</w:t>
      </w:r>
    </w:p>
    <w:p w14:paraId="08A16B85" w14:textId="0BACB66F" w:rsidR="006E4A4F" w:rsidRPr="0001677E" w:rsidRDefault="004B303F" w:rsidP="00726F8C">
      <w:pPr>
        <w:spacing w:after="240"/>
        <w:rPr>
          <w:rFonts w:ascii="Arial" w:hAnsi="Arial" w:cs="Arial"/>
          <w:szCs w:val="24"/>
        </w:rPr>
      </w:pPr>
      <w:r w:rsidRPr="0001677E">
        <w:rPr>
          <w:rFonts w:ascii="Arial" w:hAnsi="Arial" w:cs="Arial"/>
          <w:szCs w:val="24"/>
          <w:lang w:eastAsia="ja-JP"/>
        </w:rPr>
        <w:t xml:space="preserve">(b) </w:t>
      </w:r>
      <w:r w:rsidR="00353211" w:rsidRPr="0001677E">
        <w:rPr>
          <w:rFonts w:ascii="Arial" w:hAnsi="Arial" w:cs="Arial"/>
          <w:szCs w:val="24"/>
        </w:rPr>
        <w:t xml:space="preserve">Prospective or concurrent decisions to approve, modify, or deny a request for authorization shall be made in a timely fashion that is appropriate for the nature of the injured worker's condition, not to exceed five (5) </w:t>
      </w:r>
      <w:r w:rsidR="0043631E" w:rsidRPr="0001677E">
        <w:rPr>
          <w:rFonts w:ascii="Arial" w:hAnsi="Arial" w:cs="Arial"/>
          <w:szCs w:val="24"/>
        </w:rPr>
        <w:t xml:space="preserve">business </w:t>
      </w:r>
      <w:r w:rsidR="00353211" w:rsidRPr="0001677E">
        <w:rPr>
          <w:rFonts w:ascii="Arial" w:hAnsi="Arial" w:cs="Arial"/>
          <w:szCs w:val="24"/>
        </w:rPr>
        <w:t xml:space="preserve">days from the date of receipt of the completed </w:t>
      </w:r>
      <w:r w:rsidR="00952A74" w:rsidRPr="0001677E">
        <w:rPr>
          <w:rFonts w:ascii="Arial" w:hAnsi="Arial" w:cs="Arial"/>
          <w:szCs w:val="24"/>
        </w:rPr>
        <w:t>request for authorization</w:t>
      </w:r>
      <w:r w:rsidR="00353211" w:rsidRPr="0001677E">
        <w:rPr>
          <w:rFonts w:ascii="Arial" w:hAnsi="Arial" w:cs="Arial"/>
          <w:szCs w:val="24"/>
        </w:rPr>
        <w:t xml:space="preserve">. </w:t>
      </w:r>
    </w:p>
    <w:p w14:paraId="179EC6CA" w14:textId="5FE5FE5D" w:rsidR="00036A31" w:rsidRPr="00170E73" w:rsidRDefault="004B303F" w:rsidP="00726F8C">
      <w:pPr>
        <w:spacing w:after="240"/>
        <w:rPr>
          <w:rFonts w:ascii="Arial" w:hAnsi="Arial" w:cs="Arial"/>
          <w:szCs w:val="24"/>
        </w:rPr>
      </w:pPr>
      <w:r w:rsidRPr="00170E73">
        <w:rPr>
          <w:rFonts w:ascii="Arial" w:hAnsi="Arial" w:cs="Arial"/>
          <w:szCs w:val="24"/>
        </w:rPr>
        <w:t xml:space="preserve">(c) </w:t>
      </w:r>
      <w:r w:rsidR="007B6163" w:rsidRPr="00170E73">
        <w:rPr>
          <w:rFonts w:ascii="Arial" w:hAnsi="Arial" w:cs="Arial"/>
          <w:szCs w:val="24"/>
        </w:rPr>
        <w:t xml:space="preserve">Prospective or concurrent decisions to approve, modify,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w:t>
      </w:r>
      <w:r w:rsidR="002A04E3" w:rsidRPr="00170E73">
        <w:rPr>
          <w:rFonts w:ascii="Arial" w:hAnsi="Arial" w:cs="Arial"/>
          <w:szCs w:val="24"/>
        </w:rPr>
        <w:t xml:space="preserve">in writing and document </w:t>
      </w:r>
      <w:r w:rsidR="007B6163" w:rsidRPr="00170E73">
        <w:rPr>
          <w:rFonts w:ascii="Arial" w:hAnsi="Arial" w:cs="Arial"/>
          <w:szCs w:val="24"/>
        </w:rPr>
        <w:t xml:space="preserve">the need for an expedited review upon submission of the request. </w:t>
      </w:r>
      <w:r w:rsidR="008B51C6" w:rsidRPr="00170E73">
        <w:rPr>
          <w:rFonts w:ascii="Arial" w:hAnsi="Arial" w:cs="Arial"/>
          <w:szCs w:val="24"/>
        </w:rPr>
        <w:t>A request for expedited review that is not reasonably supported by evidence establishing that the injured worker faces an imminent and serious threat to his or her health, or that the timeframe for utilization review under subdivision</w:t>
      </w:r>
      <w:r w:rsidRPr="00170E73">
        <w:rPr>
          <w:rFonts w:ascii="Arial" w:hAnsi="Arial" w:cs="Arial"/>
          <w:szCs w:val="24"/>
        </w:rPr>
        <w:t xml:space="preserve"> (b) </w:t>
      </w:r>
      <w:r w:rsidR="008B51C6" w:rsidRPr="00170E73">
        <w:rPr>
          <w:rFonts w:ascii="Arial" w:hAnsi="Arial" w:cs="Arial"/>
          <w:szCs w:val="24"/>
        </w:rPr>
        <w:t xml:space="preserve">would be detrimental to the injured worker's condition, shall be reviewed by the claims administrator under the timeframe set forth in subdivision </w:t>
      </w:r>
      <w:r w:rsidRPr="00170E73">
        <w:rPr>
          <w:rFonts w:ascii="Arial" w:hAnsi="Arial" w:cs="Arial"/>
          <w:szCs w:val="24"/>
        </w:rPr>
        <w:t>(b)</w:t>
      </w:r>
      <w:r w:rsidR="008B51C6" w:rsidRPr="00170E73">
        <w:rPr>
          <w:rFonts w:ascii="Arial" w:hAnsi="Arial" w:cs="Arial"/>
          <w:szCs w:val="24"/>
        </w:rPr>
        <w:t>.</w:t>
      </w:r>
    </w:p>
    <w:p w14:paraId="59882B0C" w14:textId="0C200D24" w:rsidR="009E477E" w:rsidRPr="00170E73" w:rsidRDefault="004B303F" w:rsidP="00726F8C">
      <w:pPr>
        <w:spacing w:after="240"/>
        <w:jc w:val="both"/>
        <w:rPr>
          <w:rFonts w:ascii="Arial" w:hAnsi="Arial" w:cs="Arial"/>
          <w:szCs w:val="24"/>
        </w:rPr>
      </w:pPr>
      <w:r w:rsidRPr="00170E73">
        <w:rPr>
          <w:rFonts w:ascii="Arial" w:hAnsi="Arial" w:cs="Arial"/>
          <w:szCs w:val="24"/>
          <w:lang w:eastAsia="ja-JP"/>
        </w:rPr>
        <w:t xml:space="preserve">(d) </w:t>
      </w:r>
      <w:r w:rsidR="007B6163" w:rsidRPr="00170E73">
        <w:rPr>
          <w:rFonts w:ascii="Arial" w:hAnsi="Arial" w:cs="Arial"/>
          <w:szCs w:val="24"/>
        </w:rPr>
        <w:t>Retrospective decisions to approve</w:t>
      </w:r>
      <w:r w:rsidR="0006609B" w:rsidRPr="00170E73">
        <w:rPr>
          <w:rFonts w:ascii="Arial" w:hAnsi="Arial" w:cs="Arial"/>
          <w:szCs w:val="24"/>
        </w:rPr>
        <w:t>,</w:t>
      </w:r>
      <w:r w:rsidR="007B6163" w:rsidRPr="00170E73">
        <w:rPr>
          <w:rFonts w:ascii="Arial" w:hAnsi="Arial" w:cs="Arial"/>
          <w:szCs w:val="24"/>
        </w:rPr>
        <w:t xml:space="preserve"> modify, or deny a request for authorization shall be made within 30 days of receipt of </w:t>
      </w:r>
      <w:r w:rsidR="006D07EC" w:rsidRPr="00170E73">
        <w:rPr>
          <w:rFonts w:ascii="Arial" w:hAnsi="Arial" w:cs="Arial"/>
          <w:szCs w:val="24"/>
        </w:rPr>
        <w:t>the request for authorizatio</w:t>
      </w:r>
      <w:r w:rsidR="005E5DF9" w:rsidRPr="00170E73">
        <w:rPr>
          <w:rFonts w:ascii="Arial" w:hAnsi="Arial" w:cs="Arial"/>
          <w:szCs w:val="24"/>
        </w:rPr>
        <w:t>n</w:t>
      </w:r>
      <w:r w:rsidR="00470B25" w:rsidRPr="00170E73">
        <w:rPr>
          <w:rFonts w:ascii="Arial" w:hAnsi="Arial" w:cs="Arial"/>
          <w:szCs w:val="24"/>
        </w:rPr>
        <w:t xml:space="preserve"> and</w:t>
      </w:r>
      <w:r w:rsidR="001504D8" w:rsidRPr="00170E73">
        <w:rPr>
          <w:rFonts w:ascii="Arial" w:hAnsi="Arial" w:cs="Arial"/>
          <w:szCs w:val="24"/>
        </w:rPr>
        <w:t xml:space="preserve"> </w:t>
      </w:r>
      <w:r w:rsidR="0043157A" w:rsidRPr="00170E73">
        <w:rPr>
          <w:rFonts w:ascii="Arial" w:hAnsi="Arial" w:cs="Arial"/>
          <w:szCs w:val="24"/>
        </w:rPr>
        <w:t xml:space="preserve">information </w:t>
      </w:r>
      <w:r w:rsidR="006D07EC" w:rsidRPr="00170E73">
        <w:rPr>
          <w:rFonts w:ascii="Arial" w:hAnsi="Arial" w:cs="Arial"/>
          <w:szCs w:val="24"/>
        </w:rPr>
        <w:t xml:space="preserve">regarding rendered medical treatment </w:t>
      </w:r>
      <w:r w:rsidR="0043157A" w:rsidRPr="00170E73">
        <w:rPr>
          <w:rFonts w:ascii="Arial" w:hAnsi="Arial" w:cs="Arial"/>
          <w:szCs w:val="24"/>
        </w:rPr>
        <w:t>that is</w:t>
      </w:r>
      <w:r w:rsidR="0016235C" w:rsidRPr="00170E73">
        <w:rPr>
          <w:rFonts w:ascii="Arial" w:hAnsi="Arial" w:cs="Arial"/>
          <w:szCs w:val="24"/>
        </w:rPr>
        <w:t xml:space="preserve"> sufficient for a reviewer</w:t>
      </w:r>
      <w:r w:rsidR="0043157A" w:rsidRPr="00170E73">
        <w:rPr>
          <w:rFonts w:ascii="Arial" w:hAnsi="Arial" w:cs="Arial"/>
          <w:szCs w:val="24"/>
        </w:rPr>
        <w:t xml:space="preserve"> to </w:t>
      </w:r>
      <w:proofErr w:type="gramStart"/>
      <w:r w:rsidR="0043157A" w:rsidRPr="00170E73">
        <w:rPr>
          <w:rFonts w:ascii="Arial" w:hAnsi="Arial" w:cs="Arial"/>
          <w:szCs w:val="24"/>
        </w:rPr>
        <w:t>make a determination</w:t>
      </w:r>
      <w:proofErr w:type="gramEnd"/>
      <w:r w:rsidR="0016235C" w:rsidRPr="00170E73">
        <w:rPr>
          <w:rFonts w:ascii="Arial" w:hAnsi="Arial" w:cs="Arial"/>
          <w:szCs w:val="24"/>
        </w:rPr>
        <w:t xml:space="preserve"> as to whether the treatment was medically necessary</w:t>
      </w:r>
      <w:r w:rsidR="007B6163" w:rsidRPr="00170E73">
        <w:rPr>
          <w:rFonts w:ascii="Arial" w:hAnsi="Arial" w:cs="Arial"/>
          <w:szCs w:val="24"/>
        </w:rPr>
        <w:t xml:space="preserve">. </w:t>
      </w:r>
    </w:p>
    <w:p w14:paraId="07F80192" w14:textId="614F5FC9" w:rsidR="00337B5E" w:rsidRPr="00170E73" w:rsidRDefault="009E477E" w:rsidP="00726F8C">
      <w:pPr>
        <w:spacing w:after="360"/>
        <w:jc w:val="both"/>
        <w:rPr>
          <w:rFonts w:ascii="Arial" w:hAnsi="Arial" w:cs="Arial"/>
          <w:szCs w:val="24"/>
        </w:rPr>
      </w:pPr>
      <w:r w:rsidRPr="00170E73">
        <w:rPr>
          <w:rFonts w:ascii="Arial" w:hAnsi="Arial" w:cs="Arial"/>
          <w:szCs w:val="24"/>
        </w:rPr>
        <w:t xml:space="preserve">(e) The </w:t>
      </w:r>
      <w:r w:rsidR="00023E8E" w:rsidRPr="00170E73">
        <w:rPr>
          <w:rFonts w:ascii="Arial" w:hAnsi="Arial" w:cs="Arial"/>
          <w:szCs w:val="24"/>
        </w:rPr>
        <w:t>calculation of time as</w:t>
      </w:r>
      <w:r w:rsidRPr="00170E73">
        <w:rPr>
          <w:rFonts w:ascii="Arial" w:hAnsi="Arial" w:cs="Arial"/>
          <w:szCs w:val="24"/>
        </w:rPr>
        <w:t xml:space="preserve"> outlined in this section </w:t>
      </w:r>
      <w:r w:rsidR="00757142" w:rsidRPr="00170E73">
        <w:rPr>
          <w:rFonts w:ascii="Arial" w:hAnsi="Arial" w:cs="Arial"/>
          <w:szCs w:val="24"/>
        </w:rPr>
        <w:t>applies</w:t>
      </w:r>
      <w:r w:rsidRPr="00170E73">
        <w:rPr>
          <w:rFonts w:ascii="Arial" w:hAnsi="Arial" w:cs="Arial"/>
          <w:szCs w:val="24"/>
        </w:rPr>
        <w:t xml:space="preserve"> to </w:t>
      </w:r>
      <w:r w:rsidR="00023E8E" w:rsidRPr="00170E73">
        <w:rPr>
          <w:rFonts w:ascii="Arial" w:hAnsi="Arial" w:cs="Arial"/>
          <w:szCs w:val="24"/>
        </w:rPr>
        <w:t xml:space="preserve">all </w:t>
      </w:r>
      <w:r w:rsidRPr="00170E73">
        <w:rPr>
          <w:rFonts w:ascii="Arial" w:hAnsi="Arial" w:cs="Arial"/>
          <w:szCs w:val="24"/>
        </w:rPr>
        <w:t xml:space="preserve">utilization review decisions </w:t>
      </w:r>
      <w:r w:rsidR="004D6FE7" w:rsidRPr="00170E73">
        <w:rPr>
          <w:rFonts w:ascii="Arial" w:hAnsi="Arial" w:cs="Arial"/>
          <w:szCs w:val="24"/>
        </w:rPr>
        <w:t xml:space="preserve">insofar as they do not contravene the timeframes relating to </w:t>
      </w:r>
      <w:r w:rsidR="00023E8E" w:rsidRPr="00170E73">
        <w:rPr>
          <w:rFonts w:ascii="Arial" w:hAnsi="Arial" w:cs="Arial"/>
          <w:szCs w:val="24"/>
        </w:rPr>
        <w:t xml:space="preserve">MTUS formulary </w:t>
      </w:r>
      <w:r w:rsidR="004D6FE7" w:rsidRPr="00170E73">
        <w:rPr>
          <w:rFonts w:ascii="Arial" w:hAnsi="Arial" w:cs="Arial"/>
          <w:szCs w:val="24"/>
        </w:rPr>
        <w:t xml:space="preserve">disputes, which are subject to the requirements of </w:t>
      </w:r>
      <w:r w:rsidR="00023E8E" w:rsidRPr="00170E73">
        <w:rPr>
          <w:rFonts w:ascii="Arial" w:hAnsi="Arial" w:cs="Arial"/>
          <w:szCs w:val="24"/>
        </w:rPr>
        <w:t>section 9792.9.8.</w:t>
      </w:r>
    </w:p>
    <w:p w14:paraId="5060E719" w14:textId="77777777" w:rsidR="00337B5E" w:rsidRPr="00170E73" w:rsidRDefault="00337B5E" w:rsidP="008B3DD3">
      <w:pPr>
        <w:rPr>
          <w:rFonts w:ascii="Arial" w:hAnsi="Arial" w:cs="Arial"/>
          <w:szCs w:val="24"/>
        </w:rPr>
      </w:pPr>
      <w:r w:rsidRPr="00170E73">
        <w:rPr>
          <w:rFonts w:ascii="Arial" w:hAnsi="Arial" w:cs="Arial"/>
          <w:szCs w:val="24"/>
        </w:rPr>
        <w:t xml:space="preserve">Authority: Sections 133, 4603.5, 4610, and 5307.3, Labor Code. </w:t>
      </w:r>
    </w:p>
    <w:p w14:paraId="1A1D86FF" w14:textId="6E2C4033" w:rsidR="008B3DD3" w:rsidRPr="00C20C8A" w:rsidRDefault="00337B5E" w:rsidP="00726F8C">
      <w:pPr>
        <w:spacing w:after="480"/>
        <w:rPr>
          <w:rFonts w:ascii="Arial" w:hAnsi="Arial" w:cs="Arial"/>
          <w:szCs w:val="24"/>
        </w:rPr>
      </w:pPr>
      <w:r w:rsidRPr="00C20C8A">
        <w:rPr>
          <w:rFonts w:ascii="Arial" w:hAnsi="Arial" w:cs="Arial"/>
          <w:szCs w:val="24"/>
        </w:rPr>
        <w:lastRenderedPageBreak/>
        <w:t>Reference: Sections 4600, 4603, 4600.4, 4604.5, 4610, and 5307.27, Labor Code.</w:t>
      </w:r>
    </w:p>
    <w:p w14:paraId="79D0A72B" w14:textId="54B67086" w:rsidR="007B6163" w:rsidRPr="00C20C8A" w:rsidRDefault="00337B5E" w:rsidP="00D81ABC">
      <w:pPr>
        <w:spacing w:after="240"/>
        <w:rPr>
          <w:rFonts w:ascii="Arial" w:hAnsi="Arial" w:cs="Arial"/>
        </w:rPr>
      </w:pPr>
      <w:r w:rsidRPr="00C20C8A">
        <w:rPr>
          <w:rFonts w:ascii="Arial" w:hAnsi="Arial" w:cs="Arial"/>
        </w:rPr>
        <w:t xml:space="preserve">§9792.9.4. Utilization Review — Decisions to Approve a Request for Authorization.  </w:t>
      </w:r>
    </w:p>
    <w:p w14:paraId="6D83AC6E" w14:textId="4C2D93B0" w:rsidR="007F5754" w:rsidRPr="00C20C8A" w:rsidRDefault="00337B5E" w:rsidP="008A7620">
      <w:pPr>
        <w:spacing w:after="240"/>
        <w:rPr>
          <w:rFonts w:ascii="Arial" w:hAnsi="Arial" w:cs="Arial"/>
          <w:szCs w:val="24"/>
        </w:rPr>
      </w:pPr>
      <w:r w:rsidRPr="00C20C8A">
        <w:rPr>
          <w:rFonts w:ascii="Arial" w:hAnsi="Arial" w:cs="Arial"/>
          <w:szCs w:val="24"/>
        </w:rPr>
        <w:t xml:space="preserve">(a) </w:t>
      </w:r>
      <w:r w:rsidR="007B6163" w:rsidRPr="00C20C8A">
        <w:rPr>
          <w:rFonts w:ascii="Arial" w:hAnsi="Arial" w:cs="Arial"/>
          <w:szCs w:val="24"/>
        </w:rPr>
        <w:t xml:space="preserve">(1) All </w:t>
      </w:r>
      <w:r w:rsidR="008121D5" w:rsidRPr="00C20C8A">
        <w:rPr>
          <w:rFonts w:ascii="Arial" w:hAnsi="Arial" w:cs="Arial"/>
          <w:szCs w:val="24"/>
        </w:rPr>
        <w:t xml:space="preserve">written </w:t>
      </w:r>
      <w:r w:rsidR="007B6163" w:rsidRPr="00C20C8A">
        <w:rPr>
          <w:rFonts w:ascii="Arial" w:hAnsi="Arial" w:cs="Arial"/>
          <w:szCs w:val="24"/>
        </w:rPr>
        <w:t xml:space="preserve">decisions to approve a request for authorization shall specify the </w:t>
      </w:r>
      <w:r w:rsidRPr="00C20C8A">
        <w:rPr>
          <w:rFonts w:ascii="Arial" w:hAnsi="Arial" w:cs="Arial"/>
          <w:szCs w:val="24"/>
        </w:rPr>
        <w:t xml:space="preserve">date the complete, or accepted as complete, </w:t>
      </w:r>
      <w:r w:rsidR="0043157A" w:rsidRPr="00C20C8A">
        <w:rPr>
          <w:rFonts w:ascii="Arial" w:hAnsi="Arial" w:cs="Arial"/>
          <w:szCs w:val="24"/>
        </w:rPr>
        <w:t>request for authorization was</w:t>
      </w:r>
      <w:r w:rsidR="00BC1580" w:rsidRPr="00C20C8A">
        <w:rPr>
          <w:rFonts w:ascii="Arial" w:hAnsi="Arial" w:cs="Arial"/>
          <w:szCs w:val="24"/>
        </w:rPr>
        <w:t xml:space="preserve"> first</w:t>
      </w:r>
      <w:r w:rsidR="0043157A" w:rsidRPr="00C20C8A">
        <w:rPr>
          <w:rFonts w:ascii="Arial" w:hAnsi="Arial" w:cs="Arial"/>
          <w:szCs w:val="24"/>
        </w:rPr>
        <w:t xml:space="preserve"> received</w:t>
      </w:r>
      <w:r w:rsidR="001179E2" w:rsidRPr="00C20C8A">
        <w:rPr>
          <w:rFonts w:ascii="Arial" w:hAnsi="Arial" w:cs="Arial"/>
          <w:szCs w:val="24"/>
        </w:rPr>
        <w:t>, the</w:t>
      </w:r>
      <w:r w:rsidR="0043157A" w:rsidRPr="00C20C8A">
        <w:rPr>
          <w:rFonts w:ascii="Arial" w:hAnsi="Arial" w:cs="Arial"/>
          <w:szCs w:val="24"/>
        </w:rPr>
        <w:t xml:space="preserve"> </w:t>
      </w:r>
      <w:r w:rsidR="007B6163" w:rsidRPr="00C20C8A">
        <w:rPr>
          <w:rFonts w:ascii="Arial" w:hAnsi="Arial" w:cs="Arial"/>
          <w:szCs w:val="24"/>
        </w:rPr>
        <w:t>medical treatment service requested, the specific medical treatment service approved, and the date of the decision.</w:t>
      </w:r>
      <w:r w:rsidR="007C1FCA" w:rsidRPr="00C20C8A">
        <w:rPr>
          <w:rFonts w:ascii="Arial" w:hAnsi="Arial" w:cs="Arial"/>
          <w:szCs w:val="24"/>
        </w:rPr>
        <w:t xml:space="preserve"> </w:t>
      </w:r>
      <w:r w:rsidR="00006EED" w:rsidRPr="00C20C8A">
        <w:rPr>
          <w:rFonts w:ascii="Arial" w:hAnsi="Arial" w:cs="Arial"/>
          <w:szCs w:val="24"/>
        </w:rPr>
        <w:t>If applicable, t</w:t>
      </w:r>
      <w:r w:rsidR="007C1FCA" w:rsidRPr="00C20C8A">
        <w:rPr>
          <w:rFonts w:ascii="Arial" w:hAnsi="Arial" w:cs="Arial"/>
          <w:szCs w:val="24"/>
        </w:rPr>
        <w:t>he written decision shall</w:t>
      </w:r>
      <w:r w:rsidR="00006EED" w:rsidRPr="00C20C8A">
        <w:rPr>
          <w:rFonts w:ascii="Arial" w:hAnsi="Arial" w:cs="Arial"/>
          <w:szCs w:val="24"/>
        </w:rPr>
        <w:t xml:space="preserve"> also</w:t>
      </w:r>
      <w:r w:rsidR="007C1FCA" w:rsidRPr="00C20C8A">
        <w:rPr>
          <w:rFonts w:ascii="Arial" w:hAnsi="Arial" w:cs="Arial"/>
          <w:szCs w:val="24"/>
        </w:rPr>
        <w:t xml:space="preserve"> include the date the request for information, exam, or consultation under </w:t>
      </w:r>
      <w:r w:rsidR="00BE1300" w:rsidRPr="00C20C8A">
        <w:rPr>
          <w:rFonts w:ascii="Arial" w:hAnsi="Arial" w:cs="Arial"/>
          <w:szCs w:val="24"/>
        </w:rPr>
        <w:t xml:space="preserve">section 9792.9.6, </w:t>
      </w:r>
      <w:r w:rsidR="007C1FCA" w:rsidRPr="00C20C8A">
        <w:rPr>
          <w:rFonts w:ascii="Arial" w:hAnsi="Arial" w:cs="Arial"/>
          <w:szCs w:val="24"/>
        </w:rPr>
        <w:t>subdivision (a)(1)(A), (B), or (C) was requested, and the date the information was received.</w:t>
      </w:r>
    </w:p>
    <w:p w14:paraId="59C63508" w14:textId="6070BC68" w:rsidR="00425D25" w:rsidRPr="00C20C8A" w:rsidRDefault="007F5754" w:rsidP="008A7620">
      <w:pPr>
        <w:spacing w:after="240"/>
        <w:rPr>
          <w:rFonts w:ascii="Arial" w:hAnsi="Arial" w:cs="Arial"/>
          <w:szCs w:val="24"/>
        </w:rPr>
      </w:pPr>
      <w:r w:rsidRPr="00C20C8A">
        <w:rPr>
          <w:rFonts w:ascii="Arial" w:hAnsi="Arial" w:cs="Arial"/>
          <w:szCs w:val="24"/>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4149C784" w14:textId="77777777" w:rsidR="00A44766" w:rsidRPr="00C20C8A" w:rsidRDefault="00425D25" w:rsidP="008A7620">
      <w:pPr>
        <w:spacing w:after="240"/>
        <w:rPr>
          <w:rFonts w:ascii="Arial" w:hAnsi="Arial" w:cs="Arial"/>
          <w:szCs w:val="24"/>
        </w:rPr>
      </w:pPr>
      <w:r w:rsidRPr="00C20C8A">
        <w:rPr>
          <w:rFonts w:ascii="Arial" w:hAnsi="Arial" w:cs="Arial"/>
          <w:szCs w:val="24"/>
        </w:rPr>
        <w:t xml:space="preserve">(3) For approvals of a request for authorization of a drug that is exempt on the Drug Formulary, the written decision approving the request shall indicate, “Exempt per MTUS Drug Formulary” or words to that effect and meaning.  </w:t>
      </w:r>
    </w:p>
    <w:p w14:paraId="620BA736" w14:textId="5D58AA0D" w:rsidR="007B6163" w:rsidRPr="00C20C8A" w:rsidRDefault="00A44766" w:rsidP="008A7620">
      <w:pPr>
        <w:spacing w:after="240"/>
        <w:rPr>
          <w:rFonts w:ascii="Arial" w:hAnsi="Arial" w:cs="Arial"/>
          <w:szCs w:val="24"/>
        </w:rPr>
      </w:pPr>
      <w:r w:rsidRPr="00C20C8A">
        <w:rPr>
          <w:rFonts w:ascii="Arial" w:hAnsi="Arial" w:cs="Arial"/>
          <w:szCs w:val="24"/>
        </w:rPr>
        <w:t>(4) For approvals of a request for authorization of non-drug treatment that are exempt under section 9792.9.7 (i.e., the 30-day exemption), the written decision approving the request shall identify the exempt treatment as, “30-day exemption” or words to that effect and meaning.</w:t>
      </w:r>
      <w:r w:rsidR="00425D25" w:rsidRPr="00C20C8A">
        <w:rPr>
          <w:rFonts w:ascii="Arial" w:hAnsi="Arial" w:cs="Arial"/>
          <w:szCs w:val="24"/>
        </w:rPr>
        <w:t xml:space="preserve"> </w:t>
      </w:r>
    </w:p>
    <w:p w14:paraId="3F88DCCB" w14:textId="08E11BA5" w:rsidR="002D5BA7" w:rsidRPr="00C20C8A" w:rsidRDefault="00337B5E" w:rsidP="008A7620">
      <w:pPr>
        <w:spacing w:after="240"/>
        <w:rPr>
          <w:rFonts w:ascii="Arial" w:hAnsi="Arial" w:cs="Arial"/>
          <w:szCs w:val="24"/>
        </w:rPr>
      </w:pPr>
      <w:r w:rsidRPr="00C20C8A">
        <w:rPr>
          <w:rFonts w:ascii="Arial" w:hAnsi="Arial" w:cs="Arial"/>
          <w:szCs w:val="24"/>
        </w:rPr>
        <w:t>(b)</w:t>
      </w:r>
      <w:r w:rsidR="00C20C8A" w:rsidRPr="00C20C8A">
        <w:rPr>
          <w:rFonts w:ascii="Arial" w:hAnsi="Arial" w:cs="Arial"/>
          <w:szCs w:val="24"/>
        </w:rPr>
        <w:t xml:space="preserve"> </w:t>
      </w:r>
      <w:r w:rsidR="007B6163" w:rsidRPr="00C20C8A">
        <w:rPr>
          <w:rFonts w:ascii="Arial" w:hAnsi="Arial" w:cs="Arial"/>
          <w:szCs w:val="24"/>
        </w:rPr>
        <w:t xml:space="preserve">For prospective, concurrent, or expedited review, </w:t>
      </w:r>
      <w:r w:rsidR="002349E8" w:rsidRPr="00C20C8A">
        <w:rPr>
          <w:rFonts w:ascii="Arial" w:hAnsi="Arial" w:cs="Arial"/>
          <w:szCs w:val="24"/>
        </w:rPr>
        <w:t>a decision to</w:t>
      </w:r>
      <w:r w:rsidR="003F5C4C" w:rsidRPr="00C20C8A">
        <w:rPr>
          <w:rFonts w:ascii="Arial" w:hAnsi="Arial" w:cs="Arial"/>
          <w:szCs w:val="24"/>
        </w:rPr>
        <w:t xml:space="preserve"> approve</w:t>
      </w:r>
      <w:r w:rsidR="002349E8" w:rsidRPr="00C20C8A">
        <w:rPr>
          <w:rFonts w:ascii="Arial" w:hAnsi="Arial" w:cs="Arial"/>
          <w:szCs w:val="24"/>
        </w:rPr>
        <w:t xml:space="preserve"> a request for authorization of treatment </w:t>
      </w:r>
      <w:r w:rsidR="007B6163" w:rsidRPr="00C20C8A">
        <w:rPr>
          <w:rFonts w:ascii="Arial" w:hAnsi="Arial" w:cs="Arial"/>
          <w:szCs w:val="24"/>
        </w:rPr>
        <w:t xml:space="preserve">shall be </w:t>
      </w:r>
      <w:r w:rsidR="002349E8" w:rsidRPr="00C20C8A">
        <w:rPr>
          <w:rFonts w:ascii="Arial" w:hAnsi="Arial" w:cs="Arial"/>
          <w:szCs w:val="24"/>
        </w:rPr>
        <w:t xml:space="preserve">initially </w:t>
      </w:r>
      <w:r w:rsidR="007B6163" w:rsidRPr="00C20C8A">
        <w:rPr>
          <w:rFonts w:ascii="Arial" w:hAnsi="Arial" w:cs="Arial"/>
          <w:szCs w:val="24"/>
        </w:rPr>
        <w:t>communicated to the requesting physician within 24 hours of the decision by telephone, facsimile, or</w:t>
      </w:r>
      <w:r w:rsidR="00150EC6" w:rsidRPr="00C20C8A">
        <w:rPr>
          <w:rFonts w:ascii="Arial" w:hAnsi="Arial" w:cs="Arial"/>
          <w:szCs w:val="24"/>
        </w:rPr>
        <w:t xml:space="preserve">, if agreed to by the parties, </w:t>
      </w:r>
      <w:r w:rsidR="00C17669" w:rsidRPr="00C20C8A">
        <w:rPr>
          <w:rFonts w:ascii="Arial" w:hAnsi="Arial" w:cs="Arial"/>
          <w:szCs w:val="24"/>
        </w:rPr>
        <w:t>encrypted</w:t>
      </w:r>
      <w:r w:rsidR="007B6163" w:rsidRPr="00C20C8A">
        <w:rPr>
          <w:rFonts w:ascii="Arial" w:hAnsi="Arial" w:cs="Arial"/>
          <w:szCs w:val="24"/>
        </w:rPr>
        <w:t xml:space="preserve"> electronic mail.</w:t>
      </w:r>
      <w:r w:rsidR="00135E6E" w:rsidRPr="00C20C8A">
        <w:rPr>
          <w:rFonts w:ascii="Arial" w:hAnsi="Arial" w:cs="Arial"/>
          <w:szCs w:val="24"/>
        </w:rPr>
        <w:t xml:space="preserve"> If the </w:t>
      </w:r>
      <w:r w:rsidR="004C6677" w:rsidRPr="00C20C8A">
        <w:rPr>
          <w:rFonts w:ascii="Arial" w:hAnsi="Arial" w:cs="Arial"/>
          <w:szCs w:val="24"/>
        </w:rPr>
        <w:t xml:space="preserve">initial </w:t>
      </w:r>
      <w:r w:rsidR="007B6163" w:rsidRPr="00C20C8A">
        <w:rPr>
          <w:rFonts w:ascii="Arial" w:hAnsi="Arial" w:cs="Arial"/>
          <w:szCs w:val="24"/>
        </w:rPr>
        <w:t>communication</w:t>
      </w:r>
      <w:r w:rsidR="00135E6E" w:rsidRPr="00C20C8A">
        <w:rPr>
          <w:rFonts w:ascii="Arial" w:hAnsi="Arial" w:cs="Arial"/>
          <w:szCs w:val="24"/>
        </w:rPr>
        <w:t xml:space="preserve"> is</w:t>
      </w:r>
      <w:r w:rsidR="007B6163" w:rsidRPr="00C20C8A">
        <w:rPr>
          <w:rFonts w:ascii="Arial" w:hAnsi="Arial" w:cs="Arial"/>
          <w:szCs w:val="24"/>
        </w:rPr>
        <w:t xml:space="preserve"> by telephone</w:t>
      </w:r>
      <w:r w:rsidR="004C6677" w:rsidRPr="00C20C8A">
        <w:rPr>
          <w:rFonts w:ascii="Arial" w:hAnsi="Arial" w:cs="Arial"/>
          <w:szCs w:val="24"/>
        </w:rPr>
        <w:t xml:space="preserve">, written communication </w:t>
      </w:r>
      <w:r w:rsidR="007B6163" w:rsidRPr="00C20C8A">
        <w:rPr>
          <w:rFonts w:ascii="Arial" w:hAnsi="Arial" w:cs="Arial"/>
          <w:szCs w:val="24"/>
        </w:rPr>
        <w:t xml:space="preserve">shall </w:t>
      </w:r>
      <w:r w:rsidR="004C6677" w:rsidRPr="00C20C8A">
        <w:rPr>
          <w:rFonts w:ascii="Arial" w:hAnsi="Arial" w:cs="Arial"/>
          <w:szCs w:val="24"/>
        </w:rPr>
        <w:t xml:space="preserve">issue </w:t>
      </w:r>
      <w:r w:rsidR="007B6163" w:rsidRPr="00C20C8A">
        <w:rPr>
          <w:rFonts w:ascii="Arial" w:hAnsi="Arial" w:cs="Arial"/>
          <w:szCs w:val="24"/>
        </w:rPr>
        <w:t>to the requesting physician within 24 hours of the decision for concurrent review and within two (2) business days for prospective review.</w:t>
      </w:r>
    </w:p>
    <w:p w14:paraId="74C6B282" w14:textId="3EEE2FD4" w:rsidR="007B6163" w:rsidRPr="00C20C8A" w:rsidRDefault="00135E6E" w:rsidP="008A7620">
      <w:pPr>
        <w:spacing w:after="240"/>
        <w:rPr>
          <w:rFonts w:ascii="Arial" w:hAnsi="Arial" w:cs="Arial"/>
          <w:szCs w:val="24"/>
        </w:rPr>
      </w:pPr>
      <w:r w:rsidRPr="00C20C8A">
        <w:rPr>
          <w:rFonts w:ascii="Arial" w:hAnsi="Arial" w:cs="Arial"/>
          <w:szCs w:val="24"/>
        </w:rPr>
        <w:t xml:space="preserve">(c) (1) </w:t>
      </w:r>
      <w:r w:rsidR="007B6163" w:rsidRPr="00C20C8A">
        <w:rPr>
          <w:rFonts w:ascii="Arial" w:hAnsi="Arial" w:cs="Arial"/>
          <w:szCs w:val="24"/>
        </w:rPr>
        <w:t xml:space="preserve">For retrospective review, a written decision to approve shall be communicated to the requesting physician who provided the medical services and to the individual who received the medical services, and his or her attorney/designee, if applicable.  </w:t>
      </w:r>
    </w:p>
    <w:p w14:paraId="77D70766" w14:textId="56245FA0" w:rsidR="00135E6E" w:rsidRPr="00C20C8A" w:rsidRDefault="00135E6E" w:rsidP="008A7620">
      <w:pPr>
        <w:spacing w:after="360"/>
        <w:rPr>
          <w:rFonts w:ascii="Arial" w:hAnsi="Arial" w:cs="Arial"/>
          <w:szCs w:val="24"/>
        </w:rPr>
      </w:pPr>
      <w:r w:rsidRPr="00C20C8A">
        <w:rPr>
          <w:rFonts w:ascii="Arial" w:hAnsi="Arial" w:cs="Arial"/>
          <w:szCs w:val="24"/>
        </w:rPr>
        <w:t xml:space="preserve">(2) </w:t>
      </w:r>
      <w:r w:rsidR="007B6163" w:rsidRPr="00C20C8A">
        <w:rPr>
          <w:rFonts w:ascii="Arial" w:hAnsi="Arial" w:cs="Arial"/>
          <w:szCs w:val="24"/>
        </w:rPr>
        <w:t>Payment, or partial payment</w:t>
      </w:r>
      <w:r w:rsidR="007B6163" w:rsidRPr="00C20C8A">
        <w:rPr>
          <w:rFonts w:ascii="Arial" w:hAnsi="Arial" w:cs="Arial"/>
          <w:strike/>
          <w:szCs w:val="24"/>
        </w:rPr>
        <w:t>,</w:t>
      </w:r>
      <w:r w:rsidR="007B6163" w:rsidRPr="00C20C8A">
        <w:rPr>
          <w:rFonts w:ascii="Arial" w:hAnsi="Arial" w:cs="Arial"/>
          <w:szCs w:val="24"/>
        </w:rPr>
        <w:t xml:space="preserve"> of a medical bill for services requested on </w:t>
      </w:r>
      <w:r w:rsidR="00952A74" w:rsidRPr="00C20C8A">
        <w:rPr>
          <w:rFonts w:ascii="Arial" w:hAnsi="Arial" w:cs="Arial"/>
          <w:szCs w:val="24"/>
        </w:rPr>
        <w:t xml:space="preserve">a request for authorization </w:t>
      </w:r>
      <w:r w:rsidR="007B6163" w:rsidRPr="00C20C8A">
        <w:rPr>
          <w:rFonts w:ascii="Arial" w:hAnsi="Arial" w:cs="Arial"/>
          <w:szCs w:val="24"/>
        </w:rPr>
        <w:t xml:space="preserve">shall be deemed a retrospective approval, even if a portion of the medical bill for the requested services is contested, denied, or considered incomplete.  A document indicating that a payment has been made for the requested services, such as an explanation of </w:t>
      </w:r>
      <w:r w:rsidR="00D96A76" w:rsidRPr="00C20C8A">
        <w:rPr>
          <w:rFonts w:ascii="Arial" w:hAnsi="Arial" w:cs="Arial"/>
          <w:szCs w:val="24"/>
        </w:rPr>
        <w:t>review</w:t>
      </w:r>
      <w:r w:rsidR="007B6163" w:rsidRPr="00C20C8A">
        <w:rPr>
          <w:rFonts w:ascii="Arial" w:hAnsi="Arial" w:cs="Arial"/>
          <w:szCs w:val="24"/>
        </w:rPr>
        <w:t>, may be provided to the injured employee who received the medical services, and his or her attorney/designee, if applicable, in lieu of a communication expressly acknowledging the retrospective approval.</w:t>
      </w:r>
    </w:p>
    <w:p w14:paraId="0F43CBCB" w14:textId="77777777" w:rsidR="00135E6E" w:rsidRPr="00C20C8A" w:rsidRDefault="00135E6E" w:rsidP="008B3DD3">
      <w:pPr>
        <w:rPr>
          <w:rFonts w:ascii="Arial" w:hAnsi="Arial" w:cs="Arial"/>
          <w:szCs w:val="24"/>
        </w:rPr>
      </w:pPr>
      <w:r w:rsidRPr="00C20C8A">
        <w:rPr>
          <w:rFonts w:ascii="Arial" w:hAnsi="Arial" w:cs="Arial"/>
          <w:szCs w:val="24"/>
        </w:rPr>
        <w:lastRenderedPageBreak/>
        <w:t xml:space="preserve">Authority: Sections 133, 4603.5, 4610, and 5307.3, Labor Code. </w:t>
      </w:r>
    </w:p>
    <w:p w14:paraId="12975DC3" w14:textId="04304D6F" w:rsidR="008B3DD3" w:rsidRPr="00C20C8A" w:rsidRDefault="00135E6E" w:rsidP="008A7620">
      <w:pPr>
        <w:spacing w:after="480"/>
        <w:rPr>
          <w:rFonts w:ascii="Arial" w:hAnsi="Arial" w:cs="Arial"/>
          <w:szCs w:val="24"/>
        </w:rPr>
      </w:pPr>
      <w:r w:rsidRPr="00C20C8A">
        <w:rPr>
          <w:rFonts w:ascii="Arial" w:hAnsi="Arial" w:cs="Arial"/>
          <w:szCs w:val="24"/>
        </w:rPr>
        <w:t>Reference: Sections 4600, 4603, 4600.4, 4604.5, 4610, and 5307.27, Labor Code.</w:t>
      </w:r>
    </w:p>
    <w:p w14:paraId="53F4B64A" w14:textId="4C755910" w:rsidR="007B6163" w:rsidRPr="00C20C8A" w:rsidRDefault="00135E6E" w:rsidP="00D81ABC">
      <w:pPr>
        <w:spacing w:after="240"/>
        <w:rPr>
          <w:rFonts w:ascii="Arial" w:hAnsi="Arial" w:cs="Arial"/>
        </w:rPr>
      </w:pPr>
      <w:r w:rsidRPr="00C20C8A">
        <w:rPr>
          <w:rFonts w:ascii="Arial" w:hAnsi="Arial" w:cs="Arial"/>
        </w:rPr>
        <w:t>§9792.9.</w:t>
      </w:r>
      <w:r w:rsidR="00793E9A" w:rsidRPr="00C20C8A">
        <w:rPr>
          <w:rFonts w:ascii="Arial" w:hAnsi="Arial" w:cs="Arial"/>
        </w:rPr>
        <w:t>5</w:t>
      </w:r>
      <w:r w:rsidRPr="00C20C8A">
        <w:rPr>
          <w:rFonts w:ascii="Arial" w:hAnsi="Arial" w:cs="Arial"/>
        </w:rPr>
        <w:t>. Utilization Review — Decisions to Modify or Deny a Request for Authorization</w:t>
      </w:r>
      <w:r w:rsidR="00E5198B" w:rsidRPr="00C20C8A">
        <w:rPr>
          <w:rFonts w:ascii="Arial" w:hAnsi="Arial" w:cs="Arial"/>
        </w:rPr>
        <w:t>.</w:t>
      </w:r>
      <w:r w:rsidRPr="00C20C8A">
        <w:rPr>
          <w:rFonts w:ascii="Arial" w:hAnsi="Arial" w:cs="Arial"/>
        </w:rPr>
        <w:t xml:space="preserve"> </w:t>
      </w:r>
    </w:p>
    <w:p w14:paraId="60E09C5D" w14:textId="1E56AC1B" w:rsidR="007B6163" w:rsidRPr="00CC3415" w:rsidRDefault="00135E6E" w:rsidP="00CD51C0">
      <w:pPr>
        <w:spacing w:after="240"/>
        <w:rPr>
          <w:rFonts w:ascii="Arial" w:hAnsi="Arial" w:cs="Arial"/>
          <w:szCs w:val="24"/>
        </w:rPr>
      </w:pPr>
      <w:r w:rsidRPr="0065591C">
        <w:rPr>
          <w:rFonts w:ascii="Arial" w:hAnsi="Arial" w:cs="Arial"/>
          <w:szCs w:val="24"/>
        </w:rPr>
        <w:t xml:space="preserve">(a) </w:t>
      </w:r>
      <w:r w:rsidR="007B6163" w:rsidRPr="0081560B">
        <w:rPr>
          <w:rFonts w:ascii="Arial" w:hAnsi="Arial" w:cs="Arial"/>
          <w:szCs w:val="24"/>
        </w:rPr>
        <w:t>The review and decision to</w:t>
      </w:r>
      <w:r w:rsidR="00755E7C" w:rsidRPr="0081560B">
        <w:rPr>
          <w:rFonts w:ascii="Arial" w:hAnsi="Arial" w:cs="Arial"/>
          <w:szCs w:val="24"/>
        </w:rPr>
        <w:t xml:space="preserve"> </w:t>
      </w:r>
      <w:r w:rsidR="00F00281" w:rsidRPr="0081560B">
        <w:rPr>
          <w:rFonts w:ascii="Arial" w:hAnsi="Arial" w:cs="Arial"/>
          <w:szCs w:val="24"/>
        </w:rPr>
        <w:t>deny</w:t>
      </w:r>
      <w:r w:rsidR="00C20C8A">
        <w:rPr>
          <w:rFonts w:ascii="Arial" w:hAnsi="Arial" w:cs="Arial"/>
          <w:szCs w:val="24"/>
        </w:rPr>
        <w:t xml:space="preserve"> </w:t>
      </w:r>
      <w:r w:rsidR="007B6163" w:rsidRPr="00CC3415">
        <w:rPr>
          <w:rFonts w:ascii="Arial" w:hAnsi="Arial" w:cs="Arial"/>
          <w:szCs w:val="24"/>
        </w:rPr>
        <w:t xml:space="preserve">or modify a request for medical treatment must be conducted by a </w:t>
      </w:r>
      <w:r w:rsidR="00617558" w:rsidRPr="00CC3415">
        <w:rPr>
          <w:rFonts w:ascii="Arial" w:hAnsi="Arial" w:cs="Arial"/>
          <w:szCs w:val="24"/>
        </w:rPr>
        <w:t xml:space="preserve">physician </w:t>
      </w:r>
      <w:r w:rsidR="007B6163" w:rsidRPr="00CC3415">
        <w:rPr>
          <w:rFonts w:ascii="Arial" w:hAnsi="Arial" w:cs="Arial"/>
          <w:szCs w:val="24"/>
        </w:rPr>
        <w:t>reviewer, who is competent to evaluate the specific clinical issues involved in the medical treatment services, and where these services are within the scope of the individual's practice.</w:t>
      </w:r>
    </w:p>
    <w:p w14:paraId="0F9C4D6D" w14:textId="7E153DAE" w:rsidR="00CD51C0" w:rsidRDefault="00F03D95" w:rsidP="00CD51C0">
      <w:pPr>
        <w:spacing w:after="240"/>
        <w:contextualSpacing/>
        <w:rPr>
          <w:rFonts w:ascii="Arial" w:hAnsi="Arial" w:cs="Arial"/>
          <w:szCs w:val="24"/>
        </w:rPr>
      </w:pPr>
      <w:r w:rsidRPr="0065591C">
        <w:rPr>
          <w:rFonts w:ascii="Arial" w:hAnsi="Arial" w:cs="Arial"/>
          <w:szCs w:val="24"/>
        </w:rPr>
        <w:t xml:space="preserve">(b) </w:t>
      </w:r>
      <w:r w:rsidR="007B6163" w:rsidRPr="0081560B">
        <w:rPr>
          <w:rFonts w:ascii="Arial" w:hAnsi="Arial" w:cs="Arial"/>
          <w:szCs w:val="24"/>
        </w:rPr>
        <w:t>Fa</w:t>
      </w:r>
      <w:r w:rsidR="007B6163" w:rsidRPr="00F255FC">
        <w:rPr>
          <w:rFonts w:ascii="Arial" w:hAnsi="Arial" w:cs="Arial"/>
          <w:szCs w:val="24"/>
        </w:rPr>
        <w:t xml:space="preserve">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Documentation for emergency health care services shall be made available to the </w:t>
      </w:r>
      <w:proofErr w:type="gramStart"/>
      <w:r w:rsidR="007B6163" w:rsidRPr="00F255FC">
        <w:rPr>
          <w:rFonts w:ascii="Arial" w:hAnsi="Arial" w:cs="Arial"/>
          <w:szCs w:val="24"/>
        </w:rPr>
        <w:t>claims</w:t>
      </w:r>
      <w:proofErr w:type="gramEnd"/>
      <w:r w:rsidR="007B6163" w:rsidRPr="00F255FC">
        <w:rPr>
          <w:rFonts w:ascii="Arial" w:hAnsi="Arial" w:cs="Arial"/>
          <w:szCs w:val="24"/>
        </w:rPr>
        <w:t xml:space="preserve"> administrator upon request.</w:t>
      </w:r>
    </w:p>
    <w:p w14:paraId="3F8482CA" w14:textId="2AFF734D" w:rsidR="002E31BD" w:rsidRPr="00C20C8A" w:rsidRDefault="007B6163" w:rsidP="00CD51C0">
      <w:pPr>
        <w:spacing w:after="240"/>
        <w:rPr>
          <w:rFonts w:ascii="Arial" w:hAnsi="Arial" w:cs="Arial"/>
          <w:szCs w:val="24"/>
        </w:rPr>
      </w:pPr>
      <w:r w:rsidRPr="00F255FC">
        <w:rPr>
          <w:rFonts w:ascii="Arial" w:hAnsi="Arial" w:cs="Arial"/>
          <w:szCs w:val="24"/>
        </w:rPr>
        <w:br/>
      </w:r>
      <w:r w:rsidR="00F03D95" w:rsidRPr="00C20C8A">
        <w:rPr>
          <w:rFonts w:ascii="Arial" w:hAnsi="Arial" w:cs="Arial"/>
          <w:szCs w:val="24"/>
        </w:rPr>
        <w:t xml:space="preserve">(c) </w:t>
      </w:r>
      <w:r w:rsidR="009776A3" w:rsidRPr="00C20C8A">
        <w:rPr>
          <w:rFonts w:ascii="Arial" w:hAnsi="Arial" w:cs="Arial"/>
          <w:szCs w:val="24"/>
        </w:rPr>
        <w:t>For prospective, concurrent, or expedited review, a decision to modify</w:t>
      </w:r>
      <w:r w:rsidR="00C20C8A" w:rsidRPr="00C20C8A">
        <w:rPr>
          <w:rFonts w:ascii="Arial" w:hAnsi="Arial" w:cs="Arial"/>
          <w:szCs w:val="24"/>
        </w:rPr>
        <w:t xml:space="preserve"> </w:t>
      </w:r>
      <w:r w:rsidR="009776A3" w:rsidRPr="00C20C8A">
        <w:rPr>
          <w:rFonts w:ascii="Arial" w:hAnsi="Arial" w:cs="Arial"/>
          <w:szCs w:val="24"/>
        </w:rPr>
        <w:t xml:space="preserve">or deny a request for authorization of treatment shall be initially communicated to the requesting physician within 24 hours of the decision by telephone, facsimile, or, if agreed to by the parties, </w:t>
      </w:r>
      <w:r w:rsidR="00357504" w:rsidRPr="00C20C8A">
        <w:rPr>
          <w:rFonts w:ascii="Arial" w:hAnsi="Arial" w:cs="Arial"/>
          <w:szCs w:val="24"/>
        </w:rPr>
        <w:t>encrypted</w:t>
      </w:r>
      <w:r w:rsidR="009776A3" w:rsidRPr="00C20C8A">
        <w:rPr>
          <w:rFonts w:ascii="Arial" w:hAnsi="Arial" w:cs="Arial"/>
          <w:szCs w:val="24"/>
        </w:rPr>
        <w:t xml:space="preserve"> electronic mail. </w:t>
      </w:r>
      <w:r w:rsidR="00FA0BFF" w:rsidRPr="00C20C8A">
        <w:rPr>
          <w:rFonts w:ascii="Arial" w:hAnsi="Arial" w:cs="Arial"/>
          <w:szCs w:val="24"/>
        </w:rPr>
        <w:t>Written communication of the decision shall issue to the injured worker, and, if applicable, to the injured worker’s representative within 24 hours of the decision for concurrent review</w:t>
      </w:r>
      <w:r w:rsidR="009776A3" w:rsidRPr="00C20C8A">
        <w:rPr>
          <w:rFonts w:ascii="Arial" w:hAnsi="Arial" w:cs="Arial"/>
          <w:szCs w:val="24"/>
        </w:rPr>
        <w:t xml:space="preserve">, within two (2) business days for prospective review, </w:t>
      </w:r>
      <w:r w:rsidR="00CC0B8A" w:rsidRPr="00C20C8A">
        <w:rPr>
          <w:rFonts w:ascii="Arial" w:hAnsi="Arial" w:cs="Arial"/>
          <w:szCs w:val="24"/>
        </w:rPr>
        <w:t xml:space="preserve">and, </w:t>
      </w:r>
      <w:r w:rsidR="009776A3" w:rsidRPr="00C20C8A">
        <w:rPr>
          <w:rFonts w:ascii="Arial" w:hAnsi="Arial" w:cs="Arial"/>
          <w:szCs w:val="24"/>
        </w:rPr>
        <w:t>for expedited review</w:t>
      </w:r>
      <w:r w:rsidR="00CC0B8A" w:rsidRPr="00C20C8A">
        <w:rPr>
          <w:rFonts w:ascii="Arial" w:hAnsi="Arial" w:cs="Arial"/>
          <w:szCs w:val="24"/>
        </w:rPr>
        <w:t xml:space="preserve">, </w:t>
      </w:r>
      <w:r w:rsidR="009776A3" w:rsidRPr="00C20C8A">
        <w:rPr>
          <w:rFonts w:ascii="Arial" w:hAnsi="Arial" w:cs="Arial"/>
          <w:szCs w:val="24"/>
        </w:rPr>
        <w:t>within 72 hours of receipt of the request.</w:t>
      </w:r>
      <w:r w:rsidR="00CC0B8A" w:rsidRPr="00C20C8A">
        <w:rPr>
          <w:rFonts w:ascii="Arial" w:hAnsi="Arial" w:cs="Arial"/>
          <w:szCs w:val="24"/>
        </w:rPr>
        <w:t xml:space="preserve">  Written communication in accordance with this paragraph shall also issue to the requesting physician where the initial communication of the decision to the physician was by telephone.</w:t>
      </w:r>
    </w:p>
    <w:p w14:paraId="10D0D7B8" w14:textId="4610514D" w:rsidR="007B6163" w:rsidRDefault="00F03D95" w:rsidP="00CD51C0">
      <w:pPr>
        <w:spacing w:after="240"/>
        <w:rPr>
          <w:rFonts w:ascii="Arial" w:hAnsi="Arial" w:cs="Arial"/>
          <w:szCs w:val="24"/>
        </w:rPr>
      </w:pPr>
      <w:r w:rsidRPr="00C20C8A">
        <w:rPr>
          <w:rFonts w:ascii="Arial" w:hAnsi="Arial" w:cs="Arial"/>
          <w:szCs w:val="24"/>
        </w:rPr>
        <w:t xml:space="preserve">(d) </w:t>
      </w:r>
      <w:r w:rsidR="007B6163" w:rsidRPr="00C20C8A">
        <w:rPr>
          <w:rFonts w:ascii="Arial" w:hAnsi="Arial" w:cs="Arial"/>
          <w:szCs w:val="24"/>
        </w:rPr>
        <w:t xml:space="preserve">For retrospective review, a written decision to deny part or all of the requested medical treatment </w:t>
      </w:r>
      <w:r w:rsidR="00984E70" w:rsidRPr="00C20C8A">
        <w:rPr>
          <w:rFonts w:ascii="Arial" w:hAnsi="Arial" w:cs="Arial"/>
          <w:szCs w:val="24"/>
        </w:rPr>
        <w:t xml:space="preserve">based on medical necessity </w:t>
      </w:r>
      <w:r w:rsidR="007B6163" w:rsidRPr="00C20C8A">
        <w:rPr>
          <w:rFonts w:ascii="Arial" w:hAnsi="Arial" w:cs="Arial"/>
          <w:szCs w:val="24"/>
        </w:rPr>
        <w:t xml:space="preserve">shall be communicated to the requesting physician who provided the medical services and to the individual who received the medical services, and his or her attorney/designee, if applicable, within 30 days of </w:t>
      </w:r>
      <w:r w:rsidR="007E628C" w:rsidRPr="00C20C8A">
        <w:rPr>
          <w:rFonts w:ascii="Arial" w:hAnsi="Arial" w:cs="Arial"/>
          <w:szCs w:val="24"/>
        </w:rPr>
        <w:t xml:space="preserve">the </w:t>
      </w:r>
      <w:r w:rsidR="007B6163" w:rsidRPr="00C20C8A">
        <w:rPr>
          <w:rFonts w:ascii="Arial" w:hAnsi="Arial" w:cs="Arial"/>
          <w:szCs w:val="24"/>
        </w:rPr>
        <w:t>receipt of</w:t>
      </w:r>
      <w:r w:rsidR="0060006A" w:rsidRPr="00C20C8A">
        <w:rPr>
          <w:rFonts w:ascii="Arial" w:hAnsi="Arial" w:cs="Arial"/>
          <w:szCs w:val="24"/>
        </w:rPr>
        <w:t xml:space="preserve"> the</w:t>
      </w:r>
      <w:r w:rsidR="00AB0C4A" w:rsidRPr="00C20C8A">
        <w:rPr>
          <w:rFonts w:ascii="Arial" w:hAnsi="Arial" w:cs="Arial"/>
          <w:b/>
          <w:szCs w:val="24"/>
        </w:rPr>
        <w:t xml:space="preserve"> </w:t>
      </w:r>
      <w:r w:rsidR="00AB0C4A" w:rsidRPr="00C20C8A">
        <w:rPr>
          <w:rFonts w:ascii="Arial" w:hAnsi="Arial" w:cs="Arial"/>
          <w:szCs w:val="24"/>
        </w:rPr>
        <w:t>request for authorization and</w:t>
      </w:r>
      <w:r w:rsidR="00FC1D05" w:rsidRPr="00C20C8A">
        <w:rPr>
          <w:rFonts w:ascii="Arial" w:hAnsi="Arial" w:cs="Arial"/>
          <w:szCs w:val="24"/>
        </w:rPr>
        <w:t xml:space="preserve"> </w:t>
      </w:r>
      <w:r w:rsidR="00D7101C" w:rsidRPr="00C20C8A">
        <w:rPr>
          <w:rFonts w:ascii="Arial" w:hAnsi="Arial" w:cs="Arial"/>
          <w:szCs w:val="24"/>
        </w:rPr>
        <w:t>i</w:t>
      </w:r>
      <w:r w:rsidR="00AB0C4A" w:rsidRPr="00C20C8A">
        <w:rPr>
          <w:rFonts w:ascii="Arial" w:hAnsi="Arial" w:cs="Arial"/>
          <w:szCs w:val="24"/>
        </w:rPr>
        <w:t>nformation that is</w:t>
      </w:r>
      <w:r w:rsidR="00D42489" w:rsidRPr="00C20C8A">
        <w:rPr>
          <w:rFonts w:ascii="Arial" w:hAnsi="Arial" w:cs="Arial"/>
          <w:szCs w:val="24"/>
        </w:rPr>
        <w:t xml:space="preserve"> sufficient for a reviewer</w:t>
      </w:r>
      <w:r w:rsidR="00AB0C4A" w:rsidRPr="00C20C8A">
        <w:rPr>
          <w:rFonts w:ascii="Arial" w:hAnsi="Arial" w:cs="Arial"/>
          <w:szCs w:val="24"/>
        </w:rPr>
        <w:t xml:space="preserve"> to make a determination</w:t>
      </w:r>
      <w:r w:rsidR="00D42489" w:rsidRPr="00C20C8A">
        <w:rPr>
          <w:rFonts w:ascii="Arial" w:hAnsi="Arial" w:cs="Arial"/>
          <w:szCs w:val="24"/>
        </w:rPr>
        <w:t xml:space="preserve"> as to whether the treatment was medically necessary</w:t>
      </w:r>
      <w:r w:rsidR="00AB0C4A" w:rsidRPr="003E7E3A">
        <w:rPr>
          <w:rFonts w:ascii="Arial" w:hAnsi="Arial" w:cs="Arial"/>
          <w:szCs w:val="24"/>
        </w:rPr>
        <w:t>.</w:t>
      </w:r>
      <w:r w:rsidR="00AB0C4A" w:rsidRPr="00F255FC">
        <w:rPr>
          <w:rFonts w:ascii="Arial" w:hAnsi="Arial" w:cs="Arial"/>
          <w:szCs w:val="24"/>
        </w:rPr>
        <w:t xml:space="preserve"> </w:t>
      </w:r>
    </w:p>
    <w:p w14:paraId="36F06AFC" w14:textId="2857A98D" w:rsidR="007B6163" w:rsidRPr="0081560B" w:rsidRDefault="009D14A7" w:rsidP="00CD51C0">
      <w:pPr>
        <w:spacing w:after="240"/>
        <w:rPr>
          <w:rFonts w:ascii="Arial" w:hAnsi="Arial" w:cs="Arial"/>
          <w:szCs w:val="24"/>
        </w:rPr>
      </w:pPr>
      <w:r w:rsidRPr="00C20C8A">
        <w:rPr>
          <w:rFonts w:ascii="Arial" w:hAnsi="Arial" w:cs="Arial"/>
          <w:szCs w:val="24"/>
        </w:rPr>
        <w:t xml:space="preserve">(e) The written decision modifying or denying treatment authorization, shall be provided to the requesting physician, the injured worker, and, if applicable, </w:t>
      </w:r>
      <w:r w:rsidRPr="00C20C8A">
        <w:rPr>
          <w:rFonts w:ascii="Arial" w:hAnsi="Arial" w:cs="Arial"/>
          <w:strike/>
          <w:szCs w:val="24"/>
        </w:rPr>
        <w:t>if</w:t>
      </w:r>
      <w:r w:rsidRPr="00C20C8A">
        <w:rPr>
          <w:rFonts w:ascii="Arial" w:hAnsi="Arial" w:cs="Arial"/>
          <w:szCs w:val="24"/>
        </w:rPr>
        <w:t xml:space="preserve"> the injured worker’s representative and/or attorney.</w:t>
      </w:r>
      <w:r w:rsidRPr="00C20C8A">
        <w:rPr>
          <w:rFonts w:ascii="Arial" w:hAnsi="Arial" w:cs="Arial"/>
          <w:b/>
          <w:szCs w:val="24"/>
        </w:rPr>
        <w:t xml:space="preserve"> </w:t>
      </w:r>
      <w:r w:rsidRPr="00C20C8A">
        <w:rPr>
          <w:rFonts w:ascii="Arial" w:hAnsi="Arial" w:cs="Arial"/>
          <w:szCs w:val="24"/>
        </w:rPr>
        <w:t xml:space="preserve">The written decision shall be signed by either the claims administrator or the </w:t>
      </w:r>
      <w:r w:rsidR="00F70CF9" w:rsidRPr="00C20C8A">
        <w:rPr>
          <w:rFonts w:ascii="Arial" w:hAnsi="Arial" w:cs="Arial"/>
          <w:szCs w:val="24"/>
        </w:rPr>
        <w:t xml:space="preserve">physician </w:t>
      </w:r>
      <w:r w:rsidRPr="00C20C8A">
        <w:rPr>
          <w:rFonts w:ascii="Arial" w:hAnsi="Arial" w:cs="Arial"/>
          <w:szCs w:val="24"/>
        </w:rPr>
        <w:t>reviewer, and shall only contain the following information specific to the request</w:t>
      </w:r>
      <w:r w:rsidRPr="0081560B">
        <w:rPr>
          <w:rFonts w:ascii="Arial" w:hAnsi="Arial" w:cs="Arial"/>
          <w:szCs w:val="24"/>
        </w:rPr>
        <w:t>:</w:t>
      </w:r>
    </w:p>
    <w:p w14:paraId="3813DC27" w14:textId="41B262FC" w:rsidR="004E5D88" w:rsidRPr="003E42D1" w:rsidRDefault="004E5D88" w:rsidP="00CD51C0">
      <w:pPr>
        <w:spacing w:after="240"/>
        <w:rPr>
          <w:rFonts w:ascii="Arial" w:hAnsi="Arial" w:cs="Arial"/>
          <w:szCs w:val="24"/>
        </w:rPr>
      </w:pPr>
      <w:r w:rsidRPr="003E42D1">
        <w:rPr>
          <w:rFonts w:ascii="Arial" w:hAnsi="Arial" w:cs="Arial"/>
          <w:szCs w:val="24"/>
        </w:rPr>
        <w:t xml:space="preserve">(1) The date on which the completed or accepted request for authorization was first received. </w:t>
      </w:r>
    </w:p>
    <w:p w14:paraId="0C08473F" w14:textId="375411E3" w:rsidR="009D14A7" w:rsidRPr="003E42D1" w:rsidRDefault="0051224C" w:rsidP="00CD51C0">
      <w:pPr>
        <w:spacing w:after="240"/>
        <w:rPr>
          <w:rFonts w:ascii="Arial" w:hAnsi="Arial" w:cs="Arial"/>
          <w:szCs w:val="24"/>
        </w:rPr>
      </w:pPr>
      <w:r w:rsidRPr="003E42D1">
        <w:rPr>
          <w:rFonts w:ascii="Arial" w:hAnsi="Arial" w:cs="Arial"/>
          <w:szCs w:val="24"/>
        </w:rPr>
        <w:lastRenderedPageBreak/>
        <w:t>(2) If the timeframe for decision was extended under section 9792.9.6, a specific description of the information needed to make a medical necessity determination of the treatment request; the date</w:t>
      </w:r>
      <w:r w:rsidR="00A404FE" w:rsidRPr="003E42D1">
        <w:rPr>
          <w:rFonts w:ascii="Arial" w:hAnsi="Arial" w:cs="Arial"/>
          <w:szCs w:val="24"/>
        </w:rPr>
        <w:t xml:space="preserve">(s) and time(s) </w:t>
      </w:r>
      <w:r w:rsidRPr="003E42D1">
        <w:rPr>
          <w:rFonts w:ascii="Arial" w:hAnsi="Arial" w:cs="Arial"/>
          <w:szCs w:val="24"/>
        </w:rPr>
        <w:t>the request(s) for information, exam, or consultation under subdivision (a)(1)(A), (B), or (C) of section 9792.9.6 were requested;</w:t>
      </w:r>
      <w:r w:rsidR="00A404FE" w:rsidRPr="003E42D1">
        <w:rPr>
          <w:rFonts w:ascii="Arial" w:hAnsi="Arial" w:cs="Arial"/>
          <w:szCs w:val="24"/>
        </w:rPr>
        <w:t xml:space="preserve"> the manner in which the requests were made</w:t>
      </w:r>
      <w:r w:rsidRPr="003E42D1">
        <w:rPr>
          <w:rFonts w:ascii="Arial" w:hAnsi="Arial" w:cs="Arial"/>
          <w:szCs w:val="24"/>
        </w:rPr>
        <w:t>; and the date the information was first received.</w:t>
      </w:r>
    </w:p>
    <w:p w14:paraId="34A1FCDA" w14:textId="738C22ED" w:rsidR="009D14A7" w:rsidRPr="003E42D1" w:rsidRDefault="009D14A7" w:rsidP="00CD51C0">
      <w:pPr>
        <w:spacing w:after="240"/>
        <w:contextualSpacing/>
        <w:rPr>
          <w:rFonts w:ascii="Arial" w:hAnsi="Arial" w:cs="Arial"/>
          <w:szCs w:val="24"/>
        </w:rPr>
      </w:pPr>
      <w:r w:rsidRPr="003E42D1">
        <w:rPr>
          <w:rFonts w:ascii="Arial" w:hAnsi="Arial" w:cs="Arial"/>
          <w:szCs w:val="24"/>
        </w:rPr>
        <w:t>(3) The date on which the decision is made.</w:t>
      </w:r>
    </w:p>
    <w:p w14:paraId="27969A37" w14:textId="696A010C" w:rsidR="009D14A7" w:rsidRPr="003E42D1" w:rsidRDefault="009D14A7" w:rsidP="00CD51C0">
      <w:pPr>
        <w:spacing w:after="240"/>
        <w:rPr>
          <w:rFonts w:ascii="Arial" w:hAnsi="Arial" w:cs="Arial"/>
          <w:szCs w:val="24"/>
        </w:rPr>
      </w:pPr>
      <w:r w:rsidRPr="003E42D1">
        <w:rPr>
          <w:rFonts w:ascii="Arial" w:hAnsi="Arial" w:cs="Arial"/>
          <w:szCs w:val="24"/>
        </w:rPr>
        <w:br/>
        <w:t>(4) A description of the specific course of medical treatment set forth on the request for authorization.</w:t>
      </w:r>
    </w:p>
    <w:p w14:paraId="3A105167" w14:textId="62B7206D" w:rsidR="005613AF" w:rsidRPr="003E42D1" w:rsidRDefault="009D14A7" w:rsidP="00CD51C0">
      <w:pPr>
        <w:spacing w:after="240"/>
        <w:rPr>
          <w:rFonts w:ascii="Arial" w:hAnsi="Arial" w:cs="Arial"/>
          <w:szCs w:val="24"/>
        </w:rPr>
      </w:pPr>
      <w:r w:rsidRPr="003E42D1">
        <w:rPr>
          <w:rFonts w:ascii="Arial" w:hAnsi="Arial" w:cs="Arial"/>
          <w:szCs w:val="24"/>
        </w:rPr>
        <w:t xml:space="preserve">(5) A list of all medical records reviewed. </w:t>
      </w:r>
      <w:r w:rsidRPr="003E42D1">
        <w:rPr>
          <w:rFonts w:ascii="Arial" w:hAnsi="Arial" w:cs="Arial"/>
          <w:szCs w:val="24"/>
        </w:rPr>
        <w:br/>
      </w:r>
      <w:r w:rsidRPr="003E42D1">
        <w:rPr>
          <w:rFonts w:ascii="Arial" w:hAnsi="Arial" w:cs="Arial"/>
          <w:szCs w:val="24"/>
        </w:rPr>
        <w:br/>
        <w:t>(6) A specific description of the medical treatment service approved, if any.</w:t>
      </w:r>
      <w:r w:rsidRPr="003E42D1">
        <w:rPr>
          <w:rFonts w:ascii="Arial" w:hAnsi="Arial" w:cs="Arial"/>
          <w:szCs w:val="24"/>
        </w:rPr>
        <w:br/>
      </w:r>
      <w:r w:rsidRPr="003E42D1">
        <w:rPr>
          <w:rFonts w:ascii="Arial" w:hAnsi="Arial" w:cs="Arial"/>
          <w:szCs w:val="24"/>
        </w:rPr>
        <w:br/>
      </w:r>
      <w:r w:rsidR="0051224C" w:rsidRPr="003E42D1">
        <w:rPr>
          <w:rFonts w:ascii="Arial" w:hAnsi="Arial" w:cs="Arial"/>
          <w:szCs w:val="24"/>
        </w:rPr>
        <w:t xml:space="preserve">(7) </w:t>
      </w:r>
      <w:r w:rsidR="005613AF" w:rsidRPr="003E42D1">
        <w:rPr>
          <w:rFonts w:ascii="Arial" w:hAnsi="Arial" w:cs="Arial"/>
          <w:szCs w:val="24"/>
        </w:rPr>
        <w:t xml:space="preserve">(A) </w:t>
      </w:r>
      <w:r w:rsidR="0051224C" w:rsidRPr="003E42D1">
        <w:rPr>
          <w:rFonts w:ascii="Arial" w:hAnsi="Arial" w:cs="Arial"/>
          <w:szCs w:val="24"/>
        </w:rPr>
        <w:t xml:space="preserve">A clear, concise, and appropriate explanation in plain language </w:t>
      </w:r>
      <w:r w:rsidR="00BD1D35" w:rsidRPr="003E42D1">
        <w:rPr>
          <w:rFonts w:ascii="Arial" w:hAnsi="Arial" w:cs="Arial"/>
          <w:szCs w:val="24"/>
        </w:rPr>
        <w:t xml:space="preserve">where possible </w:t>
      </w:r>
      <w:r w:rsidR="0051224C" w:rsidRPr="003E42D1">
        <w:rPr>
          <w:rFonts w:ascii="Arial" w:hAnsi="Arial" w:cs="Arial"/>
          <w:szCs w:val="24"/>
        </w:rPr>
        <w:t xml:space="preserve">of the reasons for the reviewing physician’s decision, including the clinical reasons regarding medical necessity </w:t>
      </w:r>
      <w:r w:rsidR="00CD2E8D" w:rsidRPr="003E42D1">
        <w:rPr>
          <w:rFonts w:ascii="Arial" w:hAnsi="Arial" w:cs="Arial"/>
          <w:szCs w:val="24"/>
        </w:rPr>
        <w:t>or;</w:t>
      </w:r>
      <w:r w:rsidR="0051224C" w:rsidRPr="003E42D1">
        <w:rPr>
          <w:rFonts w:ascii="Arial" w:hAnsi="Arial" w:cs="Arial"/>
          <w:szCs w:val="24"/>
        </w:rPr>
        <w:t xml:space="preserve"> if applicable, that the requesting physician did not provide sufficient information with the request in order to reasonably make a medical necessity determination</w:t>
      </w:r>
      <w:r w:rsidR="00A44B31" w:rsidRPr="003E42D1">
        <w:rPr>
          <w:rFonts w:ascii="Arial" w:hAnsi="Arial" w:cs="Arial"/>
          <w:szCs w:val="24"/>
        </w:rPr>
        <w:t>,</w:t>
      </w:r>
      <w:r w:rsidR="00CD2E8D" w:rsidRPr="003E42D1">
        <w:rPr>
          <w:rFonts w:ascii="Arial" w:hAnsi="Arial" w:cs="Arial"/>
          <w:szCs w:val="24"/>
        </w:rPr>
        <w:t xml:space="preserve"> and, if so, identification of the missing information,</w:t>
      </w:r>
      <w:r w:rsidR="0051224C" w:rsidRPr="003E42D1">
        <w:rPr>
          <w:rFonts w:ascii="Arial" w:hAnsi="Arial" w:cs="Arial"/>
          <w:szCs w:val="24"/>
        </w:rPr>
        <w:t xml:space="preserve"> and </w:t>
      </w:r>
      <w:r w:rsidR="00CD2E8D" w:rsidRPr="003E42D1">
        <w:rPr>
          <w:rFonts w:ascii="Arial" w:hAnsi="Arial" w:cs="Arial"/>
          <w:szCs w:val="24"/>
        </w:rPr>
        <w:t xml:space="preserve">a statement </w:t>
      </w:r>
      <w:r w:rsidR="0051224C" w:rsidRPr="003E42D1">
        <w:rPr>
          <w:rFonts w:ascii="Arial" w:hAnsi="Arial" w:cs="Arial"/>
          <w:szCs w:val="24"/>
        </w:rPr>
        <w:t xml:space="preserve">that the requested treatment will be reconsidered upon receipt of a new request for authorization containing the additional information, exam or test, or specialized consultation. </w:t>
      </w:r>
    </w:p>
    <w:p w14:paraId="3B0E930B" w14:textId="47E5F7FA" w:rsidR="009D14A7" w:rsidRPr="003E42D1" w:rsidRDefault="005613AF" w:rsidP="00CD51C0">
      <w:pPr>
        <w:spacing w:after="240"/>
        <w:rPr>
          <w:rFonts w:ascii="Arial" w:hAnsi="Arial" w:cs="Arial"/>
          <w:szCs w:val="24"/>
        </w:rPr>
      </w:pPr>
      <w:r w:rsidRPr="003E42D1">
        <w:rPr>
          <w:rFonts w:ascii="Arial" w:hAnsi="Arial" w:cs="Arial"/>
          <w:szCs w:val="24"/>
        </w:rPr>
        <w:t>(B)</w:t>
      </w:r>
      <w:r w:rsidRPr="003E42D1">
        <w:rPr>
          <w:rFonts w:ascii="Arial" w:hAnsi="Arial" w:cs="Arial"/>
          <w:b/>
          <w:bCs/>
          <w:szCs w:val="24"/>
        </w:rPr>
        <w:t xml:space="preserve"> </w:t>
      </w:r>
      <w:r w:rsidR="0051224C" w:rsidRPr="003E42D1">
        <w:rPr>
          <w:rFonts w:ascii="Arial" w:hAnsi="Arial" w:cs="Arial"/>
          <w:szCs w:val="24"/>
        </w:rPr>
        <w:t>Where the requesting physician has expressly opined that pre</w:t>
      </w:r>
      <w:r w:rsidR="00131FDB" w:rsidRPr="003E42D1">
        <w:rPr>
          <w:rFonts w:ascii="Arial" w:hAnsi="Arial" w:cs="Arial"/>
          <w:szCs w:val="24"/>
        </w:rPr>
        <w:t xml:space="preserve">requisite treatment or criteria, as recommended under applicable treatment guidelines, </w:t>
      </w:r>
      <w:r w:rsidR="0051224C" w:rsidRPr="003E42D1">
        <w:rPr>
          <w:rFonts w:ascii="Arial" w:hAnsi="Arial" w:cs="Arial"/>
          <w:szCs w:val="24"/>
        </w:rPr>
        <w:t>should be overlooked or is irrelevant to the requested treatment, the reviewing physician shall provide an explanation for why the requesting physician’s explanation is insufficient.</w:t>
      </w:r>
    </w:p>
    <w:p w14:paraId="64071421" w14:textId="5EA3C726" w:rsidR="009D14A7" w:rsidRPr="003E42D1" w:rsidRDefault="009D14A7" w:rsidP="00CD51C0">
      <w:pPr>
        <w:spacing w:after="240"/>
        <w:rPr>
          <w:rFonts w:ascii="Arial" w:hAnsi="Arial" w:cs="Arial"/>
          <w:szCs w:val="24"/>
        </w:rPr>
      </w:pPr>
      <w:r w:rsidRPr="003E42D1">
        <w:rPr>
          <w:rFonts w:ascii="Arial" w:hAnsi="Arial" w:cs="Arial"/>
          <w:szCs w:val="24"/>
        </w:rPr>
        <w:t>(8) For decisions based on medical necessity, a citation to and a description of the relevant medical criteria or guidelines used to reach the decision</w:t>
      </w:r>
      <w:r w:rsidR="003E42D1" w:rsidRPr="003E42D1">
        <w:rPr>
          <w:rFonts w:ascii="Arial" w:hAnsi="Arial" w:cs="Arial"/>
          <w:szCs w:val="24"/>
        </w:rPr>
        <w:t>.</w:t>
      </w:r>
      <w:r w:rsidRPr="003E42D1">
        <w:rPr>
          <w:rFonts w:ascii="Arial" w:hAnsi="Arial" w:cs="Arial"/>
          <w:strike/>
          <w:szCs w:val="24"/>
        </w:rPr>
        <w:t xml:space="preserve"> </w:t>
      </w:r>
    </w:p>
    <w:p w14:paraId="457F5986" w14:textId="31D25455" w:rsidR="009D14A7" w:rsidRPr="003E42D1" w:rsidRDefault="009D14A7" w:rsidP="00CD51C0">
      <w:pPr>
        <w:spacing w:after="240"/>
        <w:rPr>
          <w:rFonts w:ascii="Arial" w:hAnsi="Arial" w:cs="Arial"/>
          <w:szCs w:val="24"/>
        </w:rPr>
      </w:pPr>
      <w:r w:rsidRPr="003E42D1">
        <w:rPr>
          <w:rFonts w:ascii="Arial" w:hAnsi="Arial" w:cs="Arial"/>
          <w:szCs w:val="24"/>
        </w:rPr>
        <w:t xml:space="preserve">(9) Identification of the </w:t>
      </w:r>
      <w:r w:rsidR="00F43872" w:rsidRPr="003E42D1">
        <w:rPr>
          <w:rFonts w:ascii="Arial" w:hAnsi="Arial" w:cs="Arial"/>
          <w:szCs w:val="24"/>
        </w:rPr>
        <w:t xml:space="preserve">URAC </w:t>
      </w:r>
      <w:r w:rsidR="0095175E" w:rsidRPr="003E42D1">
        <w:rPr>
          <w:rFonts w:ascii="Arial" w:hAnsi="Arial" w:cs="Arial"/>
          <w:szCs w:val="24"/>
        </w:rPr>
        <w:t>accredited</w:t>
      </w:r>
      <w:r w:rsidR="00F43872" w:rsidRPr="003E42D1">
        <w:rPr>
          <w:rFonts w:ascii="Arial" w:hAnsi="Arial" w:cs="Arial"/>
          <w:szCs w:val="24"/>
        </w:rPr>
        <w:t xml:space="preserve"> </w:t>
      </w:r>
      <w:r w:rsidR="00613CF1" w:rsidRPr="003E42D1">
        <w:rPr>
          <w:rFonts w:ascii="Arial" w:hAnsi="Arial" w:cs="Arial"/>
          <w:szCs w:val="24"/>
        </w:rPr>
        <w:t xml:space="preserve">entity, </w:t>
      </w:r>
      <w:r w:rsidRPr="003E42D1">
        <w:rPr>
          <w:rFonts w:ascii="Arial" w:hAnsi="Arial" w:cs="Arial"/>
          <w:szCs w:val="24"/>
        </w:rPr>
        <w:t>approved by the Di</w:t>
      </w:r>
      <w:r w:rsidR="00613CF1" w:rsidRPr="003E42D1">
        <w:rPr>
          <w:rFonts w:ascii="Arial" w:hAnsi="Arial" w:cs="Arial"/>
          <w:szCs w:val="24"/>
        </w:rPr>
        <w:t xml:space="preserve">vision of Workers’ Compensation, </w:t>
      </w:r>
      <w:r w:rsidR="00F43872" w:rsidRPr="003E42D1">
        <w:rPr>
          <w:rFonts w:ascii="Arial" w:hAnsi="Arial" w:cs="Arial"/>
          <w:szCs w:val="24"/>
        </w:rPr>
        <w:t xml:space="preserve">that </w:t>
      </w:r>
      <w:r w:rsidR="0095175E" w:rsidRPr="003E42D1">
        <w:rPr>
          <w:rFonts w:ascii="Arial" w:hAnsi="Arial" w:cs="Arial"/>
          <w:szCs w:val="24"/>
        </w:rPr>
        <w:t xml:space="preserve">is liable for the </w:t>
      </w:r>
      <w:r w:rsidRPr="003E42D1">
        <w:rPr>
          <w:rFonts w:ascii="Arial" w:hAnsi="Arial" w:cs="Arial"/>
          <w:szCs w:val="24"/>
        </w:rPr>
        <w:t>utilization review</w:t>
      </w:r>
      <w:r w:rsidR="0095175E" w:rsidRPr="003E42D1">
        <w:rPr>
          <w:rFonts w:ascii="Arial" w:hAnsi="Arial" w:cs="Arial"/>
          <w:szCs w:val="24"/>
        </w:rPr>
        <w:t xml:space="preserve"> decision</w:t>
      </w:r>
      <w:r w:rsidR="00397533" w:rsidRPr="003E42D1">
        <w:rPr>
          <w:rFonts w:ascii="Arial" w:hAnsi="Arial" w:cs="Arial"/>
          <w:szCs w:val="24"/>
        </w:rPr>
        <w:t>.</w:t>
      </w:r>
    </w:p>
    <w:p w14:paraId="539933F5" w14:textId="0931D029" w:rsidR="009D14A7" w:rsidRPr="003E42D1" w:rsidRDefault="009D14A7" w:rsidP="00CD51C0">
      <w:pPr>
        <w:spacing w:after="240"/>
        <w:rPr>
          <w:rFonts w:ascii="Arial" w:hAnsi="Arial" w:cs="Arial"/>
          <w:strike/>
          <w:szCs w:val="24"/>
        </w:rPr>
      </w:pPr>
      <w:r w:rsidRPr="003E42D1">
        <w:rPr>
          <w:rFonts w:ascii="Arial" w:hAnsi="Arial" w:cs="Arial"/>
          <w:szCs w:val="24"/>
        </w:rPr>
        <w:t>(10)</w:t>
      </w:r>
      <w:r w:rsidRPr="0081560B">
        <w:rPr>
          <w:rFonts w:ascii="Arial" w:hAnsi="Arial" w:cs="Arial"/>
          <w:szCs w:val="24"/>
          <w:u w:val="single"/>
        </w:rPr>
        <w:t xml:space="preserve"> </w:t>
      </w:r>
      <w:r w:rsidRPr="0081560B">
        <w:rPr>
          <w:rFonts w:ascii="Arial" w:hAnsi="Arial" w:cs="Arial"/>
          <w:szCs w:val="24"/>
        </w:rPr>
        <w:t>The</w:t>
      </w:r>
      <w:r w:rsidRPr="00CC3415">
        <w:rPr>
          <w:rFonts w:ascii="Arial" w:hAnsi="Arial" w:cs="Arial"/>
          <w:szCs w:val="24"/>
        </w:rPr>
        <w:t xml:space="preserve"> Application for Independent Medical Review, DWC Form IMR. All fields of the form, except for the signature of the employee, must be completed by the </w:t>
      </w:r>
      <w:proofErr w:type="gramStart"/>
      <w:r w:rsidRPr="00CC3415">
        <w:rPr>
          <w:rFonts w:ascii="Arial" w:hAnsi="Arial" w:cs="Arial"/>
          <w:szCs w:val="24"/>
        </w:rPr>
        <w:t>claims</w:t>
      </w:r>
      <w:proofErr w:type="gramEnd"/>
      <w:r w:rsidRPr="00CC3415">
        <w:rPr>
          <w:rFonts w:ascii="Arial" w:hAnsi="Arial" w:cs="Arial"/>
          <w:szCs w:val="24"/>
        </w:rPr>
        <w:t xml:space="preserve"> administrator.  The written decision provided to the injured worker, shall include an addressed envelope, which may be postage-paid for mailing to the Administrative Director or his or her </w:t>
      </w:r>
      <w:r w:rsidRPr="0081560B">
        <w:rPr>
          <w:rFonts w:ascii="Arial" w:hAnsi="Arial" w:cs="Arial"/>
          <w:szCs w:val="24"/>
        </w:rPr>
        <w:t>designee</w:t>
      </w:r>
      <w:r w:rsidR="003E42D1">
        <w:rPr>
          <w:rFonts w:ascii="Arial" w:hAnsi="Arial" w:cs="Arial"/>
          <w:szCs w:val="24"/>
        </w:rPr>
        <w:t>.</w:t>
      </w:r>
      <w:r w:rsidRPr="0081560B">
        <w:rPr>
          <w:rFonts w:ascii="Arial" w:hAnsi="Arial" w:cs="Arial"/>
          <w:strike/>
          <w:szCs w:val="24"/>
        </w:rPr>
        <w:br/>
      </w:r>
      <w:r w:rsidRPr="0081560B">
        <w:rPr>
          <w:rFonts w:ascii="Arial" w:hAnsi="Arial" w:cs="Arial"/>
          <w:szCs w:val="24"/>
        </w:rPr>
        <w:br/>
      </w:r>
      <w:r w:rsidR="00613CF1" w:rsidRPr="003E42D1">
        <w:rPr>
          <w:rFonts w:ascii="Arial" w:hAnsi="Arial" w:cs="Arial"/>
          <w:szCs w:val="24"/>
        </w:rPr>
        <w:t>(11)</w:t>
      </w:r>
      <w:r w:rsidR="00613CF1" w:rsidRPr="0081560B">
        <w:rPr>
          <w:rFonts w:ascii="Arial" w:hAnsi="Arial" w:cs="Arial"/>
          <w:szCs w:val="24"/>
        </w:rPr>
        <w:t xml:space="preserve"> </w:t>
      </w:r>
      <w:r w:rsidRPr="0081560B">
        <w:rPr>
          <w:rFonts w:ascii="Arial" w:hAnsi="Arial" w:cs="Arial"/>
          <w:szCs w:val="24"/>
        </w:rPr>
        <w:t>A clear</w:t>
      </w:r>
      <w:r w:rsidRPr="00CC3415">
        <w:rPr>
          <w:rFonts w:ascii="Arial" w:hAnsi="Arial" w:cs="Arial"/>
          <w:szCs w:val="24"/>
        </w:rPr>
        <w:t xml:space="preserve"> statement advising the injured employee that any dispute shall be resolved in accordance with the independent medical review provisions of Labor Code section 4610.5 and 4610.6, and that an objection to the utilization review decision must be </w:t>
      </w:r>
      <w:r w:rsidRPr="00CC3415">
        <w:rPr>
          <w:rFonts w:ascii="Arial" w:hAnsi="Arial" w:cs="Arial"/>
          <w:szCs w:val="24"/>
        </w:rPr>
        <w:lastRenderedPageBreak/>
        <w:t xml:space="preserve">communicated by the injured worker, the injured worker’s representative, or the injured worker's attorney on behalf of the injured worker on the enclosed Application for Independent Medical Review, DWC Form IMR, </w:t>
      </w:r>
      <w:r w:rsidRPr="003E42D1">
        <w:rPr>
          <w:rFonts w:ascii="Arial" w:hAnsi="Arial" w:cs="Arial"/>
          <w:szCs w:val="24"/>
        </w:rPr>
        <w:t xml:space="preserve">within </w:t>
      </w:r>
      <w:r w:rsidR="000009C2" w:rsidRPr="003E42D1">
        <w:rPr>
          <w:rFonts w:ascii="Arial" w:hAnsi="Arial" w:cs="Arial"/>
          <w:szCs w:val="24"/>
        </w:rPr>
        <w:t>the t</w:t>
      </w:r>
      <w:r w:rsidR="00C3403A" w:rsidRPr="003E42D1">
        <w:rPr>
          <w:rFonts w:ascii="Arial" w:hAnsi="Arial" w:cs="Arial"/>
          <w:szCs w:val="24"/>
        </w:rPr>
        <w:t>imeframe indicated on the last</w:t>
      </w:r>
      <w:r w:rsidR="000009C2" w:rsidRPr="003E42D1">
        <w:rPr>
          <w:rFonts w:ascii="Arial" w:hAnsi="Arial" w:cs="Arial"/>
          <w:szCs w:val="24"/>
        </w:rPr>
        <w:t xml:space="preserve"> page of the application. </w:t>
      </w:r>
    </w:p>
    <w:p w14:paraId="376B19CB" w14:textId="570B752F" w:rsidR="009D14A7" w:rsidRPr="00AA6A1D" w:rsidRDefault="00841F44" w:rsidP="00CD51C0">
      <w:pPr>
        <w:spacing w:after="240"/>
        <w:contextualSpacing/>
        <w:rPr>
          <w:rFonts w:ascii="Arial" w:hAnsi="Arial" w:cs="Arial"/>
          <w:szCs w:val="24"/>
        </w:rPr>
      </w:pPr>
      <w:r w:rsidRPr="003E42D1">
        <w:rPr>
          <w:rFonts w:ascii="Arial" w:hAnsi="Arial" w:cs="Arial"/>
          <w:szCs w:val="24"/>
        </w:rPr>
        <w:t>(12</w:t>
      </w:r>
      <w:r w:rsidR="009D14A7" w:rsidRPr="003E42D1">
        <w:rPr>
          <w:rFonts w:ascii="Arial" w:hAnsi="Arial" w:cs="Arial"/>
          <w:szCs w:val="24"/>
        </w:rPr>
        <w:t>)</w:t>
      </w:r>
      <w:r w:rsidR="009D14A7" w:rsidRPr="00AA6A1D">
        <w:rPr>
          <w:rFonts w:ascii="Arial" w:hAnsi="Arial" w:cs="Arial"/>
          <w:szCs w:val="24"/>
          <w:u w:val="single"/>
        </w:rPr>
        <w:t xml:space="preserve"> </w:t>
      </w:r>
      <w:r w:rsidR="009D14A7" w:rsidRPr="00AA6A1D">
        <w:rPr>
          <w:rFonts w:ascii="Arial" w:hAnsi="Arial" w:cs="Arial"/>
          <w:szCs w:val="24"/>
        </w:rPr>
        <w:t>Include the following mandatory language advising the injured employee:</w:t>
      </w:r>
    </w:p>
    <w:p w14:paraId="1ED37EA1" w14:textId="122DCA6C" w:rsidR="009D14A7" w:rsidRPr="00AA6A1D" w:rsidRDefault="009D14A7" w:rsidP="00CD51C0">
      <w:pPr>
        <w:spacing w:after="240"/>
        <w:rPr>
          <w:rFonts w:ascii="Arial" w:hAnsi="Arial" w:cs="Arial"/>
          <w:szCs w:val="24"/>
        </w:rPr>
      </w:pPr>
      <w:r w:rsidRPr="00AA6A1D">
        <w:rPr>
          <w:rFonts w:ascii="Arial" w:hAnsi="Arial" w:cs="Arial"/>
          <w:szCs w:val="24"/>
        </w:rPr>
        <w:br/>
        <w:t>“</w:t>
      </w:r>
      <w:r w:rsidRPr="003E42D1">
        <w:rPr>
          <w:rFonts w:ascii="Arial" w:hAnsi="Arial" w:cs="Arial"/>
          <w:szCs w:val="24"/>
        </w:rPr>
        <w:t xml:space="preserve">You have a right to disagree with decisions affecting your claim, which includes seeking Independent Medical Review of the decision. (See attached application.) If you have questions about the information in this notice, please call me (insert claims </w:t>
      </w:r>
      <w:proofErr w:type="spellStart"/>
      <w:r w:rsidRPr="003E42D1">
        <w:rPr>
          <w:rFonts w:ascii="Arial" w:hAnsi="Arial" w:cs="Arial"/>
          <w:szCs w:val="24"/>
        </w:rPr>
        <w:t>adjuster’s</w:t>
      </w:r>
      <w:proofErr w:type="spellEnd"/>
      <w:r w:rsidRPr="00AA6A1D">
        <w:rPr>
          <w:rFonts w:ascii="Arial" w:hAnsi="Arial" w:cs="Arial"/>
          <w:szCs w:val="24"/>
        </w:rPr>
        <w:t xml:space="preserve"> or appropria</w:t>
      </w:r>
      <w:r w:rsidR="00FB0257" w:rsidRPr="00AA6A1D">
        <w:rPr>
          <w:rFonts w:ascii="Arial" w:hAnsi="Arial" w:cs="Arial"/>
          <w:szCs w:val="24"/>
        </w:rPr>
        <w:t>te contact’s name in parentheses</w:t>
      </w:r>
      <w:r w:rsidRPr="00AA6A1D">
        <w:rPr>
          <w:rFonts w:ascii="Arial" w:hAnsi="Arial" w:cs="Arial"/>
          <w:szCs w:val="24"/>
        </w:rPr>
        <w:t>) at (insert telephone number). However, if you are represented by an attorney, please contact your attorney instead of me.</w:t>
      </w:r>
      <w:r w:rsidRPr="00AA6A1D">
        <w:rPr>
          <w:rFonts w:ascii="Arial" w:hAnsi="Arial" w:cs="Arial"/>
          <w:szCs w:val="24"/>
          <w:u w:val="single"/>
        </w:rPr>
        <w:t>”</w:t>
      </w:r>
    </w:p>
    <w:p w14:paraId="48B08DA3" w14:textId="01BB423E" w:rsidR="009D14A7" w:rsidRPr="00AA6A1D" w:rsidRDefault="009D14A7" w:rsidP="00CD51C0">
      <w:pPr>
        <w:spacing w:after="240"/>
        <w:rPr>
          <w:rFonts w:ascii="Arial" w:hAnsi="Arial" w:cs="Arial"/>
          <w:szCs w:val="24"/>
        </w:rPr>
      </w:pPr>
      <w:r w:rsidRPr="00AA6A1D">
        <w:rPr>
          <w:rFonts w:ascii="Arial" w:hAnsi="Arial" w:cs="Arial"/>
          <w:szCs w:val="24"/>
        </w:rPr>
        <w:t>and</w:t>
      </w:r>
    </w:p>
    <w:p w14:paraId="03F3251C" w14:textId="77777777" w:rsidR="00CD51C0" w:rsidRPr="00AA6A1D" w:rsidRDefault="009D14A7" w:rsidP="00CD51C0">
      <w:pPr>
        <w:spacing w:after="240"/>
        <w:contextualSpacing/>
        <w:rPr>
          <w:rFonts w:ascii="Arial" w:hAnsi="Arial" w:cs="Arial"/>
          <w:szCs w:val="24"/>
        </w:rPr>
      </w:pPr>
      <w:r w:rsidRPr="00AA6A1D">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6D9B6011" w:rsidR="009D14A7" w:rsidRPr="003E42D1" w:rsidRDefault="009D14A7" w:rsidP="00CD51C0">
      <w:pPr>
        <w:spacing w:after="240"/>
        <w:contextualSpacing/>
        <w:rPr>
          <w:rFonts w:ascii="Arial" w:hAnsi="Arial" w:cs="Arial"/>
          <w:szCs w:val="24"/>
        </w:rPr>
      </w:pPr>
      <w:r w:rsidRPr="00AA6A1D">
        <w:rPr>
          <w:rFonts w:ascii="Arial" w:hAnsi="Arial" w:cs="Arial"/>
          <w:szCs w:val="24"/>
        </w:rPr>
        <w:br/>
      </w:r>
      <w:r w:rsidR="00841F44" w:rsidRPr="00AA6A1D">
        <w:rPr>
          <w:rFonts w:ascii="Arial" w:hAnsi="Arial" w:cs="Arial"/>
          <w:szCs w:val="24"/>
          <w:u w:val="single"/>
        </w:rPr>
        <w:t>(</w:t>
      </w:r>
      <w:r w:rsidR="00841F44" w:rsidRPr="003E42D1">
        <w:rPr>
          <w:rFonts w:ascii="Arial" w:hAnsi="Arial" w:cs="Arial"/>
          <w:szCs w:val="24"/>
        </w:rPr>
        <w:t>13</w:t>
      </w:r>
      <w:r w:rsidRPr="003E42D1">
        <w:rPr>
          <w:rFonts w:ascii="Arial" w:hAnsi="Arial" w:cs="Arial"/>
          <w:szCs w:val="24"/>
        </w:rPr>
        <w:t>) Details about the claims administrator's internal utilization review appeals process for the requesting physician, if any, including with respect to disputes over the necessity of or availability of the requested information, and a clear statement that the internal appeals process is a voluntary process that neither triggers nor bars use of the dispute resolution procedures of Labor Code section 4610.5 and 4610.6, but may be pursued on an optional basis.</w:t>
      </w:r>
    </w:p>
    <w:p w14:paraId="56BD2EC3" w14:textId="77777777" w:rsidR="00CD51C0" w:rsidRPr="003E42D1" w:rsidRDefault="00CD51C0" w:rsidP="00CD51C0">
      <w:pPr>
        <w:spacing w:after="240"/>
        <w:contextualSpacing/>
        <w:rPr>
          <w:rFonts w:ascii="Arial" w:hAnsi="Arial" w:cs="Arial"/>
          <w:szCs w:val="24"/>
        </w:rPr>
      </w:pPr>
    </w:p>
    <w:p w14:paraId="782BFD81" w14:textId="21371022" w:rsidR="009D14A7" w:rsidRPr="00AA6A1D" w:rsidRDefault="00841F44" w:rsidP="00CD51C0">
      <w:pPr>
        <w:spacing w:after="240"/>
        <w:rPr>
          <w:rFonts w:ascii="Arial" w:hAnsi="Arial" w:cs="Arial"/>
          <w:szCs w:val="24"/>
        </w:rPr>
      </w:pPr>
      <w:r w:rsidRPr="003E42D1">
        <w:rPr>
          <w:rFonts w:ascii="Arial" w:hAnsi="Arial" w:cs="Arial"/>
          <w:szCs w:val="24"/>
        </w:rPr>
        <w:t>(14</w:t>
      </w:r>
      <w:r w:rsidR="009D14A7" w:rsidRPr="003E42D1">
        <w:rPr>
          <w:rFonts w:ascii="Arial" w:hAnsi="Arial" w:cs="Arial"/>
          <w:szCs w:val="24"/>
        </w:rPr>
        <w:t>) The written decision modifying or denying treatment authorization provided to the requesting physician shall also contain the name and specialty of the reviewer or</w:t>
      </w:r>
      <w:r w:rsidR="00915610" w:rsidRPr="003E42D1">
        <w:rPr>
          <w:rFonts w:ascii="Arial" w:hAnsi="Arial" w:cs="Arial"/>
          <w:szCs w:val="24"/>
        </w:rPr>
        <w:t>, if applicable,</w:t>
      </w:r>
      <w:r w:rsidR="009D14A7" w:rsidRPr="003E42D1">
        <w:rPr>
          <w:rFonts w:ascii="Arial" w:hAnsi="Arial" w:cs="Arial"/>
          <w:szCs w:val="24"/>
        </w:rPr>
        <w:t xml:space="preserve"> expert reviewer, and the telephone number in the United States of the</w:t>
      </w:r>
      <w:r w:rsidR="0042576C" w:rsidRPr="003E42D1">
        <w:rPr>
          <w:rFonts w:ascii="Arial" w:hAnsi="Arial" w:cs="Arial"/>
          <w:szCs w:val="24"/>
        </w:rPr>
        <w:t xml:space="preserve"> </w:t>
      </w:r>
      <w:r w:rsidR="009D14A7" w:rsidRPr="003E42D1">
        <w:rPr>
          <w:rFonts w:ascii="Arial" w:hAnsi="Arial" w:cs="Arial"/>
          <w:szCs w:val="24"/>
        </w:rPr>
        <w:t>reviewer or expert reviewer. The written decision shall also disclose the hours of availability of either the reviewer, the expert reviewer</w:t>
      </w:r>
      <w:r w:rsidR="00915610" w:rsidRPr="003E42D1">
        <w:rPr>
          <w:rFonts w:ascii="Arial" w:hAnsi="Arial" w:cs="Arial"/>
          <w:szCs w:val="24"/>
        </w:rPr>
        <w:t>,</w:t>
      </w:r>
      <w:r w:rsidR="009D14A7" w:rsidRPr="003E42D1">
        <w:rPr>
          <w:rFonts w:ascii="Arial" w:hAnsi="Arial" w:cs="Arial"/>
          <w:szCs w:val="24"/>
        </w:rPr>
        <w:t xml:space="preserve"> or the medical director for the treating physician to discuss the decision which shall be, at a minimum, four (4) hours per week during normal business hours, 9:00 AM to 5:30 PM., Pacific Time. In the event the </w:t>
      </w:r>
      <w:r w:rsidR="0042576C" w:rsidRPr="003E42D1">
        <w:rPr>
          <w:rFonts w:ascii="Arial" w:hAnsi="Arial" w:cs="Arial"/>
          <w:szCs w:val="24"/>
        </w:rPr>
        <w:t xml:space="preserve">physician </w:t>
      </w:r>
      <w:r w:rsidR="009D14A7" w:rsidRPr="003E42D1">
        <w:rPr>
          <w:rFonts w:ascii="Arial" w:hAnsi="Arial" w:cs="Arial"/>
          <w:szCs w:val="24"/>
        </w:rPr>
        <w:t xml:space="preserve">reviewer is unavailable, the requesting physician may discuss the written decision with another </w:t>
      </w:r>
      <w:r w:rsidR="0042576C" w:rsidRPr="003E42D1">
        <w:rPr>
          <w:rFonts w:ascii="Arial" w:hAnsi="Arial" w:cs="Arial"/>
          <w:szCs w:val="24"/>
        </w:rPr>
        <w:t xml:space="preserve">physician </w:t>
      </w:r>
      <w:r w:rsidR="009D14A7" w:rsidRPr="003E42D1">
        <w:rPr>
          <w:rFonts w:ascii="Arial" w:hAnsi="Arial" w:cs="Arial"/>
          <w:szCs w:val="24"/>
        </w:rPr>
        <w:t>reviewer who</w:t>
      </w:r>
      <w:r w:rsidR="009D14A7" w:rsidRPr="00AA6A1D">
        <w:rPr>
          <w:rFonts w:ascii="Arial" w:hAnsi="Arial" w:cs="Arial"/>
          <w:szCs w:val="24"/>
        </w:rPr>
        <w:t xml:space="preserve"> is competent to evaluate the specific clinical issues involved in the medical treatment services.</w:t>
      </w:r>
    </w:p>
    <w:p w14:paraId="4AA92497" w14:textId="1059E041" w:rsidR="009A2201" w:rsidRPr="00AA6A1D" w:rsidRDefault="009A2201" w:rsidP="00CD51C0">
      <w:pPr>
        <w:spacing w:after="240"/>
        <w:rPr>
          <w:rFonts w:ascii="Arial" w:hAnsi="Arial" w:cs="Arial"/>
          <w:szCs w:val="24"/>
        </w:rPr>
      </w:pPr>
      <w:r w:rsidRPr="003E42D1">
        <w:rPr>
          <w:rFonts w:ascii="Arial" w:hAnsi="Arial" w:cs="Arial"/>
          <w:szCs w:val="24"/>
        </w:rPr>
        <w:t>(f) The following requirements shall be met prior to a concurrent review decision to deny authorization for medical treatment:</w:t>
      </w:r>
      <w:r w:rsidRPr="003E42D1">
        <w:rPr>
          <w:rFonts w:ascii="Arial" w:hAnsi="Arial" w:cs="Arial"/>
          <w:szCs w:val="24"/>
        </w:rPr>
        <w:br/>
      </w:r>
      <w:r w:rsidRPr="003E42D1">
        <w:rPr>
          <w:rFonts w:ascii="Arial" w:hAnsi="Arial" w:cs="Arial"/>
          <w:szCs w:val="24"/>
        </w:rPr>
        <w:br/>
        <w:t>(1)</w:t>
      </w:r>
      <w:r w:rsidRPr="00AA6A1D">
        <w:rPr>
          <w:rFonts w:ascii="Arial" w:hAnsi="Arial" w:cs="Arial"/>
          <w:szCs w:val="24"/>
          <w:u w:val="single"/>
        </w:rPr>
        <w:t xml:space="preserve"> </w:t>
      </w:r>
      <w:r w:rsidRPr="00AA6A1D">
        <w:rPr>
          <w:rFonts w:ascii="Arial" w:hAnsi="Arial" w:cs="Arial"/>
          <w:szCs w:val="24"/>
        </w:rPr>
        <w:t xml:space="preserve">Medical care shall not be discontinued until the requesting physician has been notified of the decision and a care plan has been agreed upon by the requesting physician that is appropriate for the medical needs of the employee. </w:t>
      </w:r>
    </w:p>
    <w:p w14:paraId="15B61245" w14:textId="62FCE6F8" w:rsidR="009A2201" w:rsidRPr="00AA6A1D" w:rsidRDefault="009A2201" w:rsidP="00CD51C0">
      <w:pPr>
        <w:spacing w:after="240"/>
        <w:rPr>
          <w:rFonts w:ascii="Arial" w:hAnsi="Arial" w:cs="Arial"/>
          <w:szCs w:val="24"/>
        </w:rPr>
      </w:pPr>
      <w:r w:rsidRPr="00AA6A1D">
        <w:rPr>
          <w:rFonts w:ascii="Arial" w:hAnsi="Arial" w:cs="Arial"/>
          <w:szCs w:val="24"/>
        </w:rPr>
        <w:lastRenderedPageBreak/>
        <w:t>(2) Medical care provided during a concurrent review shall be treatment that is medically necessary</w:t>
      </w:r>
      <w:r w:rsidRPr="00AA6A1D">
        <w:rPr>
          <w:rFonts w:ascii="Arial" w:hAnsi="Arial" w:cs="Arial"/>
          <w:i/>
          <w:szCs w:val="24"/>
        </w:rPr>
        <w:t xml:space="preserve"> </w:t>
      </w:r>
      <w:r w:rsidRPr="00AA6A1D">
        <w:rPr>
          <w:rFonts w:ascii="Arial" w:hAnsi="Arial" w:cs="Arial"/>
          <w:szCs w:val="24"/>
        </w:rPr>
        <w:t>to cure or relieve from the effects of the industrial injury.</w:t>
      </w:r>
    </w:p>
    <w:p w14:paraId="44C71852" w14:textId="5C1199EE" w:rsidR="009D14A7" w:rsidRPr="003E42D1" w:rsidRDefault="009A2201" w:rsidP="00CD51C0">
      <w:pPr>
        <w:spacing w:after="360"/>
        <w:rPr>
          <w:rFonts w:ascii="Arial" w:hAnsi="Arial" w:cs="Arial"/>
          <w:szCs w:val="24"/>
        </w:rPr>
      </w:pPr>
      <w:r w:rsidRPr="003E42D1">
        <w:rPr>
          <w:rFonts w:ascii="Arial" w:hAnsi="Arial" w:cs="Arial"/>
          <w:szCs w:val="24"/>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24FCE1ED" w14:textId="77777777" w:rsidR="009D14A7" w:rsidRPr="003E42D1" w:rsidRDefault="009D14A7" w:rsidP="009D14A7">
      <w:pPr>
        <w:rPr>
          <w:rFonts w:ascii="Arial" w:hAnsi="Arial" w:cs="Arial"/>
          <w:szCs w:val="24"/>
        </w:rPr>
      </w:pPr>
      <w:r w:rsidRPr="003E42D1">
        <w:rPr>
          <w:rFonts w:ascii="Arial" w:hAnsi="Arial" w:cs="Arial"/>
          <w:szCs w:val="24"/>
        </w:rPr>
        <w:t xml:space="preserve">Authority: Sections 133, 4603.5, 4610, and 5307.3, Labor Code. </w:t>
      </w:r>
    </w:p>
    <w:p w14:paraId="41709EC7" w14:textId="54E997BA" w:rsidR="008B3DD3" w:rsidRPr="003E42D1" w:rsidRDefault="009D14A7" w:rsidP="00B47E4B">
      <w:pPr>
        <w:spacing w:after="480"/>
        <w:rPr>
          <w:rFonts w:ascii="Arial" w:hAnsi="Arial" w:cs="Arial"/>
          <w:szCs w:val="24"/>
        </w:rPr>
      </w:pPr>
      <w:r w:rsidRPr="003E42D1">
        <w:rPr>
          <w:rFonts w:ascii="Arial" w:hAnsi="Arial" w:cs="Arial"/>
          <w:szCs w:val="24"/>
        </w:rPr>
        <w:t>Reference: Sections 4600, 4603, 4600.4, 4604.5, 4610, and 5307.27, Labor Code.</w:t>
      </w:r>
    </w:p>
    <w:p w14:paraId="18880F23" w14:textId="20501F42" w:rsidR="007B6163" w:rsidRPr="003E42D1" w:rsidRDefault="00A13E7B" w:rsidP="00D81ABC">
      <w:pPr>
        <w:spacing w:after="240"/>
        <w:rPr>
          <w:rFonts w:ascii="Arial" w:hAnsi="Arial" w:cs="Arial"/>
          <w:szCs w:val="24"/>
        </w:rPr>
      </w:pPr>
      <w:r w:rsidRPr="003E42D1">
        <w:rPr>
          <w:rFonts w:ascii="Arial" w:hAnsi="Arial" w:cs="Arial"/>
          <w:szCs w:val="24"/>
        </w:rPr>
        <w:t>§9792.9.</w:t>
      </w:r>
      <w:r w:rsidR="00793E9A" w:rsidRPr="003E42D1">
        <w:rPr>
          <w:rFonts w:ascii="Arial" w:hAnsi="Arial" w:cs="Arial"/>
          <w:szCs w:val="24"/>
        </w:rPr>
        <w:t>6</w:t>
      </w:r>
      <w:r w:rsidRPr="003E42D1">
        <w:rPr>
          <w:rFonts w:ascii="Arial" w:hAnsi="Arial" w:cs="Arial"/>
          <w:szCs w:val="24"/>
        </w:rPr>
        <w:t xml:space="preserve">. Utilization Review — Extension of Timeframe for Decision.  </w:t>
      </w:r>
    </w:p>
    <w:p w14:paraId="36B97933" w14:textId="2E3C4C29" w:rsidR="005755CC" w:rsidRPr="00036243" w:rsidRDefault="00793E9A" w:rsidP="0017593F">
      <w:pPr>
        <w:spacing w:after="240"/>
        <w:rPr>
          <w:rFonts w:ascii="Arial" w:hAnsi="Arial" w:cs="Arial"/>
          <w:szCs w:val="24"/>
        </w:rPr>
      </w:pPr>
      <w:r w:rsidRPr="002159EC">
        <w:rPr>
          <w:rFonts w:ascii="Arial" w:hAnsi="Arial" w:cs="Arial"/>
          <w:szCs w:val="24"/>
        </w:rPr>
        <w:t xml:space="preserve">(a) </w:t>
      </w:r>
      <w:r w:rsidR="007B6163" w:rsidRPr="002159EC">
        <w:rPr>
          <w:rFonts w:ascii="Arial" w:hAnsi="Arial" w:cs="Arial"/>
          <w:szCs w:val="24"/>
        </w:rPr>
        <w:t>(1) The timeframe</w:t>
      </w:r>
      <w:r w:rsidR="008938AD" w:rsidRPr="002159EC">
        <w:rPr>
          <w:rFonts w:ascii="Arial" w:hAnsi="Arial" w:cs="Arial"/>
          <w:szCs w:val="24"/>
        </w:rPr>
        <w:t>s</w:t>
      </w:r>
      <w:r w:rsidR="007B6163" w:rsidRPr="002159EC">
        <w:rPr>
          <w:rFonts w:ascii="Arial" w:hAnsi="Arial" w:cs="Arial"/>
          <w:szCs w:val="24"/>
        </w:rPr>
        <w:t xml:space="preserve"> for decisions specified in</w:t>
      </w:r>
      <w:r w:rsidRPr="002159EC">
        <w:rPr>
          <w:rFonts w:ascii="Arial" w:hAnsi="Arial" w:cs="Arial"/>
          <w:szCs w:val="24"/>
        </w:rPr>
        <w:t xml:space="preserve"> section 9792.9.3</w:t>
      </w:r>
      <w:r w:rsidR="007B6163" w:rsidRPr="002159EC">
        <w:rPr>
          <w:rFonts w:ascii="Arial" w:hAnsi="Arial" w:cs="Arial"/>
          <w:szCs w:val="24"/>
        </w:rPr>
        <w:t xml:space="preserve"> may only be extended under one or more of the following circumstances:</w:t>
      </w:r>
      <w:r w:rsidR="007B6163" w:rsidRPr="00036243">
        <w:rPr>
          <w:rFonts w:ascii="Arial" w:hAnsi="Arial" w:cs="Arial"/>
          <w:szCs w:val="24"/>
        </w:rPr>
        <w:br/>
      </w:r>
      <w:r w:rsidR="007B6163" w:rsidRPr="00036243">
        <w:rPr>
          <w:rFonts w:ascii="Arial" w:hAnsi="Arial" w:cs="Arial"/>
          <w:szCs w:val="24"/>
        </w:rPr>
        <w:br/>
        <w:t xml:space="preserve">(A) The </w:t>
      </w:r>
      <w:r w:rsidR="005564DF" w:rsidRPr="00036243">
        <w:rPr>
          <w:rFonts w:ascii="Arial" w:hAnsi="Arial" w:cs="Arial"/>
          <w:szCs w:val="24"/>
        </w:rPr>
        <w:t>claims administrator</w:t>
      </w:r>
      <w:r w:rsidR="000D62ED" w:rsidRPr="00036243">
        <w:rPr>
          <w:rFonts w:ascii="Arial" w:hAnsi="Arial" w:cs="Arial"/>
          <w:szCs w:val="24"/>
        </w:rPr>
        <w:t xml:space="preserve"> </w:t>
      </w:r>
      <w:r w:rsidR="005564DF" w:rsidRPr="00036243">
        <w:rPr>
          <w:rFonts w:ascii="Arial" w:hAnsi="Arial" w:cs="Arial"/>
          <w:szCs w:val="24"/>
        </w:rPr>
        <w:t xml:space="preserve">or </w:t>
      </w:r>
      <w:r w:rsidR="007B6163" w:rsidRPr="00036243">
        <w:rPr>
          <w:rFonts w:ascii="Arial" w:hAnsi="Arial" w:cs="Arial"/>
          <w:szCs w:val="24"/>
        </w:rPr>
        <w:t xml:space="preserve">reviewer is not in receipt of </w:t>
      </w:r>
      <w:proofErr w:type="gramStart"/>
      <w:r w:rsidR="007B6163" w:rsidRPr="00036243">
        <w:rPr>
          <w:rFonts w:ascii="Arial" w:hAnsi="Arial" w:cs="Arial"/>
          <w:szCs w:val="24"/>
        </w:rPr>
        <w:t>all of</w:t>
      </w:r>
      <w:proofErr w:type="gramEnd"/>
      <w:r w:rsidR="007B6163" w:rsidRPr="00036243">
        <w:rPr>
          <w:rFonts w:ascii="Arial" w:hAnsi="Arial" w:cs="Arial"/>
          <w:szCs w:val="24"/>
        </w:rPr>
        <w:t xml:space="preserve"> the </w:t>
      </w:r>
      <w:r w:rsidR="005755CC" w:rsidRPr="00036243">
        <w:rPr>
          <w:rFonts w:ascii="Arial" w:hAnsi="Arial" w:cs="Arial"/>
          <w:szCs w:val="24"/>
        </w:rPr>
        <w:t xml:space="preserve">information reasonably necessary to </w:t>
      </w:r>
      <w:proofErr w:type="gramStart"/>
      <w:r w:rsidR="005755CC" w:rsidRPr="00036243">
        <w:rPr>
          <w:rFonts w:ascii="Arial" w:hAnsi="Arial" w:cs="Arial"/>
          <w:szCs w:val="24"/>
        </w:rPr>
        <w:t>make a determination</w:t>
      </w:r>
      <w:proofErr w:type="gramEnd"/>
      <w:r w:rsidR="005755CC" w:rsidRPr="00036243">
        <w:rPr>
          <w:rFonts w:ascii="Arial" w:hAnsi="Arial" w:cs="Arial"/>
          <w:szCs w:val="24"/>
        </w:rPr>
        <w:t>.</w:t>
      </w:r>
    </w:p>
    <w:p w14:paraId="046B57F2" w14:textId="7902CBE6" w:rsidR="005755CC" w:rsidRPr="00036243" w:rsidRDefault="007B6163" w:rsidP="0017593F">
      <w:pPr>
        <w:spacing w:after="240"/>
        <w:rPr>
          <w:rFonts w:ascii="Arial" w:hAnsi="Arial" w:cs="Arial"/>
          <w:szCs w:val="24"/>
        </w:rPr>
      </w:pPr>
      <w:r w:rsidRPr="00036243">
        <w:rPr>
          <w:rFonts w:ascii="Arial" w:hAnsi="Arial" w:cs="Arial"/>
          <w:szCs w:val="24"/>
        </w:rPr>
        <w:t>(B) The</w:t>
      </w:r>
      <w:r w:rsidR="00C83229" w:rsidRPr="00036243">
        <w:rPr>
          <w:rFonts w:ascii="Arial" w:hAnsi="Arial" w:cs="Arial"/>
          <w:szCs w:val="24"/>
        </w:rPr>
        <w:t xml:space="preserve"> reviewer </w:t>
      </w:r>
      <w:r w:rsidRPr="00036243">
        <w:rPr>
          <w:rFonts w:ascii="Arial" w:hAnsi="Arial" w:cs="Arial"/>
          <w:szCs w:val="24"/>
        </w:rPr>
        <w:t>has asked that an additional examination or test be performed upon the injured worker that is reasonable and consistent with professionally recognized standards of medical practice.</w:t>
      </w:r>
      <w:r w:rsidRPr="00036243">
        <w:rPr>
          <w:rFonts w:ascii="Arial" w:hAnsi="Arial" w:cs="Arial"/>
          <w:szCs w:val="24"/>
        </w:rPr>
        <w:br/>
      </w:r>
      <w:r w:rsidRPr="00036243">
        <w:rPr>
          <w:rFonts w:ascii="Arial" w:hAnsi="Arial" w:cs="Arial"/>
          <w:szCs w:val="24"/>
        </w:rPr>
        <w:br/>
        <w:t>(C) The</w:t>
      </w:r>
      <w:r w:rsidR="00B64167" w:rsidRPr="00036243">
        <w:rPr>
          <w:rFonts w:ascii="Arial" w:hAnsi="Arial" w:cs="Arial"/>
          <w:szCs w:val="24"/>
        </w:rPr>
        <w:t xml:space="preserve"> </w:t>
      </w:r>
      <w:r w:rsidRPr="00036243">
        <w:rPr>
          <w:rFonts w:ascii="Arial" w:hAnsi="Arial" w:cs="Arial"/>
          <w:szCs w:val="24"/>
        </w:rPr>
        <w:t>reviewer needs a specialized consultation and review of medical information by an expert reviewer.</w:t>
      </w:r>
    </w:p>
    <w:p w14:paraId="25199E28" w14:textId="2B44C0C9" w:rsidR="005755CC" w:rsidRPr="00036243" w:rsidRDefault="007F456A" w:rsidP="0017593F">
      <w:pPr>
        <w:spacing w:after="240"/>
        <w:rPr>
          <w:rFonts w:ascii="Arial" w:hAnsi="Arial" w:cs="Arial"/>
          <w:szCs w:val="24"/>
        </w:rPr>
      </w:pPr>
      <w:r w:rsidRPr="002159EC">
        <w:rPr>
          <w:rFonts w:ascii="Arial" w:hAnsi="Arial" w:cs="Arial"/>
          <w:szCs w:val="24"/>
        </w:rPr>
        <w:t xml:space="preserve">(b)(1) </w:t>
      </w:r>
      <w:r w:rsidR="005755CC" w:rsidRPr="002159EC">
        <w:rPr>
          <w:rFonts w:ascii="Arial" w:hAnsi="Arial" w:cs="Arial"/>
          <w:szCs w:val="24"/>
        </w:rPr>
        <w:t xml:space="preserve">If the circumstance under subdivision </w:t>
      </w:r>
      <w:r w:rsidR="00793E9A" w:rsidRPr="002159EC">
        <w:rPr>
          <w:rFonts w:ascii="Arial" w:hAnsi="Arial" w:cs="Arial"/>
          <w:szCs w:val="24"/>
        </w:rPr>
        <w:t>(a)</w:t>
      </w:r>
      <w:r w:rsidR="005755CC" w:rsidRPr="002159EC">
        <w:rPr>
          <w:rFonts w:ascii="Arial" w:hAnsi="Arial" w:cs="Arial"/>
          <w:szCs w:val="24"/>
        </w:rPr>
        <w:t>(</w:t>
      </w:r>
      <w:r w:rsidR="005755CC" w:rsidRPr="00036243">
        <w:rPr>
          <w:rFonts w:ascii="Arial" w:hAnsi="Arial" w:cs="Arial"/>
          <w:szCs w:val="24"/>
        </w:rPr>
        <w:t>1)(A) applies, a reviewer or</w:t>
      </w:r>
      <w:r w:rsidR="00C83229" w:rsidRPr="00036243">
        <w:rPr>
          <w:rFonts w:ascii="Arial" w:hAnsi="Arial" w:cs="Arial"/>
          <w:szCs w:val="24"/>
        </w:rPr>
        <w:t xml:space="preserve"> non-</w:t>
      </w:r>
      <w:r w:rsidR="005755CC" w:rsidRPr="00036243">
        <w:rPr>
          <w:rFonts w:ascii="Arial" w:hAnsi="Arial" w:cs="Arial"/>
          <w:szCs w:val="24"/>
        </w:rPr>
        <w:t xml:space="preserve">physician reviewer shall request the information from the treating physician within five (5) business days from the date of receipt of the request for authorization.  </w:t>
      </w:r>
    </w:p>
    <w:p w14:paraId="25C7423A" w14:textId="099D7B7F" w:rsidR="00F563BA" w:rsidRPr="002159EC" w:rsidRDefault="007F456A" w:rsidP="0017593F">
      <w:pPr>
        <w:spacing w:after="240"/>
        <w:rPr>
          <w:rFonts w:ascii="Arial" w:hAnsi="Arial" w:cs="Arial"/>
          <w:szCs w:val="24"/>
        </w:rPr>
      </w:pPr>
      <w:r w:rsidRPr="002159EC">
        <w:rPr>
          <w:rFonts w:ascii="Arial" w:hAnsi="Arial" w:cs="Arial"/>
          <w:szCs w:val="24"/>
        </w:rPr>
        <w:t xml:space="preserve">(2) </w:t>
      </w:r>
      <w:r w:rsidR="007B6163" w:rsidRPr="002159EC">
        <w:rPr>
          <w:rFonts w:ascii="Arial" w:hAnsi="Arial" w:cs="Arial"/>
          <w:szCs w:val="24"/>
        </w:rPr>
        <w:t xml:space="preserve">If </w:t>
      </w:r>
      <w:r w:rsidR="005755CC" w:rsidRPr="002159EC">
        <w:rPr>
          <w:rFonts w:ascii="Arial" w:hAnsi="Arial" w:cs="Arial"/>
          <w:szCs w:val="24"/>
        </w:rPr>
        <w:t>any of the circumstances set forth</w:t>
      </w:r>
      <w:r w:rsidR="005755CC" w:rsidRPr="002159EC">
        <w:rPr>
          <w:rFonts w:ascii="Arial" w:hAnsi="Arial" w:cs="Arial"/>
          <w:b/>
          <w:szCs w:val="24"/>
        </w:rPr>
        <w:t xml:space="preserve"> </w:t>
      </w:r>
      <w:r w:rsidR="005755CC" w:rsidRPr="002159EC">
        <w:rPr>
          <w:rFonts w:ascii="Arial" w:hAnsi="Arial" w:cs="Arial"/>
          <w:szCs w:val="24"/>
        </w:rPr>
        <w:t>in</w:t>
      </w:r>
      <w:r w:rsidR="005755CC" w:rsidRPr="002159EC">
        <w:rPr>
          <w:rFonts w:ascii="Arial" w:hAnsi="Arial" w:cs="Arial"/>
          <w:b/>
          <w:szCs w:val="24"/>
        </w:rPr>
        <w:t xml:space="preserve"> </w:t>
      </w:r>
      <w:r w:rsidR="007B6163" w:rsidRPr="002159EC">
        <w:rPr>
          <w:rFonts w:ascii="Arial" w:hAnsi="Arial" w:cs="Arial"/>
          <w:szCs w:val="24"/>
        </w:rPr>
        <w:t>subdivisions</w:t>
      </w:r>
      <w:r w:rsidR="00793E9A" w:rsidRPr="002159EC">
        <w:rPr>
          <w:rFonts w:ascii="Arial" w:hAnsi="Arial" w:cs="Arial"/>
          <w:szCs w:val="24"/>
        </w:rPr>
        <w:t xml:space="preserve"> (a) </w:t>
      </w:r>
      <w:r w:rsidR="007B6163" w:rsidRPr="002159EC">
        <w:rPr>
          <w:rFonts w:ascii="Arial" w:hAnsi="Arial" w:cs="Arial"/>
          <w:szCs w:val="24"/>
        </w:rPr>
        <w:t xml:space="preserve">(1)(B) or (C) </w:t>
      </w:r>
      <w:r w:rsidR="000A2BCE" w:rsidRPr="002159EC">
        <w:rPr>
          <w:rFonts w:ascii="Arial" w:hAnsi="Arial" w:cs="Arial"/>
          <w:szCs w:val="24"/>
        </w:rPr>
        <w:t xml:space="preserve">are deemed to </w:t>
      </w:r>
      <w:r w:rsidR="007B6163" w:rsidRPr="002159EC">
        <w:rPr>
          <w:rFonts w:ascii="Arial" w:hAnsi="Arial" w:cs="Arial"/>
          <w:szCs w:val="24"/>
        </w:rPr>
        <w:t>apply</w:t>
      </w:r>
      <w:r w:rsidR="006F0351" w:rsidRPr="002159EC">
        <w:rPr>
          <w:rFonts w:ascii="Arial" w:hAnsi="Arial" w:cs="Arial"/>
          <w:b/>
          <w:szCs w:val="24"/>
        </w:rPr>
        <w:t xml:space="preserve"> </w:t>
      </w:r>
      <w:r w:rsidR="006F0351" w:rsidRPr="002159EC">
        <w:rPr>
          <w:rFonts w:ascii="Arial" w:hAnsi="Arial" w:cs="Arial"/>
          <w:szCs w:val="24"/>
        </w:rPr>
        <w:t xml:space="preserve">following the receipt of a </w:t>
      </w:r>
      <w:r w:rsidR="00793E9A" w:rsidRPr="002159EC">
        <w:rPr>
          <w:rFonts w:ascii="Arial" w:hAnsi="Arial" w:cs="Arial"/>
          <w:szCs w:val="24"/>
        </w:rPr>
        <w:t xml:space="preserve">complete or accepted </w:t>
      </w:r>
      <w:r w:rsidR="00B96D5C" w:rsidRPr="002159EC">
        <w:rPr>
          <w:rFonts w:ascii="Arial" w:hAnsi="Arial" w:cs="Arial"/>
          <w:szCs w:val="24"/>
        </w:rPr>
        <w:t>request for authorization</w:t>
      </w:r>
      <w:r w:rsidR="007B6163" w:rsidRPr="002159EC">
        <w:rPr>
          <w:rFonts w:ascii="Arial" w:hAnsi="Arial" w:cs="Arial"/>
          <w:szCs w:val="24"/>
        </w:rPr>
        <w:t>, the</w:t>
      </w:r>
      <w:r w:rsidR="0096032A" w:rsidRPr="002159EC">
        <w:rPr>
          <w:rFonts w:ascii="Arial" w:hAnsi="Arial" w:cs="Arial"/>
          <w:szCs w:val="24"/>
        </w:rPr>
        <w:t xml:space="preserve"> </w:t>
      </w:r>
      <w:r w:rsidR="00C83229" w:rsidRPr="002159EC">
        <w:rPr>
          <w:rFonts w:ascii="Arial" w:hAnsi="Arial" w:cs="Arial"/>
          <w:szCs w:val="24"/>
        </w:rPr>
        <w:t xml:space="preserve">physician </w:t>
      </w:r>
      <w:r w:rsidR="007B6163" w:rsidRPr="002159EC">
        <w:rPr>
          <w:rFonts w:ascii="Arial" w:hAnsi="Arial" w:cs="Arial"/>
          <w:szCs w:val="24"/>
        </w:rPr>
        <w:t>reviewer</w:t>
      </w:r>
      <w:r w:rsidR="008B7A15" w:rsidRPr="002159EC">
        <w:rPr>
          <w:rFonts w:ascii="Arial" w:hAnsi="Arial" w:cs="Arial"/>
          <w:szCs w:val="24"/>
        </w:rPr>
        <w:t xml:space="preserve"> </w:t>
      </w:r>
      <w:r w:rsidR="007B6163" w:rsidRPr="002159EC">
        <w:rPr>
          <w:rFonts w:ascii="Arial" w:hAnsi="Arial" w:cs="Arial"/>
          <w:szCs w:val="24"/>
        </w:rPr>
        <w:t xml:space="preserve">shall </w:t>
      </w:r>
      <w:r w:rsidR="009A6916" w:rsidRPr="002159EC">
        <w:rPr>
          <w:rFonts w:ascii="Arial" w:hAnsi="Arial" w:cs="Arial"/>
          <w:szCs w:val="24"/>
        </w:rPr>
        <w:t xml:space="preserve">within five (5) business days from the date of receipt of the request for authorization </w:t>
      </w:r>
      <w:r w:rsidR="007B6163" w:rsidRPr="002159EC">
        <w:rPr>
          <w:rFonts w:ascii="Arial" w:hAnsi="Arial" w:cs="Arial"/>
          <w:szCs w:val="24"/>
        </w:rPr>
        <w:t xml:space="preserve">notify the requesting physician, the injured worker, and if the injured worker is represented by counsel, the injured worker's attorney in writing, that </w:t>
      </w:r>
      <w:r w:rsidR="00C83229" w:rsidRPr="002159EC">
        <w:rPr>
          <w:rFonts w:ascii="Arial" w:hAnsi="Arial" w:cs="Arial"/>
          <w:szCs w:val="24"/>
        </w:rPr>
        <w:t>the reviewer cannot make a decision</w:t>
      </w:r>
      <w:r w:rsidR="008B7A15" w:rsidRPr="002159EC">
        <w:rPr>
          <w:rFonts w:ascii="Arial" w:hAnsi="Arial" w:cs="Arial"/>
          <w:szCs w:val="24"/>
        </w:rPr>
        <w:t xml:space="preserve"> </w:t>
      </w:r>
      <w:r w:rsidR="007B6163" w:rsidRPr="002159EC">
        <w:rPr>
          <w:rFonts w:ascii="Arial" w:hAnsi="Arial" w:cs="Arial"/>
          <w:szCs w:val="24"/>
        </w:rPr>
        <w:t xml:space="preserve">within the required timeframe, and </w:t>
      </w:r>
      <w:r w:rsidR="009A6916" w:rsidRPr="002159EC">
        <w:rPr>
          <w:rFonts w:ascii="Arial" w:hAnsi="Arial" w:cs="Arial"/>
          <w:szCs w:val="24"/>
        </w:rPr>
        <w:t>request, as applicable,</w:t>
      </w:r>
      <w:r w:rsidR="0060006A" w:rsidRPr="002159EC">
        <w:rPr>
          <w:rFonts w:ascii="Arial" w:hAnsi="Arial" w:cs="Arial"/>
          <w:b/>
          <w:szCs w:val="24"/>
        </w:rPr>
        <w:t xml:space="preserve"> </w:t>
      </w:r>
      <w:r w:rsidR="007B6163" w:rsidRPr="002159EC">
        <w:rPr>
          <w:rFonts w:ascii="Arial" w:hAnsi="Arial" w:cs="Arial"/>
          <w:szCs w:val="24"/>
        </w:rPr>
        <w:t xml:space="preserve">the additional examinations or tests required, or </w:t>
      </w:r>
      <w:r w:rsidR="00F563BA" w:rsidRPr="002159EC">
        <w:rPr>
          <w:rFonts w:ascii="Arial" w:hAnsi="Arial" w:cs="Arial"/>
          <w:szCs w:val="24"/>
        </w:rPr>
        <w:t>indicate that a consultation by an expert reviewer is needed, in which case, the specialty of the expert reviewer to be consulted must be identified.</w:t>
      </w:r>
    </w:p>
    <w:p w14:paraId="233F2346" w14:textId="120A3D37" w:rsidR="00F30BD8" w:rsidRPr="002159EC" w:rsidRDefault="007F456A" w:rsidP="0017593F">
      <w:pPr>
        <w:spacing w:after="240"/>
        <w:rPr>
          <w:rFonts w:ascii="Arial" w:hAnsi="Arial" w:cs="Arial"/>
          <w:szCs w:val="24"/>
        </w:rPr>
      </w:pPr>
      <w:r w:rsidRPr="002159EC">
        <w:rPr>
          <w:rFonts w:ascii="Arial" w:hAnsi="Arial" w:cs="Arial"/>
          <w:szCs w:val="24"/>
        </w:rPr>
        <w:lastRenderedPageBreak/>
        <w:t xml:space="preserve">(c) (1) </w:t>
      </w:r>
      <w:r w:rsidR="005C4419" w:rsidRPr="002159EC">
        <w:rPr>
          <w:rFonts w:ascii="Arial" w:hAnsi="Arial" w:cs="Arial"/>
          <w:szCs w:val="24"/>
        </w:rPr>
        <w:t xml:space="preserve">If the information reasonably necessary to make a determination under subdivision </w:t>
      </w:r>
      <w:r w:rsidR="00793E9A" w:rsidRPr="002159EC">
        <w:rPr>
          <w:rFonts w:ascii="Arial" w:hAnsi="Arial" w:cs="Arial"/>
          <w:szCs w:val="24"/>
        </w:rPr>
        <w:t xml:space="preserve">(a) </w:t>
      </w:r>
      <w:r w:rsidR="005C4419" w:rsidRPr="002159EC">
        <w:rPr>
          <w:rFonts w:ascii="Arial" w:hAnsi="Arial" w:cs="Arial"/>
          <w:szCs w:val="24"/>
        </w:rPr>
        <w:t xml:space="preserve">(1)(A) that is requested by the reviewer or non-physician reviewer is not received within fourteen (14) days from receipt of the completed </w:t>
      </w:r>
      <w:r w:rsidR="00793E9A" w:rsidRPr="002159EC">
        <w:rPr>
          <w:rFonts w:ascii="Arial" w:hAnsi="Arial" w:cs="Arial"/>
          <w:szCs w:val="24"/>
        </w:rPr>
        <w:t xml:space="preserve">or accepted </w:t>
      </w:r>
      <w:r w:rsidR="005C4419" w:rsidRPr="002159EC">
        <w:rPr>
          <w:rFonts w:ascii="Arial" w:hAnsi="Arial" w:cs="Arial"/>
          <w:szCs w:val="24"/>
        </w:rPr>
        <w:t>request for authorization for prospective or concurrent review, or within thirty (30) days of the request for retrospective review,</w:t>
      </w:r>
      <w:r w:rsidR="00826EFA" w:rsidRPr="002159EC">
        <w:rPr>
          <w:rFonts w:ascii="Arial" w:hAnsi="Arial" w:cs="Arial"/>
          <w:szCs w:val="24"/>
        </w:rPr>
        <w:t xml:space="preserve"> a</w:t>
      </w:r>
      <w:r w:rsidR="0022418A" w:rsidRPr="002159EC">
        <w:rPr>
          <w:rFonts w:ascii="Arial" w:hAnsi="Arial" w:cs="Arial"/>
          <w:szCs w:val="24"/>
        </w:rPr>
        <w:t xml:space="preserve"> physician</w:t>
      </w:r>
      <w:r w:rsidR="005C4419" w:rsidRPr="002159EC">
        <w:rPr>
          <w:rFonts w:ascii="Arial" w:hAnsi="Arial" w:cs="Arial"/>
          <w:szCs w:val="24"/>
        </w:rPr>
        <w:t xml:space="preserve"> reviewer</w:t>
      </w:r>
      <w:r w:rsidR="00826EFA" w:rsidRPr="002159EC">
        <w:rPr>
          <w:rFonts w:ascii="Arial" w:hAnsi="Arial" w:cs="Arial"/>
          <w:szCs w:val="24"/>
        </w:rPr>
        <w:t xml:space="preserve"> </w:t>
      </w:r>
      <w:r w:rsidR="005C4419" w:rsidRPr="002159EC">
        <w:rPr>
          <w:rFonts w:ascii="Arial" w:hAnsi="Arial" w:cs="Arial"/>
          <w:szCs w:val="24"/>
        </w:rPr>
        <w:t xml:space="preserve">shall deny the request </w:t>
      </w:r>
      <w:r w:rsidR="000077B7" w:rsidRPr="002159EC">
        <w:rPr>
          <w:rFonts w:ascii="Arial" w:hAnsi="Arial" w:cs="Arial"/>
          <w:szCs w:val="24"/>
        </w:rPr>
        <w:t>in accordance</w:t>
      </w:r>
      <w:r w:rsidR="00F30751" w:rsidRPr="002159EC">
        <w:rPr>
          <w:rFonts w:ascii="Arial" w:hAnsi="Arial" w:cs="Arial"/>
          <w:szCs w:val="24"/>
        </w:rPr>
        <w:t xml:space="preserve"> with </w:t>
      </w:r>
      <w:r w:rsidR="00DB469E" w:rsidRPr="002159EC">
        <w:rPr>
          <w:rFonts w:ascii="Arial" w:hAnsi="Arial" w:cs="Arial"/>
          <w:szCs w:val="24"/>
        </w:rPr>
        <w:t xml:space="preserve">applicable rules in </w:t>
      </w:r>
      <w:r w:rsidR="00793E9A" w:rsidRPr="002159EC">
        <w:rPr>
          <w:rFonts w:ascii="Arial" w:hAnsi="Arial" w:cs="Arial"/>
          <w:szCs w:val="24"/>
        </w:rPr>
        <w:t>section 9792.9.</w:t>
      </w:r>
      <w:r w:rsidR="008938AD" w:rsidRPr="002159EC">
        <w:rPr>
          <w:rFonts w:ascii="Arial" w:hAnsi="Arial" w:cs="Arial"/>
          <w:szCs w:val="24"/>
        </w:rPr>
        <w:t>5</w:t>
      </w:r>
      <w:r w:rsidR="00793E9A" w:rsidRPr="002159EC">
        <w:rPr>
          <w:rFonts w:ascii="Arial" w:hAnsi="Arial" w:cs="Arial"/>
          <w:szCs w:val="24"/>
        </w:rPr>
        <w:t>(</w:t>
      </w:r>
      <w:r w:rsidR="00DB469E" w:rsidRPr="002159EC">
        <w:rPr>
          <w:rFonts w:ascii="Arial" w:hAnsi="Arial" w:cs="Arial"/>
          <w:szCs w:val="24"/>
        </w:rPr>
        <w:t>e</w:t>
      </w:r>
      <w:r w:rsidR="00793E9A" w:rsidRPr="002159EC">
        <w:rPr>
          <w:rFonts w:ascii="Arial" w:hAnsi="Arial" w:cs="Arial"/>
          <w:szCs w:val="24"/>
        </w:rPr>
        <w:t>)</w:t>
      </w:r>
      <w:r w:rsidR="00DB469E" w:rsidRPr="002159EC">
        <w:rPr>
          <w:rFonts w:ascii="Arial" w:hAnsi="Arial" w:cs="Arial"/>
          <w:szCs w:val="24"/>
        </w:rPr>
        <w:t>.</w:t>
      </w:r>
    </w:p>
    <w:p w14:paraId="48213609" w14:textId="77777777" w:rsidR="00D45EFF" w:rsidRPr="00D45EFF" w:rsidRDefault="007F456A" w:rsidP="00D45EFF">
      <w:pPr>
        <w:spacing w:after="240"/>
        <w:rPr>
          <w:rFonts w:ascii="Arial" w:hAnsi="Arial" w:cs="Arial"/>
          <w:szCs w:val="24"/>
        </w:rPr>
      </w:pPr>
      <w:r w:rsidRPr="002159EC">
        <w:rPr>
          <w:rFonts w:ascii="Arial" w:hAnsi="Arial" w:cs="Arial"/>
          <w:szCs w:val="24"/>
        </w:rPr>
        <w:t xml:space="preserve">(2) </w:t>
      </w:r>
      <w:r w:rsidR="005C4419" w:rsidRPr="002159EC">
        <w:rPr>
          <w:rFonts w:ascii="Arial" w:hAnsi="Arial" w:cs="Arial"/>
          <w:szCs w:val="24"/>
        </w:rPr>
        <w:t xml:space="preserve">If the results of the additional examination or test required under subdivision </w:t>
      </w:r>
      <w:r w:rsidR="00793E9A" w:rsidRPr="002159EC">
        <w:rPr>
          <w:rFonts w:ascii="Arial" w:hAnsi="Arial" w:cs="Arial"/>
          <w:szCs w:val="24"/>
        </w:rPr>
        <w:t xml:space="preserve">(a) </w:t>
      </w:r>
      <w:r w:rsidR="005C4419" w:rsidRPr="002159EC">
        <w:rPr>
          <w:rFonts w:ascii="Arial" w:hAnsi="Arial" w:cs="Arial"/>
          <w:szCs w:val="24"/>
        </w:rPr>
        <w:t xml:space="preserve">(1)(B), or the specialized consultation under subdivision </w:t>
      </w:r>
      <w:r w:rsidR="00793E9A" w:rsidRPr="002159EC">
        <w:rPr>
          <w:rFonts w:ascii="Arial" w:hAnsi="Arial" w:cs="Arial"/>
          <w:szCs w:val="24"/>
        </w:rPr>
        <w:t>(a)</w:t>
      </w:r>
      <w:r w:rsidR="005C4419" w:rsidRPr="002159EC">
        <w:rPr>
          <w:rFonts w:ascii="Arial" w:hAnsi="Arial" w:cs="Arial"/>
          <w:szCs w:val="24"/>
        </w:rPr>
        <w:t xml:space="preserve">(1)(C), that is requested by the </w:t>
      </w:r>
      <w:r w:rsidR="00F563BA" w:rsidRPr="002159EC">
        <w:rPr>
          <w:rFonts w:ascii="Arial" w:hAnsi="Arial" w:cs="Arial"/>
          <w:szCs w:val="24"/>
        </w:rPr>
        <w:t xml:space="preserve">physician </w:t>
      </w:r>
      <w:r w:rsidR="005C4419" w:rsidRPr="002159EC">
        <w:rPr>
          <w:rFonts w:ascii="Arial" w:hAnsi="Arial" w:cs="Arial"/>
          <w:szCs w:val="24"/>
        </w:rPr>
        <w:t>reviewer</w:t>
      </w:r>
      <w:r w:rsidR="001C1738" w:rsidRPr="002159EC">
        <w:rPr>
          <w:rFonts w:ascii="Arial" w:hAnsi="Arial" w:cs="Arial"/>
          <w:szCs w:val="24"/>
        </w:rPr>
        <w:t xml:space="preserve"> </w:t>
      </w:r>
      <w:r w:rsidR="005C4419" w:rsidRPr="002159EC">
        <w:rPr>
          <w:rFonts w:ascii="Arial" w:hAnsi="Arial" w:cs="Arial"/>
          <w:szCs w:val="24"/>
        </w:rPr>
        <w:t>under this subdivision is not received within thirty (30) days from the date of the request for authorization, the reviewer sha</w:t>
      </w:r>
      <w:r w:rsidR="00EC48F0" w:rsidRPr="002159EC">
        <w:rPr>
          <w:rFonts w:ascii="Arial" w:hAnsi="Arial" w:cs="Arial"/>
          <w:szCs w:val="24"/>
        </w:rPr>
        <w:t>ll deny the</w:t>
      </w:r>
      <w:r w:rsidR="00801692" w:rsidRPr="002159EC">
        <w:rPr>
          <w:rFonts w:ascii="Arial" w:hAnsi="Arial" w:cs="Arial"/>
          <w:szCs w:val="24"/>
        </w:rPr>
        <w:t xml:space="preserve"> treating </w:t>
      </w:r>
      <w:r w:rsidR="00D45EFF" w:rsidRPr="00D45EFF">
        <w:rPr>
          <w:rFonts w:ascii="Arial" w:hAnsi="Arial" w:cs="Arial"/>
          <w:szCs w:val="24"/>
        </w:rPr>
        <w:t>physician’s request in accordance with the applicable requirements under section 9792.9.5(e).</w:t>
      </w:r>
    </w:p>
    <w:p w14:paraId="48612393" w14:textId="2FE90B34" w:rsidR="00992C2C" w:rsidRPr="002159EC" w:rsidRDefault="00992C2C" w:rsidP="0017593F">
      <w:pPr>
        <w:spacing w:after="240"/>
        <w:rPr>
          <w:rFonts w:ascii="Arial" w:hAnsi="Arial" w:cs="Arial"/>
          <w:strike/>
          <w:szCs w:val="24"/>
        </w:rPr>
      </w:pPr>
      <w:r w:rsidRPr="002159EC">
        <w:rPr>
          <w:rFonts w:ascii="Arial" w:hAnsi="Arial" w:cs="Arial"/>
          <w:szCs w:val="24"/>
        </w:rPr>
        <w:t xml:space="preserve">(d)(1) Upon receipt of the information requested pursuant to subdivisions (a)(1)(A), (B), or (C), the claims administrator or reviewer, for prospective or concurrent review, shall make the decision to approve, modify, or deny the request for authorization within five (5) business days of receipt of the information in accordance with the applicable provisions of sections 9792.9.4 and 9792.9.5. </w:t>
      </w:r>
    </w:p>
    <w:p w14:paraId="2BED0096" w14:textId="2978EADB" w:rsidR="0017593F" w:rsidRPr="002159EC" w:rsidRDefault="007F456A" w:rsidP="0017593F">
      <w:pPr>
        <w:spacing w:after="240"/>
        <w:contextualSpacing/>
        <w:rPr>
          <w:rFonts w:ascii="Arial" w:hAnsi="Arial" w:cs="Arial"/>
          <w:strike/>
          <w:szCs w:val="24"/>
        </w:rPr>
      </w:pPr>
      <w:r w:rsidRPr="002159EC">
        <w:rPr>
          <w:rFonts w:ascii="Arial" w:hAnsi="Arial" w:cs="Arial"/>
          <w:szCs w:val="24"/>
        </w:rPr>
        <w:t xml:space="preserve">(2) </w:t>
      </w:r>
      <w:r w:rsidR="007B6163" w:rsidRPr="002159EC">
        <w:rPr>
          <w:rFonts w:ascii="Arial" w:hAnsi="Arial" w:cs="Arial"/>
          <w:szCs w:val="24"/>
        </w:rPr>
        <w:t xml:space="preserve">Upon receipt of the information requested pursuant to subdivisions </w:t>
      </w:r>
      <w:r w:rsidR="00793E9A" w:rsidRPr="002159EC">
        <w:rPr>
          <w:rFonts w:ascii="Arial" w:hAnsi="Arial" w:cs="Arial"/>
          <w:szCs w:val="24"/>
        </w:rPr>
        <w:t>(a</w:t>
      </w:r>
      <w:r w:rsidR="00D45EFF">
        <w:rPr>
          <w:rFonts w:ascii="Arial" w:hAnsi="Arial" w:cs="Arial"/>
          <w:szCs w:val="24"/>
        </w:rPr>
        <w:t>)</w:t>
      </w:r>
      <w:r w:rsidR="007B6163" w:rsidRPr="002159EC">
        <w:rPr>
          <w:rFonts w:ascii="Arial" w:hAnsi="Arial" w:cs="Arial"/>
          <w:szCs w:val="24"/>
        </w:rPr>
        <w:t xml:space="preserve">(1)(A), (B), or (C), the claims administrator or reviewer, for prospective or concurrent decisions related to an expedited review, shall make the decision to approve, modify, </w:t>
      </w:r>
      <w:r w:rsidR="00D96A76" w:rsidRPr="002159EC">
        <w:rPr>
          <w:rFonts w:ascii="Arial" w:hAnsi="Arial" w:cs="Arial"/>
          <w:szCs w:val="24"/>
        </w:rPr>
        <w:t>o</w:t>
      </w:r>
      <w:r w:rsidR="007B6163" w:rsidRPr="002159EC">
        <w:rPr>
          <w:rFonts w:ascii="Arial" w:hAnsi="Arial" w:cs="Arial"/>
          <w:szCs w:val="24"/>
        </w:rPr>
        <w:t>r deny the request for authorization within 72 hours of rec</w:t>
      </w:r>
      <w:r w:rsidR="002D5A6F" w:rsidRPr="002159EC">
        <w:rPr>
          <w:rFonts w:ascii="Arial" w:hAnsi="Arial" w:cs="Arial"/>
          <w:szCs w:val="24"/>
        </w:rPr>
        <w:t>eipt of the information</w:t>
      </w:r>
      <w:r w:rsidR="00173B51" w:rsidRPr="002159EC">
        <w:rPr>
          <w:rFonts w:ascii="Arial" w:hAnsi="Arial" w:cs="Arial"/>
          <w:szCs w:val="24"/>
        </w:rPr>
        <w:t xml:space="preserve"> in accordance with the applicable provisions of sections 9792.9.4 and 9792.9.5</w:t>
      </w:r>
      <w:r w:rsidR="002D5A6F" w:rsidRPr="002159EC">
        <w:rPr>
          <w:rFonts w:ascii="Arial" w:hAnsi="Arial" w:cs="Arial"/>
          <w:szCs w:val="24"/>
        </w:rPr>
        <w:t>.</w:t>
      </w:r>
    </w:p>
    <w:p w14:paraId="2AB89B59" w14:textId="64392724" w:rsidR="0017593F" w:rsidRPr="002159EC" w:rsidRDefault="007B6163" w:rsidP="0017593F">
      <w:pPr>
        <w:spacing w:after="240"/>
        <w:contextualSpacing/>
        <w:rPr>
          <w:rFonts w:ascii="Arial" w:hAnsi="Arial" w:cs="Arial"/>
          <w:szCs w:val="24"/>
        </w:rPr>
      </w:pPr>
      <w:r w:rsidRPr="002159EC">
        <w:rPr>
          <w:rFonts w:ascii="Arial" w:hAnsi="Arial" w:cs="Arial"/>
          <w:szCs w:val="24"/>
        </w:rPr>
        <w:br/>
      </w:r>
      <w:r w:rsidR="007F456A" w:rsidRPr="002159EC">
        <w:rPr>
          <w:rFonts w:ascii="Arial" w:hAnsi="Arial" w:cs="Arial"/>
          <w:szCs w:val="24"/>
        </w:rPr>
        <w:t xml:space="preserve">(3) </w:t>
      </w:r>
      <w:r w:rsidRPr="002159EC">
        <w:rPr>
          <w:rFonts w:ascii="Arial" w:hAnsi="Arial" w:cs="Arial"/>
          <w:szCs w:val="24"/>
        </w:rPr>
        <w:t xml:space="preserve">Upon receipt of the information requested pursuant to subdivisions </w:t>
      </w:r>
      <w:r w:rsidR="008938AD" w:rsidRPr="002159EC">
        <w:rPr>
          <w:rFonts w:ascii="Arial" w:hAnsi="Arial" w:cs="Arial"/>
          <w:szCs w:val="24"/>
        </w:rPr>
        <w:t>(a)</w:t>
      </w:r>
      <w:r w:rsidRPr="002159EC">
        <w:rPr>
          <w:rFonts w:ascii="Arial" w:hAnsi="Arial" w:cs="Arial"/>
          <w:szCs w:val="24"/>
        </w:rPr>
        <w:t>(1)(A), (B), o</w:t>
      </w:r>
      <w:r w:rsidR="001C1738" w:rsidRPr="002159EC">
        <w:rPr>
          <w:rFonts w:ascii="Arial" w:hAnsi="Arial" w:cs="Arial"/>
          <w:szCs w:val="24"/>
        </w:rPr>
        <w:t xml:space="preserve">r (C), the claims administrator </w:t>
      </w:r>
      <w:r w:rsidRPr="002159EC">
        <w:rPr>
          <w:rFonts w:ascii="Arial" w:hAnsi="Arial" w:cs="Arial"/>
          <w:szCs w:val="24"/>
        </w:rPr>
        <w:t>or reviewer,</w:t>
      </w:r>
      <w:r w:rsidR="00B5757F" w:rsidRPr="002159EC">
        <w:rPr>
          <w:rFonts w:ascii="Arial" w:hAnsi="Arial" w:cs="Arial"/>
          <w:szCs w:val="24"/>
        </w:rPr>
        <w:t xml:space="preserve"> </w:t>
      </w:r>
      <w:r w:rsidRPr="002159EC">
        <w:rPr>
          <w:rFonts w:ascii="Arial" w:hAnsi="Arial" w:cs="Arial"/>
          <w:szCs w:val="24"/>
        </w:rPr>
        <w:t>for retrospective review, shall make the decision to approve, modify or deny the request for authorization within thirty (30) calendar days of receipt of the information requested</w:t>
      </w:r>
      <w:r w:rsidR="00F27D16" w:rsidRPr="002159EC">
        <w:rPr>
          <w:rFonts w:ascii="Arial" w:hAnsi="Arial" w:cs="Arial"/>
          <w:szCs w:val="24"/>
        </w:rPr>
        <w:t xml:space="preserve"> in accordance with the applicable provisions of sections 9792.9.4 and 9792.9.5.</w:t>
      </w:r>
    </w:p>
    <w:p w14:paraId="6E93F1AA" w14:textId="77777777" w:rsidR="0017593F" w:rsidRPr="002159EC" w:rsidRDefault="0017593F" w:rsidP="0017593F">
      <w:pPr>
        <w:spacing w:after="240"/>
        <w:contextualSpacing/>
        <w:rPr>
          <w:rFonts w:ascii="Arial" w:hAnsi="Arial" w:cs="Arial"/>
          <w:strike/>
          <w:szCs w:val="24"/>
        </w:rPr>
      </w:pPr>
    </w:p>
    <w:p w14:paraId="5436E2A5" w14:textId="77777777" w:rsidR="007B6163" w:rsidRPr="00F255FC" w:rsidRDefault="007B6163"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E64DA18" w14:textId="3FFD4A58" w:rsidR="008B3DD3" w:rsidRPr="00F255FC" w:rsidRDefault="007B6163" w:rsidP="00BC62D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09E3AB38" w14:textId="7FFA8FD0" w:rsidR="004C7F06" w:rsidRPr="002159EC" w:rsidRDefault="004C7F06" w:rsidP="000C5C37">
      <w:pPr>
        <w:spacing w:after="240"/>
        <w:rPr>
          <w:rFonts w:ascii="Arial" w:hAnsi="Arial" w:cs="Arial"/>
          <w:szCs w:val="26"/>
        </w:rPr>
      </w:pPr>
      <w:r w:rsidRPr="002159EC">
        <w:rPr>
          <w:rFonts w:ascii="Arial" w:hAnsi="Arial" w:cs="Arial"/>
        </w:rPr>
        <w:t>§9792.9.</w:t>
      </w:r>
      <w:r w:rsidR="00565C0C" w:rsidRPr="002159EC">
        <w:rPr>
          <w:rFonts w:ascii="Arial" w:hAnsi="Arial" w:cs="Arial"/>
        </w:rPr>
        <w:t>7</w:t>
      </w:r>
      <w:r w:rsidRPr="002159EC">
        <w:rPr>
          <w:rFonts w:ascii="Arial" w:hAnsi="Arial" w:cs="Arial"/>
        </w:rPr>
        <w:t xml:space="preserve">. Utilization Review </w:t>
      </w:r>
      <w:r w:rsidR="00565C0C" w:rsidRPr="002159EC">
        <w:rPr>
          <w:rFonts w:ascii="Arial" w:hAnsi="Arial" w:cs="Arial"/>
        </w:rPr>
        <w:t>–</w:t>
      </w:r>
      <w:r w:rsidRPr="002159EC">
        <w:rPr>
          <w:rFonts w:ascii="Arial" w:hAnsi="Arial" w:cs="Arial"/>
        </w:rPr>
        <w:t xml:space="preserve"> </w:t>
      </w:r>
      <w:r w:rsidR="00565C0C" w:rsidRPr="002159EC">
        <w:rPr>
          <w:rFonts w:ascii="Arial" w:hAnsi="Arial" w:cs="Arial"/>
        </w:rPr>
        <w:t>Medical Treatment –</w:t>
      </w:r>
      <w:r w:rsidR="009E477E" w:rsidRPr="002159EC">
        <w:rPr>
          <w:rFonts w:ascii="Arial" w:hAnsi="Arial" w:cs="Arial"/>
        </w:rPr>
        <w:t xml:space="preserve"> </w:t>
      </w:r>
      <w:r w:rsidR="00565C0C" w:rsidRPr="002159EC">
        <w:rPr>
          <w:rFonts w:ascii="Arial" w:hAnsi="Arial" w:cs="Arial"/>
        </w:rPr>
        <w:t xml:space="preserve">First </w:t>
      </w:r>
      <w:r w:rsidRPr="002159EC">
        <w:rPr>
          <w:rFonts w:ascii="Arial" w:hAnsi="Arial" w:cs="Arial"/>
        </w:rPr>
        <w:t xml:space="preserve">30 Days </w:t>
      </w:r>
      <w:r w:rsidR="00565C0C" w:rsidRPr="002159EC">
        <w:rPr>
          <w:rFonts w:ascii="Arial" w:hAnsi="Arial" w:cs="Arial"/>
        </w:rPr>
        <w:t xml:space="preserve">of the </w:t>
      </w:r>
      <w:r w:rsidRPr="002159EC">
        <w:rPr>
          <w:rFonts w:ascii="Arial" w:hAnsi="Arial" w:cs="Arial"/>
        </w:rPr>
        <w:t>Date of Injury</w:t>
      </w:r>
      <w:r w:rsidR="00475361" w:rsidRPr="002159EC">
        <w:rPr>
          <w:rFonts w:ascii="Arial" w:hAnsi="Arial" w:cs="Arial"/>
        </w:rPr>
        <w:t>.</w:t>
      </w:r>
    </w:p>
    <w:p w14:paraId="01488794" w14:textId="7C888EEF" w:rsidR="00DF3F54" w:rsidRPr="002159EC" w:rsidRDefault="004C7F06" w:rsidP="00DB6342">
      <w:pPr>
        <w:spacing w:after="240"/>
        <w:rPr>
          <w:rFonts w:ascii="Arial" w:hAnsi="Arial" w:cs="Arial"/>
          <w:szCs w:val="24"/>
        </w:rPr>
      </w:pPr>
      <w:r w:rsidRPr="002159EC">
        <w:rPr>
          <w:rFonts w:ascii="Arial" w:hAnsi="Arial" w:cs="Arial"/>
          <w:szCs w:val="24"/>
        </w:rPr>
        <w:t>(a) Notwithstanding the requirements of section</w:t>
      </w:r>
      <w:r w:rsidR="00565C0C" w:rsidRPr="002159EC">
        <w:rPr>
          <w:rFonts w:ascii="Arial" w:hAnsi="Arial" w:cs="Arial"/>
          <w:szCs w:val="24"/>
        </w:rPr>
        <w:t>s</w:t>
      </w:r>
      <w:r w:rsidRPr="002159EC">
        <w:rPr>
          <w:rFonts w:ascii="Arial" w:hAnsi="Arial" w:cs="Arial"/>
          <w:szCs w:val="24"/>
        </w:rPr>
        <w:t xml:space="preserve"> 9792.</w:t>
      </w:r>
      <w:r w:rsidR="003E7E22" w:rsidRPr="002159EC">
        <w:rPr>
          <w:rFonts w:ascii="Arial" w:hAnsi="Arial" w:cs="Arial"/>
          <w:szCs w:val="24"/>
        </w:rPr>
        <w:t>9</w:t>
      </w:r>
      <w:r w:rsidR="004B17CB" w:rsidRPr="002159EC">
        <w:rPr>
          <w:rFonts w:ascii="Arial" w:hAnsi="Arial" w:cs="Arial"/>
          <w:szCs w:val="24"/>
        </w:rPr>
        <w:t>.1</w:t>
      </w:r>
      <w:r w:rsidR="00565C0C" w:rsidRPr="002159EC">
        <w:rPr>
          <w:rFonts w:ascii="Arial" w:hAnsi="Arial" w:cs="Arial"/>
          <w:szCs w:val="24"/>
        </w:rPr>
        <w:t xml:space="preserve"> through 9792.9.6</w:t>
      </w:r>
      <w:r w:rsidR="004B17CB" w:rsidRPr="002159EC">
        <w:rPr>
          <w:rFonts w:ascii="Arial" w:hAnsi="Arial" w:cs="Arial"/>
          <w:szCs w:val="24"/>
        </w:rPr>
        <w:t xml:space="preserve">, a treating physician </w:t>
      </w:r>
      <w:r w:rsidR="00F63284" w:rsidRPr="002159EC">
        <w:rPr>
          <w:rFonts w:ascii="Arial" w:hAnsi="Arial" w:cs="Arial"/>
          <w:szCs w:val="24"/>
        </w:rPr>
        <w:t xml:space="preserve">specified in </w:t>
      </w:r>
      <w:r w:rsidR="004B17CB" w:rsidRPr="002159EC">
        <w:rPr>
          <w:rFonts w:ascii="Arial" w:hAnsi="Arial" w:cs="Arial"/>
          <w:szCs w:val="24"/>
        </w:rPr>
        <w:t>Labor Code section 4610(b)</w:t>
      </w:r>
      <w:r w:rsidR="00281D0B" w:rsidRPr="002159EC">
        <w:rPr>
          <w:rFonts w:ascii="Arial" w:hAnsi="Arial" w:cs="Arial"/>
          <w:szCs w:val="24"/>
        </w:rPr>
        <w:t>,</w:t>
      </w:r>
      <w:r w:rsidR="004B17CB" w:rsidRPr="002159EC">
        <w:rPr>
          <w:rFonts w:ascii="Arial" w:hAnsi="Arial" w:cs="Arial"/>
          <w:szCs w:val="24"/>
        </w:rPr>
        <w:t xml:space="preserve"> may render </w:t>
      </w:r>
      <w:r w:rsidR="00DF3F54" w:rsidRPr="002159EC">
        <w:rPr>
          <w:rFonts w:ascii="Arial" w:hAnsi="Arial" w:cs="Arial"/>
          <w:szCs w:val="24"/>
        </w:rPr>
        <w:t xml:space="preserve">medically necessary </w:t>
      </w:r>
      <w:r w:rsidR="004B17CB" w:rsidRPr="002159EC">
        <w:rPr>
          <w:rFonts w:ascii="Arial" w:hAnsi="Arial" w:cs="Arial"/>
          <w:szCs w:val="24"/>
        </w:rPr>
        <w:t xml:space="preserve">treatment </w:t>
      </w:r>
      <w:r w:rsidR="00B656ED" w:rsidRPr="002159EC">
        <w:rPr>
          <w:rFonts w:ascii="Arial" w:hAnsi="Arial" w:cs="Arial"/>
          <w:szCs w:val="24"/>
        </w:rPr>
        <w:t xml:space="preserve">or services </w:t>
      </w:r>
      <w:r w:rsidR="004B17CB" w:rsidRPr="002159EC">
        <w:rPr>
          <w:rFonts w:ascii="Arial" w:hAnsi="Arial" w:cs="Arial"/>
          <w:szCs w:val="24"/>
        </w:rPr>
        <w:t>to an injured worker</w:t>
      </w:r>
      <w:r w:rsidR="00DF3F54" w:rsidRPr="002159EC">
        <w:rPr>
          <w:rFonts w:ascii="Arial" w:hAnsi="Arial" w:cs="Arial"/>
          <w:szCs w:val="24"/>
        </w:rPr>
        <w:t xml:space="preserve"> without prospective utilization review for the first </w:t>
      </w:r>
      <w:r w:rsidR="00B656ED" w:rsidRPr="002159EC">
        <w:rPr>
          <w:rFonts w:ascii="Arial" w:hAnsi="Arial" w:cs="Arial"/>
          <w:szCs w:val="24"/>
        </w:rPr>
        <w:t>thirty (</w:t>
      </w:r>
      <w:r w:rsidR="00DF3F54" w:rsidRPr="002159EC">
        <w:rPr>
          <w:rFonts w:ascii="Arial" w:hAnsi="Arial" w:cs="Arial"/>
          <w:szCs w:val="24"/>
        </w:rPr>
        <w:t>30</w:t>
      </w:r>
      <w:r w:rsidR="00B656ED" w:rsidRPr="002159EC">
        <w:rPr>
          <w:rFonts w:ascii="Arial" w:hAnsi="Arial" w:cs="Arial"/>
          <w:szCs w:val="24"/>
        </w:rPr>
        <w:t>)</w:t>
      </w:r>
      <w:r w:rsidR="00DF3F54" w:rsidRPr="002159EC">
        <w:rPr>
          <w:rFonts w:ascii="Arial" w:hAnsi="Arial" w:cs="Arial"/>
          <w:szCs w:val="24"/>
        </w:rPr>
        <w:t xml:space="preserve"> days after the date of injury, provided that:</w:t>
      </w:r>
    </w:p>
    <w:p w14:paraId="68DC2E2E" w14:textId="1DE06C6C" w:rsidR="00DF3F54" w:rsidRPr="002159EC" w:rsidRDefault="00DF3F54" w:rsidP="00DB6342">
      <w:pPr>
        <w:spacing w:after="240"/>
        <w:rPr>
          <w:rFonts w:ascii="Arial" w:hAnsi="Arial" w:cs="Arial"/>
          <w:szCs w:val="24"/>
        </w:rPr>
      </w:pPr>
      <w:r w:rsidRPr="002159EC">
        <w:rPr>
          <w:rFonts w:ascii="Arial" w:hAnsi="Arial" w:cs="Arial"/>
          <w:szCs w:val="24"/>
        </w:rPr>
        <w:t>(1) The treatment</w:t>
      </w:r>
      <w:r w:rsidR="00B656ED" w:rsidRPr="002159EC">
        <w:rPr>
          <w:rFonts w:ascii="Arial" w:hAnsi="Arial" w:cs="Arial"/>
          <w:szCs w:val="24"/>
        </w:rPr>
        <w:t xml:space="preserve"> or service</w:t>
      </w:r>
      <w:r w:rsidR="00F63284" w:rsidRPr="002159EC">
        <w:rPr>
          <w:rFonts w:ascii="Arial" w:hAnsi="Arial" w:cs="Arial"/>
          <w:szCs w:val="24"/>
        </w:rPr>
        <w:t xml:space="preserve"> is for a body part or condition that has been accepted as compensable by the claims administrator.</w:t>
      </w:r>
      <w:r w:rsidRPr="002159EC">
        <w:rPr>
          <w:rFonts w:ascii="Arial" w:hAnsi="Arial" w:cs="Arial"/>
          <w:szCs w:val="24"/>
        </w:rPr>
        <w:t xml:space="preserve"> </w:t>
      </w:r>
    </w:p>
    <w:p w14:paraId="177FD28F" w14:textId="45AC3FFA" w:rsidR="006F63C5" w:rsidRPr="002159EC" w:rsidRDefault="00DF3F54" w:rsidP="00DB6342">
      <w:pPr>
        <w:spacing w:after="240"/>
        <w:rPr>
          <w:rFonts w:ascii="Arial" w:hAnsi="Arial" w:cs="Arial"/>
          <w:szCs w:val="24"/>
        </w:rPr>
      </w:pPr>
      <w:r w:rsidRPr="002159EC">
        <w:rPr>
          <w:rFonts w:ascii="Arial" w:hAnsi="Arial" w:cs="Arial"/>
          <w:szCs w:val="24"/>
        </w:rPr>
        <w:lastRenderedPageBreak/>
        <w:t>(2) The treatment</w:t>
      </w:r>
      <w:r w:rsidR="00B656ED" w:rsidRPr="002159EC">
        <w:rPr>
          <w:rFonts w:ascii="Arial" w:hAnsi="Arial" w:cs="Arial"/>
          <w:szCs w:val="24"/>
        </w:rPr>
        <w:t xml:space="preserve"> or service</w:t>
      </w:r>
      <w:r w:rsidRPr="002159EC">
        <w:rPr>
          <w:rFonts w:ascii="Arial" w:hAnsi="Arial" w:cs="Arial"/>
          <w:szCs w:val="24"/>
        </w:rPr>
        <w:t xml:space="preserve"> is </w:t>
      </w:r>
      <w:r w:rsidR="004B17CB" w:rsidRPr="002159EC">
        <w:rPr>
          <w:rFonts w:ascii="Arial" w:hAnsi="Arial" w:cs="Arial"/>
          <w:szCs w:val="24"/>
        </w:rPr>
        <w:t>consistent with the recommendations set forth in the applicable guideline of the medical treatment utilization schedule adopted by the administrative director under Section 5307.27</w:t>
      </w:r>
      <w:r w:rsidR="009F0B4D" w:rsidRPr="002159EC">
        <w:rPr>
          <w:rFonts w:ascii="Arial" w:hAnsi="Arial" w:cs="Arial"/>
          <w:szCs w:val="24"/>
        </w:rPr>
        <w:t>.</w:t>
      </w:r>
      <w:r w:rsidR="00EC1327" w:rsidRPr="002159EC">
        <w:rPr>
          <w:rFonts w:ascii="Arial" w:hAnsi="Arial" w:cs="Arial"/>
          <w:szCs w:val="24"/>
        </w:rPr>
        <w:t xml:space="preserve"> </w:t>
      </w:r>
    </w:p>
    <w:p w14:paraId="05ACB356" w14:textId="7C1F445D" w:rsidR="00994FB5" w:rsidRPr="002159EC" w:rsidRDefault="00DF3F54" w:rsidP="00DB6342">
      <w:pPr>
        <w:spacing w:after="240"/>
        <w:rPr>
          <w:rFonts w:ascii="Arial" w:hAnsi="Arial" w:cs="Arial"/>
          <w:szCs w:val="24"/>
        </w:rPr>
      </w:pPr>
      <w:r w:rsidRPr="002159EC">
        <w:rPr>
          <w:rFonts w:ascii="Arial" w:hAnsi="Arial" w:cs="Arial"/>
          <w:szCs w:val="24"/>
        </w:rPr>
        <w:t>(3) The</w:t>
      </w:r>
      <w:r w:rsidR="00565C0C" w:rsidRPr="002159EC">
        <w:rPr>
          <w:rFonts w:ascii="Arial" w:hAnsi="Arial" w:cs="Arial"/>
          <w:szCs w:val="24"/>
        </w:rPr>
        <w:t xml:space="preserve"> initial</w:t>
      </w:r>
      <w:r w:rsidRPr="002159EC">
        <w:rPr>
          <w:rFonts w:ascii="Arial" w:hAnsi="Arial" w:cs="Arial"/>
          <w:szCs w:val="24"/>
        </w:rPr>
        <w:t xml:space="preserve"> treating physician </w:t>
      </w:r>
      <w:r w:rsidR="00F63284" w:rsidRPr="002159EC">
        <w:rPr>
          <w:rFonts w:ascii="Arial" w:hAnsi="Arial" w:cs="Arial"/>
          <w:szCs w:val="24"/>
        </w:rPr>
        <w:t xml:space="preserve">timely </w:t>
      </w:r>
      <w:r w:rsidRPr="002159EC">
        <w:rPr>
          <w:rFonts w:ascii="Arial" w:hAnsi="Arial" w:cs="Arial"/>
          <w:szCs w:val="24"/>
        </w:rPr>
        <w:t xml:space="preserve">submits the “Doctor's First Report of Occupational Injury or Illness,” </w:t>
      </w:r>
      <w:r w:rsidR="00281D0B" w:rsidRPr="002159EC">
        <w:rPr>
          <w:rFonts w:ascii="Arial" w:hAnsi="Arial" w:cs="Arial"/>
          <w:szCs w:val="24"/>
        </w:rPr>
        <w:t xml:space="preserve">DIR </w:t>
      </w:r>
      <w:r w:rsidRPr="002159EC">
        <w:rPr>
          <w:rFonts w:ascii="Arial" w:hAnsi="Arial" w:cs="Arial"/>
          <w:szCs w:val="24"/>
        </w:rPr>
        <w:t xml:space="preserve">Form 5021, </w:t>
      </w:r>
      <w:r w:rsidR="00F63284" w:rsidRPr="002159EC">
        <w:rPr>
          <w:rFonts w:ascii="Arial" w:hAnsi="Arial" w:cs="Arial"/>
          <w:szCs w:val="24"/>
        </w:rPr>
        <w:t xml:space="preserve">to the claims administrator </w:t>
      </w:r>
      <w:r w:rsidRPr="002159EC">
        <w:rPr>
          <w:rFonts w:ascii="Arial" w:hAnsi="Arial" w:cs="Arial"/>
          <w:szCs w:val="24"/>
        </w:rPr>
        <w:t>as required by section 9785</w:t>
      </w:r>
      <w:r w:rsidR="00281D0B" w:rsidRPr="002159EC">
        <w:rPr>
          <w:rFonts w:ascii="Arial" w:hAnsi="Arial" w:cs="Arial"/>
          <w:szCs w:val="24"/>
        </w:rPr>
        <w:t xml:space="preserve">, subdivision </w:t>
      </w:r>
      <w:r w:rsidRPr="002159EC">
        <w:rPr>
          <w:rFonts w:ascii="Arial" w:hAnsi="Arial" w:cs="Arial"/>
          <w:szCs w:val="24"/>
        </w:rPr>
        <w:t>(e), setting forth in detail the anticipated treatment plan for the injured worker.</w:t>
      </w:r>
      <w:r w:rsidR="00994FB5" w:rsidRPr="002159EC">
        <w:rPr>
          <w:rFonts w:ascii="Arial" w:hAnsi="Arial" w:cs="Arial"/>
          <w:szCs w:val="24"/>
        </w:rPr>
        <w:t xml:space="preserve"> </w:t>
      </w:r>
    </w:p>
    <w:p w14:paraId="4088D840" w14:textId="568EAF3A" w:rsidR="00B656ED" w:rsidRPr="002159EC" w:rsidRDefault="00BF2961" w:rsidP="00DB6342">
      <w:pPr>
        <w:spacing w:after="240"/>
        <w:rPr>
          <w:rFonts w:ascii="Arial" w:hAnsi="Arial" w:cs="Arial"/>
          <w:szCs w:val="24"/>
        </w:rPr>
      </w:pPr>
      <w:r w:rsidRPr="002159EC">
        <w:rPr>
          <w:rFonts w:ascii="Arial" w:hAnsi="Arial" w:cs="Arial"/>
          <w:szCs w:val="24"/>
        </w:rPr>
        <w:t>(4) All treatment o</w:t>
      </w:r>
      <w:r w:rsidR="00B656ED" w:rsidRPr="002159EC">
        <w:rPr>
          <w:rFonts w:ascii="Arial" w:hAnsi="Arial" w:cs="Arial"/>
          <w:szCs w:val="24"/>
        </w:rPr>
        <w:t xml:space="preserve">r services </w:t>
      </w:r>
      <w:r w:rsidRPr="002159EC">
        <w:rPr>
          <w:rFonts w:ascii="Arial" w:hAnsi="Arial" w:cs="Arial"/>
          <w:szCs w:val="24"/>
        </w:rPr>
        <w:t>anticipated to be provided to t</w:t>
      </w:r>
      <w:r w:rsidR="00B656ED" w:rsidRPr="002159EC">
        <w:rPr>
          <w:rFonts w:ascii="Arial" w:hAnsi="Arial" w:cs="Arial"/>
          <w:szCs w:val="24"/>
        </w:rPr>
        <w:t>he injured worker</w:t>
      </w:r>
      <w:r w:rsidRPr="002159EC">
        <w:rPr>
          <w:rFonts w:ascii="Arial" w:hAnsi="Arial" w:cs="Arial"/>
          <w:szCs w:val="24"/>
        </w:rPr>
        <w:t xml:space="preserve"> in the first 30 days after the date of injury</w:t>
      </w:r>
      <w:r w:rsidR="005366A2" w:rsidRPr="002159EC">
        <w:rPr>
          <w:rFonts w:ascii="Arial" w:hAnsi="Arial" w:cs="Arial"/>
          <w:szCs w:val="24"/>
        </w:rPr>
        <w:t xml:space="preserve">, including the exempt </w:t>
      </w:r>
      <w:r w:rsidR="00AD7BDF" w:rsidRPr="002159EC">
        <w:rPr>
          <w:rFonts w:ascii="Arial" w:hAnsi="Arial" w:cs="Arial"/>
          <w:szCs w:val="24"/>
        </w:rPr>
        <w:t xml:space="preserve">drugs </w:t>
      </w:r>
      <w:r w:rsidR="005366A2" w:rsidRPr="002159EC">
        <w:rPr>
          <w:rFonts w:ascii="Arial" w:hAnsi="Arial" w:cs="Arial"/>
          <w:szCs w:val="24"/>
        </w:rPr>
        <w:t>prescribed to the injured worker under the MTUS Drug Formulary,</w:t>
      </w:r>
      <w:r w:rsidR="00B656ED" w:rsidRPr="002159EC">
        <w:rPr>
          <w:rFonts w:ascii="Arial" w:hAnsi="Arial" w:cs="Arial"/>
          <w:szCs w:val="24"/>
        </w:rPr>
        <w:t xml:space="preserve"> are</w:t>
      </w:r>
      <w:r w:rsidR="00DF3F54" w:rsidRPr="002159EC">
        <w:rPr>
          <w:rFonts w:ascii="Arial" w:hAnsi="Arial" w:cs="Arial"/>
          <w:szCs w:val="24"/>
        </w:rPr>
        <w:t xml:space="preserve"> </w:t>
      </w:r>
      <w:r w:rsidR="00281D0B" w:rsidRPr="002159EC">
        <w:rPr>
          <w:rFonts w:ascii="Arial" w:hAnsi="Arial" w:cs="Arial"/>
          <w:szCs w:val="24"/>
        </w:rPr>
        <w:t xml:space="preserve">set forth in </w:t>
      </w:r>
      <w:r w:rsidR="006C35F0" w:rsidRPr="002159EC">
        <w:rPr>
          <w:rFonts w:ascii="Arial" w:hAnsi="Arial" w:cs="Arial"/>
          <w:szCs w:val="24"/>
        </w:rPr>
        <w:t>a r</w:t>
      </w:r>
      <w:r w:rsidR="00DF3F54" w:rsidRPr="002159EC">
        <w:rPr>
          <w:rFonts w:ascii="Arial" w:hAnsi="Arial" w:cs="Arial"/>
          <w:szCs w:val="24"/>
        </w:rPr>
        <w:t xml:space="preserve">equest for </w:t>
      </w:r>
      <w:r w:rsidR="006C35F0" w:rsidRPr="002159EC">
        <w:rPr>
          <w:rFonts w:ascii="Arial" w:hAnsi="Arial" w:cs="Arial"/>
          <w:szCs w:val="24"/>
        </w:rPr>
        <w:t>a</w:t>
      </w:r>
      <w:r w:rsidR="00DF3F54" w:rsidRPr="002159EC">
        <w:rPr>
          <w:rFonts w:ascii="Arial" w:hAnsi="Arial" w:cs="Arial"/>
          <w:szCs w:val="24"/>
        </w:rPr>
        <w:t>uthorization</w:t>
      </w:r>
      <w:r w:rsidR="006C35F0" w:rsidRPr="002159EC">
        <w:rPr>
          <w:rFonts w:ascii="Arial" w:hAnsi="Arial" w:cs="Arial"/>
          <w:szCs w:val="24"/>
        </w:rPr>
        <w:t xml:space="preserve"> </w:t>
      </w:r>
      <w:r w:rsidR="00281D0B" w:rsidRPr="002159EC">
        <w:rPr>
          <w:rFonts w:ascii="Arial" w:hAnsi="Arial" w:cs="Arial"/>
          <w:szCs w:val="24"/>
        </w:rPr>
        <w:t xml:space="preserve">provided to the claims administrator in accordance with </w:t>
      </w:r>
      <w:r w:rsidR="006C35F0" w:rsidRPr="002159EC">
        <w:rPr>
          <w:rFonts w:ascii="Arial" w:hAnsi="Arial" w:cs="Arial"/>
          <w:szCs w:val="24"/>
        </w:rPr>
        <w:t>section 9785(</w:t>
      </w:r>
      <w:r w:rsidR="00565C0C" w:rsidRPr="002159EC">
        <w:rPr>
          <w:rFonts w:ascii="Arial" w:hAnsi="Arial" w:cs="Arial"/>
          <w:szCs w:val="24"/>
        </w:rPr>
        <w:t>h</w:t>
      </w:r>
      <w:r w:rsidR="006C35F0" w:rsidRPr="002159EC">
        <w:rPr>
          <w:rFonts w:ascii="Arial" w:hAnsi="Arial" w:cs="Arial"/>
          <w:szCs w:val="24"/>
        </w:rPr>
        <w:t>).</w:t>
      </w:r>
      <w:r w:rsidR="00E408CA" w:rsidRPr="002159EC">
        <w:rPr>
          <w:rFonts w:ascii="Arial" w:hAnsi="Arial" w:cs="Arial"/>
          <w:szCs w:val="24"/>
        </w:rPr>
        <w:t xml:space="preserve"> The form shall be submitted to the </w:t>
      </w:r>
      <w:proofErr w:type="gramStart"/>
      <w:r w:rsidR="00E408CA" w:rsidRPr="002159EC">
        <w:rPr>
          <w:rFonts w:ascii="Arial" w:hAnsi="Arial" w:cs="Arial"/>
          <w:szCs w:val="24"/>
        </w:rPr>
        <w:t>claims</w:t>
      </w:r>
      <w:proofErr w:type="gramEnd"/>
      <w:r w:rsidR="00E408CA" w:rsidRPr="002159EC">
        <w:rPr>
          <w:rFonts w:ascii="Arial" w:hAnsi="Arial" w:cs="Arial"/>
          <w:szCs w:val="24"/>
        </w:rPr>
        <w:t xml:space="preserve"> administrator concurrent with the Doctor's First Report of Occupational Injury or Illness.</w:t>
      </w:r>
      <w:r w:rsidR="00994FB5" w:rsidRPr="002159EC">
        <w:rPr>
          <w:rFonts w:ascii="Arial" w:hAnsi="Arial" w:cs="Arial"/>
          <w:szCs w:val="24"/>
        </w:rPr>
        <w:t xml:space="preserve"> Subsequent treating physicians during the 30-day period shall submit a request for authorization following their first visit with the injured worker indicating all treatment being rendered.</w:t>
      </w:r>
    </w:p>
    <w:p w14:paraId="215A0F5E" w14:textId="5D1AD768" w:rsidR="00B656ED" w:rsidRPr="002159EC" w:rsidRDefault="00B656ED" w:rsidP="00DB6342">
      <w:pPr>
        <w:spacing w:after="240"/>
        <w:rPr>
          <w:rFonts w:ascii="Arial" w:hAnsi="Arial" w:cs="Arial"/>
          <w:szCs w:val="24"/>
        </w:rPr>
      </w:pPr>
      <w:r w:rsidRPr="002159EC">
        <w:rPr>
          <w:rFonts w:ascii="Arial" w:hAnsi="Arial" w:cs="Arial"/>
          <w:szCs w:val="24"/>
        </w:rPr>
        <w:t>(5) The</w:t>
      </w:r>
      <w:r w:rsidR="00EF6E57" w:rsidRPr="002159EC">
        <w:rPr>
          <w:rFonts w:ascii="Arial" w:hAnsi="Arial" w:cs="Arial"/>
          <w:szCs w:val="24"/>
        </w:rPr>
        <w:t xml:space="preserve"> treating physician's</w:t>
      </w:r>
      <w:r w:rsidRPr="002159EC">
        <w:rPr>
          <w:rFonts w:ascii="Arial" w:hAnsi="Arial" w:cs="Arial"/>
          <w:szCs w:val="24"/>
        </w:rPr>
        <w:t xml:space="preserve"> medical treatment bill for the </w:t>
      </w:r>
      <w:r w:rsidR="00D03624" w:rsidRPr="002159EC">
        <w:rPr>
          <w:rFonts w:ascii="Arial" w:hAnsi="Arial" w:cs="Arial"/>
          <w:szCs w:val="24"/>
        </w:rPr>
        <w:t xml:space="preserve">non-emergency </w:t>
      </w:r>
      <w:r w:rsidRPr="002159EC">
        <w:rPr>
          <w:rFonts w:ascii="Arial" w:hAnsi="Arial" w:cs="Arial"/>
          <w:szCs w:val="24"/>
        </w:rPr>
        <w:t>treatment rendered or services provided</w:t>
      </w:r>
      <w:r w:rsidR="00EF6E57" w:rsidRPr="002159EC">
        <w:rPr>
          <w:rFonts w:ascii="Arial" w:hAnsi="Arial" w:cs="Arial"/>
          <w:szCs w:val="24"/>
        </w:rPr>
        <w:t xml:space="preserve"> under this section is</w:t>
      </w:r>
      <w:r w:rsidRPr="002159EC">
        <w:rPr>
          <w:rFonts w:ascii="Arial" w:hAnsi="Arial" w:cs="Arial"/>
          <w:szCs w:val="24"/>
        </w:rPr>
        <w:t xml:space="preserve"> submitted to the claims administrator within thirty (30) days of the date the service was provided.</w:t>
      </w:r>
      <w:r w:rsidR="00D03624" w:rsidRPr="002159EC">
        <w:rPr>
          <w:rFonts w:ascii="Arial" w:hAnsi="Arial" w:cs="Arial"/>
          <w:szCs w:val="24"/>
        </w:rPr>
        <w:t xml:space="preserve"> </w:t>
      </w:r>
      <w:r w:rsidR="00565C0C" w:rsidRPr="002159EC">
        <w:rPr>
          <w:rFonts w:ascii="Arial" w:hAnsi="Arial" w:cs="Arial"/>
          <w:szCs w:val="24"/>
        </w:rPr>
        <w:t xml:space="preserve"> Medical treatment bills for emergency treatment services shall be submitted within 180 days of the date </w:t>
      </w:r>
      <w:r w:rsidR="0089725A" w:rsidRPr="002159EC">
        <w:rPr>
          <w:rFonts w:ascii="Arial" w:hAnsi="Arial" w:cs="Arial"/>
          <w:szCs w:val="24"/>
        </w:rPr>
        <w:t xml:space="preserve">that the treatment was provided.  </w:t>
      </w:r>
    </w:p>
    <w:p w14:paraId="4CF1671D" w14:textId="69C6A990" w:rsidR="00B656ED" w:rsidRPr="002159EC" w:rsidRDefault="00B656ED" w:rsidP="00DB6342">
      <w:pPr>
        <w:spacing w:after="240"/>
        <w:rPr>
          <w:rFonts w:ascii="Arial" w:hAnsi="Arial" w:cs="Arial"/>
          <w:szCs w:val="24"/>
        </w:rPr>
      </w:pPr>
      <w:r w:rsidRPr="002159EC">
        <w:rPr>
          <w:rFonts w:ascii="Arial" w:hAnsi="Arial" w:cs="Arial"/>
          <w:szCs w:val="24"/>
        </w:rPr>
        <w:t xml:space="preserve">(b) </w:t>
      </w:r>
      <w:r w:rsidR="00985930" w:rsidRPr="002159EC">
        <w:rPr>
          <w:rFonts w:ascii="Arial" w:hAnsi="Arial" w:cs="Arial"/>
          <w:szCs w:val="24"/>
        </w:rPr>
        <w:t>The</w:t>
      </w:r>
      <w:r w:rsidRPr="002159EC">
        <w:rPr>
          <w:rFonts w:ascii="Arial" w:hAnsi="Arial" w:cs="Arial"/>
          <w:szCs w:val="24"/>
        </w:rPr>
        <w:t xml:space="preserve"> following medical treatment services</w:t>
      </w:r>
      <w:r w:rsidR="00985930" w:rsidRPr="002159EC">
        <w:rPr>
          <w:rFonts w:ascii="Arial" w:hAnsi="Arial" w:cs="Arial"/>
          <w:szCs w:val="24"/>
        </w:rPr>
        <w:t xml:space="preserve">, unless </w:t>
      </w:r>
      <w:r w:rsidR="00F63284" w:rsidRPr="002159EC">
        <w:rPr>
          <w:rFonts w:ascii="Arial" w:hAnsi="Arial" w:cs="Arial"/>
          <w:szCs w:val="24"/>
        </w:rPr>
        <w:t xml:space="preserve">previously </w:t>
      </w:r>
      <w:r w:rsidRPr="002159EC">
        <w:rPr>
          <w:rFonts w:ascii="Arial" w:hAnsi="Arial" w:cs="Arial"/>
          <w:szCs w:val="24"/>
        </w:rPr>
        <w:t xml:space="preserve">authorized by the claims administrator or rendered as emergency medical treatment, </w:t>
      </w:r>
      <w:r w:rsidR="00985930" w:rsidRPr="002159EC">
        <w:rPr>
          <w:rFonts w:ascii="Arial" w:hAnsi="Arial" w:cs="Arial"/>
          <w:szCs w:val="24"/>
        </w:rPr>
        <w:t xml:space="preserve">cannot be provided under subdivision (a) and shall require </w:t>
      </w:r>
      <w:r w:rsidRPr="002159EC">
        <w:rPr>
          <w:rFonts w:ascii="Arial" w:hAnsi="Arial" w:cs="Arial"/>
          <w:szCs w:val="24"/>
        </w:rPr>
        <w:t xml:space="preserve">prospective utilization review under </w:t>
      </w:r>
      <w:r w:rsidR="00985930" w:rsidRPr="002159EC">
        <w:rPr>
          <w:rFonts w:ascii="Arial" w:hAnsi="Arial" w:cs="Arial"/>
          <w:szCs w:val="24"/>
        </w:rPr>
        <w:t>section 9792.9.1 or 9792.9.3:</w:t>
      </w:r>
    </w:p>
    <w:p w14:paraId="7A1BD4E1" w14:textId="0563F207" w:rsidR="000605A3" w:rsidRPr="002159EC" w:rsidRDefault="00B656ED" w:rsidP="00DB6342">
      <w:pPr>
        <w:spacing w:after="240"/>
        <w:rPr>
          <w:rFonts w:ascii="Arial" w:hAnsi="Arial" w:cs="Arial"/>
          <w:szCs w:val="24"/>
        </w:rPr>
      </w:pPr>
      <w:r w:rsidRPr="002159EC">
        <w:rPr>
          <w:rFonts w:ascii="Arial" w:hAnsi="Arial" w:cs="Arial"/>
          <w:szCs w:val="24"/>
        </w:rPr>
        <w:t>(1)</w:t>
      </w:r>
      <w:r w:rsidR="00B53096" w:rsidRPr="002159EC">
        <w:rPr>
          <w:rFonts w:ascii="Arial" w:hAnsi="Arial" w:cs="Arial"/>
          <w:szCs w:val="24"/>
        </w:rPr>
        <w:t xml:space="preserve"> </w:t>
      </w:r>
      <w:r w:rsidRPr="002159EC">
        <w:rPr>
          <w:rFonts w:ascii="Arial" w:hAnsi="Arial" w:cs="Arial"/>
          <w:szCs w:val="24"/>
        </w:rPr>
        <w:t xml:space="preserve">Pharmaceuticals, to the extent they are </w:t>
      </w:r>
      <w:r w:rsidR="00D46F9D" w:rsidRPr="002159EC">
        <w:rPr>
          <w:rFonts w:ascii="Arial" w:hAnsi="Arial" w:cs="Arial"/>
          <w:szCs w:val="24"/>
        </w:rPr>
        <w:t>not</w:t>
      </w:r>
      <w:r w:rsidR="00BA211B" w:rsidRPr="002159EC">
        <w:rPr>
          <w:rFonts w:ascii="Arial" w:hAnsi="Arial" w:cs="Arial"/>
          <w:szCs w:val="24"/>
        </w:rPr>
        <w:t xml:space="preserve"> expressly exempt </w:t>
      </w:r>
      <w:r w:rsidRPr="002159EC">
        <w:rPr>
          <w:rFonts w:ascii="Arial" w:hAnsi="Arial" w:cs="Arial"/>
          <w:szCs w:val="24"/>
        </w:rPr>
        <w:t xml:space="preserve">from prospective review </w:t>
      </w:r>
      <w:r w:rsidR="00D46F9D" w:rsidRPr="002159EC">
        <w:rPr>
          <w:rFonts w:ascii="Arial" w:hAnsi="Arial" w:cs="Arial"/>
          <w:szCs w:val="24"/>
        </w:rPr>
        <w:t xml:space="preserve">under the </w:t>
      </w:r>
      <w:r w:rsidR="00BA211B" w:rsidRPr="002159EC">
        <w:rPr>
          <w:rFonts w:ascii="Arial" w:hAnsi="Arial" w:cs="Arial"/>
          <w:szCs w:val="24"/>
        </w:rPr>
        <w:t>MTUS</w:t>
      </w:r>
      <w:r w:rsidR="006C35F0" w:rsidRPr="002159EC">
        <w:rPr>
          <w:rFonts w:ascii="Arial" w:hAnsi="Arial" w:cs="Arial"/>
          <w:szCs w:val="24"/>
        </w:rPr>
        <w:t xml:space="preserve"> D</w:t>
      </w:r>
      <w:r w:rsidRPr="002159EC">
        <w:rPr>
          <w:rFonts w:ascii="Arial" w:hAnsi="Arial" w:cs="Arial"/>
          <w:szCs w:val="24"/>
        </w:rPr>
        <w:t xml:space="preserve">rug </w:t>
      </w:r>
      <w:r w:rsidR="006C35F0" w:rsidRPr="002159EC">
        <w:rPr>
          <w:rFonts w:ascii="Arial" w:hAnsi="Arial" w:cs="Arial"/>
          <w:szCs w:val="24"/>
        </w:rPr>
        <w:t>F</w:t>
      </w:r>
      <w:r w:rsidRPr="002159EC">
        <w:rPr>
          <w:rFonts w:ascii="Arial" w:hAnsi="Arial" w:cs="Arial"/>
          <w:szCs w:val="24"/>
        </w:rPr>
        <w:t>ormulary.</w:t>
      </w:r>
    </w:p>
    <w:p w14:paraId="007D4C11" w14:textId="66489B8E" w:rsidR="00DE2681" w:rsidRPr="002159EC" w:rsidRDefault="000605A3" w:rsidP="00DB6342">
      <w:pPr>
        <w:spacing w:after="240"/>
        <w:rPr>
          <w:rFonts w:ascii="Arial" w:hAnsi="Arial" w:cs="Arial"/>
          <w:i/>
          <w:szCs w:val="24"/>
        </w:rPr>
      </w:pPr>
      <w:r w:rsidRPr="002159EC">
        <w:rPr>
          <w:rFonts w:ascii="Arial" w:hAnsi="Arial" w:cs="Arial"/>
          <w:szCs w:val="24"/>
        </w:rPr>
        <w:t>(2)</w:t>
      </w:r>
      <w:r w:rsidR="00BA211B" w:rsidRPr="002159EC">
        <w:rPr>
          <w:rFonts w:ascii="Arial" w:hAnsi="Arial" w:cs="Arial"/>
          <w:szCs w:val="24"/>
        </w:rPr>
        <w:t xml:space="preserve"> </w:t>
      </w:r>
      <w:r w:rsidRPr="002159EC">
        <w:rPr>
          <w:rFonts w:ascii="Arial" w:hAnsi="Arial" w:cs="Arial"/>
          <w:szCs w:val="24"/>
        </w:rPr>
        <w:t xml:space="preserve">Nonemergency </w:t>
      </w:r>
      <w:r w:rsidR="005F4599" w:rsidRPr="002159EC">
        <w:rPr>
          <w:rFonts w:ascii="Arial" w:hAnsi="Arial" w:cs="Arial"/>
          <w:szCs w:val="24"/>
        </w:rPr>
        <w:t xml:space="preserve">surgery and </w:t>
      </w:r>
      <w:r w:rsidRPr="002159EC">
        <w:rPr>
          <w:rFonts w:ascii="Arial" w:hAnsi="Arial" w:cs="Arial"/>
          <w:szCs w:val="24"/>
        </w:rPr>
        <w:t xml:space="preserve">surgical services provided in any setting, including inpatient hospital, outpatient hospital, surgical clinic, ambulatory surgical center, or physician’s office. This includes all necessary </w:t>
      </w:r>
      <w:r w:rsidR="001D3D40" w:rsidRPr="002159EC">
        <w:rPr>
          <w:rFonts w:ascii="Arial" w:hAnsi="Arial" w:cs="Arial"/>
          <w:szCs w:val="24"/>
        </w:rPr>
        <w:t xml:space="preserve">and routine </w:t>
      </w:r>
      <w:r w:rsidRPr="002159EC">
        <w:rPr>
          <w:rFonts w:ascii="Arial" w:hAnsi="Arial" w:cs="Arial"/>
          <w:szCs w:val="24"/>
        </w:rPr>
        <w:t xml:space="preserve">pre-operative, intra-operative, and post-operative services performed </w:t>
      </w:r>
      <w:r w:rsidR="00316C02" w:rsidRPr="002159EC">
        <w:rPr>
          <w:rFonts w:ascii="Arial" w:hAnsi="Arial" w:cs="Arial"/>
          <w:szCs w:val="24"/>
        </w:rPr>
        <w:t>f</w:t>
      </w:r>
      <w:r w:rsidR="00602F26" w:rsidRPr="002159EC">
        <w:rPr>
          <w:rFonts w:ascii="Arial" w:hAnsi="Arial" w:cs="Arial"/>
          <w:szCs w:val="24"/>
        </w:rPr>
        <w:t>or the purpose of surgery</w:t>
      </w:r>
      <w:r w:rsidR="001D3D40" w:rsidRPr="002159EC">
        <w:rPr>
          <w:rFonts w:ascii="Arial" w:hAnsi="Arial" w:cs="Arial"/>
          <w:szCs w:val="24"/>
        </w:rPr>
        <w:t xml:space="preserve"> including, but not limited to, </w:t>
      </w:r>
      <w:r w:rsidR="00856585" w:rsidRPr="002159EC">
        <w:rPr>
          <w:rFonts w:ascii="Arial" w:hAnsi="Arial" w:cs="Arial"/>
          <w:szCs w:val="24"/>
        </w:rPr>
        <w:t xml:space="preserve">related </w:t>
      </w:r>
      <w:r w:rsidRPr="002159EC">
        <w:rPr>
          <w:rFonts w:ascii="Arial" w:hAnsi="Arial" w:cs="Arial"/>
          <w:szCs w:val="24"/>
        </w:rPr>
        <w:t xml:space="preserve">diagnostic tests or procedures, rehabilitation services, durable medical equipment or supplies, and </w:t>
      </w:r>
      <w:r w:rsidR="001D3D40" w:rsidRPr="002159EC">
        <w:rPr>
          <w:rFonts w:ascii="Arial" w:hAnsi="Arial" w:cs="Arial"/>
          <w:szCs w:val="24"/>
        </w:rPr>
        <w:t xml:space="preserve">routine </w:t>
      </w:r>
      <w:r w:rsidRPr="002159EC">
        <w:rPr>
          <w:rFonts w:ascii="Arial" w:hAnsi="Arial" w:cs="Arial"/>
          <w:szCs w:val="24"/>
        </w:rPr>
        <w:t>post-surgical</w:t>
      </w:r>
      <w:r w:rsidR="00BA211B" w:rsidRPr="002159EC">
        <w:rPr>
          <w:rFonts w:ascii="Arial" w:hAnsi="Arial" w:cs="Arial"/>
          <w:szCs w:val="24"/>
        </w:rPr>
        <w:t xml:space="preserve"> pain management </w:t>
      </w:r>
      <w:r w:rsidR="00602F26" w:rsidRPr="002159EC">
        <w:rPr>
          <w:rFonts w:ascii="Arial" w:hAnsi="Arial" w:cs="Arial"/>
          <w:szCs w:val="24"/>
        </w:rPr>
        <w:t>treatment or service</w:t>
      </w:r>
      <w:r w:rsidR="001D3D40" w:rsidRPr="002159EC">
        <w:rPr>
          <w:rFonts w:ascii="Arial" w:hAnsi="Arial" w:cs="Arial"/>
          <w:szCs w:val="24"/>
        </w:rPr>
        <w:t>s</w:t>
      </w:r>
      <w:r w:rsidR="00BA211B" w:rsidRPr="002159EC">
        <w:rPr>
          <w:rFonts w:ascii="Arial" w:hAnsi="Arial" w:cs="Arial"/>
          <w:szCs w:val="24"/>
        </w:rPr>
        <w:t>.</w:t>
      </w:r>
      <w:r w:rsidR="00316C02" w:rsidRPr="002159EC">
        <w:rPr>
          <w:rFonts w:ascii="Arial" w:hAnsi="Arial" w:cs="Arial"/>
          <w:szCs w:val="24"/>
        </w:rPr>
        <w:t xml:space="preserve"> For the purpose of this section, "surgery" means:</w:t>
      </w:r>
      <w:r w:rsidR="0074607B" w:rsidRPr="002159EC">
        <w:rPr>
          <w:rFonts w:ascii="Arial" w:hAnsi="Arial" w:cs="Arial"/>
          <w:szCs w:val="24"/>
        </w:rPr>
        <w:t xml:space="preserve"> 1) any procedure set forth in the Surgery section of the American Medical Association’s </w:t>
      </w:r>
      <w:r w:rsidR="0074607B" w:rsidRPr="002159EC">
        <w:rPr>
          <w:rFonts w:ascii="Arial" w:hAnsi="Arial" w:cs="Arial"/>
          <w:i/>
          <w:szCs w:val="24"/>
        </w:rPr>
        <w:t>Current Procedural Terminology (CPT</w:t>
      </w:r>
      <w:r w:rsidR="0074607B" w:rsidRPr="002159EC">
        <w:rPr>
          <w:rFonts w:ascii="Arial" w:hAnsi="Arial" w:cs="Arial"/>
          <w:iCs/>
          <w:szCs w:val="24"/>
        </w:rPr>
        <w:t>®)</w:t>
      </w:r>
      <w:r w:rsidR="00B56B13" w:rsidRPr="002159EC">
        <w:rPr>
          <w:rFonts w:ascii="Arial" w:hAnsi="Arial" w:cs="Arial"/>
          <w:iCs/>
          <w:szCs w:val="24"/>
        </w:rPr>
        <w:t xml:space="preserve"> which is incorporated by reference at section 9789.31(h), and any updates pursuant to section 9789.36; or</w:t>
      </w:r>
      <w:r w:rsidR="0074607B" w:rsidRPr="002159EC">
        <w:rPr>
          <w:rFonts w:ascii="Arial" w:hAnsi="Arial" w:cs="Arial"/>
          <w:iCs/>
          <w:szCs w:val="24"/>
        </w:rPr>
        <w:t xml:space="preserve"> 2) any procedure code defined as “surgery” in the Hospital Outpatient Departments and Ambulatory Surgical Centers Fee Sche</w:t>
      </w:r>
      <w:r w:rsidR="00416A2C" w:rsidRPr="002159EC">
        <w:rPr>
          <w:rFonts w:ascii="Arial" w:hAnsi="Arial" w:cs="Arial"/>
          <w:iCs/>
          <w:szCs w:val="24"/>
        </w:rPr>
        <w:t xml:space="preserve">dule </w:t>
      </w:r>
      <w:r w:rsidR="00641A45" w:rsidRPr="002159EC">
        <w:rPr>
          <w:rFonts w:ascii="Arial" w:hAnsi="Arial" w:cs="Arial"/>
          <w:iCs/>
          <w:szCs w:val="24"/>
        </w:rPr>
        <w:t xml:space="preserve">found in the Healthcare Common Procedure Coding System (HCPCS), which is </w:t>
      </w:r>
      <w:r w:rsidR="00641A45" w:rsidRPr="002159EC">
        <w:rPr>
          <w:rFonts w:ascii="Arial" w:hAnsi="Arial" w:cs="Arial"/>
          <w:iCs/>
          <w:szCs w:val="24"/>
        </w:rPr>
        <w:lastRenderedPageBreak/>
        <w:t>incorporated by reference at section 9789.31(</w:t>
      </w:r>
      <w:proofErr w:type="spellStart"/>
      <w:r w:rsidR="00641A45" w:rsidRPr="002159EC">
        <w:rPr>
          <w:rFonts w:ascii="Arial" w:hAnsi="Arial" w:cs="Arial"/>
          <w:iCs/>
          <w:szCs w:val="24"/>
        </w:rPr>
        <w:t>i</w:t>
      </w:r>
      <w:proofErr w:type="spellEnd"/>
      <w:r w:rsidR="00641A45" w:rsidRPr="002159EC">
        <w:rPr>
          <w:rFonts w:ascii="Arial" w:hAnsi="Arial" w:cs="Arial"/>
          <w:iCs/>
          <w:szCs w:val="24"/>
        </w:rPr>
        <w:t>), and any updates pursuant to section 9789.36.</w:t>
      </w:r>
    </w:p>
    <w:p w14:paraId="478CA99D" w14:textId="6559B490" w:rsidR="000605A3" w:rsidRPr="002159EC" w:rsidRDefault="000605A3" w:rsidP="00DB6342">
      <w:pPr>
        <w:spacing w:after="240"/>
        <w:rPr>
          <w:rFonts w:ascii="Arial" w:hAnsi="Arial" w:cs="Arial"/>
          <w:szCs w:val="24"/>
        </w:rPr>
      </w:pPr>
      <w:r w:rsidRPr="002159EC">
        <w:rPr>
          <w:rFonts w:ascii="Arial" w:hAnsi="Arial" w:cs="Arial"/>
          <w:szCs w:val="24"/>
        </w:rPr>
        <w:t>(3) P</w:t>
      </w:r>
      <w:r w:rsidR="00BA211B" w:rsidRPr="002159EC">
        <w:rPr>
          <w:rFonts w:ascii="Arial" w:hAnsi="Arial" w:cs="Arial"/>
          <w:szCs w:val="24"/>
        </w:rPr>
        <w:t xml:space="preserve">sychological or psychiatric treatment services, which includes </w:t>
      </w:r>
      <w:r w:rsidRPr="002159EC">
        <w:rPr>
          <w:rFonts w:ascii="Arial" w:hAnsi="Arial" w:cs="Arial"/>
          <w:szCs w:val="24"/>
        </w:rPr>
        <w:t>diagnostic services, psychotherapy, and other services or procedures to an individual or group in all care settings provided by a physician or other qualified health care</w:t>
      </w:r>
      <w:r w:rsidR="00316C02" w:rsidRPr="002159EC">
        <w:rPr>
          <w:rFonts w:ascii="Arial" w:hAnsi="Arial" w:cs="Arial"/>
          <w:szCs w:val="24"/>
        </w:rPr>
        <w:t xml:space="preserve"> </w:t>
      </w:r>
      <w:r w:rsidR="00711D67" w:rsidRPr="002159EC">
        <w:rPr>
          <w:rFonts w:ascii="Arial" w:hAnsi="Arial" w:cs="Arial"/>
          <w:szCs w:val="24"/>
        </w:rPr>
        <w:t>provider</w:t>
      </w:r>
      <w:r w:rsidR="006F4D6E" w:rsidRPr="002159EC">
        <w:rPr>
          <w:rFonts w:ascii="Arial" w:hAnsi="Arial" w:cs="Arial"/>
          <w:szCs w:val="24"/>
        </w:rPr>
        <w:t xml:space="preserve">, </w:t>
      </w:r>
      <w:r w:rsidR="00AF3345" w:rsidRPr="002159EC">
        <w:rPr>
          <w:rFonts w:ascii="Arial" w:hAnsi="Arial" w:cs="Arial"/>
          <w:szCs w:val="24"/>
        </w:rPr>
        <w:t xml:space="preserve">and </w:t>
      </w:r>
      <w:r w:rsidR="006F4D6E" w:rsidRPr="002159EC">
        <w:rPr>
          <w:rFonts w:ascii="Arial" w:hAnsi="Arial" w:cs="Arial"/>
          <w:szCs w:val="24"/>
        </w:rPr>
        <w:t xml:space="preserve">including psychiatric pharmaceuticals, to the extent they are not expressly exempt from prospective </w:t>
      </w:r>
      <w:r w:rsidR="000046DF" w:rsidRPr="002159EC">
        <w:rPr>
          <w:rFonts w:ascii="Arial" w:hAnsi="Arial" w:cs="Arial"/>
          <w:szCs w:val="24"/>
        </w:rPr>
        <w:t xml:space="preserve">utilization </w:t>
      </w:r>
      <w:r w:rsidR="006F4D6E" w:rsidRPr="002159EC">
        <w:rPr>
          <w:rFonts w:ascii="Arial" w:hAnsi="Arial" w:cs="Arial"/>
          <w:szCs w:val="24"/>
        </w:rPr>
        <w:t>review under the MTUS Drug Formulary</w:t>
      </w:r>
      <w:r w:rsidRPr="002159EC">
        <w:rPr>
          <w:rFonts w:ascii="Arial" w:hAnsi="Arial" w:cs="Arial"/>
          <w:szCs w:val="24"/>
        </w:rPr>
        <w:t xml:space="preserve">.  </w:t>
      </w:r>
    </w:p>
    <w:p w14:paraId="7970C457" w14:textId="3D70EE53" w:rsidR="000605A3" w:rsidRPr="002159EC" w:rsidRDefault="000605A3" w:rsidP="00DB6342">
      <w:pPr>
        <w:spacing w:after="240"/>
        <w:rPr>
          <w:rFonts w:ascii="Arial" w:hAnsi="Arial" w:cs="Arial"/>
          <w:szCs w:val="24"/>
        </w:rPr>
      </w:pPr>
      <w:r w:rsidRPr="002159EC">
        <w:rPr>
          <w:rFonts w:ascii="Arial" w:hAnsi="Arial" w:cs="Arial"/>
          <w:szCs w:val="24"/>
        </w:rPr>
        <w:t xml:space="preserve">(4) </w:t>
      </w:r>
      <w:r w:rsidR="00BA211B" w:rsidRPr="002159EC">
        <w:rPr>
          <w:rFonts w:ascii="Arial" w:hAnsi="Arial" w:cs="Arial"/>
          <w:szCs w:val="24"/>
        </w:rPr>
        <w:t xml:space="preserve">Home health care services, </w:t>
      </w:r>
      <w:r w:rsidR="004500D8" w:rsidRPr="002159EC">
        <w:rPr>
          <w:rFonts w:ascii="Arial" w:hAnsi="Arial" w:cs="Arial"/>
          <w:szCs w:val="24"/>
        </w:rPr>
        <w:t xml:space="preserve">including </w:t>
      </w:r>
      <w:r w:rsidRPr="002159EC">
        <w:rPr>
          <w:rFonts w:ascii="Arial" w:hAnsi="Arial" w:cs="Arial"/>
          <w:szCs w:val="24"/>
        </w:rPr>
        <w:t>health care and other medically necessary services provided to the injured worker in the residential setting.</w:t>
      </w:r>
    </w:p>
    <w:p w14:paraId="24779F81" w14:textId="3073C337" w:rsidR="00316C02" w:rsidRPr="002159EC" w:rsidRDefault="000605A3" w:rsidP="00DB6342">
      <w:pPr>
        <w:spacing w:after="240"/>
        <w:rPr>
          <w:rFonts w:ascii="Arial" w:hAnsi="Arial" w:cs="Arial"/>
          <w:szCs w:val="24"/>
        </w:rPr>
      </w:pPr>
      <w:r w:rsidRPr="002159EC">
        <w:rPr>
          <w:rFonts w:ascii="Arial" w:hAnsi="Arial" w:cs="Arial"/>
          <w:szCs w:val="24"/>
        </w:rPr>
        <w:t>(5) Imaging and radiology services, excluding X-rays.</w:t>
      </w:r>
      <w:r w:rsidR="00BA211B" w:rsidRPr="002159EC">
        <w:rPr>
          <w:rFonts w:ascii="Arial" w:hAnsi="Arial" w:cs="Arial"/>
          <w:szCs w:val="24"/>
        </w:rPr>
        <w:t xml:space="preserve"> </w:t>
      </w:r>
    </w:p>
    <w:p w14:paraId="4C6F00EE" w14:textId="6414DF62" w:rsidR="000605A3" w:rsidRPr="002159EC" w:rsidRDefault="000605A3" w:rsidP="00DB6342">
      <w:pPr>
        <w:spacing w:after="240"/>
        <w:rPr>
          <w:rFonts w:ascii="Arial" w:hAnsi="Arial" w:cs="Arial"/>
          <w:szCs w:val="24"/>
        </w:rPr>
      </w:pPr>
      <w:r w:rsidRPr="002159EC">
        <w:rPr>
          <w:rFonts w:ascii="Arial" w:hAnsi="Arial" w:cs="Arial"/>
          <w:szCs w:val="24"/>
        </w:rPr>
        <w:t xml:space="preserve">(6) </w:t>
      </w:r>
      <w:r w:rsidR="000C7A87" w:rsidRPr="002159EC">
        <w:rPr>
          <w:rFonts w:ascii="Arial" w:hAnsi="Arial" w:cs="Arial"/>
          <w:szCs w:val="24"/>
        </w:rPr>
        <w:t xml:space="preserve">All </w:t>
      </w:r>
      <w:r w:rsidRPr="002159EC">
        <w:rPr>
          <w:rFonts w:ascii="Arial" w:hAnsi="Arial" w:cs="Arial"/>
          <w:szCs w:val="24"/>
        </w:rPr>
        <w:t>durable medical equipment, prosthetics, orthotics, and supplies where the purchase or rental cost of the item with necessary supplies, if any, for the expected course of treatment is greater than $250.00 as determined by the DWC Official Medical Fee Schedule (OMFS), or</w:t>
      </w:r>
      <w:r w:rsidR="000C7A87" w:rsidRPr="002159EC">
        <w:rPr>
          <w:rFonts w:ascii="Arial" w:hAnsi="Arial" w:cs="Arial"/>
          <w:szCs w:val="24"/>
        </w:rPr>
        <w:t>,</w:t>
      </w:r>
      <w:r w:rsidRPr="002159EC">
        <w:rPr>
          <w:rFonts w:ascii="Arial" w:hAnsi="Arial" w:cs="Arial"/>
          <w:szCs w:val="24"/>
        </w:rPr>
        <w:t xml:space="preserve"> </w:t>
      </w:r>
      <w:r w:rsidR="003839E4" w:rsidRPr="002159EC">
        <w:rPr>
          <w:rFonts w:ascii="Arial" w:hAnsi="Arial" w:cs="Arial"/>
          <w:szCs w:val="24"/>
        </w:rPr>
        <w:t xml:space="preserve">for </w:t>
      </w:r>
      <w:r w:rsidRPr="002159EC">
        <w:rPr>
          <w:rFonts w:ascii="Arial" w:hAnsi="Arial" w:cs="Arial"/>
          <w:szCs w:val="24"/>
        </w:rPr>
        <w:t xml:space="preserve">an unlisted item, </w:t>
      </w:r>
      <w:r w:rsidR="003839E4" w:rsidRPr="002159EC">
        <w:rPr>
          <w:rFonts w:ascii="Arial" w:hAnsi="Arial" w:cs="Arial"/>
          <w:szCs w:val="24"/>
        </w:rPr>
        <w:t>where the billed amount will be greater than $250.00</w:t>
      </w:r>
      <w:r w:rsidRPr="002159EC">
        <w:rPr>
          <w:rFonts w:ascii="Arial" w:hAnsi="Arial" w:cs="Arial"/>
          <w:szCs w:val="24"/>
        </w:rPr>
        <w:t>.</w:t>
      </w:r>
    </w:p>
    <w:p w14:paraId="2515940B" w14:textId="0FCA9A9B" w:rsidR="0047306B" w:rsidRPr="002159EC" w:rsidRDefault="000605A3" w:rsidP="00DB6342">
      <w:pPr>
        <w:spacing w:after="240"/>
        <w:rPr>
          <w:rFonts w:ascii="Arial" w:hAnsi="Arial" w:cs="Arial"/>
          <w:szCs w:val="24"/>
        </w:rPr>
      </w:pPr>
      <w:r w:rsidRPr="002159EC">
        <w:rPr>
          <w:rFonts w:ascii="Arial" w:hAnsi="Arial" w:cs="Arial"/>
          <w:szCs w:val="24"/>
        </w:rPr>
        <w:t xml:space="preserve">(7) Electrodiagnostic medicine, including, but not limited to, electromyography and nerve conduction studies. </w:t>
      </w:r>
      <w:proofErr w:type="gramStart"/>
      <w:r w:rsidR="000C7A87" w:rsidRPr="002159EC">
        <w:rPr>
          <w:rFonts w:ascii="Arial" w:hAnsi="Arial" w:cs="Arial"/>
          <w:szCs w:val="24"/>
        </w:rPr>
        <w:t>For the purpose of</w:t>
      </w:r>
      <w:proofErr w:type="gramEnd"/>
      <w:r w:rsidR="000C7A87" w:rsidRPr="002159EC">
        <w:rPr>
          <w:rFonts w:ascii="Arial" w:hAnsi="Arial" w:cs="Arial"/>
          <w:szCs w:val="24"/>
        </w:rPr>
        <w:t xml:space="preserve"> the subdivision, e</w:t>
      </w:r>
      <w:r w:rsidRPr="002159EC">
        <w:rPr>
          <w:rFonts w:ascii="Arial" w:hAnsi="Arial" w:cs="Arial"/>
          <w:szCs w:val="24"/>
        </w:rPr>
        <w:t xml:space="preserve">lectrodiagnostic medicine is a medical specialty where the physician uses neurophysiologic techniques to diagnose, evaluate, and treat patients with impairments of the neurologic, neuromuscular, and/or muscular systems. </w:t>
      </w:r>
      <w:r w:rsidR="0047306B" w:rsidRPr="002159EC">
        <w:rPr>
          <w:rFonts w:ascii="Arial" w:hAnsi="Arial" w:cs="Arial"/>
          <w:szCs w:val="24"/>
        </w:rPr>
        <w:t>This includes</w:t>
      </w:r>
      <w:r w:rsidR="00DB22FF" w:rsidRPr="002159EC">
        <w:rPr>
          <w:rFonts w:ascii="Arial" w:hAnsi="Arial" w:cs="Arial"/>
          <w:szCs w:val="24"/>
        </w:rPr>
        <w:t xml:space="preserve">, but is not limited to, procedures set forth </w:t>
      </w:r>
      <w:r w:rsidR="00C20D09" w:rsidRPr="002159EC">
        <w:rPr>
          <w:rFonts w:ascii="Arial" w:hAnsi="Arial" w:cs="Arial"/>
          <w:szCs w:val="24"/>
        </w:rPr>
        <w:t>in</w:t>
      </w:r>
      <w:r w:rsidR="0047306B" w:rsidRPr="002159EC">
        <w:rPr>
          <w:rFonts w:ascii="Arial" w:hAnsi="Arial" w:cs="Arial"/>
          <w:szCs w:val="24"/>
        </w:rPr>
        <w:t xml:space="preserve"> </w:t>
      </w:r>
      <w:r w:rsidR="00C20D09" w:rsidRPr="002159EC">
        <w:rPr>
          <w:rFonts w:ascii="Arial" w:hAnsi="Arial" w:cs="Arial"/>
          <w:szCs w:val="24"/>
        </w:rPr>
        <w:t xml:space="preserve">the American Medical Association’s </w:t>
      </w:r>
      <w:r w:rsidR="00C20D09" w:rsidRPr="002159EC">
        <w:rPr>
          <w:rFonts w:ascii="Arial" w:hAnsi="Arial" w:cs="Arial"/>
          <w:i/>
          <w:szCs w:val="24"/>
        </w:rPr>
        <w:t>Current Procedural Terminology (CPT®)</w:t>
      </w:r>
      <w:r w:rsidR="00C20D09" w:rsidRPr="002159EC">
        <w:rPr>
          <w:rFonts w:ascii="Arial" w:hAnsi="Arial" w:cs="Arial"/>
          <w:szCs w:val="24"/>
        </w:rPr>
        <w:t xml:space="preserve"> Medicine section, under the subheading “Neurology and Neuromuscular Procedures</w:t>
      </w:r>
      <w:r w:rsidR="00E778CF" w:rsidRPr="002159EC">
        <w:rPr>
          <w:rFonts w:ascii="Arial" w:hAnsi="Arial" w:cs="Arial"/>
          <w:szCs w:val="24"/>
        </w:rPr>
        <w:t>,</w:t>
      </w:r>
      <w:r w:rsidR="00C20D09" w:rsidRPr="002159EC">
        <w:rPr>
          <w:rFonts w:ascii="Arial" w:hAnsi="Arial" w:cs="Arial"/>
          <w:szCs w:val="24"/>
        </w:rPr>
        <w:t xml:space="preserve">” and </w:t>
      </w:r>
      <w:r w:rsidR="0047306B" w:rsidRPr="002159EC">
        <w:rPr>
          <w:rFonts w:ascii="Arial" w:hAnsi="Arial" w:cs="Arial"/>
          <w:szCs w:val="24"/>
        </w:rPr>
        <w:t xml:space="preserve">any test that </w:t>
      </w:r>
      <w:r w:rsidRPr="002159EC">
        <w:rPr>
          <w:rFonts w:ascii="Arial" w:hAnsi="Arial" w:cs="Arial"/>
          <w:szCs w:val="24"/>
        </w:rPr>
        <w:t xml:space="preserve">measures the speed and degree of electrical activity in the muscles and nerves </w:t>
      </w:r>
      <w:proofErr w:type="gramStart"/>
      <w:r w:rsidRPr="002159EC">
        <w:rPr>
          <w:rFonts w:ascii="Arial" w:hAnsi="Arial" w:cs="Arial"/>
          <w:szCs w:val="24"/>
        </w:rPr>
        <w:t>in order to</w:t>
      </w:r>
      <w:proofErr w:type="gramEnd"/>
      <w:r w:rsidRPr="002159EC">
        <w:rPr>
          <w:rFonts w:ascii="Arial" w:hAnsi="Arial" w:cs="Arial"/>
          <w:szCs w:val="24"/>
        </w:rPr>
        <w:t xml:space="preserve"> make a diagnosis. </w:t>
      </w:r>
    </w:p>
    <w:p w14:paraId="0C6F5237" w14:textId="6A99E447" w:rsidR="00686AD2" w:rsidRPr="002159EC" w:rsidRDefault="000605A3" w:rsidP="00DB6342">
      <w:pPr>
        <w:spacing w:after="240"/>
        <w:rPr>
          <w:rFonts w:ascii="Arial" w:hAnsi="Arial" w:cs="Arial"/>
          <w:szCs w:val="24"/>
        </w:rPr>
      </w:pPr>
      <w:r w:rsidRPr="002159EC">
        <w:rPr>
          <w:rFonts w:ascii="Arial" w:hAnsi="Arial" w:cs="Arial"/>
          <w:szCs w:val="24"/>
        </w:rPr>
        <w:t>(8) Spinal injections including therapeutic medial branch nerve block injections</w:t>
      </w:r>
      <w:r w:rsidR="0047306B" w:rsidRPr="002159EC">
        <w:rPr>
          <w:rFonts w:ascii="Arial" w:hAnsi="Arial" w:cs="Arial"/>
          <w:szCs w:val="24"/>
        </w:rPr>
        <w:t>;</w:t>
      </w:r>
      <w:r w:rsidRPr="002159EC">
        <w:rPr>
          <w:rFonts w:ascii="Arial" w:hAnsi="Arial" w:cs="Arial"/>
          <w:szCs w:val="24"/>
        </w:rPr>
        <w:t xml:space="preserve"> facet joint injections</w:t>
      </w:r>
      <w:r w:rsidR="0047306B" w:rsidRPr="002159EC">
        <w:rPr>
          <w:rFonts w:ascii="Arial" w:hAnsi="Arial" w:cs="Arial"/>
          <w:szCs w:val="24"/>
        </w:rPr>
        <w:t>;</w:t>
      </w:r>
      <w:r w:rsidRPr="002159EC">
        <w:rPr>
          <w:rFonts w:ascii="Arial" w:hAnsi="Arial" w:cs="Arial"/>
          <w:szCs w:val="24"/>
        </w:rPr>
        <w:t xml:space="preserve"> intradiscal injections</w:t>
      </w:r>
      <w:r w:rsidR="0047306B" w:rsidRPr="002159EC">
        <w:rPr>
          <w:rFonts w:ascii="Arial" w:hAnsi="Arial" w:cs="Arial"/>
          <w:szCs w:val="24"/>
        </w:rPr>
        <w:t>;</w:t>
      </w:r>
      <w:r w:rsidRPr="002159EC">
        <w:rPr>
          <w:rFonts w:ascii="Arial" w:hAnsi="Arial" w:cs="Arial"/>
          <w:szCs w:val="24"/>
        </w:rPr>
        <w:t xml:space="preserve"> epidural injections</w:t>
      </w:r>
      <w:r w:rsidR="0047306B" w:rsidRPr="002159EC">
        <w:rPr>
          <w:rFonts w:ascii="Arial" w:hAnsi="Arial" w:cs="Arial"/>
          <w:szCs w:val="24"/>
        </w:rPr>
        <w:t xml:space="preserve">; and </w:t>
      </w:r>
      <w:r w:rsidRPr="002159EC">
        <w:rPr>
          <w:rFonts w:ascii="Arial" w:hAnsi="Arial" w:cs="Arial"/>
          <w:szCs w:val="24"/>
        </w:rPr>
        <w:t>sacroiliac joint injections</w:t>
      </w:r>
      <w:r w:rsidR="00A26EE3" w:rsidRPr="002159EC">
        <w:rPr>
          <w:rFonts w:ascii="Arial" w:hAnsi="Arial" w:cs="Arial"/>
          <w:szCs w:val="24"/>
        </w:rPr>
        <w:t>.</w:t>
      </w:r>
    </w:p>
    <w:p w14:paraId="2D071979" w14:textId="2CD76BEF" w:rsidR="00083ED1" w:rsidRPr="002159EC" w:rsidRDefault="00083ED1" w:rsidP="00DB6342">
      <w:pPr>
        <w:spacing w:after="240"/>
        <w:rPr>
          <w:rFonts w:ascii="Arial" w:hAnsi="Arial" w:cs="Arial"/>
          <w:szCs w:val="24"/>
        </w:rPr>
      </w:pPr>
      <w:r w:rsidRPr="002159EC">
        <w:rPr>
          <w:rFonts w:ascii="Arial" w:hAnsi="Arial" w:cs="Arial"/>
          <w:szCs w:val="24"/>
        </w:rPr>
        <w:t>(</w:t>
      </w:r>
      <w:r w:rsidR="00B26075" w:rsidRPr="002159EC">
        <w:rPr>
          <w:rFonts w:ascii="Arial" w:hAnsi="Arial" w:cs="Arial"/>
          <w:szCs w:val="24"/>
        </w:rPr>
        <w:t>c</w:t>
      </w:r>
      <w:r w:rsidRPr="002159EC">
        <w:rPr>
          <w:rFonts w:ascii="Arial" w:hAnsi="Arial" w:cs="Arial"/>
          <w:szCs w:val="24"/>
        </w:rPr>
        <w:t>) (1) If the claims administrator determines, after retrospective review, that a physician providing treatment under subdivision (a) of this section has a pattern and practice of failing to render treatment that is consistent with the Medical Treatment Utilization Schedule, including the MTUS Drug Formulary, the claims administrator may:</w:t>
      </w:r>
    </w:p>
    <w:p w14:paraId="4AF8D356" w14:textId="5F547821" w:rsidR="00FF21D0" w:rsidRPr="002159EC" w:rsidRDefault="00083ED1" w:rsidP="00DB6342">
      <w:pPr>
        <w:spacing w:after="240"/>
        <w:rPr>
          <w:rFonts w:ascii="Arial" w:hAnsi="Arial" w:cs="Arial"/>
          <w:szCs w:val="24"/>
        </w:rPr>
      </w:pPr>
      <w:r w:rsidRPr="002159EC">
        <w:rPr>
          <w:rFonts w:ascii="Arial" w:hAnsi="Arial" w:cs="Arial"/>
          <w:szCs w:val="24"/>
        </w:rPr>
        <w:t xml:space="preserve">(A) </w:t>
      </w:r>
      <w:r w:rsidR="00FF21D0" w:rsidRPr="002159EC">
        <w:rPr>
          <w:rFonts w:ascii="Arial" w:hAnsi="Arial" w:cs="Arial"/>
          <w:szCs w:val="24"/>
        </w:rPr>
        <w:t xml:space="preserve">Remove the ability of the physician to render </w:t>
      </w:r>
      <w:r w:rsidR="0089725A" w:rsidRPr="002159EC">
        <w:rPr>
          <w:rFonts w:ascii="Arial" w:hAnsi="Arial" w:cs="Arial"/>
          <w:szCs w:val="24"/>
        </w:rPr>
        <w:t>t</w:t>
      </w:r>
      <w:r w:rsidR="00FF21D0" w:rsidRPr="002159EC">
        <w:rPr>
          <w:rFonts w:ascii="Arial" w:hAnsi="Arial" w:cs="Arial"/>
          <w:szCs w:val="24"/>
        </w:rPr>
        <w:t>reatment</w:t>
      </w:r>
      <w:r w:rsidR="0089725A" w:rsidRPr="002159EC">
        <w:rPr>
          <w:rFonts w:ascii="Arial" w:hAnsi="Arial" w:cs="Arial"/>
          <w:szCs w:val="24"/>
        </w:rPr>
        <w:t xml:space="preserve"> exempt from prospective review</w:t>
      </w:r>
      <w:r w:rsidR="00FF21D0" w:rsidRPr="002159EC">
        <w:rPr>
          <w:rFonts w:ascii="Arial" w:hAnsi="Arial" w:cs="Arial"/>
          <w:szCs w:val="24"/>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t>
      </w:r>
      <w:r w:rsidR="00FF21D0" w:rsidRPr="002159EC">
        <w:rPr>
          <w:rFonts w:ascii="Arial" w:hAnsi="Arial" w:cs="Arial"/>
          <w:szCs w:val="24"/>
        </w:rPr>
        <w:lastRenderedPageBreak/>
        <w:t>worker whose claims are adjusted or administered by the claims administrator; and (3) advises of the requirement of prospective utilization review for all subsequent medical treatment.</w:t>
      </w:r>
    </w:p>
    <w:p w14:paraId="44C17E1C" w14:textId="7319F47F" w:rsidR="0040520A" w:rsidRPr="002159EC" w:rsidRDefault="00FF21D0" w:rsidP="00DB6342">
      <w:pPr>
        <w:spacing w:after="240"/>
        <w:rPr>
          <w:rFonts w:ascii="Arial" w:hAnsi="Arial" w:cs="Arial"/>
          <w:szCs w:val="24"/>
        </w:rPr>
      </w:pPr>
      <w:r w:rsidRPr="002159EC">
        <w:rPr>
          <w:rFonts w:ascii="Arial" w:hAnsi="Arial" w:cs="Arial"/>
          <w:szCs w:val="24"/>
        </w:rPr>
        <w:t xml:space="preserve">(B) </w:t>
      </w:r>
      <w:r w:rsidR="0040520A" w:rsidRPr="002159EC">
        <w:rPr>
          <w:rFonts w:ascii="Arial" w:hAnsi="Arial" w:cs="Arial"/>
          <w:szCs w:val="24"/>
        </w:rPr>
        <w:t>Remove the physician as the injured worker's primary treating physician by filing a petition for change of primary treating physician under section 9786.</w:t>
      </w:r>
    </w:p>
    <w:p w14:paraId="50268CB1" w14:textId="46916EB1" w:rsidR="006F28E0" w:rsidRPr="002159EC" w:rsidRDefault="0040520A" w:rsidP="00DB6342">
      <w:pPr>
        <w:spacing w:after="240"/>
        <w:rPr>
          <w:rFonts w:ascii="Arial" w:hAnsi="Arial" w:cs="Arial"/>
          <w:szCs w:val="24"/>
        </w:rPr>
      </w:pPr>
      <w:r w:rsidRPr="002159EC">
        <w:rPr>
          <w:rFonts w:ascii="Arial" w:hAnsi="Arial" w:cs="Arial"/>
          <w:szCs w:val="24"/>
        </w:rPr>
        <w:t>(C) Terminate the physician from the claims administrator's or employer's medical provider network or health care organization.</w:t>
      </w:r>
    </w:p>
    <w:p w14:paraId="29CCB0E8" w14:textId="54505AEF" w:rsidR="00F06354" w:rsidRPr="002159EC" w:rsidRDefault="00F06354" w:rsidP="00DB6342">
      <w:pPr>
        <w:spacing w:after="240"/>
        <w:rPr>
          <w:rFonts w:ascii="Arial" w:hAnsi="Arial" w:cs="Arial"/>
          <w:szCs w:val="24"/>
        </w:rPr>
      </w:pPr>
      <w:r w:rsidRPr="002159EC">
        <w:rPr>
          <w:rFonts w:ascii="Arial" w:hAnsi="Arial" w:cs="Arial"/>
          <w:szCs w:val="24"/>
        </w:rPr>
        <w:t xml:space="preserve">(2) For the purpose of this section, "pattern and practice" means when treatment has been rendered inconsistent with the Medical Treatment Utilization Schedule, including the MTUS Drug Formulary, for twenty (20) </w:t>
      </w:r>
      <w:r w:rsidR="00246FB0" w:rsidRPr="002159EC">
        <w:rPr>
          <w:rFonts w:ascii="Arial" w:hAnsi="Arial" w:cs="Arial"/>
          <w:szCs w:val="24"/>
        </w:rPr>
        <w:t>separate and unrelated</w:t>
      </w:r>
      <w:r w:rsidRPr="002159EC">
        <w:rPr>
          <w:rFonts w:ascii="Arial" w:hAnsi="Arial" w:cs="Arial"/>
          <w:szCs w:val="24"/>
        </w:rPr>
        <w:t xml:space="preserve"> recommended medical services or goods with ten (10) or more injured workers over the course of three (3) months; or for eight (8) </w:t>
      </w:r>
      <w:r w:rsidR="00246FB0" w:rsidRPr="002159EC">
        <w:rPr>
          <w:rFonts w:ascii="Arial" w:hAnsi="Arial" w:cs="Arial"/>
          <w:szCs w:val="24"/>
        </w:rPr>
        <w:t xml:space="preserve">separate and unrelated </w:t>
      </w:r>
      <w:r w:rsidRPr="002159EC">
        <w:rPr>
          <w:rFonts w:ascii="Arial" w:hAnsi="Arial" w:cs="Arial"/>
          <w:szCs w:val="24"/>
        </w:rPr>
        <w:t xml:space="preserve">medical services or goods with </w:t>
      </w:r>
      <w:r w:rsidR="00B53B2C" w:rsidRPr="002159EC">
        <w:rPr>
          <w:rFonts w:ascii="Arial" w:hAnsi="Arial" w:cs="Arial"/>
          <w:szCs w:val="24"/>
        </w:rPr>
        <w:t xml:space="preserve">two </w:t>
      </w:r>
      <w:r w:rsidRPr="002159EC">
        <w:rPr>
          <w:rFonts w:ascii="Arial" w:hAnsi="Arial" w:cs="Arial"/>
          <w:szCs w:val="24"/>
        </w:rPr>
        <w:t>(2) or less injured workers within a month.</w:t>
      </w:r>
    </w:p>
    <w:p w14:paraId="47A9C449" w14:textId="29BD6C7A" w:rsidR="00A97944" w:rsidRPr="002159EC" w:rsidRDefault="00A97944" w:rsidP="00DB6342">
      <w:pPr>
        <w:spacing w:after="240"/>
        <w:rPr>
          <w:rFonts w:ascii="Arial" w:hAnsi="Arial" w:cs="Arial"/>
          <w:szCs w:val="24"/>
        </w:rPr>
      </w:pPr>
      <w:r w:rsidRPr="002159EC">
        <w:rPr>
          <w:rFonts w:ascii="Arial" w:hAnsi="Arial" w:cs="Arial"/>
          <w:szCs w:val="24"/>
        </w:rPr>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2159EC">
        <w:rPr>
          <w:rFonts w:ascii="Arial" w:hAnsi="Arial" w:cs="Arial"/>
          <w:szCs w:val="24"/>
        </w:rPr>
        <w:t xml:space="preserve"> by issuing written notice to the physician</w:t>
      </w:r>
      <w:r w:rsidRPr="002159EC">
        <w:rPr>
          <w:rFonts w:ascii="Arial" w:hAnsi="Arial" w:cs="Arial"/>
          <w:szCs w:val="24"/>
        </w:rPr>
        <w:t>.</w:t>
      </w:r>
      <w:r w:rsidR="00921E15" w:rsidRPr="002159EC">
        <w:rPr>
          <w:rFonts w:ascii="Arial" w:hAnsi="Arial" w:cs="Arial"/>
          <w:szCs w:val="24"/>
        </w:rPr>
        <w:t xml:space="preserve">  </w:t>
      </w:r>
      <w:r w:rsidR="007A20C9" w:rsidRPr="002159EC">
        <w:rPr>
          <w:rFonts w:ascii="Arial" w:hAnsi="Arial" w:cs="Arial"/>
          <w:szCs w:val="24"/>
        </w:rPr>
        <w:t>The written notice must</w:t>
      </w:r>
      <w:r w:rsidR="004479E3" w:rsidRPr="002159EC">
        <w:rPr>
          <w:rFonts w:ascii="Arial" w:hAnsi="Arial" w:cs="Arial"/>
          <w:szCs w:val="24"/>
        </w:rPr>
        <w:t xml:space="preserve"> identify that the physician either failed to timely submit the DIR Form 5021 or failed to timely submit a complete request for authorization,</w:t>
      </w:r>
      <w:r w:rsidR="007A20C9" w:rsidRPr="002159EC">
        <w:rPr>
          <w:rFonts w:ascii="Arial" w:hAnsi="Arial" w:cs="Arial"/>
          <w:szCs w:val="24"/>
        </w:rPr>
        <w:t xml:space="preserve"> advise that the physician can no longer render exempt treatment to the injured worker for the remainder of the</w:t>
      </w:r>
      <w:r w:rsidR="004479E3" w:rsidRPr="002159EC">
        <w:rPr>
          <w:rFonts w:ascii="Arial" w:hAnsi="Arial" w:cs="Arial"/>
          <w:szCs w:val="24"/>
        </w:rPr>
        <w:t xml:space="preserve"> thirty days, </w:t>
      </w:r>
      <w:r w:rsidR="007A20C9" w:rsidRPr="002159EC">
        <w:rPr>
          <w:rFonts w:ascii="Arial" w:hAnsi="Arial" w:cs="Arial"/>
          <w:szCs w:val="24"/>
        </w:rPr>
        <w:t>and advise that any such treatment is subject to prospective utilization review.</w:t>
      </w:r>
    </w:p>
    <w:p w14:paraId="5086236C" w14:textId="09CB7D46" w:rsidR="006F28E0" w:rsidRPr="002159EC" w:rsidRDefault="006F28E0" w:rsidP="00DB6342">
      <w:pPr>
        <w:spacing w:after="360"/>
        <w:rPr>
          <w:rFonts w:ascii="Arial" w:hAnsi="Arial" w:cs="Arial"/>
          <w:szCs w:val="24"/>
        </w:rPr>
      </w:pPr>
      <w:r w:rsidRPr="002159EC">
        <w:rPr>
          <w:rFonts w:ascii="Arial" w:hAnsi="Arial" w:cs="Arial"/>
          <w:szCs w:val="24"/>
        </w:rPr>
        <w:t>(</w:t>
      </w:r>
      <w:r w:rsidR="0099698F" w:rsidRPr="002159EC">
        <w:rPr>
          <w:rFonts w:ascii="Arial" w:hAnsi="Arial" w:cs="Arial"/>
          <w:szCs w:val="24"/>
        </w:rPr>
        <w:t>e</w:t>
      </w:r>
      <w:r w:rsidRPr="002159EC">
        <w:rPr>
          <w:rFonts w:ascii="Arial" w:hAnsi="Arial" w:cs="Arial"/>
          <w:szCs w:val="24"/>
        </w:rPr>
        <w:t xml:space="preserve">) Any dispute between the treating physician and the claims administrator regarding </w:t>
      </w:r>
      <w:r w:rsidR="00493467" w:rsidRPr="002159EC">
        <w:rPr>
          <w:rFonts w:ascii="Arial" w:hAnsi="Arial" w:cs="Arial"/>
          <w:szCs w:val="24"/>
        </w:rPr>
        <w:t xml:space="preserve">application of the provisions as allowed under subdivision </w:t>
      </w:r>
      <w:r w:rsidRPr="002159EC">
        <w:rPr>
          <w:rFonts w:ascii="Arial" w:hAnsi="Arial" w:cs="Arial"/>
          <w:szCs w:val="24"/>
        </w:rPr>
        <w:t xml:space="preserve">(c) </w:t>
      </w:r>
      <w:r w:rsidR="003961E3" w:rsidRPr="002159EC">
        <w:rPr>
          <w:rFonts w:ascii="Arial" w:hAnsi="Arial" w:cs="Arial"/>
          <w:szCs w:val="24"/>
        </w:rPr>
        <w:t xml:space="preserve">or (d) </w:t>
      </w:r>
      <w:r w:rsidRPr="002159EC">
        <w:rPr>
          <w:rFonts w:ascii="Arial" w:hAnsi="Arial" w:cs="Arial"/>
          <w:szCs w:val="24"/>
        </w:rPr>
        <w:t xml:space="preserve">shall be resolved by the Workers' Compensation Appeals Board.  </w:t>
      </w:r>
    </w:p>
    <w:p w14:paraId="4509BD14" w14:textId="77777777" w:rsidR="005366A2" w:rsidRPr="002159EC" w:rsidRDefault="005366A2" w:rsidP="008B3DD3">
      <w:pPr>
        <w:rPr>
          <w:rFonts w:ascii="Arial" w:hAnsi="Arial" w:cs="Arial"/>
          <w:szCs w:val="24"/>
        </w:rPr>
      </w:pPr>
      <w:r w:rsidRPr="002159EC">
        <w:rPr>
          <w:rFonts w:ascii="Arial" w:hAnsi="Arial" w:cs="Arial"/>
          <w:szCs w:val="24"/>
        </w:rPr>
        <w:t xml:space="preserve">Authority: Sections 133, 4603.5, 4610, and 5307.3, Labor Code. </w:t>
      </w:r>
    </w:p>
    <w:p w14:paraId="2F76D72B" w14:textId="697B06DC" w:rsidR="005366A2" w:rsidRPr="002159EC" w:rsidRDefault="005366A2" w:rsidP="00DB6342">
      <w:pPr>
        <w:spacing w:after="480"/>
        <w:rPr>
          <w:rFonts w:ascii="Arial" w:hAnsi="Arial" w:cs="Arial"/>
          <w:szCs w:val="24"/>
        </w:rPr>
      </w:pPr>
      <w:r w:rsidRPr="002159EC">
        <w:rPr>
          <w:rFonts w:ascii="Arial" w:hAnsi="Arial" w:cs="Arial"/>
          <w:szCs w:val="24"/>
        </w:rPr>
        <w:t>Reference: Sections 4600, 4603, 4600.4, 4604.5, 4610, and 5307.27, Labor Code.</w:t>
      </w:r>
    </w:p>
    <w:p w14:paraId="34501C73" w14:textId="6D93EFF9" w:rsidR="00CD3CE3" w:rsidRPr="002159EC" w:rsidRDefault="005366A2" w:rsidP="00064B85">
      <w:pPr>
        <w:spacing w:after="240"/>
        <w:rPr>
          <w:rFonts w:ascii="Arial" w:hAnsi="Arial" w:cs="Arial"/>
          <w:szCs w:val="26"/>
        </w:rPr>
      </w:pPr>
      <w:r w:rsidRPr="002159EC">
        <w:rPr>
          <w:rFonts w:ascii="Arial" w:hAnsi="Arial" w:cs="Arial"/>
        </w:rPr>
        <w:t>§9792.9.</w:t>
      </w:r>
      <w:r w:rsidR="00DC1730" w:rsidRPr="002159EC">
        <w:rPr>
          <w:rFonts w:ascii="Arial" w:hAnsi="Arial" w:cs="Arial"/>
        </w:rPr>
        <w:t>8</w:t>
      </w:r>
      <w:r w:rsidRPr="002159EC">
        <w:rPr>
          <w:rFonts w:ascii="Arial" w:hAnsi="Arial" w:cs="Arial"/>
        </w:rPr>
        <w:t>. Utilization Review</w:t>
      </w:r>
      <w:r w:rsidR="007056B1" w:rsidRPr="002159EC">
        <w:rPr>
          <w:rFonts w:ascii="Arial" w:hAnsi="Arial" w:cs="Arial"/>
        </w:rPr>
        <w:t xml:space="preserve"> </w:t>
      </w:r>
      <w:r w:rsidR="00CD3CE3" w:rsidRPr="002159EC">
        <w:rPr>
          <w:rFonts w:ascii="Arial" w:hAnsi="Arial" w:cs="Arial"/>
        </w:rPr>
        <w:t>—</w:t>
      </w:r>
      <w:r w:rsidR="007056B1" w:rsidRPr="002159EC">
        <w:rPr>
          <w:rFonts w:ascii="Arial" w:hAnsi="Arial" w:cs="Arial"/>
        </w:rPr>
        <w:t xml:space="preserve"> </w:t>
      </w:r>
      <w:r w:rsidR="00CD3CE3" w:rsidRPr="002159EC">
        <w:rPr>
          <w:rFonts w:ascii="Arial" w:hAnsi="Arial" w:cs="Arial"/>
        </w:rPr>
        <w:t>MTUS Drug Formulary.</w:t>
      </w:r>
    </w:p>
    <w:p w14:paraId="087A13CC" w14:textId="156F1C5C" w:rsidR="003B44A4" w:rsidRPr="002159EC" w:rsidRDefault="009D4C6E"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(a)</w:t>
      </w:r>
      <w:r w:rsidR="00413406">
        <w:rPr>
          <w:rFonts w:ascii="Arial" w:hAnsi="Arial" w:cs="Arial"/>
          <w:color w:val="000000"/>
          <w:szCs w:val="24"/>
          <w:shd w:val="clear" w:color="auto" w:fill="FFFFFF"/>
        </w:rPr>
        <w:t xml:space="preserve"> </w:t>
      </w:r>
      <w:r w:rsidRPr="002159EC">
        <w:rPr>
          <w:rFonts w:ascii="Arial" w:hAnsi="Arial" w:cs="Arial"/>
          <w:color w:val="000000"/>
          <w:szCs w:val="24"/>
          <w:shd w:val="clear" w:color="auto" w:fill="FFFFFF"/>
        </w:rPr>
        <w:t xml:space="preserve">This subdivision governs review of Exempt Drugs listed on the MTUS Drug List. </w:t>
      </w:r>
    </w:p>
    <w:p w14:paraId="5BA00F0A" w14:textId="32CC53EB" w:rsidR="003B44A4" w:rsidRPr="002159EC" w:rsidRDefault="003B44A4"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(1) </w:t>
      </w:r>
      <w:r w:rsidR="009D4C6E" w:rsidRPr="002159EC">
        <w:rPr>
          <w:rFonts w:ascii="Arial" w:hAnsi="Arial" w:cs="Arial"/>
          <w:color w:val="000000"/>
          <w:szCs w:val="24"/>
          <w:shd w:val="clear" w:color="auto" w:fill="FFFFFF"/>
        </w:rPr>
        <w:t>Notwithstanding sections 9792.9.1 through 9792.9.7, the following drugs can be dispensed to an injured worker without obtaining authorization through prospective review:</w:t>
      </w:r>
    </w:p>
    <w:p w14:paraId="5EA3001C" w14:textId="4B49CE84" w:rsidR="00584749" w:rsidRPr="002159EC" w:rsidRDefault="003B44A4"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lastRenderedPageBreak/>
        <w:t>(A</w:t>
      </w:r>
      <w:r w:rsidR="009D4C6E" w:rsidRPr="002159EC">
        <w:rPr>
          <w:rFonts w:ascii="Arial" w:hAnsi="Arial" w:cs="Arial"/>
          <w:color w:val="000000"/>
          <w:szCs w:val="24"/>
          <w:shd w:val="clear" w:color="auto" w:fill="FFFFFF"/>
        </w:rPr>
        <w:t xml:space="preserve">) </w:t>
      </w:r>
      <w:r w:rsidR="00FB4B89" w:rsidRPr="002159EC">
        <w:rPr>
          <w:rFonts w:ascii="Arial" w:hAnsi="Arial" w:cs="Arial"/>
          <w:color w:val="000000"/>
          <w:szCs w:val="24"/>
          <w:shd w:val="clear" w:color="auto" w:fill="FFFFFF"/>
        </w:rPr>
        <w:t xml:space="preserve">Drugs identified </w:t>
      </w:r>
      <w:r w:rsidR="009D4C6E" w:rsidRPr="002159EC">
        <w:rPr>
          <w:rFonts w:ascii="Arial" w:hAnsi="Arial" w:cs="Arial"/>
          <w:color w:val="000000"/>
          <w:szCs w:val="24"/>
          <w:shd w:val="clear" w:color="auto" w:fill="FFFFFF"/>
        </w:rPr>
        <w:t xml:space="preserve">on the MTUS Drug List </w:t>
      </w:r>
      <w:r w:rsidR="00FB4B89" w:rsidRPr="002159EC">
        <w:rPr>
          <w:rFonts w:ascii="Arial" w:hAnsi="Arial" w:cs="Arial"/>
          <w:color w:val="000000"/>
          <w:szCs w:val="24"/>
          <w:shd w:val="clear" w:color="auto" w:fill="FFFFFF"/>
        </w:rPr>
        <w:t xml:space="preserve">as exempt under </w:t>
      </w:r>
      <w:r w:rsidR="009D4C6E" w:rsidRPr="002159EC">
        <w:rPr>
          <w:rFonts w:ascii="Arial" w:hAnsi="Arial" w:cs="Arial"/>
          <w:color w:val="000000"/>
          <w:szCs w:val="24"/>
          <w:shd w:val="clear" w:color="auto" w:fill="FFFFFF"/>
        </w:rPr>
        <w:t xml:space="preserve">section </w:t>
      </w:r>
      <w:proofErr w:type="gramStart"/>
      <w:r w:rsidR="009D4C6E" w:rsidRPr="002159EC">
        <w:rPr>
          <w:rFonts w:ascii="Arial" w:hAnsi="Arial" w:cs="Arial"/>
          <w:color w:val="000000"/>
          <w:szCs w:val="24"/>
          <w:shd w:val="clear" w:color="auto" w:fill="FFFFFF"/>
        </w:rPr>
        <w:t>9792.27.1</w:t>
      </w:r>
      <w:r w:rsidR="00DA00A1" w:rsidRPr="002159EC">
        <w:rPr>
          <w:rFonts w:ascii="Arial" w:hAnsi="Arial" w:cs="Arial"/>
          <w:color w:val="000000"/>
          <w:szCs w:val="24"/>
          <w:shd w:val="clear" w:color="auto" w:fill="FFFFFF"/>
        </w:rPr>
        <w:t>5</w:t>
      </w:r>
      <w:r w:rsidR="009D4C6E" w:rsidRPr="002159EC">
        <w:rPr>
          <w:rFonts w:ascii="Arial" w:hAnsi="Arial" w:cs="Arial"/>
          <w:color w:val="000000"/>
          <w:szCs w:val="24"/>
          <w:shd w:val="clear" w:color="auto" w:fill="FFFFFF"/>
        </w:rPr>
        <w:t>;</w:t>
      </w:r>
      <w:proofErr w:type="gramEnd"/>
    </w:p>
    <w:p w14:paraId="1D915A4C" w14:textId="432D6AAC" w:rsidR="009D4C6E" w:rsidRPr="002159EC" w:rsidRDefault="003B44A4"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(B</w:t>
      </w:r>
      <w:r w:rsidR="009D4C6E" w:rsidRPr="002159EC">
        <w:rPr>
          <w:rFonts w:ascii="Arial" w:hAnsi="Arial" w:cs="Arial"/>
          <w:color w:val="000000"/>
          <w:szCs w:val="24"/>
          <w:shd w:val="clear" w:color="auto" w:fill="FFFFFF"/>
        </w:rPr>
        <w:t xml:space="preserve">) Drugs identified on the MTUS Drug List as subject to and when dispensed in accordance with the Special Fill policy under section 9792.27.12; and </w:t>
      </w:r>
    </w:p>
    <w:p w14:paraId="365879CC" w14:textId="40623043" w:rsidR="003B44A4" w:rsidRPr="002159EC" w:rsidRDefault="003B44A4"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(C</w:t>
      </w:r>
      <w:r w:rsidR="009D4C6E" w:rsidRPr="002159EC">
        <w:rPr>
          <w:rFonts w:ascii="Arial" w:hAnsi="Arial" w:cs="Arial"/>
          <w:color w:val="000000"/>
          <w:szCs w:val="24"/>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2159EC" w:rsidRDefault="003B44A4"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(2) </w:t>
      </w:r>
      <w:r w:rsidR="00EC1F56" w:rsidRPr="002159EC">
        <w:rPr>
          <w:rFonts w:ascii="Arial" w:hAnsi="Arial" w:cs="Arial"/>
          <w:color w:val="000000"/>
          <w:szCs w:val="24"/>
          <w:shd w:val="clear" w:color="auto" w:fill="FFFFFF"/>
        </w:rPr>
        <w:t xml:space="preserve">Exempt drugs identified in subsection (1) must still be set forth in a request for authorization </w:t>
      </w:r>
      <w:r w:rsidR="008D0F68" w:rsidRPr="002159EC">
        <w:rPr>
          <w:rFonts w:ascii="Arial" w:hAnsi="Arial" w:cs="Arial"/>
          <w:color w:val="000000"/>
          <w:szCs w:val="24"/>
          <w:shd w:val="clear" w:color="auto" w:fill="FFFFFF"/>
        </w:rPr>
        <w:t>as required under</w:t>
      </w:r>
      <w:r w:rsidR="005F61A7" w:rsidRPr="002159EC">
        <w:rPr>
          <w:rFonts w:ascii="Arial" w:hAnsi="Arial" w:cs="Arial"/>
          <w:color w:val="000000"/>
          <w:szCs w:val="24"/>
          <w:shd w:val="clear" w:color="auto" w:fill="FFFFFF"/>
        </w:rPr>
        <w:t xml:space="preserve"> section 9792.6.1(u), or in a manner agreed upon by the treating physician and the claims administrator.</w:t>
      </w:r>
    </w:p>
    <w:p w14:paraId="0DBC3CF5" w14:textId="304EB6B5"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(b) This subdivision governs review of Non-Exempt Drugs that are listed on the MTUS Drug List. For a drug not covered under subdivision (a) of this section, regardless of whether </w:t>
      </w:r>
      <w:r w:rsidR="00FB0257" w:rsidRPr="002159EC">
        <w:rPr>
          <w:rFonts w:ascii="Arial" w:hAnsi="Arial" w:cs="Arial"/>
          <w:color w:val="000000"/>
          <w:szCs w:val="24"/>
          <w:shd w:val="clear" w:color="auto" w:fill="FFFFFF"/>
        </w:rPr>
        <w:t xml:space="preserve">a drug is prescribed </w:t>
      </w:r>
      <w:r w:rsidR="007E62AE" w:rsidRPr="002159EC">
        <w:rPr>
          <w:rFonts w:ascii="Arial" w:hAnsi="Arial" w:cs="Arial"/>
          <w:color w:val="000000"/>
          <w:szCs w:val="24"/>
          <w:shd w:val="clear" w:color="auto" w:fill="FFFFFF"/>
        </w:rPr>
        <w:t>and</w:t>
      </w:r>
      <w:r w:rsidR="00FB0257" w:rsidRPr="002159EC">
        <w:rPr>
          <w:rFonts w:ascii="Arial" w:hAnsi="Arial" w:cs="Arial"/>
          <w:color w:val="000000"/>
          <w:szCs w:val="24"/>
          <w:shd w:val="clear" w:color="auto" w:fill="FFFFFF"/>
        </w:rPr>
        <w:t xml:space="preserve"> dispensed </w:t>
      </w:r>
      <w:r w:rsidRPr="002159EC">
        <w:rPr>
          <w:rFonts w:ascii="Arial" w:hAnsi="Arial" w:cs="Arial"/>
          <w:color w:val="000000"/>
          <w:szCs w:val="24"/>
          <w:shd w:val="clear" w:color="auto" w:fill="FFFFFF"/>
        </w:rPr>
        <w:t xml:space="preserve">within 30 days from the date of injury, the treating physician must request authorization through prospective utilization review by submitting a request for authorization in the manner set forth in section 9792.6.1(u), or in a manner agreed upon by the treating physician and the claims administrator.  </w:t>
      </w:r>
    </w:p>
    <w:p w14:paraId="58221021" w14:textId="56C404EF" w:rsidR="00773E20" w:rsidRPr="002159EC" w:rsidRDefault="00773E20" w:rsidP="001E4D6D">
      <w:pPr>
        <w:spacing w:after="240"/>
        <w:rPr>
          <w:rFonts w:ascii="Arial" w:hAnsi="Arial" w:cs="Arial"/>
          <w:szCs w:val="24"/>
        </w:rPr>
      </w:pPr>
      <w:r w:rsidRPr="002159EC">
        <w:rPr>
          <w:rFonts w:ascii="Arial" w:hAnsi="Arial" w:cs="Arial"/>
          <w:color w:val="000000"/>
          <w:szCs w:val="24"/>
          <w:shd w:val="clear" w:color="auto" w:fill="FFFFFF"/>
        </w:rPr>
        <w:t xml:space="preserve">(1) </w:t>
      </w:r>
      <w:r w:rsidRPr="002159EC">
        <w:rPr>
          <w:rFonts w:ascii="Arial" w:hAnsi="Arial" w:cs="Arial"/>
          <w:szCs w:val="24"/>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2159EC">
        <w:rPr>
          <w:rFonts w:ascii="Arial" w:hAnsi="Arial" w:cs="Arial"/>
          <w:szCs w:val="24"/>
        </w:rPr>
        <w:t>business</w:t>
      </w:r>
      <w:r w:rsidRPr="002159EC">
        <w:rPr>
          <w:rFonts w:ascii="Arial" w:hAnsi="Arial" w:cs="Arial"/>
          <w:szCs w:val="24"/>
        </w:rPr>
        <w:t xml:space="preserve"> days fr</w:t>
      </w:r>
      <w:r w:rsidR="00C04C59" w:rsidRPr="002159EC">
        <w:rPr>
          <w:rFonts w:ascii="Arial" w:hAnsi="Arial" w:cs="Arial"/>
          <w:szCs w:val="24"/>
        </w:rPr>
        <w:t>om the date of receipt of the</w:t>
      </w:r>
      <w:r w:rsidRPr="002159EC">
        <w:rPr>
          <w:rFonts w:ascii="Arial" w:hAnsi="Arial" w:cs="Arial"/>
          <w:szCs w:val="24"/>
        </w:rPr>
        <w:t xml:space="preserve"> request for treatment.  The reviewer or </w:t>
      </w:r>
      <w:r w:rsidR="00992C2C" w:rsidRPr="002159EC">
        <w:rPr>
          <w:rFonts w:ascii="Arial" w:hAnsi="Arial" w:cs="Arial"/>
          <w:szCs w:val="24"/>
        </w:rPr>
        <w:t>non-</w:t>
      </w:r>
      <w:r w:rsidRPr="002159EC">
        <w:rPr>
          <w:rFonts w:ascii="Arial" w:hAnsi="Arial" w:cs="Arial"/>
          <w:szCs w:val="24"/>
        </w:rPr>
        <w:t xml:space="preserve">physician reviewer may request the treating physician to provide additional information reasonably necessary to </w:t>
      </w:r>
      <w:proofErr w:type="gramStart"/>
      <w:r w:rsidRPr="002159EC">
        <w:rPr>
          <w:rFonts w:ascii="Arial" w:hAnsi="Arial" w:cs="Arial"/>
          <w:szCs w:val="24"/>
        </w:rPr>
        <w:t>make a determination</w:t>
      </w:r>
      <w:proofErr w:type="gramEnd"/>
      <w:r w:rsidR="00FB0257" w:rsidRPr="002159EC">
        <w:rPr>
          <w:rFonts w:ascii="Arial" w:hAnsi="Arial" w:cs="Arial"/>
          <w:szCs w:val="24"/>
        </w:rPr>
        <w:t xml:space="preserve"> as follows:</w:t>
      </w:r>
    </w:p>
    <w:p w14:paraId="5E50DA4E" w14:textId="360847CA" w:rsidR="00773E20" w:rsidRPr="002159EC" w:rsidRDefault="00773E20" w:rsidP="001E4D6D">
      <w:pPr>
        <w:spacing w:after="240"/>
        <w:rPr>
          <w:rFonts w:ascii="Arial" w:hAnsi="Arial" w:cs="Arial"/>
          <w:szCs w:val="24"/>
        </w:rPr>
      </w:pPr>
      <w:r w:rsidRPr="002159EC">
        <w:rPr>
          <w:rFonts w:ascii="Arial" w:hAnsi="Arial" w:cs="Arial"/>
          <w:szCs w:val="24"/>
        </w:rPr>
        <w:t xml:space="preserve">(A) The reviewer or </w:t>
      </w:r>
      <w:r w:rsidR="00BE6E26" w:rsidRPr="002159EC">
        <w:rPr>
          <w:rFonts w:ascii="Arial" w:hAnsi="Arial" w:cs="Arial"/>
          <w:szCs w:val="24"/>
        </w:rPr>
        <w:t>non-</w:t>
      </w:r>
      <w:r w:rsidRPr="002159EC">
        <w:rPr>
          <w:rFonts w:ascii="Arial" w:hAnsi="Arial" w:cs="Arial"/>
          <w:szCs w:val="24"/>
        </w:rPr>
        <w:t>physician reviewer shall request the information from the treating physician within</w:t>
      </w:r>
      <w:r w:rsidR="00156461" w:rsidRPr="002159EC">
        <w:rPr>
          <w:rFonts w:ascii="Arial" w:hAnsi="Arial" w:cs="Arial"/>
          <w:szCs w:val="24"/>
        </w:rPr>
        <w:t xml:space="preserve"> four (4)</w:t>
      </w:r>
      <w:r w:rsidRPr="002159EC">
        <w:rPr>
          <w:rFonts w:ascii="Arial" w:hAnsi="Arial" w:cs="Arial"/>
          <w:szCs w:val="24"/>
        </w:rPr>
        <w:t xml:space="preserve"> business days from the date of receipt of the request for authorization.</w:t>
      </w:r>
    </w:p>
    <w:p w14:paraId="7EFA7895" w14:textId="0B214C72" w:rsidR="00C92DF3" w:rsidRPr="002159EC" w:rsidRDefault="00773E20" w:rsidP="001E4D6D">
      <w:pPr>
        <w:spacing w:after="240"/>
        <w:rPr>
          <w:rFonts w:ascii="Arial" w:hAnsi="Arial" w:cs="Arial"/>
          <w:szCs w:val="24"/>
        </w:rPr>
      </w:pPr>
      <w:r w:rsidRPr="002159EC">
        <w:rPr>
          <w:rFonts w:ascii="Arial" w:hAnsi="Arial" w:cs="Arial"/>
          <w:szCs w:val="24"/>
        </w:rPr>
        <w:t>(B) If the information is not received within five (5) business days from the date of the request for authorization of treatment, a physician reviewer may deny the request in accordance with section 9792.9.5, subdivision (e).</w:t>
      </w:r>
    </w:p>
    <w:p w14:paraId="5817E81C" w14:textId="180FB92C" w:rsidR="00773E20" w:rsidRPr="002159EC" w:rsidRDefault="00773E20" w:rsidP="001E4D6D">
      <w:pPr>
        <w:spacing w:after="240"/>
        <w:rPr>
          <w:rFonts w:ascii="Arial" w:hAnsi="Arial" w:cs="Arial"/>
          <w:szCs w:val="24"/>
        </w:rPr>
      </w:pPr>
      <w:r w:rsidRPr="002159EC">
        <w:rPr>
          <w:rFonts w:ascii="Arial" w:hAnsi="Arial" w:cs="Arial"/>
          <w:szCs w:val="24"/>
        </w:rPr>
        <w:t>(2) The decision shall be communicated in the manner set forth in sections 9792.9.4 and 9792.9.5.</w:t>
      </w:r>
    </w:p>
    <w:p w14:paraId="64E23CEB" w14:textId="68783EE9" w:rsidR="00F00A27" w:rsidRPr="002159EC" w:rsidRDefault="00773E20" w:rsidP="001E4D6D">
      <w:pPr>
        <w:spacing w:after="240"/>
        <w:rPr>
          <w:rFonts w:ascii="Arial" w:hAnsi="Arial" w:cs="Arial"/>
          <w:szCs w:val="24"/>
        </w:rPr>
      </w:pPr>
      <w:r w:rsidRPr="002159EC">
        <w:rPr>
          <w:rFonts w:ascii="Arial" w:hAnsi="Arial" w:cs="Arial"/>
          <w:szCs w:val="24"/>
        </w:rPr>
        <w:t>(3) The extension of time as set forth in section 9792.9.6 is not applicable to a request for authorization of a drug covered under this subdivision.</w:t>
      </w:r>
    </w:p>
    <w:p w14:paraId="21486C66" w14:textId="68125904" w:rsidR="00515332" w:rsidRPr="002159EC" w:rsidRDefault="00773E20" w:rsidP="001E4D6D">
      <w:pPr>
        <w:spacing w:after="240"/>
        <w:rPr>
          <w:rFonts w:ascii="Arial" w:hAnsi="Arial" w:cs="Arial"/>
          <w:szCs w:val="24"/>
          <w:shd w:val="clear" w:color="auto" w:fill="FFFFFF"/>
        </w:rPr>
      </w:pPr>
      <w:r w:rsidRPr="002159EC">
        <w:rPr>
          <w:rFonts w:ascii="Arial" w:hAnsi="Arial" w:cs="Arial"/>
          <w:szCs w:val="24"/>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2159EC">
        <w:rPr>
          <w:rFonts w:ascii="Arial" w:hAnsi="Arial" w:cs="Arial"/>
          <w:color w:val="000000"/>
          <w:szCs w:val="24"/>
          <w:shd w:val="clear" w:color="auto" w:fill="FFFFFF"/>
        </w:rPr>
        <w:t xml:space="preserve">regardless of whether </w:t>
      </w:r>
      <w:r w:rsidR="007E62AE" w:rsidRPr="002159EC">
        <w:rPr>
          <w:rFonts w:ascii="Arial" w:hAnsi="Arial" w:cs="Arial"/>
          <w:color w:val="000000"/>
          <w:szCs w:val="24"/>
          <w:shd w:val="clear" w:color="auto" w:fill="FFFFFF"/>
        </w:rPr>
        <w:t>a drug is prescribed or</w:t>
      </w:r>
      <w:r w:rsidR="00FB0257" w:rsidRPr="002159EC">
        <w:rPr>
          <w:rFonts w:ascii="Arial" w:hAnsi="Arial" w:cs="Arial"/>
          <w:color w:val="000000"/>
          <w:szCs w:val="24"/>
          <w:shd w:val="clear" w:color="auto" w:fill="FFFFFF"/>
        </w:rPr>
        <w:t xml:space="preserve"> dispensed</w:t>
      </w:r>
      <w:r w:rsidR="00FB0257" w:rsidRPr="001C2CA1">
        <w:rPr>
          <w:rFonts w:ascii="Arial" w:hAnsi="Arial" w:cs="Arial"/>
          <w:color w:val="000000"/>
          <w:szCs w:val="24"/>
          <w:u w:val="single"/>
          <w:shd w:val="clear" w:color="auto" w:fill="FFFFFF"/>
        </w:rPr>
        <w:t xml:space="preserve"> </w:t>
      </w:r>
      <w:r w:rsidR="00FB0257" w:rsidRPr="002159EC">
        <w:rPr>
          <w:rFonts w:ascii="Arial" w:hAnsi="Arial" w:cs="Arial"/>
          <w:color w:val="000000"/>
          <w:szCs w:val="24"/>
          <w:shd w:val="clear" w:color="auto" w:fill="FFFFFF"/>
        </w:rPr>
        <w:lastRenderedPageBreak/>
        <w:t>within 30 days from the date of injury</w:t>
      </w:r>
      <w:r w:rsidRPr="002159EC">
        <w:rPr>
          <w:rFonts w:ascii="Arial" w:hAnsi="Arial" w:cs="Arial"/>
          <w:szCs w:val="24"/>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2159EC">
        <w:rPr>
          <w:rFonts w:ascii="Arial" w:hAnsi="Arial" w:cs="Arial"/>
          <w:szCs w:val="24"/>
        </w:rPr>
        <w:t xml:space="preserve"> </w:t>
      </w:r>
    </w:p>
    <w:p w14:paraId="4C408911" w14:textId="41166DAB" w:rsidR="00F00A27"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(d) Notwithstanding subdivision (b), a request for authorization that requests both drugs and non-pharmaceutical treatment related to the same </w:t>
      </w:r>
      <w:r w:rsidR="006A0446" w:rsidRPr="002159EC">
        <w:rPr>
          <w:rFonts w:ascii="Arial" w:hAnsi="Arial" w:cs="Arial"/>
          <w:color w:val="000000"/>
          <w:szCs w:val="24"/>
          <w:shd w:val="clear" w:color="auto" w:fill="FFFFFF"/>
        </w:rPr>
        <w:t xml:space="preserve">injury or illness </w:t>
      </w:r>
      <w:r w:rsidRPr="002159EC">
        <w:rPr>
          <w:rFonts w:ascii="Arial" w:hAnsi="Arial" w:cs="Arial"/>
          <w:color w:val="000000"/>
          <w:szCs w:val="24"/>
          <w:shd w:val="clear" w:color="auto" w:fill="FFFFFF"/>
        </w:rPr>
        <w:t xml:space="preserve">shall be reviewed under the timeframes set forth in section 9792.9.3 and section 9792.9.6 and the requirements of sections 9792.9.4 and 9792.9.5. </w:t>
      </w:r>
    </w:p>
    <w:p w14:paraId="7218DB74" w14:textId="1D0ED306"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(e) Except for drugs that fall under 9792.9.7(a), a utilization review decision to deny</w:t>
      </w:r>
      <w:r w:rsidR="00FB0257" w:rsidRPr="002159EC">
        <w:rPr>
          <w:rFonts w:ascii="Arial" w:hAnsi="Arial" w:cs="Arial"/>
          <w:color w:val="000000"/>
          <w:szCs w:val="24"/>
          <w:shd w:val="clear" w:color="auto" w:fill="FFFFFF"/>
        </w:rPr>
        <w:t xml:space="preserve"> a request for authorization of</w:t>
      </w:r>
      <w:r w:rsidRPr="002159EC">
        <w:rPr>
          <w:rFonts w:ascii="Arial" w:hAnsi="Arial" w:cs="Arial"/>
          <w:color w:val="000000"/>
          <w:szCs w:val="24"/>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1F265DE9"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(2) A dispute regarding a decision to modify or deny a request for authorization under this section based on a reason other than medical necessity shall be resolve</w:t>
      </w:r>
      <w:r w:rsidR="00FB5237" w:rsidRPr="002159EC">
        <w:rPr>
          <w:rFonts w:ascii="Arial" w:hAnsi="Arial" w:cs="Arial"/>
          <w:color w:val="000000"/>
          <w:szCs w:val="24"/>
          <w:shd w:val="clear" w:color="auto" w:fill="FFFFFF"/>
        </w:rPr>
        <w:t xml:space="preserve">d </w:t>
      </w:r>
      <w:r w:rsidR="007870A7" w:rsidRPr="002159EC">
        <w:rPr>
          <w:rFonts w:ascii="Arial" w:hAnsi="Arial" w:cs="Arial"/>
          <w:color w:val="000000"/>
          <w:szCs w:val="24"/>
          <w:shd w:val="clear" w:color="auto" w:fill="FFFFFF"/>
        </w:rPr>
        <w:t xml:space="preserve">either by agreement of the parties or through the dispute resolution process of </w:t>
      </w:r>
      <w:r w:rsidRPr="002159EC">
        <w:rPr>
          <w:rFonts w:ascii="Arial" w:hAnsi="Arial" w:cs="Arial"/>
          <w:color w:val="000000"/>
          <w:szCs w:val="24"/>
          <w:shd w:val="clear" w:color="auto" w:fill="FFFFFF"/>
        </w:rPr>
        <w:t xml:space="preserve">the Workers' Compensation Appeals Board. </w:t>
      </w:r>
    </w:p>
    <w:p w14:paraId="3E494468" w14:textId="1EC4ADA7" w:rsidR="00F00A27"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(g) The following rules apply when a </w:t>
      </w:r>
      <w:r w:rsidR="007E62AE" w:rsidRPr="002159EC">
        <w:rPr>
          <w:rFonts w:ascii="Arial" w:hAnsi="Arial" w:cs="Arial"/>
          <w:color w:val="000000"/>
          <w:szCs w:val="24"/>
          <w:shd w:val="clear" w:color="auto" w:fill="FFFFFF"/>
        </w:rPr>
        <w:t>treating physician prescribes or</w:t>
      </w:r>
      <w:r w:rsidRPr="002159EC">
        <w:rPr>
          <w:rFonts w:ascii="Arial" w:hAnsi="Arial" w:cs="Arial"/>
          <w:color w:val="000000"/>
          <w:szCs w:val="24"/>
          <w:shd w:val="clear" w:color="auto" w:fill="FFFFFF"/>
        </w:rPr>
        <w:t xml:space="preserve"> dispenses a drug to treat an injured worker under the provisions of section 9792.9.7(a).</w:t>
      </w:r>
    </w:p>
    <w:p w14:paraId="4B3FEC36" w14:textId="044D98AA" w:rsidR="007E2E86"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lastRenderedPageBreak/>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2159EC" w:rsidRDefault="00773E20" w:rsidP="001E4D6D">
      <w:pPr>
        <w:spacing w:after="240"/>
        <w:rPr>
          <w:rFonts w:ascii="Arial" w:hAnsi="Arial" w:cs="Arial"/>
          <w:color w:val="000000"/>
          <w:szCs w:val="24"/>
          <w:shd w:val="clear" w:color="auto" w:fill="FFFFFF"/>
        </w:rPr>
      </w:pPr>
      <w:r w:rsidRPr="002159EC">
        <w:rPr>
          <w:rFonts w:ascii="Arial" w:hAnsi="Arial" w:cs="Arial"/>
          <w:color w:val="000000"/>
          <w:szCs w:val="24"/>
          <w:shd w:val="clear" w:color="auto" w:fill="FFFFFF"/>
        </w:rPr>
        <w:t>(A) Payment for an exempt drug dispensed under the provisions of section 9792.9.7</w:t>
      </w:r>
      <w:r w:rsidR="007E62AE" w:rsidRPr="002159EC">
        <w:rPr>
          <w:rFonts w:ascii="Arial" w:hAnsi="Arial" w:cs="Arial"/>
          <w:color w:val="000000"/>
          <w:szCs w:val="24"/>
          <w:shd w:val="clear" w:color="auto" w:fill="FFFFFF"/>
        </w:rPr>
        <w:t>(a)</w:t>
      </w:r>
      <w:r w:rsidRPr="002159EC">
        <w:rPr>
          <w:rFonts w:ascii="Arial" w:hAnsi="Arial" w:cs="Arial"/>
          <w:color w:val="000000"/>
          <w:szCs w:val="24"/>
          <w:shd w:val="clear" w:color="auto" w:fill="FFFFFF"/>
        </w:rPr>
        <w:t xml:space="preserve"> shall not be denied based on a determination that use of the drug was not consistent with the applicable guideline. </w:t>
      </w:r>
    </w:p>
    <w:p w14:paraId="1CAE7BA6" w14:textId="2386D63B" w:rsidR="00263651" w:rsidRPr="002159EC" w:rsidRDefault="00773E20" w:rsidP="001E4D6D">
      <w:pPr>
        <w:spacing w:after="360"/>
        <w:rPr>
          <w:rFonts w:ascii="Arial" w:hAnsi="Arial" w:cs="Arial"/>
          <w:color w:val="000000"/>
          <w:szCs w:val="24"/>
          <w:shd w:val="clear" w:color="auto" w:fill="FFFFFF"/>
        </w:rPr>
      </w:pPr>
      <w:r w:rsidRPr="002159EC">
        <w:rPr>
          <w:rFonts w:ascii="Arial" w:hAnsi="Arial" w:cs="Arial"/>
          <w:color w:val="000000"/>
          <w:szCs w:val="24"/>
          <w:shd w:val="clear" w:color="auto" w:fill="FFFFFF"/>
        </w:rPr>
        <w:t>(B) Use of an exempt drug that is not consistent with the applicable guideline may be used as a basis to find that the physician, under section 9792.9.7(</w:t>
      </w:r>
      <w:r w:rsidR="00B76BA2" w:rsidRPr="002159EC">
        <w:rPr>
          <w:rFonts w:ascii="Arial" w:hAnsi="Arial" w:cs="Arial"/>
          <w:color w:val="000000"/>
          <w:szCs w:val="24"/>
          <w:shd w:val="clear" w:color="auto" w:fill="FFFFFF"/>
        </w:rPr>
        <w:t>c</w:t>
      </w:r>
      <w:r w:rsidRPr="002159EC">
        <w:rPr>
          <w:rFonts w:ascii="Arial" w:hAnsi="Arial" w:cs="Arial"/>
          <w:color w:val="000000"/>
          <w:szCs w:val="24"/>
          <w:shd w:val="clear" w:color="auto" w:fill="FFFFFF"/>
        </w:rPr>
        <w:t>), has a pattern and practice of failing to render treatment that is consistent with the Medical Treatment Utilization Schedule.</w:t>
      </w:r>
    </w:p>
    <w:p w14:paraId="6CCA5104" w14:textId="77777777" w:rsidR="00DD639F" w:rsidRPr="002159EC" w:rsidRDefault="00DD639F" w:rsidP="008B3DD3">
      <w:pPr>
        <w:rPr>
          <w:rFonts w:ascii="Arial" w:hAnsi="Arial" w:cs="Arial"/>
          <w:szCs w:val="24"/>
        </w:rPr>
      </w:pPr>
      <w:r w:rsidRPr="002159EC">
        <w:rPr>
          <w:rFonts w:ascii="Arial" w:hAnsi="Arial" w:cs="Arial"/>
          <w:szCs w:val="24"/>
        </w:rPr>
        <w:t xml:space="preserve">Authority: Sections 133, 4610, 5307.3, and 5307.27, Labor Code. </w:t>
      </w:r>
    </w:p>
    <w:p w14:paraId="57C85008" w14:textId="0C8FCD47" w:rsidR="005366A2" w:rsidRPr="002159EC" w:rsidRDefault="00DD639F" w:rsidP="001E4D6D">
      <w:pPr>
        <w:spacing w:after="480"/>
        <w:rPr>
          <w:rFonts w:ascii="Arial" w:hAnsi="Arial" w:cs="Arial"/>
          <w:szCs w:val="24"/>
        </w:rPr>
      </w:pPr>
      <w:r w:rsidRPr="002159EC">
        <w:rPr>
          <w:rFonts w:ascii="Arial" w:hAnsi="Arial" w:cs="Arial"/>
          <w:szCs w:val="24"/>
        </w:rPr>
        <w:t>Reference: Sections 4600, 4600.4, 4604.5, 4610, and 5307.27, Labor Code.</w:t>
      </w:r>
    </w:p>
    <w:p w14:paraId="3AB32417" w14:textId="2BCA9AA0" w:rsidR="00A63126" w:rsidRPr="003E7E3A" w:rsidRDefault="00A63126" w:rsidP="00024F67">
      <w:pPr>
        <w:pStyle w:val="Heading2"/>
      </w:pPr>
      <w:r w:rsidRPr="003E7E3A">
        <w:t>§ 9792.10.1.  Utilization Review--Dispute Resolution</w:t>
      </w:r>
    </w:p>
    <w:p w14:paraId="2FD89609" w14:textId="4FA9EDD9" w:rsidR="001B7789" w:rsidRPr="007D0107" w:rsidRDefault="001B7789" w:rsidP="00C55CAC">
      <w:pPr>
        <w:spacing w:after="240"/>
        <w:rPr>
          <w:rFonts w:ascii="Arial" w:hAnsi="Arial" w:cs="Arial"/>
          <w:szCs w:val="24"/>
        </w:rPr>
      </w:pPr>
      <w:r w:rsidRPr="007D0107">
        <w:rPr>
          <w:rFonts w:ascii="Arial" w:hAnsi="Arial" w:cs="Arial"/>
          <w:szCs w:val="24"/>
        </w:rPr>
        <w:t>(a)(1)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w:t>
      </w:r>
      <w:r w:rsidR="004F6E31" w:rsidRPr="007D0107">
        <w:rPr>
          <w:rFonts w:ascii="Arial" w:hAnsi="Arial" w:cs="Arial"/>
          <w:szCs w:val="24"/>
        </w:rPr>
        <w:t>nistrator under section 9792.9.5(e)</w:t>
      </w:r>
      <w:r w:rsidRPr="007D0107">
        <w:rPr>
          <w:rFonts w:ascii="Arial" w:hAnsi="Arial" w:cs="Arial"/>
          <w:szCs w:val="24"/>
        </w:rPr>
        <w:t xml:space="preserve">. </w:t>
      </w:r>
    </w:p>
    <w:p w14:paraId="6BEAD89A" w14:textId="45166DC8" w:rsidR="001B7789" w:rsidRPr="007D0107" w:rsidRDefault="001B7789" w:rsidP="00C55CAC">
      <w:pPr>
        <w:spacing w:after="240"/>
        <w:rPr>
          <w:rFonts w:ascii="Arial" w:hAnsi="Arial" w:cs="Arial"/>
          <w:szCs w:val="24"/>
        </w:rPr>
      </w:pPr>
      <w:r w:rsidRPr="007D0107">
        <w:rPr>
          <w:rFonts w:ascii="Arial" w:hAnsi="Arial" w:cs="Arial"/>
          <w:szCs w:val="24"/>
        </w:rPr>
        <w:t xml:space="preserve">(2) If the utilization review decision only denies or modifies a medical treatment request for </w:t>
      </w:r>
      <w:r w:rsidR="006C1ED4" w:rsidRPr="007D0107">
        <w:rPr>
          <w:rFonts w:ascii="Arial" w:hAnsi="Arial" w:cs="Arial"/>
          <w:szCs w:val="24"/>
        </w:rPr>
        <w:t xml:space="preserve">a drug </w:t>
      </w:r>
      <w:r w:rsidR="00DF520B" w:rsidRPr="007D0107">
        <w:rPr>
          <w:rFonts w:ascii="Arial" w:hAnsi="Arial" w:cs="Arial"/>
          <w:szCs w:val="24"/>
        </w:rPr>
        <w:t xml:space="preserve">listed on the </w:t>
      </w:r>
      <w:r w:rsidR="00DB22FF" w:rsidRPr="007D0107">
        <w:rPr>
          <w:rFonts w:ascii="Arial" w:hAnsi="Arial" w:cs="Arial"/>
          <w:szCs w:val="24"/>
        </w:rPr>
        <w:t xml:space="preserve">MTUS </w:t>
      </w:r>
      <w:r w:rsidR="00EA0303" w:rsidRPr="007D0107">
        <w:rPr>
          <w:rFonts w:ascii="Arial" w:hAnsi="Arial" w:cs="Arial"/>
          <w:szCs w:val="24"/>
        </w:rPr>
        <w:t xml:space="preserve">Drug </w:t>
      </w:r>
      <w:r w:rsidR="00DF520B" w:rsidRPr="007D0107">
        <w:rPr>
          <w:rFonts w:ascii="Arial" w:hAnsi="Arial" w:cs="Arial"/>
          <w:szCs w:val="24"/>
        </w:rPr>
        <w:t>List</w:t>
      </w:r>
      <w:r w:rsidRPr="007D0107">
        <w:rPr>
          <w:rFonts w:ascii="Arial" w:hAnsi="Arial" w:cs="Arial"/>
          <w:szCs w:val="24"/>
        </w:rPr>
        <w:t xml:space="preserve">, the request for independent medical review must be filed by the eligible party within 10 days of service of the written utilization review decision. </w:t>
      </w:r>
    </w:p>
    <w:p w14:paraId="13BFC50F" w14:textId="16C7FE84" w:rsidR="00A63126" w:rsidRPr="001C2CA1" w:rsidRDefault="00A63126" w:rsidP="00C55CAC">
      <w:pPr>
        <w:spacing w:after="240"/>
        <w:rPr>
          <w:rFonts w:ascii="Arial" w:hAnsi="Arial" w:cs="Arial"/>
          <w:szCs w:val="24"/>
        </w:rPr>
      </w:pPr>
      <w:r w:rsidRPr="001C2CA1">
        <w:rPr>
          <w:rFonts w:ascii="Arial" w:hAnsi="Arial" w:cs="Arial"/>
          <w:szCs w:val="24"/>
        </w:rPr>
        <w:t>(</w:t>
      </w:r>
      <w:r w:rsidR="00D91E45" w:rsidRPr="001C2CA1">
        <w:rPr>
          <w:rFonts w:ascii="Arial" w:hAnsi="Arial" w:cs="Arial"/>
          <w:szCs w:val="24"/>
        </w:rPr>
        <w:t>b</w:t>
      </w:r>
      <w:r w:rsidRPr="001C2CA1">
        <w:rPr>
          <w:rFonts w:ascii="Arial" w:hAnsi="Arial" w:cs="Arial"/>
          <w:szCs w:val="24"/>
        </w:rPr>
        <w:t>)</w:t>
      </w:r>
      <w:r w:rsidRPr="007D0107">
        <w:rPr>
          <w:rFonts w:ascii="Arial" w:hAnsi="Arial" w:cs="Arial"/>
          <w:szCs w:val="24"/>
        </w:rPr>
        <w:t xml:space="preserve"> </w:t>
      </w:r>
      <w:r w:rsidRPr="001C2CA1">
        <w:rPr>
          <w:rFonts w:ascii="Arial" w:hAnsi="Arial" w:cs="Arial"/>
          <w:szCs w:val="24"/>
        </w:rPr>
        <w:t>A</w:t>
      </w:r>
      <w:r w:rsidR="00637BF8" w:rsidRPr="001C2CA1">
        <w:rPr>
          <w:rFonts w:ascii="Arial" w:hAnsi="Arial" w:cs="Arial"/>
          <w:szCs w:val="24"/>
        </w:rPr>
        <w:t xml:space="preserve"> request for independent medical review </w:t>
      </w:r>
      <w:r w:rsidRPr="001C2CA1">
        <w:rPr>
          <w:rFonts w:ascii="Arial" w:hAnsi="Arial" w:cs="Arial"/>
          <w:szCs w:val="24"/>
        </w:rPr>
        <w:t xml:space="preserve">must be made on the Application for Independent Medical Review, DWC Form IMR, </w:t>
      </w:r>
      <w:r w:rsidR="00D96A76" w:rsidRPr="001C2CA1">
        <w:rPr>
          <w:rFonts w:ascii="Arial" w:hAnsi="Arial" w:cs="Arial"/>
          <w:szCs w:val="24"/>
        </w:rPr>
        <w:t xml:space="preserve">and submitted with a copy of the </w:t>
      </w:r>
      <w:r w:rsidRPr="001C2CA1">
        <w:rPr>
          <w:rFonts w:ascii="Arial" w:hAnsi="Arial" w:cs="Arial"/>
          <w:szCs w:val="24"/>
        </w:rPr>
        <w:t xml:space="preserve">written decision denying or modifying the request for authorization of medical treatment.  </w:t>
      </w:r>
      <w:r w:rsidR="00E1386C" w:rsidRPr="001C2CA1">
        <w:rPr>
          <w:rFonts w:ascii="Arial" w:hAnsi="Arial" w:cs="Arial"/>
          <w:szCs w:val="24"/>
        </w:rPr>
        <w:t>At the time of filing, the employee shall concurrently provide a copy of the signed DWC Form IMR, without a copy of the written decision denying</w:t>
      </w:r>
      <w:r w:rsidR="00E1386C" w:rsidRPr="000719FA">
        <w:rPr>
          <w:rFonts w:ascii="Arial" w:hAnsi="Arial" w:cs="Arial"/>
          <w:szCs w:val="24"/>
        </w:rPr>
        <w:t>,</w:t>
      </w:r>
      <w:r w:rsidR="00E1386C" w:rsidRPr="001C2CA1">
        <w:rPr>
          <w:rFonts w:ascii="Arial" w:hAnsi="Arial" w:cs="Arial"/>
          <w:szCs w:val="24"/>
        </w:rPr>
        <w:t xml:space="preserve"> or modifying the request for authorization of medical treatment, to the </w:t>
      </w:r>
      <w:proofErr w:type="gramStart"/>
      <w:r w:rsidR="00E1386C" w:rsidRPr="001C2CA1">
        <w:rPr>
          <w:rFonts w:ascii="Arial" w:hAnsi="Arial" w:cs="Arial"/>
          <w:szCs w:val="24"/>
        </w:rPr>
        <w:t>claims</w:t>
      </w:r>
      <w:proofErr w:type="gramEnd"/>
      <w:r w:rsidR="00E1386C" w:rsidRPr="001C2CA1">
        <w:rPr>
          <w:rFonts w:ascii="Arial" w:hAnsi="Arial" w:cs="Arial"/>
          <w:szCs w:val="24"/>
        </w:rPr>
        <w:t xml:space="preserve"> administrator.  </w:t>
      </w:r>
    </w:p>
    <w:p w14:paraId="3A67376E" w14:textId="117BC687" w:rsidR="00E1386C" w:rsidRPr="001C2CA1" w:rsidRDefault="007E6698" w:rsidP="00C55CAC">
      <w:pPr>
        <w:spacing w:after="240"/>
        <w:rPr>
          <w:rFonts w:ascii="Arial" w:hAnsi="Arial" w:cs="Arial"/>
          <w:szCs w:val="24"/>
        </w:rPr>
      </w:pPr>
      <w:r w:rsidRPr="007D0107">
        <w:rPr>
          <w:rFonts w:ascii="Arial" w:hAnsi="Arial" w:cs="Arial"/>
          <w:szCs w:val="24"/>
        </w:rPr>
        <w:t>(c)</w:t>
      </w:r>
      <w:r w:rsidRPr="001C2CA1">
        <w:rPr>
          <w:rFonts w:ascii="Arial" w:hAnsi="Arial" w:cs="Arial"/>
          <w:szCs w:val="24"/>
        </w:rPr>
        <w:t xml:space="preserve"> </w:t>
      </w:r>
      <w:r w:rsidR="00E1386C" w:rsidRPr="001C2CA1">
        <w:rPr>
          <w:rFonts w:ascii="Arial" w:hAnsi="Arial" w:cs="Arial"/>
          <w:szCs w:val="24"/>
        </w:rPr>
        <w:t xml:space="preserve">A party eligible to file a request for independent medical review includes: </w:t>
      </w:r>
    </w:p>
    <w:p w14:paraId="689AA8AF" w14:textId="547BE1D6" w:rsidR="00E1386C" w:rsidRPr="001C2CA1" w:rsidRDefault="007E6698" w:rsidP="00C55CAC">
      <w:pPr>
        <w:spacing w:after="240"/>
        <w:rPr>
          <w:rFonts w:ascii="Arial" w:hAnsi="Arial" w:cs="Arial"/>
          <w:szCs w:val="24"/>
        </w:rPr>
      </w:pPr>
      <w:r w:rsidRPr="007D0107">
        <w:rPr>
          <w:rFonts w:ascii="Arial" w:hAnsi="Arial" w:cs="Arial"/>
          <w:szCs w:val="24"/>
        </w:rPr>
        <w:lastRenderedPageBreak/>
        <w:t>(1)</w:t>
      </w:r>
      <w:r w:rsidR="00E1386C" w:rsidRPr="001C2CA1">
        <w:rPr>
          <w:rFonts w:ascii="Arial" w:hAnsi="Arial" w:cs="Arial"/>
          <w:szCs w:val="24"/>
        </w:rPr>
        <w:t xml:space="preserve"> The employee or, if the employee is represented, the employee’s attorney. If the employee’s attorney files the DWC Form IMR, the form must be accompanied by a notice of representation or other document or written designation confirming representation. </w:t>
      </w:r>
    </w:p>
    <w:p w14:paraId="6F6242FA" w14:textId="52A54089" w:rsidR="00A63126" w:rsidRPr="007D0107" w:rsidRDefault="007E6698" w:rsidP="00C55CAC">
      <w:pPr>
        <w:spacing w:after="240"/>
        <w:rPr>
          <w:rFonts w:ascii="Arial" w:hAnsi="Arial" w:cs="Arial"/>
          <w:szCs w:val="24"/>
        </w:rPr>
      </w:pPr>
      <w:r w:rsidRPr="007D0107">
        <w:rPr>
          <w:rFonts w:ascii="Arial" w:hAnsi="Arial" w:cs="Arial"/>
          <w:szCs w:val="24"/>
        </w:rPr>
        <w:t xml:space="preserve">(A) A </w:t>
      </w:r>
      <w:r w:rsidR="00A63126" w:rsidRPr="007D0107">
        <w:rPr>
          <w:rFonts w:ascii="Arial" w:hAnsi="Arial" w:cs="Arial"/>
          <w:szCs w:val="24"/>
        </w:rPr>
        <w:t xml:space="preserve">parent, guardian, conservator, relative, or other designee of the employee </w:t>
      </w:r>
      <w:r w:rsidRPr="007D0107">
        <w:rPr>
          <w:rFonts w:ascii="Arial" w:hAnsi="Arial" w:cs="Arial"/>
          <w:szCs w:val="24"/>
        </w:rPr>
        <w:t>pursuant to Labor Code section 4610.5(j)</w:t>
      </w:r>
      <w:r w:rsidR="00A63126" w:rsidRPr="007D0107">
        <w:rPr>
          <w:rFonts w:ascii="Arial" w:hAnsi="Arial" w:cs="Arial"/>
          <w:szCs w:val="24"/>
        </w:rPr>
        <w:t xml:space="preserve">. </w:t>
      </w:r>
    </w:p>
    <w:p w14:paraId="328E974F" w14:textId="3EF1EC33" w:rsidR="00A63126" w:rsidRPr="001C2CA1" w:rsidRDefault="007E6698" w:rsidP="00C55CAC">
      <w:pPr>
        <w:spacing w:after="240"/>
        <w:rPr>
          <w:rFonts w:ascii="Arial" w:hAnsi="Arial" w:cs="Arial"/>
          <w:szCs w:val="24"/>
        </w:rPr>
      </w:pPr>
      <w:r w:rsidRPr="007D0107">
        <w:rPr>
          <w:rFonts w:ascii="Arial" w:hAnsi="Arial" w:cs="Arial"/>
          <w:szCs w:val="24"/>
        </w:rPr>
        <w:t xml:space="preserve">(B) </w:t>
      </w:r>
      <w:r w:rsidR="00A63126" w:rsidRPr="007D0107">
        <w:rPr>
          <w:rFonts w:ascii="Arial" w:hAnsi="Arial" w:cs="Arial"/>
          <w:szCs w:val="24"/>
        </w:rPr>
        <w:t>The</w:t>
      </w:r>
      <w:r w:rsidR="00A63126" w:rsidRPr="001C2CA1">
        <w:rPr>
          <w:rFonts w:ascii="Arial" w:hAnsi="Arial" w:cs="Arial"/>
          <w:szCs w:val="24"/>
        </w:rPr>
        <w:t xml:space="preserve"> physician whose request for authorization of medical treatment was denied</w:t>
      </w:r>
      <w:r w:rsidR="007D0107">
        <w:rPr>
          <w:rFonts w:ascii="Arial" w:hAnsi="Arial" w:cs="Arial"/>
          <w:szCs w:val="24"/>
        </w:rPr>
        <w:t xml:space="preserve"> </w:t>
      </w:r>
      <w:r w:rsidR="00A63126" w:rsidRPr="001C2CA1">
        <w:rPr>
          <w:rFonts w:ascii="Arial" w:hAnsi="Arial" w:cs="Arial"/>
          <w:szCs w:val="24"/>
        </w:rPr>
        <w:t>or modified may join with or otherwise assist the employee in seeking an independent medical review.  The physician may submit documents on the employee’s behalf pursuant to section 9792.10.</w:t>
      </w:r>
      <w:r w:rsidR="00BD3EB9" w:rsidRPr="001C2CA1">
        <w:rPr>
          <w:rFonts w:ascii="Arial" w:hAnsi="Arial" w:cs="Arial"/>
          <w:szCs w:val="24"/>
        </w:rPr>
        <w:t>5</w:t>
      </w:r>
      <w:r w:rsidR="00A63126" w:rsidRPr="001C2CA1">
        <w:rPr>
          <w:rFonts w:ascii="Arial" w:hAnsi="Arial" w:cs="Arial"/>
          <w:szCs w:val="24"/>
        </w:rPr>
        <w:t xml:space="preserve"> (</w:t>
      </w:r>
      <w:r w:rsidR="00BD3EB9" w:rsidRPr="001C2CA1">
        <w:rPr>
          <w:rFonts w:ascii="Arial" w:hAnsi="Arial" w:cs="Arial"/>
          <w:szCs w:val="24"/>
        </w:rPr>
        <w:t>b</w:t>
      </w:r>
      <w:r w:rsidR="00A63126" w:rsidRPr="001C2CA1">
        <w:rPr>
          <w:rFonts w:ascii="Arial" w:hAnsi="Arial" w:cs="Arial"/>
          <w:szCs w:val="24"/>
        </w:rPr>
        <w:t xml:space="preserve">) and may respond to any inquiry by the </w:t>
      </w:r>
      <w:r w:rsidR="00BD3EB9" w:rsidRPr="001C2CA1">
        <w:rPr>
          <w:rFonts w:ascii="Arial" w:hAnsi="Arial" w:cs="Arial"/>
          <w:szCs w:val="24"/>
        </w:rPr>
        <w:t>i</w:t>
      </w:r>
      <w:r w:rsidR="00A63126" w:rsidRPr="001C2CA1">
        <w:rPr>
          <w:rFonts w:ascii="Arial" w:hAnsi="Arial" w:cs="Arial"/>
          <w:szCs w:val="24"/>
        </w:rPr>
        <w:t xml:space="preserve">ndependent </w:t>
      </w:r>
      <w:r w:rsidR="00BD3EB9" w:rsidRPr="001C2CA1">
        <w:rPr>
          <w:rFonts w:ascii="Arial" w:hAnsi="Arial" w:cs="Arial"/>
          <w:szCs w:val="24"/>
        </w:rPr>
        <w:t>r</w:t>
      </w:r>
      <w:r w:rsidR="00A63126" w:rsidRPr="001C2CA1">
        <w:rPr>
          <w:rFonts w:ascii="Arial" w:hAnsi="Arial" w:cs="Arial"/>
          <w:szCs w:val="24"/>
        </w:rPr>
        <w:t xml:space="preserve">eview </w:t>
      </w:r>
      <w:r w:rsidR="00BD3EB9" w:rsidRPr="001C2CA1">
        <w:rPr>
          <w:rFonts w:ascii="Arial" w:hAnsi="Arial" w:cs="Arial"/>
          <w:szCs w:val="24"/>
        </w:rPr>
        <w:t>o</w:t>
      </w:r>
      <w:r w:rsidR="00A63126" w:rsidRPr="001C2CA1">
        <w:rPr>
          <w:rFonts w:ascii="Arial" w:hAnsi="Arial" w:cs="Arial"/>
          <w:szCs w:val="24"/>
        </w:rPr>
        <w:t>rganization.</w:t>
      </w:r>
    </w:p>
    <w:p w14:paraId="3E75159F" w14:textId="65F4AF5F" w:rsidR="00FD7607" w:rsidRPr="007D0107" w:rsidRDefault="007E6698" w:rsidP="00C55CAC">
      <w:pPr>
        <w:spacing w:after="240"/>
        <w:rPr>
          <w:rFonts w:ascii="Arial" w:hAnsi="Arial" w:cs="Arial"/>
          <w:strike/>
          <w:szCs w:val="24"/>
        </w:rPr>
      </w:pPr>
      <w:r w:rsidRPr="007D0107">
        <w:rPr>
          <w:rFonts w:ascii="Arial" w:hAnsi="Arial" w:cs="Arial"/>
          <w:szCs w:val="24"/>
        </w:rPr>
        <w:t xml:space="preserve">(2) </w:t>
      </w:r>
      <w:r w:rsidR="00A63126" w:rsidRPr="007D0107">
        <w:rPr>
          <w:rFonts w:ascii="Arial" w:hAnsi="Arial" w:cs="Arial"/>
          <w:szCs w:val="24"/>
        </w:rPr>
        <w:t>A provider of emergency medical treatment</w:t>
      </w:r>
      <w:r w:rsidRPr="007D0107">
        <w:rPr>
          <w:rFonts w:ascii="Arial" w:hAnsi="Arial" w:cs="Arial"/>
          <w:szCs w:val="24"/>
        </w:rPr>
        <w:t xml:space="preserve"> pursuant to Labor Code section 4610.5</w:t>
      </w:r>
      <w:r w:rsidR="004F6E31" w:rsidRPr="007D0107">
        <w:rPr>
          <w:rFonts w:ascii="Arial" w:hAnsi="Arial" w:cs="Arial"/>
          <w:szCs w:val="24"/>
        </w:rPr>
        <w:t>(h</w:t>
      </w:r>
      <w:r w:rsidRPr="007D0107">
        <w:rPr>
          <w:rFonts w:ascii="Arial" w:hAnsi="Arial" w:cs="Arial"/>
          <w:szCs w:val="24"/>
        </w:rPr>
        <w:t>)(4).</w:t>
      </w:r>
    </w:p>
    <w:p w14:paraId="10A703B2" w14:textId="76F8ABD2" w:rsidR="00FD7607" w:rsidRPr="001C2CA1" w:rsidRDefault="00AE63BB" w:rsidP="00C55CAC">
      <w:pPr>
        <w:spacing w:after="240"/>
        <w:rPr>
          <w:rFonts w:ascii="Arial" w:hAnsi="Arial" w:cs="Arial"/>
          <w:szCs w:val="24"/>
        </w:rPr>
      </w:pPr>
      <w:r w:rsidRPr="007D0107">
        <w:rPr>
          <w:rFonts w:ascii="Arial" w:hAnsi="Arial" w:cs="Arial"/>
          <w:szCs w:val="24"/>
        </w:rPr>
        <w:t xml:space="preserve">(d) </w:t>
      </w:r>
      <w:r w:rsidR="00FD7607" w:rsidRPr="007D0107">
        <w:rPr>
          <w:rFonts w:ascii="Arial" w:hAnsi="Arial" w:cs="Arial"/>
          <w:szCs w:val="24"/>
        </w:rPr>
        <w:t>If</w:t>
      </w:r>
      <w:r w:rsidR="00FD7607" w:rsidRPr="001C2CA1">
        <w:rPr>
          <w:rFonts w:ascii="Arial" w:hAnsi="Arial" w:cs="Arial"/>
          <w:szCs w:val="24"/>
        </w:rPr>
        <w:t xml:space="preserve"> expedited review is requested for a </w:t>
      </w:r>
      <w:r w:rsidR="003F1E0F" w:rsidRPr="001C2CA1">
        <w:rPr>
          <w:rFonts w:ascii="Arial" w:hAnsi="Arial" w:cs="Arial"/>
          <w:szCs w:val="24"/>
        </w:rPr>
        <w:t xml:space="preserve">utilization review </w:t>
      </w:r>
      <w:r w:rsidR="00FD7607" w:rsidRPr="001C2CA1">
        <w:rPr>
          <w:rFonts w:ascii="Arial" w:hAnsi="Arial" w:cs="Arial"/>
          <w:szCs w:val="24"/>
        </w:rPr>
        <w:t>decision eligible for independent medical review, the Application for Independent Medical Review, DWC Form IMR, shall include</w:t>
      </w:r>
      <w:r w:rsidR="00814B52" w:rsidRPr="001C2CA1">
        <w:rPr>
          <w:rFonts w:ascii="Arial" w:hAnsi="Arial" w:cs="Arial"/>
          <w:szCs w:val="24"/>
        </w:rPr>
        <w:t>, unless the initial utilization review decision was made on an expedited basis,</w:t>
      </w:r>
      <w:r w:rsidR="00FD7607" w:rsidRPr="001C2CA1">
        <w:rPr>
          <w:rFonts w:ascii="Arial" w:hAnsi="Arial" w:cs="Arial"/>
          <w:szCs w:val="24"/>
        </w:rPr>
        <w:t xml:space="preserve"> </w:t>
      </w:r>
      <w:r w:rsidR="00294F79" w:rsidRPr="001C2CA1">
        <w:rPr>
          <w:rFonts w:ascii="Arial" w:hAnsi="Arial" w:cs="Arial"/>
          <w:szCs w:val="24"/>
        </w:rPr>
        <w:t>written</w:t>
      </w:r>
      <w:r w:rsidR="00FD7607" w:rsidRPr="001C2CA1">
        <w:rPr>
          <w:rFonts w:ascii="Arial" w:hAnsi="Arial" w:cs="Arial"/>
          <w:szCs w:val="24"/>
        </w:rPr>
        <w:t xml:space="preserve"> certification from the employee’s treating physician </w:t>
      </w:r>
      <w:r w:rsidR="00294F79" w:rsidRPr="001C2CA1">
        <w:rPr>
          <w:rFonts w:ascii="Arial" w:hAnsi="Arial" w:cs="Arial"/>
          <w:szCs w:val="24"/>
        </w:rPr>
        <w:t xml:space="preserve">with documentation confirming </w:t>
      </w:r>
      <w:r w:rsidR="00FD7607" w:rsidRPr="001C2CA1">
        <w:rPr>
          <w:rFonts w:ascii="Arial" w:hAnsi="Arial" w:cs="Arial"/>
          <w:szCs w:val="24"/>
        </w:rPr>
        <w:t xml:space="preserve">that the employee faces an imminent and serious threat to his or her health as described in section </w:t>
      </w:r>
      <w:r w:rsidR="004D4DCC" w:rsidRPr="001C2CA1">
        <w:rPr>
          <w:rFonts w:ascii="Arial" w:hAnsi="Arial" w:cs="Arial"/>
          <w:szCs w:val="24"/>
        </w:rPr>
        <w:t>9792.6.1(j).</w:t>
      </w:r>
    </w:p>
    <w:p w14:paraId="6EA20A1E" w14:textId="6B95C570" w:rsidR="00A63126" w:rsidRPr="001C2CA1" w:rsidRDefault="00AE63BB" w:rsidP="00C55CAC">
      <w:pPr>
        <w:spacing w:after="240"/>
        <w:rPr>
          <w:rFonts w:ascii="Arial" w:hAnsi="Arial" w:cs="Arial"/>
          <w:szCs w:val="24"/>
        </w:rPr>
      </w:pPr>
      <w:r w:rsidRPr="007D0107">
        <w:rPr>
          <w:rFonts w:ascii="Arial" w:hAnsi="Arial" w:cs="Arial"/>
          <w:szCs w:val="24"/>
        </w:rPr>
        <w:t xml:space="preserve">(e) </w:t>
      </w:r>
      <w:r w:rsidR="00A63126" w:rsidRPr="007D0107">
        <w:rPr>
          <w:rFonts w:ascii="Arial" w:hAnsi="Arial" w:cs="Arial"/>
          <w:szCs w:val="24"/>
        </w:rPr>
        <w:t>(1) If</w:t>
      </w:r>
      <w:r w:rsidR="00311B3E" w:rsidRPr="007D0107">
        <w:rPr>
          <w:rFonts w:ascii="Arial" w:hAnsi="Arial" w:cs="Arial"/>
          <w:szCs w:val="24"/>
        </w:rPr>
        <w:t>,</w:t>
      </w:r>
      <w:r w:rsidR="00A63126" w:rsidRPr="007D0107">
        <w:rPr>
          <w:rFonts w:ascii="Arial" w:hAnsi="Arial" w:cs="Arial"/>
          <w:szCs w:val="24"/>
        </w:rPr>
        <w:t xml:space="preserve"> at the time of a utilization review decision</w:t>
      </w:r>
      <w:r w:rsidR="00311B3E" w:rsidRPr="007D0107">
        <w:rPr>
          <w:rFonts w:ascii="Arial" w:hAnsi="Arial" w:cs="Arial"/>
          <w:szCs w:val="24"/>
        </w:rPr>
        <w:t>,</w:t>
      </w:r>
      <w:r w:rsidR="00A63126" w:rsidRPr="007D0107">
        <w:rPr>
          <w:rFonts w:ascii="Arial" w:hAnsi="Arial" w:cs="Arial"/>
          <w:szCs w:val="24"/>
        </w:rPr>
        <w:t xml:space="preserve"> the claims administrator is also disputing liability for the treatment for any reason besides medical necessity, </w:t>
      </w:r>
      <w:r w:rsidR="00A74F8A" w:rsidRPr="007D0107">
        <w:rPr>
          <w:rFonts w:ascii="Arial" w:hAnsi="Arial" w:cs="Arial"/>
          <w:szCs w:val="24"/>
        </w:rPr>
        <w:t>the time limitation for the employee to submit an application for independent medical review under subdivision (</w:t>
      </w:r>
      <w:r w:rsidR="00A653D9" w:rsidRPr="007D0107">
        <w:rPr>
          <w:rFonts w:ascii="Arial" w:hAnsi="Arial" w:cs="Arial"/>
          <w:szCs w:val="24"/>
        </w:rPr>
        <w:t>a</w:t>
      </w:r>
      <w:r w:rsidR="00A74F8A" w:rsidRPr="007D0107">
        <w:rPr>
          <w:rFonts w:ascii="Arial" w:hAnsi="Arial" w:cs="Arial"/>
          <w:szCs w:val="24"/>
        </w:rPr>
        <w:t>)</w:t>
      </w:r>
      <w:r w:rsidR="00A653D9" w:rsidRPr="007D0107">
        <w:rPr>
          <w:rFonts w:ascii="Arial" w:hAnsi="Arial" w:cs="Arial"/>
          <w:szCs w:val="24"/>
        </w:rPr>
        <w:t xml:space="preserve"> </w:t>
      </w:r>
      <w:r w:rsidR="00A74F8A" w:rsidRPr="007D0107">
        <w:rPr>
          <w:rFonts w:ascii="Arial" w:hAnsi="Arial" w:cs="Arial"/>
          <w:szCs w:val="24"/>
        </w:rPr>
        <w:t>shall not begin to run until the claims administrator</w:t>
      </w:r>
      <w:r w:rsidR="00A653D9" w:rsidRPr="007D0107">
        <w:rPr>
          <w:rFonts w:ascii="Arial" w:hAnsi="Arial" w:cs="Arial"/>
          <w:szCs w:val="24"/>
        </w:rPr>
        <w:t xml:space="preserve"> serves </w:t>
      </w:r>
      <w:r w:rsidR="00A63126" w:rsidRPr="007D0107">
        <w:rPr>
          <w:rFonts w:ascii="Arial" w:hAnsi="Arial" w:cs="Arial"/>
          <w:szCs w:val="24"/>
        </w:rPr>
        <w:t xml:space="preserve">a notice to the employee </w:t>
      </w:r>
      <w:r w:rsidR="00A653D9" w:rsidRPr="007D0107">
        <w:rPr>
          <w:rFonts w:ascii="Arial" w:hAnsi="Arial" w:cs="Arial"/>
          <w:szCs w:val="24"/>
        </w:rPr>
        <w:t>stating that the</w:t>
      </w:r>
      <w:r w:rsidR="00A653D9" w:rsidRPr="003E76CB">
        <w:rPr>
          <w:rFonts w:ascii="Arial" w:hAnsi="Arial" w:cs="Arial"/>
          <w:szCs w:val="24"/>
        </w:rPr>
        <w:t xml:space="preserve"> </w:t>
      </w:r>
      <w:r w:rsidR="00A63126" w:rsidRPr="001C2CA1">
        <w:rPr>
          <w:rFonts w:ascii="Arial" w:hAnsi="Arial" w:cs="Arial"/>
          <w:szCs w:val="24"/>
        </w:rPr>
        <w:t>dispute of liability has been resolved.</w:t>
      </w:r>
    </w:p>
    <w:p w14:paraId="7BE20B35" w14:textId="1722C7FF" w:rsidR="00A63126" w:rsidRPr="001C2CA1" w:rsidRDefault="00A63126" w:rsidP="00C55CAC">
      <w:pPr>
        <w:spacing w:after="240"/>
        <w:rPr>
          <w:rFonts w:ascii="Arial" w:hAnsi="Arial" w:cs="Arial"/>
          <w:szCs w:val="24"/>
        </w:rPr>
      </w:pPr>
      <w:r w:rsidRPr="001C2CA1">
        <w:rPr>
          <w:rFonts w:ascii="Arial" w:hAnsi="Arial" w:cs="Arial"/>
          <w:szCs w:val="24"/>
        </w:rPr>
        <w:t xml:space="preserve">(2)  If the claims administrator </w:t>
      </w:r>
      <w:r w:rsidR="001E7BD8" w:rsidRPr="001C2CA1">
        <w:rPr>
          <w:rFonts w:ascii="Arial" w:hAnsi="Arial" w:cs="Arial"/>
          <w:szCs w:val="24"/>
        </w:rPr>
        <w:t xml:space="preserve">provides the employee with a written utilization review </w:t>
      </w:r>
      <w:r w:rsidR="001E7BD8" w:rsidRPr="007D0107">
        <w:rPr>
          <w:rFonts w:ascii="Arial" w:hAnsi="Arial" w:cs="Arial"/>
          <w:szCs w:val="24"/>
        </w:rPr>
        <w:t>determination modifying</w:t>
      </w:r>
      <w:r w:rsidR="007D0107" w:rsidRPr="007D0107">
        <w:rPr>
          <w:rFonts w:ascii="Arial" w:hAnsi="Arial" w:cs="Arial"/>
          <w:szCs w:val="24"/>
        </w:rPr>
        <w:t xml:space="preserve"> </w:t>
      </w:r>
      <w:r w:rsidR="001E7BD8" w:rsidRPr="007D0107">
        <w:rPr>
          <w:rFonts w:ascii="Arial" w:hAnsi="Arial" w:cs="Arial"/>
          <w:szCs w:val="24"/>
        </w:rPr>
        <w:t xml:space="preserve">or denying a treatment request that does not contain the required elements set forth in </w:t>
      </w:r>
      <w:r w:rsidRPr="007D0107">
        <w:rPr>
          <w:rFonts w:ascii="Arial" w:hAnsi="Arial" w:cs="Arial"/>
          <w:szCs w:val="24"/>
        </w:rPr>
        <w:t>section</w:t>
      </w:r>
      <w:r w:rsidR="00DF520B" w:rsidRPr="007D0107">
        <w:rPr>
          <w:rFonts w:ascii="Arial" w:hAnsi="Arial" w:cs="Arial"/>
          <w:szCs w:val="24"/>
        </w:rPr>
        <w:t xml:space="preserve"> 9792.9.5(e)</w:t>
      </w:r>
      <w:r w:rsidRPr="007D0107">
        <w:rPr>
          <w:rFonts w:ascii="Arial" w:hAnsi="Arial" w:cs="Arial"/>
          <w:szCs w:val="24"/>
        </w:rPr>
        <w:t xml:space="preserve"> at the time of notification of its utilization review decision, the time limitations for the employee to submit an application for independent medical review under subdivision</w:t>
      </w:r>
      <w:r w:rsidR="00A653D9" w:rsidRPr="007D0107">
        <w:rPr>
          <w:rFonts w:ascii="Arial" w:hAnsi="Arial" w:cs="Arial"/>
          <w:szCs w:val="24"/>
        </w:rPr>
        <w:t xml:space="preserve"> (a)</w:t>
      </w:r>
      <w:r w:rsidRPr="007D0107">
        <w:rPr>
          <w:rFonts w:ascii="Arial" w:hAnsi="Arial" w:cs="Arial"/>
          <w:szCs w:val="24"/>
        </w:rPr>
        <w:t xml:space="preserve"> shall not begin to run until the </w:t>
      </w:r>
      <w:r w:rsidR="005C0A2A" w:rsidRPr="007D0107">
        <w:rPr>
          <w:rFonts w:ascii="Arial" w:hAnsi="Arial" w:cs="Arial"/>
          <w:szCs w:val="24"/>
        </w:rPr>
        <w:t xml:space="preserve">claims administrator </w:t>
      </w:r>
      <w:r w:rsidRPr="007D0107">
        <w:rPr>
          <w:rFonts w:ascii="Arial" w:hAnsi="Arial" w:cs="Arial"/>
          <w:szCs w:val="24"/>
        </w:rPr>
        <w:t>provides the written decision, wi</w:t>
      </w:r>
      <w:r w:rsidR="00760BDF" w:rsidRPr="007D0107">
        <w:rPr>
          <w:rFonts w:ascii="Arial" w:hAnsi="Arial" w:cs="Arial"/>
          <w:szCs w:val="24"/>
        </w:rPr>
        <w:t>th</w:t>
      </w:r>
      <w:r w:rsidRPr="001C2CA1">
        <w:rPr>
          <w:rFonts w:ascii="Arial" w:hAnsi="Arial" w:cs="Arial"/>
          <w:szCs w:val="24"/>
        </w:rPr>
        <w:t xml:space="preserve"> all required elements, to the employee.</w:t>
      </w:r>
    </w:p>
    <w:p w14:paraId="29D4FB9F" w14:textId="46219B02" w:rsidR="008F5DBA" w:rsidRPr="001C2CA1" w:rsidRDefault="00E778CF" w:rsidP="00C55CAC">
      <w:pPr>
        <w:spacing w:after="240"/>
        <w:rPr>
          <w:rFonts w:ascii="Arial" w:hAnsi="Arial" w:cs="Arial"/>
          <w:szCs w:val="24"/>
        </w:rPr>
      </w:pPr>
      <w:r w:rsidRPr="00E117E1">
        <w:rPr>
          <w:rFonts w:ascii="Arial" w:hAnsi="Arial" w:cs="Arial"/>
          <w:szCs w:val="24"/>
        </w:rPr>
        <w:t>(f)</w:t>
      </w:r>
      <w:r w:rsidR="001E7BD8" w:rsidRPr="00E117E1">
        <w:rPr>
          <w:rFonts w:ascii="Arial" w:hAnsi="Arial" w:cs="Arial"/>
          <w:szCs w:val="24"/>
        </w:rPr>
        <w:t>(1)</w:t>
      </w:r>
      <w:r w:rsidR="00A63126" w:rsidRPr="00E117E1">
        <w:rPr>
          <w:rFonts w:ascii="Arial" w:hAnsi="Arial" w:cs="Arial"/>
          <w:szCs w:val="24"/>
        </w:rPr>
        <w:t xml:space="preserve"> Nothing in this section precludes the parties from participating in an internal utilization review appeal process on a voluntary basis provided the </w:t>
      </w:r>
      <w:r w:rsidR="00BD3EB9" w:rsidRPr="00E117E1">
        <w:rPr>
          <w:rFonts w:ascii="Arial" w:hAnsi="Arial" w:cs="Arial"/>
          <w:szCs w:val="24"/>
        </w:rPr>
        <w:t xml:space="preserve">employee </w:t>
      </w:r>
      <w:r w:rsidR="00A63126" w:rsidRPr="00E117E1">
        <w:rPr>
          <w:rFonts w:ascii="Arial" w:hAnsi="Arial" w:cs="Arial"/>
          <w:szCs w:val="24"/>
        </w:rPr>
        <w:t xml:space="preserve">and, if the </w:t>
      </w:r>
      <w:r w:rsidR="00BD3EB9" w:rsidRPr="00E117E1">
        <w:rPr>
          <w:rFonts w:ascii="Arial" w:hAnsi="Arial" w:cs="Arial"/>
          <w:szCs w:val="24"/>
        </w:rPr>
        <w:t>employee</w:t>
      </w:r>
      <w:r w:rsidR="00A63126" w:rsidRPr="00E117E1">
        <w:rPr>
          <w:rFonts w:ascii="Arial" w:hAnsi="Arial" w:cs="Arial"/>
          <w:szCs w:val="24"/>
        </w:rPr>
        <w:t xml:space="preserve"> is represented by counsel, the </w:t>
      </w:r>
      <w:r w:rsidR="00BD3EB9" w:rsidRPr="00E117E1">
        <w:rPr>
          <w:rFonts w:ascii="Arial" w:hAnsi="Arial" w:cs="Arial"/>
          <w:szCs w:val="24"/>
        </w:rPr>
        <w:t>employee</w:t>
      </w:r>
      <w:r w:rsidR="00A63126" w:rsidRPr="00E117E1">
        <w:rPr>
          <w:rFonts w:ascii="Arial" w:hAnsi="Arial" w:cs="Arial"/>
          <w:szCs w:val="24"/>
        </w:rPr>
        <w:t>'s attorney, have been notified of the</w:t>
      </w:r>
      <w:r w:rsidR="00E92ED2" w:rsidRPr="00E117E1">
        <w:rPr>
          <w:rFonts w:ascii="Arial" w:hAnsi="Arial" w:cs="Arial"/>
          <w:szCs w:val="24"/>
        </w:rPr>
        <w:t xml:space="preserve"> timeframes in subdivision (a) in which to file an application for independent medical review</w:t>
      </w:r>
      <w:r w:rsidR="00A63126" w:rsidRPr="00E117E1">
        <w:rPr>
          <w:rFonts w:ascii="Arial" w:hAnsi="Arial" w:cs="Arial"/>
          <w:szCs w:val="24"/>
        </w:rPr>
        <w:t>.</w:t>
      </w:r>
      <w:r w:rsidR="00A63126" w:rsidRPr="001C2CA1">
        <w:rPr>
          <w:rFonts w:ascii="Arial" w:hAnsi="Arial" w:cs="Arial"/>
          <w:szCs w:val="24"/>
        </w:rPr>
        <w:t xml:space="preserve"> Any </w:t>
      </w:r>
      <w:r w:rsidR="001E7BD8" w:rsidRPr="001C2CA1">
        <w:rPr>
          <w:rFonts w:ascii="Arial" w:hAnsi="Arial" w:cs="Arial"/>
          <w:szCs w:val="24"/>
        </w:rPr>
        <w:t>request by the injured worker or treating physician for an</w:t>
      </w:r>
      <w:r w:rsidR="001E7BD8" w:rsidRPr="001C2CA1">
        <w:rPr>
          <w:rFonts w:ascii="Arial" w:hAnsi="Arial" w:cs="Arial"/>
          <w:b/>
          <w:szCs w:val="24"/>
        </w:rPr>
        <w:t xml:space="preserve"> </w:t>
      </w:r>
      <w:r w:rsidR="00A63126" w:rsidRPr="001C2CA1">
        <w:rPr>
          <w:rFonts w:ascii="Arial" w:hAnsi="Arial" w:cs="Arial"/>
          <w:szCs w:val="24"/>
        </w:rPr>
        <w:t xml:space="preserve">internal utilization review appeal process conducted under this subdivision must be </w:t>
      </w:r>
      <w:r w:rsidR="001E7BD8" w:rsidRPr="001C2CA1">
        <w:rPr>
          <w:rFonts w:ascii="Arial" w:hAnsi="Arial" w:cs="Arial"/>
          <w:szCs w:val="24"/>
        </w:rPr>
        <w:t xml:space="preserve">submitted to the </w:t>
      </w:r>
      <w:proofErr w:type="gramStart"/>
      <w:r w:rsidR="001E7BD8" w:rsidRPr="001C2CA1">
        <w:rPr>
          <w:rFonts w:ascii="Arial" w:hAnsi="Arial" w:cs="Arial"/>
          <w:szCs w:val="24"/>
        </w:rPr>
        <w:lastRenderedPageBreak/>
        <w:t>claims</w:t>
      </w:r>
      <w:proofErr w:type="gramEnd"/>
      <w:r w:rsidR="001E7BD8" w:rsidRPr="001C2CA1">
        <w:rPr>
          <w:rFonts w:ascii="Arial" w:hAnsi="Arial" w:cs="Arial"/>
          <w:szCs w:val="24"/>
        </w:rPr>
        <w:t xml:space="preserve"> administrator </w:t>
      </w:r>
      <w:r w:rsidR="00A63126" w:rsidRPr="001C2CA1">
        <w:rPr>
          <w:rFonts w:ascii="Arial" w:hAnsi="Arial" w:cs="Arial"/>
          <w:szCs w:val="24"/>
        </w:rPr>
        <w:t xml:space="preserve">within </w:t>
      </w:r>
      <w:r w:rsidR="001E7BD8" w:rsidRPr="001C2CA1">
        <w:rPr>
          <w:rFonts w:ascii="Arial" w:hAnsi="Arial" w:cs="Arial"/>
          <w:szCs w:val="24"/>
        </w:rPr>
        <w:t>ten (10)</w:t>
      </w:r>
      <w:r w:rsidR="00A63126" w:rsidRPr="001C2CA1">
        <w:rPr>
          <w:rFonts w:ascii="Arial" w:hAnsi="Arial" w:cs="Arial"/>
          <w:szCs w:val="24"/>
        </w:rPr>
        <w:t xml:space="preserve"> days </w:t>
      </w:r>
      <w:r w:rsidR="001E7BD8" w:rsidRPr="001C2CA1">
        <w:rPr>
          <w:rFonts w:ascii="Arial" w:hAnsi="Arial" w:cs="Arial"/>
          <w:szCs w:val="24"/>
        </w:rPr>
        <w:t xml:space="preserve">after the receipt </w:t>
      </w:r>
      <w:r w:rsidR="00A63126" w:rsidRPr="001C2CA1">
        <w:rPr>
          <w:rFonts w:ascii="Arial" w:hAnsi="Arial" w:cs="Arial"/>
          <w:szCs w:val="24"/>
        </w:rPr>
        <w:t>of</w:t>
      </w:r>
      <w:r w:rsidR="001E7BD8" w:rsidRPr="001C2CA1">
        <w:rPr>
          <w:rFonts w:ascii="Arial" w:hAnsi="Arial" w:cs="Arial"/>
          <w:szCs w:val="24"/>
        </w:rPr>
        <w:t xml:space="preserve"> the</w:t>
      </w:r>
      <w:r w:rsidR="00A63126" w:rsidRPr="001C2CA1">
        <w:rPr>
          <w:rFonts w:ascii="Arial" w:hAnsi="Arial" w:cs="Arial"/>
          <w:szCs w:val="24"/>
        </w:rPr>
        <w:t xml:space="preserve"> utilization review decision.</w:t>
      </w:r>
    </w:p>
    <w:p w14:paraId="42D25B72" w14:textId="6836A3A5" w:rsidR="00C2243F" w:rsidRPr="001C2CA1" w:rsidRDefault="008F5DBA" w:rsidP="00C55CAC">
      <w:pPr>
        <w:spacing w:after="240"/>
        <w:rPr>
          <w:rFonts w:ascii="Arial" w:hAnsi="Arial" w:cs="Arial"/>
          <w:szCs w:val="24"/>
        </w:rPr>
      </w:pPr>
      <w:r w:rsidRPr="001C2CA1">
        <w:rPr>
          <w:rFonts w:ascii="Arial" w:hAnsi="Arial" w:cs="Arial"/>
          <w:szCs w:val="24"/>
        </w:rPr>
        <w:t xml:space="preserve">(2) A request for an internal utilization review appeal must be completed, and a determination issued, by the claims administrator within thirty (30) days after receipt of </w:t>
      </w:r>
      <w:r w:rsidRPr="00E117E1">
        <w:rPr>
          <w:rFonts w:ascii="Arial" w:hAnsi="Arial" w:cs="Arial"/>
          <w:szCs w:val="24"/>
        </w:rPr>
        <w:t>the request under subdivision (</w:t>
      </w:r>
      <w:r w:rsidR="00D76B28" w:rsidRPr="00E117E1">
        <w:rPr>
          <w:rFonts w:ascii="Arial" w:hAnsi="Arial" w:cs="Arial"/>
          <w:szCs w:val="24"/>
        </w:rPr>
        <w:t>f</w:t>
      </w:r>
      <w:r w:rsidRPr="00E117E1">
        <w:rPr>
          <w:rFonts w:ascii="Arial" w:hAnsi="Arial" w:cs="Arial"/>
          <w:szCs w:val="24"/>
        </w:rPr>
        <w:t xml:space="preserve">)(1). </w:t>
      </w:r>
      <w:r w:rsidR="000D5730" w:rsidRPr="00E117E1">
        <w:rPr>
          <w:rFonts w:ascii="Arial" w:hAnsi="Arial" w:cs="Arial"/>
          <w:szCs w:val="24"/>
        </w:rPr>
        <w:t xml:space="preserve"> If the utilization review decision </w:t>
      </w:r>
      <w:r w:rsidR="002F55D4" w:rsidRPr="00E117E1">
        <w:rPr>
          <w:rFonts w:ascii="Arial" w:hAnsi="Arial" w:cs="Arial"/>
          <w:szCs w:val="24"/>
        </w:rPr>
        <w:t xml:space="preserve">only </w:t>
      </w:r>
      <w:r w:rsidR="000D5730" w:rsidRPr="00E117E1">
        <w:rPr>
          <w:rFonts w:ascii="Arial" w:hAnsi="Arial" w:cs="Arial"/>
          <w:szCs w:val="24"/>
        </w:rPr>
        <w:t>denies or modifies a medical treatment request for</w:t>
      </w:r>
      <w:r w:rsidR="00D76B28" w:rsidRPr="00E117E1">
        <w:rPr>
          <w:rFonts w:ascii="Arial" w:hAnsi="Arial" w:cs="Arial"/>
          <w:szCs w:val="24"/>
        </w:rPr>
        <w:t xml:space="preserve"> </w:t>
      </w:r>
      <w:r w:rsidR="00DF520B" w:rsidRPr="00E117E1">
        <w:rPr>
          <w:rFonts w:ascii="Arial" w:hAnsi="Arial" w:cs="Arial"/>
          <w:szCs w:val="24"/>
        </w:rPr>
        <w:t>a drug listed on the MTUS Drug List</w:t>
      </w:r>
      <w:r w:rsidR="000D5730" w:rsidRPr="00E117E1">
        <w:rPr>
          <w:rFonts w:ascii="Arial" w:hAnsi="Arial" w:cs="Arial"/>
          <w:szCs w:val="24"/>
        </w:rPr>
        <w:t xml:space="preserve">, the internal utilization review appeal must be completed, and a determination issued, by the </w:t>
      </w:r>
      <w:proofErr w:type="gramStart"/>
      <w:r w:rsidR="000D5730" w:rsidRPr="00E117E1">
        <w:rPr>
          <w:rFonts w:ascii="Arial" w:hAnsi="Arial" w:cs="Arial"/>
          <w:szCs w:val="24"/>
        </w:rPr>
        <w:t>claims</w:t>
      </w:r>
      <w:proofErr w:type="gramEnd"/>
      <w:r w:rsidR="000D5730" w:rsidRPr="00E117E1">
        <w:rPr>
          <w:rFonts w:ascii="Arial" w:hAnsi="Arial" w:cs="Arial"/>
          <w:szCs w:val="24"/>
        </w:rPr>
        <w:t xml:space="preserve"> administrator within ten (10) days after receipt of the request under subdivision (</w:t>
      </w:r>
      <w:r w:rsidR="00D76B28" w:rsidRPr="00E117E1">
        <w:rPr>
          <w:rFonts w:ascii="Arial" w:hAnsi="Arial" w:cs="Arial"/>
          <w:szCs w:val="24"/>
        </w:rPr>
        <w:t>f</w:t>
      </w:r>
      <w:r w:rsidR="000D5730" w:rsidRPr="00E117E1">
        <w:rPr>
          <w:rFonts w:ascii="Arial" w:hAnsi="Arial" w:cs="Arial"/>
          <w:szCs w:val="24"/>
        </w:rPr>
        <w:t xml:space="preserve">)(1).  </w:t>
      </w:r>
      <w:r w:rsidRPr="00E117E1">
        <w:rPr>
          <w:rFonts w:ascii="Arial" w:hAnsi="Arial" w:cs="Arial"/>
          <w:szCs w:val="24"/>
        </w:rPr>
        <w:t>An internal</w:t>
      </w:r>
      <w:r w:rsidRPr="001C2CA1">
        <w:rPr>
          <w:rFonts w:ascii="Arial" w:hAnsi="Arial" w:cs="Arial"/>
          <w:szCs w:val="24"/>
        </w:rPr>
        <w:t xml:space="preserve"> utilization review appeal shall be considered complete upon the issuance of a final independent medical review determ</w:t>
      </w:r>
      <w:r w:rsidR="005B76A3" w:rsidRPr="001C2CA1">
        <w:rPr>
          <w:rFonts w:ascii="Arial" w:hAnsi="Arial" w:cs="Arial"/>
          <w:szCs w:val="24"/>
        </w:rPr>
        <w:t>ination under section 9792.10.6</w:t>
      </w:r>
      <w:r w:rsidRPr="001C2CA1">
        <w:rPr>
          <w:rFonts w:ascii="Arial" w:hAnsi="Arial" w:cs="Arial"/>
          <w:szCs w:val="24"/>
        </w:rPr>
        <w:t>(</w:t>
      </w:r>
      <w:r w:rsidR="005B76A3" w:rsidRPr="001C2CA1">
        <w:rPr>
          <w:rFonts w:ascii="Arial" w:hAnsi="Arial" w:cs="Arial"/>
          <w:szCs w:val="24"/>
        </w:rPr>
        <w:t>e</w:t>
      </w:r>
      <w:r w:rsidRPr="001C2CA1">
        <w:rPr>
          <w:rFonts w:ascii="Arial" w:hAnsi="Arial" w:cs="Arial"/>
          <w:szCs w:val="24"/>
        </w:rPr>
        <w:t>) that determines the medical necessity of the disputed treatment</w:t>
      </w:r>
      <w:r w:rsidR="00C2243F" w:rsidRPr="001C2CA1">
        <w:rPr>
          <w:rFonts w:ascii="Arial" w:hAnsi="Arial" w:cs="Arial"/>
          <w:szCs w:val="24"/>
        </w:rPr>
        <w:t>.</w:t>
      </w:r>
    </w:p>
    <w:p w14:paraId="5B1DD88F" w14:textId="0AA9DB7B" w:rsidR="00C55CAC" w:rsidRDefault="008F5DBA" w:rsidP="00C55CAC">
      <w:pPr>
        <w:spacing w:after="360"/>
        <w:contextualSpacing/>
        <w:rPr>
          <w:rFonts w:ascii="Arial" w:hAnsi="Arial" w:cs="Arial"/>
          <w:szCs w:val="24"/>
        </w:rPr>
      </w:pPr>
      <w:r w:rsidRPr="001C2CA1">
        <w:rPr>
          <w:rFonts w:ascii="Arial" w:hAnsi="Arial" w:cs="Arial"/>
          <w:szCs w:val="24"/>
        </w:rPr>
        <w:t xml:space="preserve">(3)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w:t>
      </w:r>
      <w:r w:rsidRPr="00E117E1">
        <w:rPr>
          <w:rFonts w:ascii="Arial" w:hAnsi="Arial" w:cs="Arial"/>
          <w:szCs w:val="24"/>
        </w:rPr>
        <w:t xml:space="preserve">requirements set forth in section </w:t>
      </w:r>
      <w:r w:rsidR="00DF520B" w:rsidRPr="00E117E1">
        <w:rPr>
          <w:rFonts w:ascii="Arial" w:hAnsi="Arial" w:cs="Arial"/>
          <w:szCs w:val="24"/>
        </w:rPr>
        <w:t>9792.9.5(e)</w:t>
      </w:r>
      <w:r w:rsidRPr="00E117E1">
        <w:rPr>
          <w:rFonts w:ascii="Arial" w:hAnsi="Arial" w:cs="Arial"/>
          <w:szCs w:val="24"/>
        </w:rPr>
        <w:t xml:space="preserve">.  The Application for Independent Medical Review, DWC Form IMR, that accompanies the written decision letter under section </w:t>
      </w:r>
      <w:r w:rsidR="00DF520B" w:rsidRPr="00E117E1">
        <w:rPr>
          <w:rFonts w:ascii="Arial" w:hAnsi="Arial" w:cs="Arial"/>
          <w:szCs w:val="24"/>
        </w:rPr>
        <w:t>9792.9.5(e)</w:t>
      </w:r>
      <w:r w:rsidR="00F83F84" w:rsidRPr="00E117E1">
        <w:rPr>
          <w:rFonts w:ascii="Arial" w:hAnsi="Arial" w:cs="Arial"/>
          <w:szCs w:val="24"/>
        </w:rPr>
        <w:t>(7</w:t>
      </w:r>
      <w:r w:rsidR="00AA29C0" w:rsidRPr="00E117E1">
        <w:rPr>
          <w:rFonts w:ascii="Arial" w:hAnsi="Arial" w:cs="Arial"/>
          <w:szCs w:val="24"/>
        </w:rPr>
        <w:t>)</w:t>
      </w:r>
      <w:r w:rsidR="00F45588" w:rsidRPr="00E117E1">
        <w:rPr>
          <w:rFonts w:ascii="Arial" w:hAnsi="Arial" w:cs="Arial"/>
          <w:szCs w:val="24"/>
        </w:rPr>
        <w:t>,</w:t>
      </w:r>
      <w:r w:rsidRPr="00E117E1">
        <w:rPr>
          <w:rFonts w:ascii="Arial" w:hAnsi="Arial" w:cs="Arial"/>
          <w:szCs w:val="24"/>
        </w:rPr>
        <w:t xml:space="preserve"> must</w:t>
      </w:r>
      <w:r w:rsidRPr="001C2CA1">
        <w:rPr>
          <w:rFonts w:ascii="Arial" w:hAnsi="Arial" w:cs="Arial"/>
          <w:szCs w:val="24"/>
        </w:rPr>
        <w:t xml:space="preserve"> indicate that the decision is a modification after appeal.</w:t>
      </w:r>
    </w:p>
    <w:p w14:paraId="10AECAF1" w14:textId="11CC0664" w:rsidR="00A63126" w:rsidRPr="00C55CAC" w:rsidRDefault="00A63126" w:rsidP="00C55CAC">
      <w:pPr>
        <w:spacing w:after="360"/>
        <w:contextualSpacing/>
        <w:rPr>
          <w:rFonts w:ascii="Arial" w:hAnsi="Arial" w:cs="Arial"/>
          <w:szCs w:val="24"/>
        </w:rPr>
      </w:pPr>
      <w:r w:rsidRPr="001C2CA1">
        <w:rPr>
          <w:rFonts w:ascii="Arial" w:hAnsi="Arial" w:cs="Arial"/>
          <w:szCs w:val="24"/>
        </w:rPr>
        <w:br/>
      </w:r>
      <w:r w:rsidRPr="001C2CA1">
        <w:rPr>
          <w:rFonts w:ascii="Arial" w:eastAsia="Times New Roman" w:hAnsi="Arial" w:cs="Arial"/>
          <w:color w:val="000000"/>
          <w:szCs w:val="24"/>
        </w:rPr>
        <w:t>Authority: Sections 133, 4603</w:t>
      </w:r>
      <w:r w:rsidRPr="0065591C">
        <w:rPr>
          <w:rFonts w:ascii="Arial" w:eastAsia="Times New Roman" w:hAnsi="Arial" w:cs="Arial"/>
          <w:color w:val="000000"/>
          <w:szCs w:val="24"/>
        </w:rPr>
        <w:t>.5</w:t>
      </w:r>
      <w:r w:rsidR="00611390" w:rsidRPr="0065591C">
        <w:rPr>
          <w:rFonts w:ascii="Arial" w:eastAsia="Times New Roman" w:hAnsi="Arial" w:cs="Arial"/>
          <w:color w:val="000000"/>
          <w:szCs w:val="24"/>
        </w:rPr>
        <w:t>, 4610,</w:t>
      </w:r>
      <w:r w:rsidRPr="0065591C">
        <w:rPr>
          <w:rFonts w:ascii="Arial" w:eastAsia="Times New Roman" w:hAnsi="Arial" w:cs="Arial"/>
          <w:color w:val="000000"/>
          <w:szCs w:val="24"/>
        </w:rPr>
        <w:t xml:space="preserve"> </w:t>
      </w:r>
      <w:r w:rsidRPr="001C2CA1">
        <w:rPr>
          <w:rFonts w:ascii="Arial" w:eastAsia="Times New Roman" w:hAnsi="Arial" w:cs="Arial"/>
          <w:color w:val="000000"/>
          <w:szCs w:val="24"/>
        </w:rPr>
        <w:t xml:space="preserve">and 5307.3, Labor Code. </w:t>
      </w:r>
    </w:p>
    <w:p w14:paraId="17730B18" w14:textId="51C4C849" w:rsidR="008B3DD3" w:rsidRPr="00C55CAC" w:rsidRDefault="00A6312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4062, 4600, 4600.4, 4604.5, 4610, and 4610.5, Labor Code.</w:t>
      </w:r>
    </w:p>
    <w:p w14:paraId="6A63FBB2" w14:textId="5C24E7B1" w:rsidR="00A63126" w:rsidRPr="001D15F2" w:rsidRDefault="00A63126" w:rsidP="00024F67">
      <w:pPr>
        <w:pStyle w:val="Heading2"/>
        <w:rPr>
          <w:rFonts w:cstheme="majorBidi"/>
          <w:szCs w:val="26"/>
        </w:rPr>
      </w:pPr>
      <w:r w:rsidRPr="001D15F2">
        <w:t>§ 9792.10.</w:t>
      </w:r>
      <w:r w:rsidR="00760BDF" w:rsidRPr="001D15F2">
        <w:t>2</w:t>
      </w:r>
      <w:r w:rsidRPr="001D15F2">
        <w:t>.   Application for Independent Medical Review, DWC Form IMR</w:t>
      </w:r>
      <w:r w:rsidR="00022D8A" w:rsidRPr="001D15F2">
        <w:t>.</w:t>
      </w:r>
    </w:p>
    <w:p w14:paraId="18BBB8F4" w14:textId="3155BD00" w:rsidR="00A63126" w:rsidRPr="003E7E3A"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DWC Form IMR (Rev</w:t>
      </w:r>
      <w:r w:rsidR="00A20A61" w:rsidRPr="003E7E3A">
        <w:rPr>
          <w:rFonts w:ascii="Arial" w:hAnsi="Arial" w:cs="Arial"/>
          <w:szCs w:val="24"/>
        </w:rPr>
        <w:t xml:space="preserve">. </w:t>
      </w:r>
      <w:r w:rsidR="00FA088B" w:rsidRPr="0065591C">
        <w:rPr>
          <w:rFonts w:ascii="Arial" w:hAnsi="Arial" w:cs="Arial"/>
          <w:szCs w:val="24"/>
        </w:rPr>
        <w:t>10</w:t>
      </w:r>
      <w:r w:rsidR="0011589A" w:rsidRPr="0065591C">
        <w:rPr>
          <w:rFonts w:ascii="Arial" w:hAnsi="Arial" w:cs="Arial"/>
          <w:szCs w:val="24"/>
        </w:rPr>
        <w:t>/2025</w:t>
      </w:r>
      <w:r w:rsidR="00A20A61" w:rsidRPr="003E7E3A">
        <w:rPr>
          <w:rFonts w:ascii="Arial" w:hAnsi="Arial" w:cs="Arial"/>
          <w:szCs w:val="24"/>
        </w:rPr>
        <w:t>)</w:t>
      </w:r>
      <w:r w:rsidRPr="003E7E3A">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3E7E3A">
        <w:rPr>
          <w:rFonts w:ascii="Arial" w:eastAsia="Times New Roman" w:hAnsi="Arial" w:cs="Arial"/>
          <w:color w:val="000000"/>
          <w:szCs w:val="24"/>
        </w:rPr>
        <w:t>Authority: Sections 133, 4603.5, 4610.5, and 5307.3, Labor Code</w:t>
      </w:r>
      <w:r w:rsidRPr="001C2CA1">
        <w:rPr>
          <w:rFonts w:ascii="Arial" w:eastAsia="Times New Roman" w:hAnsi="Arial" w:cs="Arial"/>
          <w:color w:val="000000"/>
          <w:szCs w:val="24"/>
        </w:rPr>
        <w:t xml:space="preserv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B4AC9D2" w14:textId="64C7A837" w:rsidR="00A63126" w:rsidRPr="00C55CAC" w:rsidRDefault="00A63126" w:rsidP="00024F67">
      <w:pPr>
        <w:pStyle w:val="Heading2"/>
        <w:rPr>
          <w:rFonts w:cstheme="majorBidi"/>
          <w:szCs w:val="26"/>
        </w:rPr>
      </w:pPr>
      <w:r w:rsidRPr="001C2CA1">
        <w:t>§ 9792.10.</w:t>
      </w:r>
      <w:r w:rsidR="00760BDF" w:rsidRPr="001C2CA1">
        <w:t>3</w:t>
      </w:r>
      <w:r w:rsidRPr="001C2CA1">
        <w:t>.  Independent Medical Review</w:t>
      </w:r>
      <w:r w:rsidR="00760BDF" w:rsidRPr="001C2CA1">
        <w:t xml:space="preserve"> – Initial Review of Application</w:t>
      </w:r>
      <w:r w:rsidR="00022D8A" w:rsidRPr="001C2CA1">
        <w:t>.</w:t>
      </w:r>
    </w:p>
    <w:p w14:paraId="48690AB0" w14:textId="0C541FD8" w:rsidR="00760BDF" w:rsidRPr="001C2CA1" w:rsidRDefault="00760BDF" w:rsidP="00C47C7A">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w:t>
      </w:r>
      <w:r w:rsidR="00BD3EB9" w:rsidRPr="001C2CA1">
        <w:rPr>
          <w:rFonts w:ascii="Arial" w:hAnsi="Arial" w:cs="Arial"/>
          <w:szCs w:val="24"/>
        </w:rPr>
        <w:t>b</w:t>
      </w:r>
      <w:r w:rsidRPr="001C2CA1">
        <w:rPr>
          <w:rFonts w:ascii="Arial" w:hAnsi="Arial" w:cs="Arial"/>
          <w:szCs w:val="24"/>
        </w:rPr>
        <w:t xml:space="preserve">), the Administrative Director shall </w:t>
      </w:r>
      <w:r w:rsidR="000B6CD6" w:rsidRPr="001C2CA1">
        <w:rPr>
          <w:rFonts w:ascii="Arial" w:hAnsi="Arial" w:cs="Arial"/>
          <w:szCs w:val="24"/>
        </w:rPr>
        <w:t>determine whether</w:t>
      </w:r>
      <w:r w:rsidRPr="001C2CA1">
        <w:rPr>
          <w:rFonts w:ascii="Arial" w:hAnsi="Arial" w:cs="Arial"/>
          <w:szCs w:val="24"/>
        </w:rPr>
        <w:t xml:space="preserve"> the disputed medical treatment</w:t>
      </w:r>
      <w:r w:rsidR="000B6CD6" w:rsidRPr="001C2CA1">
        <w:rPr>
          <w:rFonts w:ascii="Arial" w:hAnsi="Arial" w:cs="Arial"/>
          <w:szCs w:val="24"/>
        </w:rPr>
        <w:t xml:space="preserve"> identified in the application</w:t>
      </w:r>
      <w:r w:rsidRPr="001C2CA1">
        <w:rPr>
          <w:rFonts w:ascii="Arial" w:hAnsi="Arial" w:cs="Arial"/>
          <w:szCs w:val="24"/>
        </w:rPr>
        <w:t xml:space="preserve"> is eligible for independent medical review</w:t>
      </w:r>
      <w:r w:rsidR="0060006A" w:rsidRPr="001C2CA1">
        <w:rPr>
          <w:rFonts w:ascii="Arial" w:hAnsi="Arial" w:cs="Arial"/>
          <w:szCs w:val="24"/>
        </w:rPr>
        <w:t xml:space="preserve">. </w:t>
      </w:r>
      <w:r w:rsidRPr="001C2CA1">
        <w:rPr>
          <w:rFonts w:ascii="Arial" w:hAnsi="Arial" w:cs="Arial"/>
          <w:szCs w:val="24"/>
        </w:rPr>
        <w:t>In making this determination, the Administrative Director shall consider:</w:t>
      </w:r>
    </w:p>
    <w:p w14:paraId="279B9464" w14:textId="1256626F" w:rsidR="00CE0AB0" w:rsidRPr="001C2CA1" w:rsidRDefault="00760BDF" w:rsidP="00C47C7A">
      <w:pPr>
        <w:spacing w:after="240"/>
        <w:rPr>
          <w:rFonts w:ascii="Arial" w:hAnsi="Arial" w:cs="Arial"/>
          <w:szCs w:val="24"/>
        </w:rPr>
      </w:pPr>
      <w:r w:rsidRPr="001C2CA1">
        <w:rPr>
          <w:rFonts w:ascii="Arial" w:hAnsi="Arial" w:cs="Arial"/>
          <w:szCs w:val="24"/>
        </w:rPr>
        <w:t xml:space="preserve">(1) The timeliness and completeness of the </w:t>
      </w:r>
      <w:proofErr w:type="gramStart"/>
      <w:r w:rsidRPr="001C2CA1">
        <w:rPr>
          <w:rFonts w:ascii="Arial" w:hAnsi="Arial" w:cs="Arial"/>
          <w:szCs w:val="24"/>
        </w:rPr>
        <w:t>Application;</w:t>
      </w:r>
      <w:proofErr w:type="gramEnd"/>
    </w:p>
    <w:p w14:paraId="729997C1" w14:textId="170B024F" w:rsidR="00A82DF3" w:rsidRPr="001C2CA1" w:rsidRDefault="00CE0AB0" w:rsidP="00C47C7A">
      <w:pPr>
        <w:spacing w:after="240"/>
        <w:rPr>
          <w:rFonts w:ascii="Arial" w:hAnsi="Arial" w:cs="Arial"/>
          <w:szCs w:val="24"/>
        </w:rPr>
      </w:pPr>
      <w:r w:rsidRPr="001C2CA1">
        <w:rPr>
          <w:rFonts w:ascii="Arial" w:hAnsi="Arial" w:cs="Arial"/>
          <w:szCs w:val="24"/>
        </w:rPr>
        <w:t xml:space="preserve">(2) </w:t>
      </w:r>
      <w:r w:rsidR="00B6545D" w:rsidRPr="001C2CA1">
        <w:rPr>
          <w:rFonts w:ascii="Arial" w:hAnsi="Arial" w:cs="Arial"/>
          <w:szCs w:val="24"/>
        </w:rPr>
        <w:t>Any pr</w:t>
      </w:r>
      <w:r w:rsidR="00637BF8" w:rsidRPr="001C2CA1">
        <w:rPr>
          <w:rFonts w:ascii="Arial" w:hAnsi="Arial" w:cs="Arial"/>
          <w:szCs w:val="24"/>
        </w:rPr>
        <w:t xml:space="preserve">evious application or request for independent medical </w:t>
      </w:r>
      <w:r w:rsidR="00B6545D" w:rsidRPr="001C2CA1">
        <w:rPr>
          <w:rFonts w:ascii="Arial" w:hAnsi="Arial" w:cs="Arial"/>
          <w:szCs w:val="24"/>
        </w:rPr>
        <w:t xml:space="preserve">review </w:t>
      </w:r>
      <w:r w:rsidR="00637BF8" w:rsidRPr="001C2CA1">
        <w:rPr>
          <w:rFonts w:ascii="Arial" w:hAnsi="Arial" w:cs="Arial"/>
          <w:szCs w:val="24"/>
        </w:rPr>
        <w:t xml:space="preserve">of </w:t>
      </w:r>
      <w:r w:rsidR="00B6545D" w:rsidRPr="001C2CA1">
        <w:rPr>
          <w:rFonts w:ascii="Arial" w:hAnsi="Arial" w:cs="Arial"/>
          <w:szCs w:val="24"/>
        </w:rPr>
        <w:t xml:space="preserve">the disputed medical </w:t>
      </w:r>
      <w:proofErr w:type="gramStart"/>
      <w:r w:rsidR="00B6545D" w:rsidRPr="001C2CA1">
        <w:rPr>
          <w:rFonts w:ascii="Arial" w:hAnsi="Arial" w:cs="Arial"/>
          <w:szCs w:val="24"/>
        </w:rPr>
        <w:t>treatment</w:t>
      </w:r>
      <w:r w:rsidRPr="001C2CA1">
        <w:rPr>
          <w:rFonts w:ascii="Arial" w:hAnsi="Arial" w:cs="Arial"/>
          <w:szCs w:val="24"/>
        </w:rPr>
        <w:t>;</w:t>
      </w:r>
      <w:proofErr w:type="gramEnd"/>
      <w:r w:rsidRPr="001C2CA1">
        <w:rPr>
          <w:rFonts w:ascii="Arial" w:hAnsi="Arial" w:cs="Arial"/>
          <w:szCs w:val="24"/>
        </w:rPr>
        <w:t xml:space="preserve"> </w:t>
      </w:r>
    </w:p>
    <w:p w14:paraId="3A922E85" w14:textId="1C645D34" w:rsidR="00637BF8" w:rsidRPr="001C2CA1" w:rsidRDefault="00760BDF" w:rsidP="00C47C7A">
      <w:pPr>
        <w:spacing w:after="240"/>
        <w:rPr>
          <w:rFonts w:ascii="Arial" w:hAnsi="Arial" w:cs="Arial"/>
          <w:szCs w:val="24"/>
        </w:rPr>
      </w:pPr>
      <w:r w:rsidRPr="001C2CA1">
        <w:rPr>
          <w:rFonts w:ascii="Arial" w:hAnsi="Arial" w:cs="Arial"/>
          <w:szCs w:val="24"/>
        </w:rPr>
        <w:lastRenderedPageBreak/>
        <w:t>(</w:t>
      </w:r>
      <w:r w:rsidR="00CE0AB0" w:rsidRPr="001C2CA1">
        <w:rPr>
          <w:rFonts w:ascii="Arial" w:hAnsi="Arial" w:cs="Arial"/>
          <w:szCs w:val="24"/>
        </w:rPr>
        <w:t>3</w:t>
      </w:r>
      <w:r w:rsidRPr="001C2CA1">
        <w:rPr>
          <w:rFonts w:ascii="Arial" w:hAnsi="Arial" w:cs="Arial"/>
          <w:szCs w:val="24"/>
        </w:rPr>
        <w:t>) Any assertion</w:t>
      </w:r>
      <w:r w:rsidR="007709CB" w:rsidRPr="001C2CA1">
        <w:rPr>
          <w:rFonts w:ascii="Arial" w:hAnsi="Arial" w:cs="Arial"/>
          <w:szCs w:val="24"/>
        </w:rPr>
        <w:t>, other than medical necessity,</w:t>
      </w:r>
      <w:r w:rsidRPr="001C2CA1">
        <w:rPr>
          <w:rFonts w:ascii="Arial" w:hAnsi="Arial" w:cs="Arial"/>
          <w:szCs w:val="24"/>
        </w:rPr>
        <w:t xml:space="preserve"> by the claims administrator that a factual</w:t>
      </w:r>
      <w:r w:rsidR="005B331F" w:rsidRPr="001C2CA1">
        <w:rPr>
          <w:rFonts w:ascii="Arial" w:hAnsi="Arial" w:cs="Arial"/>
          <w:szCs w:val="24"/>
        </w:rPr>
        <w:t>, medical,</w:t>
      </w:r>
      <w:r w:rsidRPr="001C2CA1">
        <w:rPr>
          <w:rFonts w:ascii="Arial" w:hAnsi="Arial" w:cs="Arial"/>
          <w:szCs w:val="24"/>
        </w:rPr>
        <w:t xml:space="preserve"> or legal basis exists that precludes </w:t>
      </w:r>
      <w:r w:rsidR="00637BF8" w:rsidRPr="001C2CA1">
        <w:rPr>
          <w:rFonts w:ascii="Arial" w:hAnsi="Arial" w:cs="Arial"/>
          <w:szCs w:val="24"/>
        </w:rPr>
        <w:t xml:space="preserve">liability </w:t>
      </w:r>
      <w:r w:rsidRPr="001C2CA1">
        <w:rPr>
          <w:rFonts w:ascii="Arial" w:hAnsi="Arial" w:cs="Arial"/>
          <w:szCs w:val="24"/>
        </w:rPr>
        <w:t>on the part of the claims administrator for an occupational injury</w:t>
      </w:r>
      <w:r w:rsidR="00B7400A" w:rsidRPr="001C2CA1">
        <w:rPr>
          <w:rFonts w:ascii="Arial" w:hAnsi="Arial" w:cs="Arial"/>
          <w:szCs w:val="24"/>
        </w:rPr>
        <w:t xml:space="preserve"> or </w:t>
      </w:r>
      <w:r w:rsidRPr="001C2CA1">
        <w:rPr>
          <w:rFonts w:ascii="Arial" w:hAnsi="Arial" w:cs="Arial"/>
          <w:szCs w:val="24"/>
        </w:rPr>
        <w:t>a claimed injury to any part or parts of the body</w:t>
      </w:r>
      <w:r w:rsidR="00B7400A" w:rsidRPr="001C2CA1">
        <w:rPr>
          <w:rFonts w:ascii="Arial" w:hAnsi="Arial" w:cs="Arial"/>
          <w:szCs w:val="24"/>
        </w:rPr>
        <w:t xml:space="preserve">. </w:t>
      </w:r>
    </w:p>
    <w:p w14:paraId="0CE387AA" w14:textId="515858D3" w:rsidR="00682E29" w:rsidRPr="001C2CA1" w:rsidRDefault="00637BF8" w:rsidP="00C47C7A">
      <w:pPr>
        <w:spacing w:after="240"/>
        <w:rPr>
          <w:rFonts w:ascii="Arial" w:hAnsi="Arial" w:cs="Arial"/>
          <w:szCs w:val="24"/>
        </w:rPr>
      </w:pPr>
      <w:r w:rsidRPr="001C2CA1">
        <w:rPr>
          <w:rFonts w:ascii="Arial" w:hAnsi="Arial" w:cs="Arial"/>
          <w:szCs w:val="24"/>
        </w:rPr>
        <w:t xml:space="preserve">(4) </w:t>
      </w:r>
      <w:r w:rsidR="00682E29" w:rsidRPr="001C2CA1">
        <w:rPr>
          <w:rFonts w:ascii="Arial" w:hAnsi="Arial" w:cs="Arial"/>
          <w:szCs w:val="24"/>
        </w:rPr>
        <w:t>Any assertion, other than medical necessity, by the claims administrator that a factual</w:t>
      </w:r>
      <w:r w:rsidR="00682E29" w:rsidRPr="001C2CA1">
        <w:rPr>
          <w:rFonts w:ascii="Arial" w:hAnsi="Arial" w:cs="Arial"/>
          <w:i/>
          <w:szCs w:val="24"/>
        </w:rPr>
        <w:t xml:space="preserve">, </w:t>
      </w:r>
      <w:r w:rsidR="00682E29" w:rsidRPr="001C2CA1">
        <w:rPr>
          <w:rFonts w:ascii="Arial" w:hAnsi="Arial" w:cs="Arial"/>
          <w:szCs w:val="24"/>
        </w:rPr>
        <w:t>medical</w:t>
      </w:r>
      <w:r w:rsidR="00682E29" w:rsidRPr="001C2CA1">
        <w:rPr>
          <w:rFonts w:ascii="Arial" w:hAnsi="Arial" w:cs="Arial"/>
          <w:i/>
          <w:szCs w:val="24"/>
        </w:rPr>
        <w:t>,</w:t>
      </w:r>
      <w:r w:rsidR="00682E29"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77C3A701" w14:textId="455474B0" w:rsidR="00682E29" w:rsidRPr="001C2CA1" w:rsidRDefault="00682E29" w:rsidP="00C47C7A">
      <w:pPr>
        <w:spacing w:after="240"/>
        <w:rPr>
          <w:rFonts w:ascii="Arial" w:hAnsi="Arial" w:cs="Arial"/>
          <w:szCs w:val="24"/>
        </w:rPr>
      </w:pPr>
      <w:r w:rsidRPr="001C2CA1">
        <w:rPr>
          <w:rFonts w:ascii="Arial" w:hAnsi="Arial" w:cs="Arial"/>
          <w:szCs w:val="24"/>
        </w:rPr>
        <w:t>(5) The employee’s date of injury.</w:t>
      </w:r>
    </w:p>
    <w:p w14:paraId="769BD7AA" w14:textId="50D016B2" w:rsidR="00760BDF" w:rsidRPr="00F255FC" w:rsidRDefault="00682E29" w:rsidP="00C47C7A">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section </w:t>
      </w:r>
      <w:r w:rsidR="00AA29C0" w:rsidRPr="00C54A3D">
        <w:rPr>
          <w:rFonts w:ascii="Arial" w:hAnsi="Arial" w:cs="Arial"/>
          <w:szCs w:val="24"/>
        </w:rPr>
        <w:t>9792.9.6</w:t>
      </w:r>
      <w:r w:rsidR="00AA29C0" w:rsidRPr="003E76CB">
        <w:rPr>
          <w:rFonts w:ascii="Arial" w:hAnsi="Arial" w:cs="Arial"/>
          <w:szCs w:val="24"/>
        </w:rPr>
        <w:t xml:space="preserve"> </w:t>
      </w:r>
      <w:r w:rsidRPr="001C2CA1">
        <w:rPr>
          <w:rFonts w:ascii="Arial" w:hAnsi="Arial" w:cs="Arial"/>
          <w:szCs w:val="24"/>
        </w:rPr>
        <w:t>for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42DFAE38" w14:textId="1F970FAF" w:rsidR="00760BDF" w:rsidRPr="00F255FC" w:rsidRDefault="00760BDF" w:rsidP="00C47C7A">
      <w:pPr>
        <w:spacing w:after="240"/>
        <w:rPr>
          <w:rFonts w:ascii="Arial" w:hAnsi="Arial" w:cs="Arial"/>
          <w:szCs w:val="24"/>
        </w:rPr>
      </w:pPr>
      <w:r w:rsidRPr="00F255FC">
        <w:rPr>
          <w:rFonts w:ascii="Arial" w:hAnsi="Arial" w:cs="Arial"/>
          <w:szCs w:val="24"/>
        </w:rPr>
        <w:t xml:space="preserve">(b) The Administrative Director may </w:t>
      </w:r>
      <w:r w:rsidR="00BD3EB9" w:rsidRPr="00F255FC">
        <w:rPr>
          <w:rFonts w:ascii="Arial" w:hAnsi="Arial" w:cs="Arial"/>
          <w:szCs w:val="24"/>
        </w:rPr>
        <w:t xml:space="preserve">reasonably </w:t>
      </w:r>
      <w:r w:rsidRPr="00F255FC">
        <w:rPr>
          <w:rFonts w:ascii="Arial" w:hAnsi="Arial" w:cs="Arial"/>
          <w:szCs w:val="24"/>
        </w:rPr>
        <w:t xml:space="preserve">request additional </w:t>
      </w:r>
      <w:r w:rsidR="00BD3EB9" w:rsidRPr="00F255FC">
        <w:rPr>
          <w:rFonts w:ascii="Arial" w:hAnsi="Arial" w:cs="Arial"/>
          <w:szCs w:val="24"/>
        </w:rPr>
        <w:t xml:space="preserve">appropriate </w:t>
      </w:r>
      <w:r w:rsidRPr="00F255FC">
        <w:rPr>
          <w:rFonts w:ascii="Arial" w:hAnsi="Arial" w:cs="Arial"/>
          <w:szCs w:val="24"/>
        </w:rPr>
        <w:t xml:space="preserve">information from the parties </w:t>
      </w:r>
      <w:proofErr w:type="gramStart"/>
      <w:r w:rsidRPr="00F255FC">
        <w:rPr>
          <w:rFonts w:ascii="Arial" w:hAnsi="Arial" w:cs="Arial"/>
          <w:szCs w:val="24"/>
        </w:rPr>
        <w:t>in order to</w:t>
      </w:r>
      <w:proofErr w:type="gramEnd"/>
      <w:r w:rsidRPr="00F255FC">
        <w:rPr>
          <w:rFonts w:ascii="Arial" w:hAnsi="Arial" w:cs="Arial"/>
          <w:szCs w:val="24"/>
        </w:rPr>
        <w:t xml:space="preserve"> </w:t>
      </w:r>
      <w:proofErr w:type="gramStart"/>
      <w:r w:rsidRPr="00F255FC">
        <w:rPr>
          <w:rFonts w:ascii="Arial" w:hAnsi="Arial" w:cs="Arial"/>
          <w:szCs w:val="24"/>
        </w:rPr>
        <w:t>make a determination</w:t>
      </w:r>
      <w:proofErr w:type="gramEnd"/>
      <w:r w:rsidRPr="00F255FC">
        <w:rPr>
          <w:rFonts w:ascii="Arial" w:hAnsi="Arial" w:cs="Arial"/>
          <w:szCs w:val="24"/>
        </w:rPr>
        <w:t xml:space="preserve"> that a disputed medical treatment is eligible for independent medical review.</w:t>
      </w:r>
      <w:r w:rsidR="00A82DF3" w:rsidRPr="00F255FC">
        <w:rPr>
          <w:rFonts w:ascii="Arial" w:hAnsi="Arial" w:cs="Arial"/>
          <w:szCs w:val="24"/>
        </w:rPr>
        <w:t xml:space="preserve">  The Administrative Director shall advise the claims</w:t>
      </w:r>
      <w:r w:rsidR="00D96A76" w:rsidRPr="00F255FC">
        <w:rPr>
          <w:rFonts w:ascii="Arial" w:hAnsi="Arial" w:cs="Arial"/>
          <w:szCs w:val="24"/>
        </w:rPr>
        <w:t xml:space="preserve"> administrator, the employee, </w:t>
      </w:r>
      <w:r w:rsidR="00682E29" w:rsidRPr="00F255FC">
        <w:rPr>
          <w:rFonts w:ascii="Arial" w:hAnsi="Arial" w:cs="Arial"/>
          <w:szCs w:val="24"/>
        </w:rPr>
        <w:t xml:space="preserve">if the employee is represented by counsel, the employee’s attorney, and the requesting </w:t>
      </w:r>
      <w:r w:rsidR="0060006A" w:rsidRPr="00F255FC">
        <w:rPr>
          <w:rFonts w:ascii="Arial" w:hAnsi="Arial" w:cs="Arial"/>
          <w:szCs w:val="24"/>
        </w:rPr>
        <w:t>physician,</w:t>
      </w:r>
      <w:r w:rsidR="00A82DF3" w:rsidRPr="00F255FC">
        <w:rPr>
          <w:rFonts w:ascii="Arial" w:hAnsi="Arial" w:cs="Arial"/>
          <w:szCs w:val="24"/>
        </w:rPr>
        <w:t xml:space="preserve"> as appropriate, by the most efficient means available.</w:t>
      </w:r>
    </w:p>
    <w:p w14:paraId="0EF2ADD0" w14:textId="0141696C" w:rsidR="000D4B2E" w:rsidRPr="00F255FC" w:rsidRDefault="00760BDF" w:rsidP="00C47C7A">
      <w:pPr>
        <w:spacing w:after="240"/>
        <w:rPr>
          <w:rFonts w:ascii="Arial" w:hAnsi="Arial" w:cs="Arial"/>
          <w:szCs w:val="24"/>
        </w:rPr>
      </w:pPr>
      <w:r w:rsidRPr="00F255FC">
        <w:rPr>
          <w:rFonts w:ascii="Arial" w:hAnsi="Arial" w:cs="Arial"/>
          <w:szCs w:val="24"/>
        </w:rPr>
        <w:t xml:space="preserve">(c) </w:t>
      </w:r>
      <w:r w:rsidR="00D66C81" w:rsidRPr="00F255FC">
        <w:rPr>
          <w:rFonts w:ascii="Arial" w:hAnsi="Arial" w:cs="Arial"/>
          <w:szCs w:val="24"/>
        </w:rPr>
        <w:t xml:space="preserve">The parties shall respond to any reasonable request made pursuant to subdivision (b) within </w:t>
      </w:r>
      <w:r w:rsidR="00E75556" w:rsidRPr="00F255FC">
        <w:rPr>
          <w:rFonts w:ascii="Arial" w:hAnsi="Arial" w:cs="Arial"/>
          <w:szCs w:val="24"/>
        </w:rPr>
        <w:t xml:space="preserve">five </w:t>
      </w:r>
      <w:r w:rsidR="00D66C81" w:rsidRPr="00F255FC">
        <w:rPr>
          <w:rFonts w:ascii="Arial" w:hAnsi="Arial" w:cs="Arial"/>
          <w:szCs w:val="24"/>
        </w:rPr>
        <w:t xml:space="preserve">(5) </w:t>
      </w:r>
      <w:r w:rsidR="004C4BB1" w:rsidRPr="00F255FC">
        <w:rPr>
          <w:rFonts w:ascii="Arial" w:hAnsi="Arial" w:cs="Arial"/>
          <w:szCs w:val="24"/>
        </w:rPr>
        <w:t xml:space="preserve">business </w:t>
      </w:r>
      <w:r w:rsidR="00D66C81" w:rsidRPr="00F255FC">
        <w:rPr>
          <w:rFonts w:ascii="Arial" w:hAnsi="Arial" w:cs="Arial"/>
          <w:szCs w:val="24"/>
        </w:rPr>
        <w:t xml:space="preserve">days following receipt of the request. </w:t>
      </w:r>
      <w:r w:rsidR="00B6545D" w:rsidRPr="00F255FC">
        <w:rPr>
          <w:rFonts w:ascii="Arial" w:hAnsi="Arial" w:cs="Arial"/>
          <w:szCs w:val="24"/>
        </w:rPr>
        <w:t>F</w:t>
      </w:r>
      <w:r w:rsidRPr="00F255FC">
        <w:rPr>
          <w:rFonts w:ascii="Arial" w:hAnsi="Arial" w:cs="Arial"/>
          <w:szCs w:val="24"/>
        </w:rPr>
        <w:t xml:space="preserve">ollowing receipt of all information necessary to </w:t>
      </w:r>
      <w:proofErr w:type="gramStart"/>
      <w:r w:rsidRPr="00F255FC">
        <w:rPr>
          <w:rFonts w:ascii="Arial" w:hAnsi="Arial" w:cs="Arial"/>
          <w:szCs w:val="24"/>
        </w:rPr>
        <w:t>make a</w:t>
      </w:r>
      <w:r w:rsidR="00CE0AB0" w:rsidRPr="00F255FC">
        <w:rPr>
          <w:rFonts w:ascii="Arial" w:hAnsi="Arial" w:cs="Arial"/>
          <w:szCs w:val="24"/>
        </w:rPr>
        <w:t xml:space="preserve"> determination</w:t>
      </w:r>
      <w:proofErr w:type="gramEnd"/>
      <w:r w:rsidRPr="00F255FC">
        <w:rPr>
          <w:rFonts w:ascii="Arial" w:hAnsi="Arial" w:cs="Arial"/>
          <w:szCs w:val="24"/>
        </w:rPr>
        <w:t>, the Administrative Director shall</w:t>
      </w:r>
      <w:r w:rsidR="000B6CD6" w:rsidRPr="00F255FC">
        <w:rPr>
          <w:rFonts w:ascii="Arial" w:hAnsi="Arial" w:cs="Arial"/>
          <w:szCs w:val="24"/>
        </w:rPr>
        <w:t xml:space="preserve"> either</w:t>
      </w:r>
      <w:r w:rsidR="00B6545D" w:rsidRPr="00F255FC">
        <w:rPr>
          <w:rFonts w:ascii="Arial" w:hAnsi="Arial" w:cs="Arial"/>
          <w:szCs w:val="24"/>
        </w:rPr>
        <w:t xml:space="preserve"> immediately</w:t>
      </w:r>
      <w:r w:rsidRPr="00F255FC">
        <w:rPr>
          <w:rFonts w:ascii="Arial" w:hAnsi="Arial" w:cs="Arial"/>
          <w:szCs w:val="24"/>
        </w:rPr>
        <w:t xml:space="preserve"> inform the parties</w:t>
      </w:r>
      <w:r w:rsidR="000B6CD6" w:rsidRPr="00F255FC">
        <w:rPr>
          <w:rFonts w:ascii="Arial" w:hAnsi="Arial" w:cs="Arial"/>
          <w:szCs w:val="24"/>
        </w:rPr>
        <w:t xml:space="preserve"> in writing</w:t>
      </w:r>
      <w:r w:rsidRPr="00F255FC">
        <w:rPr>
          <w:rFonts w:ascii="Arial" w:hAnsi="Arial" w:cs="Arial"/>
          <w:szCs w:val="24"/>
        </w:rPr>
        <w:t xml:space="preserve"> that a disputed medical treatment is not eligible for independent medical review and the reasons </w:t>
      </w:r>
      <w:proofErr w:type="gramStart"/>
      <w:r w:rsidRPr="00F255FC">
        <w:rPr>
          <w:rFonts w:ascii="Arial" w:hAnsi="Arial" w:cs="Arial"/>
          <w:szCs w:val="24"/>
        </w:rPr>
        <w:t>therefor</w:t>
      </w:r>
      <w:r w:rsidR="000B6CD6" w:rsidRPr="00F255FC">
        <w:rPr>
          <w:rFonts w:ascii="Arial" w:hAnsi="Arial" w:cs="Arial"/>
          <w:szCs w:val="24"/>
        </w:rPr>
        <w:t>, or</w:t>
      </w:r>
      <w:proofErr w:type="gramEnd"/>
      <w:r w:rsidR="000B6CD6" w:rsidRPr="00F255FC">
        <w:rPr>
          <w:rFonts w:ascii="Arial" w:hAnsi="Arial" w:cs="Arial"/>
          <w:szCs w:val="24"/>
        </w:rPr>
        <w:t xml:space="preserve"> assign the request to independent medical review under section 9792.10.4.</w:t>
      </w:r>
      <w:r w:rsidRPr="00F255FC">
        <w:rPr>
          <w:rFonts w:ascii="Arial" w:hAnsi="Arial" w:cs="Arial"/>
          <w:szCs w:val="24"/>
        </w:rPr>
        <w:t xml:space="preserve">    </w:t>
      </w:r>
    </w:p>
    <w:p w14:paraId="756C9409" w14:textId="4575F43B" w:rsidR="00760BDF" w:rsidRPr="00F255FC" w:rsidRDefault="000D4B2E" w:rsidP="00C47C7A">
      <w:pPr>
        <w:spacing w:after="240"/>
        <w:rPr>
          <w:rFonts w:ascii="Arial" w:hAnsi="Arial" w:cs="Arial"/>
          <w:szCs w:val="24"/>
        </w:rPr>
      </w:pPr>
      <w:r w:rsidRPr="00F255FC">
        <w:rPr>
          <w:rFonts w:ascii="Arial" w:hAnsi="Arial" w:cs="Arial"/>
          <w:szCs w:val="24"/>
        </w:rPr>
        <w:t xml:space="preserve">(d) If there appears to be any medical necessity issue, the dispute shall be resolved pursuant to an independent medical review, except that, unless the </w:t>
      </w:r>
      <w:r w:rsidR="005C0A2A" w:rsidRPr="00F255FC">
        <w:rPr>
          <w:rFonts w:ascii="Arial" w:hAnsi="Arial" w:cs="Arial"/>
          <w:szCs w:val="24"/>
        </w:rPr>
        <w:t xml:space="preserve">claims administrator </w:t>
      </w:r>
      <w:r w:rsidRPr="00F255FC">
        <w:rPr>
          <w:rFonts w:ascii="Arial" w:hAnsi="Arial" w:cs="Arial"/>
          <w:szCs w:val="24"/>
        </w:rPr>
        <w:t xml:space="preserve">agrees that the case is eligible for independent medical review, a request for independent medical review shall be deferred if at the time of a utilization review decision the </w:t>
      </w:r>
      <w:r w:rsidR="005C0A2A" w:rsidRPr="00F255FC">
        <w:rPr>
          <w:rFonts w:ascii="Arial" w:hAnsi="Arial" w:cs="Arial"/>
          <w:szCs w:val="24"/>
        </w:rPr>
        <w:t>claims administrator</w:t>
      </w:r>
      <w:r w:rsidRPr="00F255FC">
        <w:rPr>
          <w:rFonts w:ascii="Arial" w:hAnsi="Arial" w:cs="Arial"/>
          <w:szCs w:val="24"/>
        </w:rPr>
        <w:t xml:space="preserve"> is also disputing liability for the treatment for any reason besides medical necessity.</w:t>
      </w:r>
    </w:p>
    <w:p w14:paraId="5782A31D" w14:textId="5927446A" w:rsidR="00760BDF" w:rsidRPr="00C47C7A" w:rsidRDefault="00760BDF" w:rsidP="00C47C7A">
      <w:pPr>
        <w:spacing w:after="240"/>
        <w:rPr>
          <w:rFonts w:ascii="Arial" w:eastAsia="Times New Roman" w:hAnsi="Arial" w:cs="Arial"/>
          <w:color w:val="000000"/>
          <w:szCs w:val="24"/>
          <w:shd w:val="clear" w:color="auto" w:fill="FFFFFF"/>
        </w:rPr>
      </w:pPr>
      <w:r w:rsidRPr="00F255FC">
        <w:rPr>
          <w:rFonts w:ascii="Arial" w:hAnsi="Arial" w:cs="Arial"/>
          <w:szCs w:val="24"/>
        </w:rPr>
        <w:t>(</w:t>
      </w:r>
      <w:r w:rsidR="00850E9D" w:rsidRPr="00F255FC">
        <w:rPr>
          <w:rFonts w:ascii="Arial" w:hAnsi="Arial" w:cs="Arial"/>
          <w:szCs w:val="24"/>
        </w:rPr>
        <w:t>e</w:t>
      </w:r>
      <w:r w:rsidRPr="00F255FC">
        <w:rPr>
          <w:rFonts w:ascii="Arial" w:hAnsi="Arial" w:cs="Arial"/>
          <w:szCs w:val="24"/>
        </w:rPr>
        <w:t>) The parties may appeal a</w:t>
      </w:r>
      <w:r w:rsidR="00D96A76" w:rsidRPr="00F255FC">
        <w:rPr>
          <w:rFonts w:ascii="Arial" w:hAnsi="Arial" w:cs="Arial"/>
          <w:szCs w:val="24"/>
        </w:rPr>
        <w:t>n eligibility</w:t>
      </w:r>
      <w:r w:rsidRPr="00F255FC">
        <w:rPr>
          <w:rFonts w:ascii="Arial" w:hAnsi="Arial" w:cs="Arial"/>
          <w:szCs w:val="24"/>
        </w:rPr>
        <w:t xml:space="preserve"> determination by the Administrative Director that a disputed medical treatment is not eligible for independent medical </w:t>
      </w:r>
      <w:r w:rsidR="00BD3EB9" w:rsidRPr="00F255FC">
        <w:rPr>
          <w:rFonts w:ascii="Arial" w:hAnsi="Arial" w:cs="Arial"/>
          <w:szCs w:val="24"/>
        </w:rPr>
        <w:t>review by</w:t>
      </w:r>
      <w:r w:rsidRPr="00F255FC">
        <w:rPr>
          <w:rFonts w:ascii="Arial" w:hAnsi="Arial" w:cs="Arial"/>
          <w:szCs w:val="24"/>
        </w:rPr>
        <w:t xml:space="preserve">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4638D0CF" w14:textId="4CADB3C1" w:rsidR="008E184A" w:rsidRPr="00F255FC" w:rsidRDefault="008E184A" w:rsidP="00C47C7A">
      <w:pPr>
        <w:spacing w:after="360"/>
        <w:rPr>
          <w:rFonts w:ascii="Arial" w:hAnsi="Arial" w:cs="Arial"/>
          <w:szCs w:val="24"/>
        </w:rPr>
      </w:pPr>
      <w:r w:rsidRPr="00F255FC">
        <w:rPr>
          <w:rFonts w:ascii="Arial" w:hAnsi="Arial" w:cs="Arial"/>
          <w:szCs w:val="24"/>
        </w:rPr>
        <w:t>(f) The Administrative Director shall retain the right to determine the eligibility of a request for independent medical review under this section until an appeal of the final independent medical review determination issued under section 9792.10.6(</w:t>
      </w:r>
      <w:r w:rsidR="003E6953" w:rsidRPr="00F255FC">
        <w:rPr>
          <w:rFonts w:ascii="Arial" w:hAnsi="Arial" w:cs="Arial"/>
          <w:szCs w:val="24"/>
        </w:rPr>
        <w:t>e</w:t>
      </w:r>
      <w:r w:rsidRPr="00F255FC">
        <w:rPr>
          <w:rFonts w:ascii="Arial" w:hAnsi="Arial" w:cs="Arial"/>
          <w:szCs w:val="24"/>
        </w:rPr>
        <w:t xml:space="preserve">) that determines the medical necessity of the disputed medical treatment has been filed with </w:t>
      </w:r>
      <w:r w:rsidRPr="00F255FC">
        <w:rPr>
          <w:rFonts w:ascii="Arial" w:hAnsi="Arial" w:cs="Arial"/>
          <w:szCs w:val="24"/>
        </w:rPr>
        <w:lastRenderedPageBreak/>
        <w:t xml:space="preserve">the Workers’ Compensation Appeals Board, or the time in which to file such an appeal has expired. </w:t>
      </w:r>
    </w:p>
    <w:p w14:paraId="0CAF74D0" w14:textId="77777777" w:rsidR="00760BDF" w:rsidRPr="00F255FC" w:rsidRDefault="00760BDF"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F8C5669" w14:textId="5D5C1818" w:rsidR="001A77CA" w:rsidRPr="00C47C7A" w:rsidRDefault="00760BDF" w:rsidP="00C47C7A">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3ADF390F" w14:textId="78DBDE51" w:rsidR="001A77CA" w:rsidRPr="00C80045" w:rsidRDefault="001A77CA" w:rsidP="00024F67">
      <w:pPr>
        <w:pStyle w:val="Heading2"/>
        <w:rPr>
          <w:rFonts w:cstheme="majorBidi"/>
          <w:szCs w:val="26"/>
        </w:rPr>
      </w:pPr>
      <w:r w:rsidRPr="00F255FC">
        <w:t>9792.10.4. Independent Medical Review – Assignment and Notification</w:t>
      </w:r>
      <w:r w:rsidR="00475361" w:rsidRPr="00F255FC">
        <w:t>.</w:t>
      </w:r>
    </w:p>
    <w:p w14:paraId="3A4F624E" w14:textId="70165B07"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19BFFD2B" w14:textId="24AF215E"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(b) Within one business day following receipt of the Administrative Director's finding that the disputed medical treatment is eligible for independent medical review, the 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02BBB33B" w14:textId="6D9FD68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and address of the independent review </w:t>
      </w:r>
      <w:proofErr w:type="gramStart"/>
      <w:r w:rsidRPr="00F255FC">
        <w:rPr>
          <w:rFonts w:ascii="Arial" w:eastAsia="Times New Roman" w:hAnsi="Arial" w:cs="Arial"/>
          <w:color w:val="000000"/>
          <w:szCs w:val="24"/>
        </w:rPr>
        <w:t>organization;</w:t>
      </w:r>
      <w:proofErr w:type="gramEnd"/>
    </w:p>
    <w:p w14:paraId="68B23894" w14:textId="27F51E6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3AB47D65" w14:textId="019B5179"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(3) The date the Application for Independent Medical Review, DWC Form IMR, was received by the Independent Review Organization.</w:t>
      </w:r>
    </w:p>
    <w:p w14:paraId="3320CD34" w14:textId="3E914774" w:rsidR="00296C0B" w:rsidRPr="00C80045"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51F4D6C7" w14:textId="47F87136" w:rsidR="00B01E22" w:rsidRPr="001C2CA1" w:rsidRDefault="00B01E22" w:rsidP="00C80045">
      <w:pPr>
        <w:spacing w:after="240"/>
        <w:rPr>
          <w:rFonts w:ascii="Arial" w:eastAsia="Times New Roman" w:hAnsi="Arial" w:cs="Arial"/>
          <w:color w:val="000000"/>
          <w:szCs w:val="24"/>
        </w:rPr>
      </w:pPr>
      <w:r w:rsidRPr="00C54A3D">
        <w:rPr>
          <w:rFonts w:ascii="Arial" w:eastAsia="Times New Roman" w:hAnsi="Arial" w:cs="Arial"/>
          <w:color w:val="000000"/>
          <w:szCs w:val="24"/>
        </w:rPr>
        <w:t>(5) A statement that the independent review organization must receive the documents indicated in section 9792.10.5 within ten (10) calendar days of the date designated on the notification for review of a dispute involving only a drug or drugs listed on the MTUS Drug Formulary; or fifteen (15) calendar days for any other type of dispute (or, if the notification was provided electronically, within twelve (12) calendar days). For the notification provided to the claims administrator, the statement shall provide that, pursuant to Labor Code section 4610.5(</w:t>
      </w:r>
      <w:proofErr w:type="spellStart"/>
      <w:r w:rsidRPr="00C54A3D">
        <w:rPr>
          <w:rFonts w:ascii="Arial" w:eastAsia="Times New Roman" w:hAnsi="Arial" w:cs="Arial"/>
          <w:color w:val="000000"/>
          <w:szCs w:val="24"/>
        </w:rPr>
        <w:t>i</w:t>
      </w:r>
      <w:proofErr w:type="spellEnd"/>
      <w:r w:rsidRPr="00C54A3D">
        <w:rPr>
          <w:rFonts w:ascii="Arial" w:eastAsia="Times New Roman" w:hAnsi="Arial" w:cs="Arial"/>
          <w:color w:val="000000"/>
          <w:szCs w:val="24"/>
        </w:rPr>
        <w:t>), in addition to any other fines, penalties, and other remedies available to the Administrative</w:t>
      </w:r>
      <w:r w:rsidRPr="001C2CA1">
        <w:rPr>
          <w:rFonts w:ascii="Arial" w:eastAsia="Times New Roman" w:hAnsi="Arial" w:cs="Arial"/>
          <w:color w:val="000000"/>
          <w:szCs w:val="24"/>
        </w:rPr>
        <w:t xml:space="preserve"> Director, the failure to comply with section 9792.10.5 could result in the assessment of administrative penalties.</w:t>
      </w:r>
    </w:p>
    <w:p w14:paraId="1351B7AA" w14:textId="43C9BD49" w:rsidR="001A77CA" w:rsidRPr="00F255FC" w:rsidRDefault="001A77CA"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lastRenderedPageBreak/>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p>
    <w:p w14:paraId="2EABAC04" w14:textId="230DE328" w:rsidR="00E0053D" w:rsidRPr="00F255FC" w:rsidRDefault="001A77CA" w:rsidP="00C80045">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0AF2EB40" w14:textId="77777777" w:rsidR="00E0053D" w:rsidRPr="00F255FC" w:rsidRDefault="001A77CA" w:rsidP="001A77CA">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6496951D" w14:textId="104CE3D0" w:rsidR="002E3E4C" w:rsidRDefault="001A77CA" w:rsidP="00C80045">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5266747D" w14:textId="4A37E88A" w:rsidR="00BD3EB9" w:rsidRPr="00C80045" w:rsidRDefault="00BD3EB9" w:rsidP="00024F67">
      <w:pPr>
        <w:pStyle w:val="Heading2"/>
        <w:rPr>
          <w:rFonts w:cstheme="majorBidi"/>
          <w:szCs w:val="26"/>
        </w:rPr>
      </w:pPr>
      <w:r w:rsidRPr="00F255FC">
        <w:t>§ 9792.10.5.  Independent Medical Review – Medical Records</w:t>
      </w:r>
      <w:r w:rsidR="00022D8A" w:rsidRPr="00F255FC">
        <w:t>.</w:t>
      </w:r>
      <w:r w:rsidRPr="00F255FC">
        <w:t xml:space="preserve">  </w:t>
      </w:r>
    </w:p>
    <w:p w14:paraId="0AE779B7" w14:textId="31DCD327" w:rsidR="00D3386F" w:rsidRPr="001C2CA1" w:rsidRDefault="00D3386F" w:rsidP="002C02BC">
      <w:pPr>
        <w:spacing w:after="240"/>
        <w:rPr>
          <w:rFonts w:ascii="Arial" w:hAnsi="Arial" w:cs="Arial"/>
          <w:szCs w:val="24"/>
        </w:rPr>
      </w:pPr>
      <w:r w:rsidRPr="00E5306B">
        <w:rPr>
          <w:rFonts w:ascii="Arial" w:hAnsi="Arial" w:cs="Arial"/>
          <w:szCs w:val="24"/>
        </w:rPr>
        <w:t>(a)(1) Following the mailing of the notification from the independent review organization that the disputed medical treatment has been assigned for independent medical review, 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w:t>
      </w:r>
      <w:r w:rsidRPr="001C2CA1">
        <w:rPr>
          <w:rFonts w:ascii="Arial" w:hAnsi="Arial" w:cs="Arial"/>
          <w:szCs w:val="24"/>
          <w:u w:val="single"/>
        </w:rPr>
        <w:t>,</w:t>
      </w:r>
      <w:r w:rsidRPr="001C2CA1">
        <w:rPr>
          <w:rFonts w:ascii="Arial" w:hAnsi="Arial" w:cs="Arial"/>
          <w:szCs w:val="24"/>
        </w:rPr>
        <w:t xml:space="preserve"> all of the following documents:</w:t>
      </w:r>
    </w:p>
    <w:p w14:paraId="27ED92A0" w14:textId="705395C5" w:rsidR="00BD3EB9" w:rsidRPr="001C2CA1" w:rsidRDefault="00BD3EB9" w:rsidP="005B6288">
      <w:pPr>
        <w:spacing w:after="240"/>
        <w:rPr>
          <w:rFonts w:ascii="Arial" w:hAnsi="Arial" w:cs="Arial"/>
          <w:szCs w:val="24"/>
        </w:rPr>
      </w:pPr>
      <w:r w:rsidRPr="001C2CA1">
        <w:rPr>
          <w:rFonts w:ascii="Arial" w:hAnsi="Arial" w:cs="Arial"/>
          <w:szCs w:val="24"/>
        </w:rPr>
        <w:t xml:space="preserve">(A) A </w:t>
      </w:r>
      <w:r w:rsidR="00D96A76" w:rsidRPr="00E5306B">
        <w:rPr>
          <w:rFonts w:ascii="Arial" w:hAnsi="Arial" w:cs="Arial"/>
          <w:szCs w:val="24"/>
        </w:rPr>
        <w:t xml:space="preserve">copy </w:t>
      </w:r>
      <w:r w:rsidR="006C1ED4" w:rsidRPr="00E5306B">
        <w:rPr>
          <w:rFonts w:ascii="Arial" w:hAnsi="Arial" w:cs="Arial"/>
          <w:szCs w:val="24"/>
        </w:rPr>
        <w:t xml:space="preserve">and list </w:t>
      </w:r>
      <w:r w:rsidR="00D96A76" w:rsidRPr="00E5306B">
        <w:rPr>
          <w:rFonts w:ascii="Arial" w:hAnsi="Arial" w:cs="Arial"/>
          <w:szCs w:val="24"/>
        </w:rPr>
        <w:t>of a</w:t>
      </w:r>
      <w:r w:rsidR="00B7400A" w:rsidRPr="00E5306B">
        <w:rPr>
          <w:rFonts w:ascii="Arial" w:hAnsi="Arial" w:cs="Arial"/>
          <w:szCs w:val="24"/>
        </w:rPr>
        <w:t xml:space="preserve">ll reports of the physician </w:t>
      </w:r>
      <w:r w:rsidR="00D96A76" w:rsidRPr="00E5306B">
        <w:rPr>
          <w:rFonts w:ascii="Arial" w:hAnsi="Arial" w:cs="Arial"/>
          <w:szCs w:val="24"/>
        </w:rPr>
        <w:t xml:space="preserve">relevant to the employee’s current medical condition produced </w:t>
      </w:r>
      <w:r w:rsidR="00B7400A" w:rsidRPr="00E5306B">
        <w:rPr>
          <w:rFonts w:ascii="Arial" w:hAnsi="Arial" w:cs="Arial"/>
          <w:szCs w:val="24"/>
        </w:rPr>
        <w:t xml:space="preserve">within </w:t>
      </w:r>
      <w:r w:rsidR="00837E52" w:rsidRPr="00E5306B">
        <w:rPr>
          <w:rFonts w:ascii="Arial" w:hAnsi="Arial" w:cs="Arial"/>
          <w:szCs w:val="24"/>
        </w:rPr>
        <w:t xml:space="preserve">six months </w:t>
      </w:r>
      <w:r w:rsidR="00B7400A" w:rsidRPr="00E5306B">
        <w:rPr>
          <w:rFonts w:ascii="Arial" w:hAnsi="Arial" w:cs="Arial"/>
          <w:szCs w:val="24"/>
        </w:rPr>
        <w:t>prior to the date o</w:t>
      </w:r>
      <w:r w:rsidR="00D96A76" w:rsidRPr="00E5306B">
        <w:rPr>
          <w:rFonts w:ascii="Arial" w:hAnsi="Arial" w:cs="Arial"/>
          <w:szCs w:val="24"/>
        </w:rPr>
        <w:t xml:space="preserve">f the request for authorization, including those </w:t>
      </w:r>
      <w:r w:rsidR="00B7400A" w:rsidRPr="00E5306B">
        <w:rPr>
          <w:rFonts w:ascii="Arial" w:hAnsi="Arial" w:cs="Arial"/>
          <w:szCs w:val="24"/>
        </w:rPr>
        <w:t>that are specifically identified in the request for authorization or in the utilization review determination.</w:t>
      </w:r>
      <w:r w:rsidR="00AF64EF" w:rsidRPr="00E5306B">
        <w:rPr>
          <w:rFonts w:ascii="Arial" w:hAnsi="Arial" w:cs="Arial"/>
          <w:szCs w:val="24"/>
        </w:rPr>
        <w:t xml:space="preserve"> If the requesting physician has treated the employee for less than six months prior to the date of the request for authorization, the claims administrator shall provide a copy </w:t>
      </w:r>
      <w:r w:rsidR="007A549D" w:rsidRPr="00E5306B">
        <w:rPr>
          <w:rFonts w:ascii="Arial" w:hAnsi="Arial" w:cs="Arial"/>
          <w:szCs w:val="24"/>
        </w:rPr>
        <w:t>and list</w:t>
      </w:r>
      <w:r w:rsidR="007A549D" w:rsidRPr="001C2CA1">
        <w:rPr>
          <w:rFonts w:ascii="Arial" w:hAnsi="Arial" w:cs="Arial"/>
          <w:szCs w:val="24"/>
        </w:rPr>
        <w:t xml:space="preserve"> </w:t>
      </w:r>
      <w:r w:rsidR="00AF64EF" w:rsidRPr="001C2CA1">
        <w:rPr>
          <w:rFonts w:ascii="Arial" w:hAnsi="Arial" w:cs="Arial"/>
          <w:szCs w:val="24"/>
        </w:rPr>
        <w:t xml:space="preserve">of all reports relevant to the employee’s current medical condition produced within the described </w:t>
      </w:r>
      <w:proofErr w:type="gramStart"/>
      <w:r w:rsidR="00AF64EF" w:rsidRPr="00892D96">
        <w:rPr>
          <w:rFonts w:ascii="Arial" w:hAnsi="Arial" w:cs="Arial"/>
          <w:szCs w:val="24"/>
        </w:rPr>
        <w:t>six month</w:t>
      </w:r>
      <w:proofErr w:type="gramEnd"/>
      <w:r w:rsidR="00AF64EF" w:rsidRPr="001C2CA1">
        <w:rPr>
          <w:rFonts w:ascii="Arial" w:hAnsi="Arial" w:cs="Arial"/>
          <w:szCs w:val="24"/>
        </w:rPr>
        <w:t xml:space="preserve"> period by any prior treating physician or referring physician. </w:t>
      </w:r>
    </w:p>
    <w:p w14:paraId="1ACEA310" w14:textId="7F9D575B" w:rsidR="00E73515"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 xml:space="preserve">B) A copy of the </w:t>
      </w:r>
      <w:r w:rsidR="00837E52" w:rsidRPr="001C2CA1">
        <w:rPr>
          <w:rFonts w:ascii="Arial" w:hAnsi="Arial" w:cs="Arial"/>
          <w:szCs w:val="24"/>
        </w:rPr>
        <w:t xml:space="preserve">written </w:t>
      </w:r>
      <w:r w:rsidR="00524ABC" w:rsidRPr="001C2CA1">
        <w:rPr>
          <w:rFonts w:ascii="Arial" w:hAnsi="Arial" w:cs="Arial"/>
          <w:szCs w:val="24"/>
        </w:rPr>
        <w:t xml:space="preserve">Application for Independent Medical Review, DWC Form IMR, that was included with the written determination, issued under section </w:t>
      </w:r>
      <w:r w:rsidR="00D5198A" w:rsidRPr="00042BD4">
        <w:rPr>
          <w:rFonts w:ascii="Arial" w:hAnsi="Arial" w:cs="Arial"/>
          <w:szCs w:val="24"/>
        </w:rPr>
        <w:t>9792.9.5(e)(</w:t>
      </w:r>
      <w:r w:rsidR="00F83F84" w:rsidRPr="00042BD4">
        <w:rPr>
          <w:rFonts w:ascii="Arial" w:hAnsi="Arial" w:cs="Arial"/>
          <w:szCs w:val="24"/>
        </w:rPr>
        <w:t>7</w:t>
      </w:r>
      <w:r w:rsidR="00D5198A" w:rsidRPr="00042BD4">
        <w:rPr>
          <w:rFonts w:ascii="Arial" w:hAnsi="Arial" w:cs="Arial"/>
          <w:szCs w:val="24"/>
        </w:rPr>
        <w:t>)</w:t>
      </w:r>
      <w:r w:rsidR="00524ABC" w:rsidRPr="00042BD4">
        <w:rPr>
          <w:rFonts w:ascii="Arial" w:hAnsi="Arial" w:cs="Arial"/>
          <w:szCs w:val="24"/>
        </w:rPr>
        <w:t>,</w:t>
      </w:r>
      <w:r w:rsidR="00524ABC" w:rsidRPr="001C2CA1">
        <w:rPr>
          <w:rFonts w:ascii="Arial" w:hAnsi="Arial" w:cs="Arial"/>
          <w:szCs w:val="24"/>
        </w:rPr>
        <w:t xml:space="preserve"> which notified the employee that the disputed medical treatment was denied or modified.  Neither the written determination nor the application’s instructions should be included</w:t>
      </w:r>
      <w:r w:rsidR="00E73515" w:rsidRPr="001C2CA1">
        <w:rPr>
          <w:rFonts w:ascii="Arial" w:hAnsi="Arial" w:cs="Arial"/>
          <w:szCs w:val="24"/>
        </w:rPr>
        <w:t>.</w:t>
      </w:r>
    </w:p>
    <w:p w14:paraId="640A421F" w14:textId="31AC362E" w:rsidR="00E73515" w:rsidRPr="001C2CA1" w:rsidRDefault="00E73515" w:rsidP="005B6288">
      <w:pPr>
        <w:spacing w:after="240"/>
        <w:rPr>
          <w:rFonts w:ascii="Arial" w:hAnsi="Arial" w:cs="Arial"/>
          <w:szCs w:val="24"/>
        </w:rPr>
      </w:pPr>
      <w:r w:rsidRPr="001C2CA1">
        <w:rPr>
          <w:rFonts w:ascii="Arial" w:hAnsi="Arial" w:cs="Arial"/>
          <w:szCs w:val="24"/>
        </w:rPr>
        <w:lastRenderedPageBreak/>
        <w:t xml:space="preserve">(C) </w:t>
      </w:r>
      <w:r w:rsidR="00773C0A" w:rsidRPr="001C2CA1">
        <w:rPr>
          <w:rFonts w:ascii="Arial" w:hAnsi="Arial" w:cs="Arial"/>
          <w:szCs w:val="24"/>
        </w:rPr>
        <w:t xml:space="preserve">Other than the written determination by the claims administrator issued under section </w:t>
      </w:r>
      <w:r w:rsidR="00D5198A" w:rsidRPr="00042BD4">
        <w:rPr>
          <w:rFonts w:ascii="Arial" w:hAnsi="Arial" w:cs="Arial"/>
          <w:szCs w:val="24"/>
        </w:rPr>
        <w:t>9792.9.5(e)</w:t>
      </w:r>
      <w:r w:rsidR="00773C0A" w:rsidRPr="00042BD4">
        <w:rPr>
          <w:rFonts w:ascii="Arial" w:hAnsi="Arial" w:cs="Arial"/>
          <w:szCs w:val="24"/>
        </w:rPr>
        <w:t>,</w:t>
      </w:r>
      <w:r w:rsidR="00773C0A" w:rsidRPr="001C2CA1">
        <w:rPr>
          <w:rFonts w:ascii="Arial" w:hAnsi="Arial" w:cs="Arial"/>
          <w:szCs w:val="24"/>
        </w:rPr>
        <w:t xml:space="preserve"> a </w:t>
      </w:r>
      <w:r w:rsidRPr="001C2CA1">
        <w:rPr>
          <w:rFonts w:ascii="Arial" w:hAnsi="Arial" w:cs="Arial"/>
          <w:szCs w:val="24"/>
        </w:rPr>
        <w:t>copy of all information, including correspondence, provided to the employee by the claims administrator concerning the utilization review decision regarding the disputed treatment.</w:t>
      </w:r>
    </w:p>
    <w:p w14:paraId="6B716E0A" w14:textId="38EC1F43" w:rsidR="00BD3EB9"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D</w:t>
      </w:r>
      <w:r w:rsidRPr="001C2CA1">
        <w:rPr>
          <w:rFonts w:ascii="Arial" w:hAnsi="Arial" w:cs="Arial"/>
          <w:szCs w:val="24"/>
        </w:rPr>
        <w:t>) A copy of any materials the employee or the employee’s provider submitted to the claims administrator in support of the request for the disputed medical treatment.</w:t>
      </w:r>
    </w:p>
    <w:p w14:paraId="3F490A41" w14:textId="4DF25AC1" w:rsidR="00A82DF3" w:rsidRPr="00F255FC"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E</w:t>
      </w:r>
      <w:r w:rsidRPr="001C2CA1">
        <w:rPr>
          <w:rFonts w:ascii="Arial" w:hAnsi="Arial" w:cs="Arial"/>
          <w:szCs w:val="24"/>
        </w:rPr>
        <w:t xml:space="preserve">) A copy of any other relevant documents or information used by the claims administrator in determining whether the disputed treatment should have been provided, and any statements by the claims administrator explaining the reasons for the decision to deny </w:t>
      </w:r>
      <w:r w:rsidR="00595206" w:rsidRPr="00042BD4">
        <w:rPr>
          <w:rFonts w:ascii="Arial" w:hAnsi="Arial" w:cs="Arial"/>
          <w:szCs w:val="24"/>
        </w:rPr>
        <w:t xml:space="preserve">or </w:t>
      </w:r>
      <w:r w:rsidRPr="001C2CA1">
        <w:rPr>
          <w:rFonts w:ascii="Arial" w:hAnsi="Arial" w:cs="Arial"/>
          <w:szCs w:val="24"/>
        </w:rPr>
        <w:t xml:space="preserve">modify the recommended treatment </w:t>
      </w:r>
      <w:proofErr w:type="gramStart"/>
      <w:r w:rsidRPr="001C2CA1">
        <w:rPr>
          <w:rFonts w:ascii="Arial" w:hAnsi="Arial" w:cs="Arial"/>
          <w:szCs w:val="24"/>
        </w:rPr>
        <w:t>on the basis of</w:t>
      </w:r>
      <w:proofErr w:type="gramEnd"/>
      <w:r w:rsidRPr="001C2CA1">
        <w:rPr>
          <w:rFonts w:ascii="Arial" w:hAnsi="Arial" w:cs="Arial"/>
          <w:szCs w:val="24"/>
        </w:rPr>
        <w:t xml:space="preserve"> medical necessity.</w:t>
      </w:r>
      <w:r w:rsidRPr="00F255FC">
        <w:rPr>
          <w:rFonts w:ascii="Arial" w:hAnsi="Arial" w:cs="Arial"/>
          <w:szCs w:val="24"/>
        </w:rPr>
        <w:t xml:space="preserve"> </w:t>
      </w:r>
    </w:p>
    <w:p w14:paraId="5CD18755" w14:textId="7B78B8EB" w:rsidR="00BD3EB9" w:rsidRPr="00F255FC" w:rsidRDefault="00A82DF3" w:rsidP="005B6288">
      <w:pPr>
        <w:spacing w:after="240"/>
        <w:rPr>
          <w:rFonts w:ascii="Arial" w:hAnsi="Arial" w:cs="Arial"/>
          <w:szCs w:val="24"/>
        </w:rPr>
      </w:pPr>
      <w:r w:rsidRPr="00F255FC">
        <w:rPr>
          <w:rFonts w:ascii="Arial" w:hAnsi="Arial" w:cs="Arial"/>
          <w:szCs w:val="24"/>
        </w:rPr>
        <w:t>(</w:t>
      </w:r>
      <w:r w:rsidR="00E73515" w:rsidRPr="00F255FC">
        <w:rPr>
          <w:rFonts w:ascii="Arial" w:hAnsi="Arial" w:cs="Arial"/>
          <w:szCs w:val="24"/>
        </w:rPr>
        <w:t>F</w:t>
      </w:r>
      <w:r w:rsidRPr="00F255FC">
        <w:rPr>
          <w:rFonts w:ascii="Arial" w:hAnsi="Arial" w:cs="Arial"/>
          <w:szCs w:val="24"/>
        </w:rPr>
        <w:t xml:space="preserve">) The </w:t>
      </w:r>
      <w:r w:rsidR="00FD7607" w:rsidRPr="00F255FC">
        <w:rPr>
          <w:rFonts w:ascii="Arial" w:hAnsi="Arial" w:cs="Arial"/>
          <w:szCs w:val="24"/>
        </w:rPr>
        <w:t xml:space="preserve">claims administrator’s </w:t>
      </w:r>
      <w:r w:rsidRPr="00F255FC">
        <w:rPr>
          <w:rFonts w:ascii="Arial" w:hAnsi="Arial" w:cs="Arial"/>
          <w:szCs w:val="24"/>
        </w:rPr>
        <w:t xml:space="preserve">response to any additional issues raised in the </w:t>
      </w:r>
      <w:r w:rsidR="00FD7607" w:rsidRPr="00F255FC">
        <w:rPr>
          <w:rFonts w:ascii="Arial" w:hAnsi="Arial" w:cs="Arial"/>
          <w:szCs w:val="24"/>
        </w:rPr>
        <w:t xml:space="preserve">employee’s </w:t>
      </w:r>
      <w:r w:rsidRPr="00F255FC">
        <w:rPr>
          <w:rFonts w:ascii="Arial" w:hAnsi="Arial" w:cs="Arial"/>
          <w:szCs w:val="24"/>
        </w:rPr>
        <w:t xml:space="preserve">application for independent medical review. </w:t>
      </w:r>
    </w:p>
    <w:p w14:paraId="0BDFCAC2" w14:textId="615AFDE3" w:rsidR="00BD3EB9" w:rsidRPr="00F255FC" w:rsidRDefault="00BD3EB9" w:rsidP="005B6288">
      <w:pPr>
        <w:spacing w:after="240"/>
        <w:rPr>
          <w:rFonts w:ascii="Arial" w:hAnsi="Arial" w:cs="Arial"/>
          <w:szCs w:val="24"/>
        </w:rPr>
      </w:pPr>
      <w:r w:rsidRPr="00F255FC">
        <w:rPr>
          <w:rFonts w:ascii="Arial" w:hAnsi="Arial" w:cs="Arial"/>
          <w:szCs w:val="24"/>
        </w:rPr>
        <w:t xml:space="preserve">(2) The claims administrator shall, concurrent with the provision of documents under subdivision (a), </w:t>
      </w:r>
      <w:r w:rsidR="00FA5A90" w:rsidRPr="00F255FC">
        <w:rPr>
          <w:rFonts w:ascii="Arial" w:hAnsi="Arial" w:cs="Arial"/>
          <w:szCs w:val="24"/>
        </w:rPr>
        <w:t xml:space="preserve">forward to </w:t>
      </w:r>
      <w:r w:rsidR="00814B52" w:rsidRPr="00F255FC">
        <w:rPr>
          <w:rFonts w:ascii="Arial" w:hAnsi="Arial" w:cs="Arial"/>
          <w:szCs w:val="24"/>
        </w:rPr>
        <w:t xml:space="preserve">the employee or the employee’s representative a notification that lists </w:t>
      </w:r>
      <w:proofErr w:type="gramStart"/>
      <w:r w:rsidR="00814B52" w:rsidRPr="00F255FC">
        <w:rPr>
          <w:rFonts w:ascii="Arial" w:hAnsi="Arial" w:cs="Arial"/>
          <w:szCs w:val="24"/>
        </w:rPr>
        <w:t>all of</w:t>
      </w:r>
      <w:proofErr w:type="gramEnd"/>
      <w:r w:rsidR="00814B52" w:rsidRPr="00F255FC">
        <w:rPr>
          <w:rFonts w:ascii="Arial" w:hAnsi="Arial" w:cs="Arial"/>
          <w:szCs w:val="24"/>
        </w:rPr>
        <w:t xml:space="preserve"> the documents submitted to the independent review organization under subdivision (a).  The claims administrator shall provide with the notification a copy of all documents that </w:t>
      </w:r>
      <w:r w:rsidR="004C10CA" w:rsidRPr="00F255FC">
        <w:rPr>
          <w:rFonts w:ascii="Arial" w:hAnsi="Arial" w:cs="Arial"/>
          <w:szCs w:val="24"/>
        </w:rPr>
        <w:t xml:space="preserve">were </w:t>
      </w:r>
      <w:r w:rsidR="00814B52" w:rsidRPr="00F255FC">
        <w:rPr>
          <w:rFonts w:ascii="Arial" w:hAnsi="Arial" w:cs="Arial"/>
          <w:szCs w:val="24"/>
        </w:rPr>
        <w:t>not previously provided to the employee or the employee’s representative</w:t>
      </w:r>
      <w:r w:rsidR="004C10CA" w:rsidRPr="00F255FC">
        <w:rPr>
          <w:rFonts w:ascii="Arial" w:hAnsi="Arial" w:cs="Arial"/>
          <w:b/>
          <w:szCs w:val="24"/>
        </w:rPr>
        <w:t xml:space="preserve"> </w:t>
      </w:r>
      <w:r w:rsidR="004C10CA" w:rsidRPr="00F255FC">
        <w:rPr>
          <w:rFonts w:ascii="Arial" w:hAnsi="Arial" w:cs="Arial"/>
          <w:szCs w:val="24"/>
        </w:rPr>
        <w:t>excluding mental health records withheld from the employee pursuant to Health and Safety Code section 123115(b</w:t>
      </w:r>
      <w:r w:rsidR="004C10CA" w:rsidRPr="00F63CC6">
        <w:rPr>
          <w:rFonts w:ascii="Arial" w:hAnsi="Arial" w:cs="Arial"/>
          <w:bCs/>
          <w:szCs w:val="24"/>
        </w:rPr>
        <w:t>)</w:t>
      </w:r>
      <w:r w:rsidR="00814B52" w:rsidRPr="00F255FC">
        <w:rPr>
          <w:rFonts w:ascii="Arial" w:hAnsi="Arial" w:cs="Arial"/>
          <w:szCs w:val="24"/>
        </w:rPr>
        <w:t xml:space="preserve">. </w:t>
      </w:r>
    </w:p>
    <w:p w14:paraId="6DF2079F" w14:textId="7ACAEAAB" w:rsidR="00BD3EB9" w:rsidRPr="00F255FC" w:rsidRDefault="00BD3EB9" w:rsidP="005B6288">
      <w:pPr>
        <w:spacing w:after="240"/>
        <w:rPr>
          <w:rFonts w:ascii="Arial" w:hAnsi="Arial" w:cs="Arial"/>
          <w:szCs w:val="24"/>
        </w:rPr>
      </w:pPr>
      <w:r w:rsidRPr="00F255FC">
        <w:rPr>
          <w:rFonts w:ascii="Arial" w:hAnsi="Arial" w:cs="Arial"/>
          <w:szCs w:val="24"/>
        </w:rPr>
        <w:t>(3)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w:t>
      </w:r>
      <w:r w:rsidR="00D96A76" w:rsidRPr="00F255FC">
        <w:rPr>
          <w:rFonts w:ascii="Arial" w:hAnsi="Arial" w:cs="Arial"/>
          <w:szCs w:val="24"/>
        </w:rPr>
        <w:t>, or the employee’s representative,</w:t>
      </w:r>
      <w:r w:rsidRPr="00F255FC">
        <w:rPr>
          <w:rFonts w:ascii="Arial" w:hAnsi="Arial" w:cs="Arial"/>
          <w:szCs w:val="24"/>
        </w:rPr>
        <w:t xml:space="preserve"> or the employee’s treating physician, unless the offer of medical records is declined or otherwise prohibited by law. </w:t>
      </w:r>
    </w:p>
    <w:p w14:paraId="25D86C5D" w14:textId="34C45FA1" w:rsidR="00AA32D4" w:rsidRPr="00F255FC" w:rsidRDefault="00BC54AE" w:rsidP="005B6288">
      <w:pPr>
        <w:spacing w:after="240"/>
        <w:rPr>
          <w:rFonts w:ascii="Arial" w:hAnsi="Arial" w:cs="Arial"/>
          <w:szCs w:val="24"/>
        </w:rPr>
      </w:pPr>
      <w:r w:rsidRPr="001C2CA1">
        <w:rPr>
          <w:rFonts w:ascii="Arial" w:hAnsi="Arial" w:cs="Arial"/>
          <w:szCs w:val="24"/>
        </w:rPr>
        <w:t>(b) (1)</w:t>
      </w:r>
      <w:r w:rsidR="00042BD4">
        <w:rPr>
          <w:rFonts w:ascii="Arial" w:hAnsi="Arial" w:cs="Arial"/>
          <w:szCs w:val="24"/>
        </w:rPr>
        <w:t xml:space="preserve"> </w:t>
      </w:r>
      <w:r w:rsidR="00AA32D4" w:rsidRPr="001C2CA1">
        <w:rPr>
          <w:rFonts w:ascii="Arial" w:hAnsi="Arial" w:cs="Arial"/>
          <w:szCs w:val="24"/>
          <w:u w:val="single"/>
        </w:rPr>
        <w:t>F</w:t>
      </w:r>
      <w:r w:rsidR="00AA32D4" w:rsidRPr="001C2CA1">
        <w:rPr>
          <w:rFonts w:ascii="Arial" w:hAnsi="Arial" w:cs="Arial"/>
          <w:szCs w:val="24"/>
        </w:rPr>
        <w:t xml:space="preserve">ollowing the mailing of the notification from the independent review organization that the disputed medical treatment has been assigned for independent medical review, </w:t>
      </w:r>
      <w:r w:rsidR="00AA32D4" w:rsidRPr="00042BD4">
        <w:rPr>
          <w:rFonts w:ascii="Arial" w:hAnsi="Arial" w:cs="Arial"/>
          <w:szCs w:val="24"/>
        </w:rPr>
        <w:t>the employee or the employee’s representative</w:t>
      </w:r>
      <w:r w:rsidR="00A256AA" w:rsidRPr="00042BD4">
        <w:rPr>
          <w:rFonts w:ascii="Arial" w:hAnsi="Arial" w:cs="Arial"/>
          <w:szCs w:val="24"/>
        </w:rPr>
        <w:t>, or any party identified in section 9792.10.1(c),</w:t>
      </w:r>
      <w:r w:rsidR="00AA32D4" w:rsidRPr="00042BD4">
        <w:rPr>
          <w:rFonts w:ascii="Arial" w:hAnsi="Arial" w:cs="Arial"/>
          <w:szCs w:val="24"/>
        </w:rPr>
        <w:t xml:space="preserve"> </w:t>
      </w:r>
      <w:r w:rsidR="00A42782" w:rsidRPr="00042BD4">
        <w:rPr>
          <w:rFonts w:ascii="Arial" w:hAnsi="Arial" w:cs="Arial"/>
          <w:szCs w:val="24"/>
        </w:rPr>
        <w:t xml:space="preserve">may </w:t>
      </w:r>
      <w:r w:rsidR="00AA32D4" w:rsidRPr="00042BD4">
        <w:rPr>
          <w:rFonts w:ascii="Arial" w:hAnsi="Arial" w:cs="Arial"/>
          <w:szCs w:val="24"/>
        </w:rPr>
        <w:t>electronically submit, within 10 days for disputes regarding only a drug or drugs listed on the MTUS Drug Formul</w:t>
      </w:r>
      <w:r w:rsidR="00A256AA" w:rsidRPr="00042BD4">
        <w:rPr>
          <w:rFonts w:ascii="Arial" w:hAnsi="Arial" w:cs="Arial"/>
          <w:szCs w:val="24"/>
        </w:rPr>
        <w:t xml:space="preserve">ary; </w:t>
      </w:r>
      <w:r w:rsidR="00AA32D4" w:rsidRPr="00042BD4">
        <w:rPr>
          <w:rFonts w:ascii="Arial" w:hAnsi="Arial" w:cs="Arial"/>
          <w:szCs w:val="24"/>
        </w:rPr>
        <w:t xml:space="preserve">within 15 days </w:t>
      </w:r>
      <w:r w:rsidR="00A256AA" w:rsidRPr="00042BD4">
        <w:rPr>
          <w:rFonts w:ascii="Arial" w:hAnsi="Arial" w:cs="Arial"/>
          <w:szCs w:val="24"/>
        </w:rPr>
        <w:t xml:space="preserve">(or, if the notice was sent electronically, </w:t>
      </w:r>
      <w:r w:rsidR="00AA32D4" w:rsidRPr="00042BD4">
        <w:rPr>
          <w:rFonts w:ascii="Arial" w:hAnsi="Arial" w:cs="Arial"/>
          <w:szCs w:val="24"/>
        </w:rPr>
        <w:t>12 days</w:t>
      </w:r>
      <w:r w:rsidR="00A256AA" w:rsidRPr="00042BD4">
        <w:rPr>
          <w:rFonts w:ascii="Arial" w:hAnsi="Arial" w:cs="Arial"/>
          <w:szCs w:val="24"/>
        </w:rPr>
        <w:t>)</w:t>
      </w:r>
      <w:r w:rsidR="00AA32D4" w:rsidRPr="00042BD4">
        <w:rPr>
          <w:rFonts w:ascii="Arial" w:hAnsi="Arial" w:cs="Arial"/>
          <w:szCs w:val="24"/>
        </w:rPr>
        <w:t xml:space="preserve"> for all other types of disputes</w:t>
      </w:r>
      <w:r w:rsidR="00A256AA" w:rsidRPr="00042BD4">
        <w:rPr>
          <w:rFonts w:ascii="Arial" w:hAnsi="Arial" w:cs="Arial"/>
          <w:szCs w:val="24"/>
        </w:rPr>
        <w:t>;</w:t>
      </w:r>
      <w:r w:rsidR="00AA32D4" w:rsidRPr="00042BD4">
        <w:rPr>
          <w:rFonts w:ascii="Arial" w:hAnsi="Arial" w:cs="Arial"/>
          <w:szCs w:val="24"/>
        </w:rPr>
        <w:t xml:space="preserve"> or within twenty-four (24) hours for expedited review</w:t>
      </w:r>
      <w:r w:rsidR="00A256AA" w:rsidRPr="00042BD4">
        <w:rPr>
          <w:rFonts w:ascii="Arial" w:hAnsi="Arial" w:cs="Arial"/>
          <w:szCs w:val="24"/>
        </w:rPr>
        <w:t>,</w:t>
      </w:r>
      <w:r w:rsidR="00AA32D4" w:rsidRPr="00042BD4">
        <w:rPr>
          <w:rFonts w:ascii="Arial" w:hAnsi="Arial" w:cs="Arial"/>
          <w:szCs w:val="24"/>
        </w:rPr>
        <w:t xml:space="preserve"> any of </w:t>
      </w:r>
      <w:r w:rsidR="00AA32D4" w:rsidRPr="001C2CA1">
        <w:rPr>
          <w:rFonts w:ascii="Arial" w:hAnsi="Arial" w:cs="Arial"/>
          <w:szCs w:val="24"/>
        </w:rPr>
        <w:t>the following documents:</w:t>
      </w:r>
    </w:p>
    <w:p w14:paraId="7F16EB89" w14:textId="7F34DBA8" w:rsidR="00BD3EB9" w:rsidRPr="00F255FC" w:rsidRDefault="00BD3EB9" w:rsidP="005B6288">
      <w:pPr>
        <w:spacing w:after="24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The treating physician’s recommendation indicating that the disputed medical treatment is medically necessary for the employee’s medical condition.</w:t>
      </w:r>
    </w:p>
    <w:p w14:paraId="7B40A0AE" w14:textId="29DBAF93" w:rsidR="00BD3EB9" w:rsidRPr="00F255FC" w:rsidRDefault="00BD3EB9" w:rsidP="005B6288">
      <w:pPr>
        <w:spacing w:after="240"/>
        <w:rPr>
          <w:rFonts w:ascii="Arial" w:hAnsi="Arial" w:cs="Arial"/>
          <w:szCs w:val="24"/>
        </w:rPr>
      </w:pPr>
      <w:r w:rsidRPr="00F255FC">
        <w:rPr>
          <w:rFonts w:ascii="Arial" w:hAnsi="Arial" w:cs="Arial"/>
          <w:szCs w:val="24"/>
        </w:rPr>
        <w:lastRenderedPageBreak/>
        <w:t>(ii) Medical information or justification that a disputed medical treatment, on an urgent care or emergency basis, was medically necessary for the employee’s medical condition.</w:t>
      </w:r>
    </w:p>
    <w:p w14:paraId="229948D7" w14:textId="6BEB5179" w:rsidR="00BD3EB9" w:rsidRPr="00F255FC" w:rsidRDefault="00BD3EB9" w:rsidP="005B6288">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w:t>
      </w:r>
      <w:r w:rsidR="00D96A76" w:rsidRPr="00F255FC">
        <w:rPr>
          <w:rFonts w:ascii="Arial" w:hAnsi="Arial" w:cs="Arial"/>
          <w:szCs w:val="24"/>
        </w:rPr>
        <w:t xml:space="preserve">, </w:t>
      </w:r>
      <w:r w:rsidRPr="00F255FC">
        <w:rPr>
          <w:rFonts w:ascii="Arial" w:hAnsi="Arial" w:cs="Arial"/>
          <w:szCs w:val="24"/>
        </w:rPr>
        <w:t>including all information provided by the</w:t>
      </w:r>
      <w:r w:rsidR="00D96A76" w:rsidRPr="00F255FC">
        <w:rPr>
          <w:rFonts w:ascii="Arial" w:hAnsi="Arial" w:cs="Arial"/>
          <w:szCs w:val="24"/>
        </w:rPr>
        <w:t xml:space="preserve"> employee’s</w:t>
      </w:r>
      <w:r w:rsidRPr="00F255FC">
        <w:rPr>
          <w:rFonts w:ascii="Arial" w:hAnsi="Arial" w:cs="Arial"/>
          <w:szCs w:val="24"/>
        </w:rPr>
        <w:t xml:space="preserve"> treating physician, </w:t>
      </w:r>
      <w:r w:rsidR="00D96A76" w:rsidRPr="00F255FC">
        <w:rPr>
          <w:rFonts w:ascii="Arial" w:hAnsi="Arial" w:cs="Arial"/>
          <w:szCs w:val="24"/>
        </w:rPr>
        <w:t>or any a</w:t>
      </w:r>
      <w:r w:rsidRPr="00F255FC">
        <w:rPr>
          <w:rFonts w:ascii="Arial" w:hAnsi="Arial" w:cs="Arial"/>
          <w:szCs w:val="24"/>
        </w:rPr>
        <w:t>dditional material that the employee believes is relevant.</w:t>
      </w:r>
    </w:p>
    <w:p w14:paraId="31CC8D52" w14:textId="3AFC1376" w:rsidR="00BD3EB9" w:rsidRPr="001C2CA1" w:rsidRDefault="00BD3EB9" w:rsidP="005B6288">
      <w:pPr>
        <w:spacing w:after="240"/>
        <w:rPr>
          <w:rFonts w:ascii="Arial" w:hAnsi="Arial" w:cs="Arial"/>
          <w:szCs w:val="24"/>
        </w:rPr>
      </w:pPr>
      <w:r w:rsidRPr="001C2CA1">
        <w:rPr>
          <w:rFonts w:ascii="Arial" w:hAnsi="Arial" w:cs="Arial"/>
          <w:szCs w:val="24"/>
        </w:rPr>
        <w:t>(2) The employee</w:t>
      </w:r>
      <w:r w:rsidR="009A46AE" w:rsidRPr="001C2CA1">
        <w:rPr>
          <w:rFonts w:ascii="Arial" w:hAnsi="Arial" w:cs="Arial"/>
          <w:szCs w:val="24"/>
        </w:rPr>
        <w:t>,</w:t>
      </w:r>
      <w:r w:rsidRPr="001C2CA1">
        <w:rPr>
          <w:rFonts w:ascii="Arial" w:hAnsi="Arial" w:cs="Arial"/>
          <w:szCs w:val="24"/>
        </w:rPr>
        <w:t xml:space="preserve"> </w:t>
      </w:r>
      <w:r w:rsidR="009A46AE"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042BD4">
        <w:rPr>
          <w:rFonts w:ascii="Arial" w:hAnsi="Arial" w:cs="Arial"/>
          <w:szCs w:val="24"/>
        </w:rPr>
        <w:t>(c)</w:t>
      </w:r>
      <w:r w:rsidRPr="001C2CA1">
        <w:rPr>
          <w:rFonts w:ascii="Arial" w:hAnsi="Arial" w:cs="Arial"/>
          <w:szCs w:val="24"/>
        </w:rPr>
        <w:t xml:space="preserve"> shall, concurrent with the provision of documents under subdivision (b), </w:t>
      </w:r>
      <w:r w:rsidR="009A46AE" w:rsidRPr="001C2CA1">
        <w:rPr>
          <w:rFonts w:ascii="Arial" w:hAnsi="Arial" w:cs="Arial"/>
          <w:szCs w:val="24"/>
        </w:rPr>
        <w:t xml:space="preserve">forward </w:t>
      </w:r>
      <w:r w:rsidRPr="001C2CA1">
        <w:rPr>
          <w:rFonts w:ascii="Arial" w:hAnsi="Arial" w:cs="Arial"/>
          <w:szCs w:val="24"/>
        </w:rPr>
        <w:t xml:space="preserve">the documents provided under subdivision (b) on the </w:t>
      </w:r>
      <w:proofErr w:type="gramStart"/>
      <w:r w:rsidRPr="001C2CA1">
        <w:rPr>
          <w:rFonts w:ascii="Arial" w:hAnsi="Arial" w:cs="Arial"/>
          <w:szCs w:val="24"/>
        </w:rPr>
        <w:t>claims</w:t>
      </w:r>
      <w:proofErr w:type="gramEnd"/>
      <w:r w:rsidRPr="001C2CA1">
        <w:rPr>
          <w:rFonts w:ascii="Arial" w:hAnsi="Arial" w:cs="Arial"/>
          <w:szCs w:val="24"/>
        </w:rPr>
        <w:t xml:space="preserve"> administrator, except that documents previously provided to the claims administrator need not be provided again if a list of those documents is served. </w:t>
      </w:r>
    </w:p>
    <w:p w14:paraId="7BD98470" w14:textId="2D074950" w:rsidR="00BD3EB9" w:rsidRPr="003E7E3A" w:rsidRDefault="00BD3EB9" w:rsidP="005B6288">
      <w:pPr>
        <w:spacing w:after="240"/>
        <w:rPr>
          <w:rFonts w:ascii="Arial" w:hAnsi="Arial" w:cs="Arial"/>
          <w:szCs w:val="24"/>
        </w:rPr>
      </w:pPr>
      <w:r w:rsidRPr="001C2CA1">
        <w:rPr>
          <w:rFonts w:ascii="Arial" w:hAnsi="Arial" w:cs="Arial"/>
          <w:szCs w:val="24"/>
        </w:rPr>
        <w:t xml:space="preserve">(3) Any newly developed or discovered relevant medical records in the possession of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w:t>
      </w:r>
      <w:r w:rsidR="006C1ED4" w:rsidRPr="00042BD4">
        <w:rPr>
          <w:rFonts w:ascii="Arial" w:hAnsi="Arial" w:cs="Arial"/>
          <w:szCs w:val="24"/>
        </w:rPr>
        <w:t>10.1(c)</w:t>
      </w:r>
      <w:r w:rsidRPr="00042BD4">
        <w:rPr>
          <w:rFonts w:ascii="Arial" w:hAnsi="Arial" w:cs="Arial"/>
          <w:szCs w:val="24"/>
        </w:rPr>
        <w:t>, after the documents identified in subdivision (b) are provided to the independent review organization</w:t>
      </w:r>
      <w:r w:rsidR="005B56A9" w:rsidRPr="00042BD4">
        <w:rPr>
          <w:rFonts w:ascii="Arial" w:hAnsi="Arial" w:cs="Arial"/>
          <w:szCs w:val="24"/>
        </w:rPr>
        <w:t xml:space="preserve"> shal</w:t>
      </w:r>
      <w:r w:rsidR="00857842" w:rsidRPr="00042BD4">
        <w:rPr>
          <w:rFonts w:ascii="Arial" w:hAnsi="Arial" w:cs="Arial"/>
          <w:szCs w:val="24"/>
        </w:rPr>
        <w:t xml:space="preserve">l </w:t>
      </w:r>
      <w:r w:rsidRPr="00042BD4">
        <w:rPr>
          <w:rFonts w:ascii="Arial" w:hAnsi="Arial" w:cs="Arial"/>
          <w:szCs w:val="24"/>
        </w:rPr>
        <w:t xml:space="preserve">be forwarded immediately to the independent review organization. The employee, </w:t>
      </w:r>
      <w:r w:rsidR="008D3241" w:rsidRPr="00042BD4">
        <w:rPr>
          <w:rFonts w:ascii="Arial" w:hAnsi="Arial" w:cs="Arial"/>
          <w:szCs w:val="24"/>
        </w:rPr>
        <w:t xml:space="preserve">if represented the employee’s attorney, </w:t>
      </w:r>
      <w:r w:rsidRPr="00042BD4">
        <w:rPr>
          <w:rFonts w:ascii="Arial" w:hAnsi="Arial" w:cs="Arial"/>
          <w:szCs w:val="24"/>
        </w:rPr>
        <w:t xml:space="preserve">or any party identified in </w:t>
      </w:r>
      <w:r w:rsidR="006C1ED4" w:rsidRPr="00042BD4">
        <w:rPr>
          <w:rFonts w:ascii="Arial" w:hAnsi="Arial" w:cs="Arial"/>
          <w:szCs w:val="24"/>
        </w:rPr>
        <w:t>section 9792.10.1(c)</w:t>
      </w:r>
      <w:r w:rsidRPr="00042BD4">
        <w:rPr>
          <w:rFonts w:ascii="Arial" w:hAnsi="Arial" w:cs="Arial"/>
          <w:szCs w:val="24"/>
        </w:rPr>
        <w:t>,</w:t>
      </w:r>
      <w:r w:rsidR="00857842" w:rsidRPr="00042BD4">
        <w:rPr>
          <w:rFonts w:ascii="Arial" w:hAnsi="Arial" w:cs="Arial"/>
          <w:szCs w:val="24"/>
        </w:rPr>
        <w:t xml:space="preserve"> shall</w:t>
      </w:r>
      <w:r w:rsidR="00857842">
        <w:rPr>
          <w:rFonts w:ascii="Arial" w:hAnsi="Arial" w:cs="Arial"/>
          <w:szCs w:val="24"/>
        </w:rPr>
        <w:t xml:space="preserve"> </w:t>
      </w:r>
      <w:r w:rsidRPr="003E7E3A">
        <w:rPr>
          <w:rFonts w:ascii="Arial" w:hAnsi="Arial" w:cs="Arial"/>
          <w:szCs w:val="24"/>
        </w:rPr>
        <w:t xml:space="preserve">concurrently provide a copy of medical records required by this subdivision to the claims administrator, unless the offer of medical records is declined or otherwise prohibited by law. </w:t>
      </w:r>
    </w:p>
    <w:p w14:paraId="2FB116CD" w14:textId="21655279" w:rsidR="00BD3EB9" w:rsidRPr="00F255FC" w:rsidRDefault="00BD3EB9" w:rsidP="005B6288">
      <w:pPr>
        <w:spacing w:after="240"/>
        <w:rPr>
          <w:rFonts w:ascii="Arial" w:hAnsi="Arial" w:cs="Arial"/>
          <w:szCs w:val="24"/>
        </w:rPr>
      </w:pPr>
      <w:r w:rsidRPr="003E7E3A">
        <w:rPr>
          <w:rFonts w:ascii="Arial" w:hAnsi="Arial" w:cs="Arial"/>
          <w:szCs w:val="24"/>
        </w:rPr>
        <w:t>(c) At any time following the</w:t>
      </w:r>
      <w:r w:rsidRPr="001C2CA1">
        <w:rPr>
          <w:rFonts w:ascii="Arial" w:hAnsi="Arial" w:cs="Arial"/>
          <w:szCs w:val="24"/>
        </w:rPr>
        <w:t xml:space="preserve"> submission of documents under subdivision (a) and (b), the independent review organization may reasonably request appropriate additional documentation </w:t>
      </w:r>
      <w:r w:rsidR="00FD7607" w:rsidRPr="001C2CA1">
        <w:rPr>
          <w:rFonts w:ascii="Arial" w:hAnsi="Arial" w:cs="Arial"/>
          <w:szCs w:val="24"/>
        </w:rPr>
        <w:t xml:space="preserve">or information </w:t>
      </w:r>
      <w:r w:rsidRPr="001C2CA1">
        <w:rPr>
          <w:rFonts w:ascii="Arial" w:hAnsi="Arial" w:cs="Arial"/>
          <w:szCs w:val="24"/>
        </w:rPr>
        <w:t xml:space="preserve">necessary to </w:t>
      </w:r>
      <w:proofErr w:type="gramStart"/>
      <w:r w:rsidRPr="001C2CA1">
        <w:rPr>
          <w:rFonts w:ascii="Arial" w:hAnsi="Arial" w:cs="Arial"/>
          <w:szCs w:val="24"/>
        </w:rPr>
        <w:t>make a determination</w:t>
      </w:r>
      <w:proofErr w:type="gramEnd"/>
      <w:r w:rsidRPr="001C2CA1">
        <w:rPr>
          <w:rFonts w:ascii="Arial" w:hAnsi="Arial" w:cs="Arial"/>
          <w:szCs w:val="24"/>
        </w:rPr>
        <w:t xml:space="preserve"> that the disputed medical treatment is medically necessary.  </w:t>
      </w:r>
      <w:r w:rsidR="00FD7607" w:rsidRPr="001C2CA1">
        <w:rPr>
          <w:rFonts w:ascii="Arial" w:hAnsi="Arial" w:cs="Arial"/>
          <w:szCs w:val="24"/>
        </w:rPr>
        <w:t xml:space="preserve">Additional documentation or other information requested </w:t>
      </w:r>
      <w:r w:rsidR="00D96A76" w:rsidRPr="001C2CA1">
        <w:rPr>
          <w:rFonts w:ascii="Arial" w:hAnsi="Arial" w:cs="Arial"/>
          <w:szCs w:val="24"/>
        </w:rPr>
        <w:t xml:space="preserve">under this section </w:t>
      </w:r>
      <w:r w:rsidR="00FD7607" w:rsidRPr="001C2CA1">
        <w:rPr>
          <w:rFonts w:ascii="Arial" w:hAnsi="Arial" w:cs="Arial"/>
          <w:szCs w:val="24"/>
        </w:rPr>
        <w:t>shall be sent by the party to whom the request</w:t>
      </w:r>
      <w:r w:rsidR="00D96A76" w:rsidRPr="001C2CA1">
        <w:rPr>
          <w:rFonts w:ascii="Arial" w:hAnsi="Arial" w:cs="Arial"/>
          <w:szCs w:val="24"/>
        </w:rPr>
        <w:t xml:space="preserve"> was made</w:t>
      </w:r>
      <w:r w:rsidR="00FD7607" w:rsidRPr="001C2CA1">
        <w:rPr>
          <w:rFonts w:ascii="Arial" w:hAnsi="Arial" w:cs="Arial"/>
          <w:szCs w:val="24"/>
        </w:rPr>
        <w:t xml:space="preserve">, with </w:t>
      </w:r>
      <w:r w:rsidR="00C31ED3" w:rsidRPr="001C2CA1">
        <w:rPr>
          <w:rFonts w:ascii="Arial" w:hAnsi="Arial" w:cs="Arial"/>
          <w:szCs w:val="24"/>
        </w:rPr>
        <w:t xml:space="preserve">a copy forwarded to </w:t>
      </w:r>
      <w:r w:rsidR="00FD7607" w:rsidRPr="001C2CA1">
        <w:rPr>
          <w:rFonts w:ascii="Arial" w:hAnsi="Arial" w:cs="Arial"/>
          <w:szCs w:val="24"/>
        </w:rPr>
        <w:t xml:space="preserve">all other parties, within five (5) business days </w:t>
      </w:r>
      <w:r w:rsidR="00D96A76" w:rsidRPr="001C2CA1">
        <w:rPr>
          <w:rFonts w:ascii="Arial" w:hAnsi="Arial" w:cs="Arial"/>
          <w:szCs w:val="24"/>
        </w:rPr>
        <w:t xml:space="preserve">after the request is received </w:t>
      </w:r>
      <w:r w:rsidR="00FD7607" w:rsidRPr="001C2CA1">
        <w:rPr>
          <w:rFonts w:ascii="Arial" w:hAnsi="Arial" w:cs="Arial"/>
          <w:szCs w:val="24"/>
        </w:rPr>
        <w:t>in routine cases</w:t>
      </w:r>
      <w:r w:rsidR="006C1ED4" w:rsidRPr="00042BD4">
        <w:rPr>
          <w:rFonts w:ascii="Arial" w:hAnsi="Arial" w:cs="Arial"/>
          <w:szCs w:val="24"/>
        </w:rPr>
        <w:t>, two (2) business days after the request is received in cases involving only a dispute regarding a drug listed on the MTUS Drug Formulary,</w:t>
      </w:r>
      <w:r w:rsidR="00FD7607" w:rsidRPr="00042BD4">
        <w:rPr>
          <w:rFonts w:ascii="Arial" w:hAnsi="Arial" w:cs="Arial"/>
          <w:szCs w:val="24"/>
        </w:rPr>
        <w:t xml:space="preserve"> or one (1) calendar day</w:t>
      </w:r>
      <w:r w:rsidR="00D96A76" w:rsidRPr="00042BD4">
        <w:rPr>
          <w:rFonts w:ascii="Arial" w:hAnsi="Arial" w:cs="Arial"/>
          <w:szCs w:val="24"/>
        </w:rPr>
        <w:t xml:space="preserve"> after the request is received</w:t>
      </w:r>
      <w:r w:rsidR="00FD7607" w:rsidRPr="00042BD4">
        <w:rPr>
          <w:rFonts w:ascii="Arial" w:hAnsi="Arial" w:cs="Arial"/>
          <w:szCs w:val="24"/>
        </w:rPr>
        <w:t xml:space="preserve"> in </w:t>
      </w:r>
      <w:r w:rsidR="008C46E8" w:rsidRPr="00042BD4">
        <w:rPr>
          <w:rFonts w:ascii="Arial" w:hAnsi="Arial" w:cs="Arial"/>
          <w:szCs w:val="24"/>
        </w:rPr>
        <w:t>concurrent or</w:t>
      </w:r>
      <w:r w:rsidR="008C46E8" w:rsidRPr="001C2CA1">
        <w:rPr>
          <w:rFonts w:ascii="Arial" w:hAnsi="Arial" w:cs="Arial"/>
          <w:szCs w:val="24"/>
        </w:rPr>
        <w:t xml:space="preserve"> </w:t>
      </w:r>
      <w:r w:rsidR="00FD7607" w:rsidRPr="001C2CA1">
        <w:rPr>
          <w:rFonts w:ascii="Arial" w:hAnsi="Arial" w:cs="Arial"/>
          <w:szCs w:val="24"/>
        </w:rPr>
        <w:t>expedited cases.</w:t>
      </w:r>
      <w:r w:rsidR="00FD7607" w:rsidRPr="00F255FC">
        <w:rPr>
          <w:rFonts w:ascii="Arial" w:hAnsi="Arial" w:cs="Arial"/>
          <w:szCs w:val="24"/>
        </w:rPr>
        <w:t xml:space="preserve">  </w:t>
      </w:r>
    </w:p>
    <w:p w14:paraId="0ACCFFA5" w14:textId="553F69A0" w:rsidR="00FD7607" w:rsidRPr="005B6288" w:rsidRDefault="00BD3EB9" w:rsidP="005B6288">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75780673"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3E75A98" w14:textId="02119B90" w:rsidR="001123F5" w:rsidRPr="005B6288" w:rsidRDefault="00FD7607" w:rsidP="005B628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037749B7" w14:textId="6D49B22C" w:rsidR="00BD3EB9" w:rsidRPr="005B6288" w:rsidRDefault="00BD3EB9" w:rsidP="00024F67">
      <w:pPr>
        <w:pStyle w:val="Heading2"/>
        <w:rPr>
          <w:rFonts w:cstheme="majorBidi"/>
          <w:szCs w:val="26"/>
        </w:rPr>
      </w:pPr>
      <w:r w:rsidRPr="00F255FC">
        <w:t xml:space="preserve">§ 9792.10.6.  Independent Medical Review – </w:t>
      </w:r>
      <w:r w:rsidR="00951ED8" w:rsidRPr="00F255FC">
        <w:t xml:space="preserve">Standards and </w:t>
      </w:r>
      <w:r w:rsidRPr="00F255FC">
        <w:t>Timeframes</w:t>
      </w:r>
      <w:r w:rsidR="00022D8A" w:rsidRPr="00F255FC">
        <w:t>.</w:t>
      </w:r>
    </w:p>
    <w:p w14:paraId="2B9BF752" w14:textId="3D164A2B" w:rsidR="005C0A2A" w:rsidRPr="00F255FC" w:rsidRDefault="00BD3EB9" w:rsidP="008D5356">
      <w:pPr>
        <w:spacing w:after="240"/>
        <w:rPr>
          <w:rFonts w:ascii="Arial" w:hAnsi="Arial" w:cs="Arial"/>
          <w:szCs w:val="24"/>
        </w:rPr>
      </w:pPr>
      <w:r w:rsidRPr="00F255FC">
        <w:rPr>
          <w:rFonts w:ascii="Arial" w:hAnsi="Arial" w:cs="Arial"/>
          <w:szCs w:val="24"/>
        </w:rPr>
        <w:lastRenderedPageBreak/>
        <w:t>(a)</w:t>
      </w:r>
      <w:r w:rsidR="00A82DF3" w:rsidRPr="00F255FC">
        <w:rPr>
          <w:rFonts w:ascii="Arial" w:hAnsi="Arial" w:cs="Arial"/>
          <w:szCs w:val="24"/>
        </w:rPr>
        <w:t xml:space="preserve"> </w:t>
      </w:r>
      <w:r w:rsidR="005C0A2A" w:rsidRPr="00F255FC">
        <w:rPr>
          <w:rFonts w:ascii="Arial" w:hAnsi="Arial" w:cs="Arial"/>
          <w:szCs w:val="24"/>
        </w:rPr>
        <w:t xml:space="preserve">The independent medical review process may be terminated at any time upon </w:t>
      </w:r>
      <w:r w:rsidR="00D27FA6" w:rsidRPr="00F255FC">
        <w:rPr>
          <w:rFonts w:ascii="Arial" w:hAnsi="Arial" w:cs="Arial"/>
          <w:szCs w:val="24"/>
        </w:rPr>
        <w:t xml:space="preserve">notice by </w:t>
      </w:r>
      <w:r w:rsidR="005C0A2A" w:rsidRPr="00F255FC">
        <w:rPr>
          <w:rFonts w:ascii="Arial" w:hAnsi="Arial" w:cs="Arial"/>
          <w:szCs w:val="24"/>
        </w:rPr>
        <w:t>the claims administrator</w:t>
      </w:r>
      <w:r w:rsidR="0060006A" w:rsidRPr="00F255FC">
        <w:rPr>
          <w:rFonts w:ascii="Arial" w:hAnsi="Arial" w:cs="Arial"/>
          <w:szCs w:val="24"/>
        </w:rPr>
        <w:t xml:space="preserve"> </w:t>
      </w:r>
      <w:r w:rsidR="00C31ED3" w:rsidRPr="00F255FC">
        <w:rPr>
          <w:rFonts w:ascii="Arial" w:hAnsi="Arial" w:cs="Arial"/>
          <w:szCs w:val="24"/>
        </w:rPr>
        <w:t>to the independent review organization that the disputed medical treatment has been authorized</w:t>
      </w:r>
      <w:r w:rsidR="005C0A2A" w:rsidRPr="00F255FC">
        <w:rPr>
          <w:rFonts w:ascii="Arial" w:hAnsi="Arial" w:cs="Arial"/>
          <w:szCs w:val="24"/>
        </w:rPr>
        <w:t xml:space="preserve">. </w:t>
      </w:r>
    </w:p>
    <w:p w14:paraId="5535529D" w14:textId="78BEEF1E" w:rsidR="00E960CF" w:rsidRPr="008D5356" w:rsidRDefault="005C0A2A" w:rsidP="008D5356">
      <w:pPr>
        <w:spacing w:after="240"/>
        <w:rPr>
          <w:rFonts w:ascii="Arial" w:hAnsi="Arial" w:cs="Arial"/>
          <w:b/>
          <w:szCs w:val="24"/>
        </w:rPr>
      </w:pPr>
      <w:r w:rsidRPr="00F255FC">
        <w:rPr>
          <w:rFonts w:ascii="Arial" w:hAnsi="Arial" w:cs="Arial"/>
          <w:szCs w:val="24"/>
        </w:rPr>
        <w:t>(b)</w:t>
      </w:r>
      <w:r w:rsidR="00A426F3" w:rsidRPr="00F255FC">
        <w:rPr>
          <w:rFonts w:ascii="Arial" w:hAnsi="Arial" w:cs="Arial"/>
          <w:szCs w:val="24"/>
        </w:rPr>
        <w:t>(1)</w:t>
      </w:r>
      <w:r w:rsidRPr="00F255FC">
        <w:rPr>
          <w:rFonts w:ascii="Arial" w:hAnsi="Arial" w:cs="Arial"/>
          <w:szCs w:val="24"/>
        </w:rPr>
        <w:t xml:space="preserve"> </w:t>
      </w:r>
      <w:r w:rsidR="00A82DF3" w:rsidRPr="00F255FC">
        <w:rPr>
          <w:rFonts w:ascii="Arial" w:hAnsi="Arial" w:cs="Arial"/>
          <w:szCs w:val="24"/>
        </w:rPr>
        <w:t>Upon assignment of the disputed medical treatment for independent medical review, the independent review organization shall designate a medical reviewer</w:t>
      </w:r>
      <w:r w:rsidR="00B6172A" w:rsidRPr="00F255FC">
        <w:rPr>
          <w:rFonts w:ascii="Arial" w:hAnsi="Arial" w:cs="Arial"/>
          <w:szCs w:val="24"/>
        </w:rPr>
        <w:t xml:space="preserve"> </w:t>
      </w:r>
      <w:r w:rsidR="00A82DF3" w:rsidRPr="00F255FC">
        <w:rPr>
          <w:rFonts w:ascii="Arial" w:hAnsi="Arial" w:cs="Arial"/>
          <w:szCs w:val="24"/>
        </w:rPr>
        <w:t xml:space="preserve">to conduct an examination of the documents submitted pursuant to section 9792.10.5 and issue a determination, using plain </w:t>
      </w:r>
      <w:r w:rsidR="00CE3F7A" w:rsidRPr="00F255FC">
        <w:rPr>
          <w:rFonts w:ascii="Arial" w:hAnsi="Arial" w:cs="Arial"/>
          <w:szCs w:val="24"/>
        </w:rPr>
        <w:t xml:space="preserve">language </w:t>
      </w:r>
      <w:r w:rsidR="00A82DF3" w:rsidRPr="00F255FC">
        <w:rPr>
          <w:rFonts w:ascii="Arial" w:hAnsi="Arial" w:cs="Arial"/>
          <w:szCs w:val="24"/>
        </w:rPr>
        <w:t>where possible, as to whether the disputed medical treatment is medically necessary</w:t>
      </w:r>
      <w:r w:rsidR="00A426F3" w:rsidRPr="00F255FC">
        <w:rPr>
          <w:rFonts w:ascii="Arial" w:hAnsi="Arial" w:cs="Arial"/>
          <w:szCs w:val="24"/>
        </w:rPr>
        <w:t xml:space="preserve">.  </w:t>
      </w:r>
      <w:proofErr w:type="gramStart"/>
      <w:r w:rsidR="00A426F3" w:rsidRPr="00F255FC">
        <w:rPr>
          <w:rFonts w:ascii="Arial" w:hAnsi="Arial" w:cs="Arial"/>
          <w:szCs w:val="24"/>
        </w:rPr>
        <w:t>For the purpose of</w:t>
      </w:r>
      <w:proofErr w:type="gramEnd"/>
      <w:r w:rsidR="00A426F3" w:rsidRPr="00F255FC">
        <w:rPr>
          <w:rFonts w:ascii="Arial" w:hAnsi="Arial" w:cs="Arial"/>
          <w:szCs w:val="24"/>
        </w:rPr>
        <w:t xml:space="preserve"> independent medical review, “medically necessary” means medical treatment that is reasonably required to cure or relieve the employee of the effects of their injury and based on the standards set forth in Labor Code section 4610.5(c)(2).</w:t>
      </w:r>
      <w:r w:rsidR="00A426F3" w:rsidRPr="00F255FC">
        <w:rPr>
          <w:rFonts w:ascii="Arial" w:hAnsi="Arial" w:cs="Arial"/>
          <w:b/>
          <w:szCs w:val="24"/>
        </w:rPr>
        <w:t xml:space="preserve"> </w:t>
      </w:r>
    </w:p>
    <w:p w14:paraId="532BC118" w14:textId="123E17C4" w:rsidR="00E960CF" w:rsidRPr="00F255FC" w:rsidRDefault="00941604" w:rsidP="008D535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a summary of medical records listed in the utilization review determination issued under section </w:t>
      </w:r>
      <w:r w:rsidR="00D5198A" w:rsidRPr="0092602A">
        <w:rPr>
          <w:rFonts w:ascii="Arial" w:hAnsi="Arial" w:cs="Arial"/>
          <w:szCs w:val="24"/>
        </w:rPr>
        <w:t>9792.9.5(e)(</w:t>
      </w:r>
      <w:r w:rsidR="00F83F84" w:rsidRPr="0092602A">
        <w:rPr>
          <w:rFonts w:ascii="Arial" w:hAnsi="Arial" w:cs="Arial"/>
          <w:szCs w:val="24"/>
        </w:rPr>
        <w:t>4</w:t>
      </w:r>
      <w:r w:rsidR="00D5198A" w:rsidRPr="0092602A">
        <w:rPr>
          <w:rFonts w:ascii="Arial" w:hAnsi="Arial" w:cs="Arial"/>
          <w:szCs w:val="24"/>
        </w:rPr>
        <w:t>)</w:t>
      </w:r>
      <w:r w:rsidRPr="0092602A">
        <w:rPr>
          <w:rFonts w:ascii="Arial" w:hAnsi="Arial" w:cs="Arial"/>
          <w:szCs w:val="24"/>
        </w:rPr>
        <w:t>,</w:t>
      </w:r>
      <w:r w:rsidRPr="001C2CA1">
        <w:rPr>
          <w:rFonts w:ascii="Arial" w:hAnsi="Arial" w:cs="Arial"/>
          <w:szCs w:val="24"/>
        </w:rPr>
        <w:t xml:space="preserve"> and documents submitted by the employee or requesting physician under section 9792.10.5(b) or (c). No independent medical review determination shall issue based solely on the information provided by a utilization review determination.</w:t>
      </w:r>
    </w:p>
    <w:p w14:paraId="7B972A57" w14:textId="1BDF6102" w:rsidR="00FD7607" w:rsidRPr="00F255FC" w:rsidRDefault="00E960CF" w:rsidP="008D5356">
      <w:pPr>
        <w:spacing w:after="240"/>
        <w:rPr>
          <w:rFonts w:ascii="Arial" w:hAnsi="Arial" w:cs="Arial"/>
          <w:szCs w:val="24"/>
        </w:rPr>
      </w:pPr>
      <w:r w:rsidRPr="00F255FC">
        <w:rPr>
          <w:rFonts w:ascii="Arial" w:hAnsi="Arial" w:cs="Arial"/>
          <w:szCs w:val="24"/>
        </w:rPr>
        <w:t xml:space="preserve">(c) </w:t>
      </w:r>
      <w:r w:rsidR="00B6172A" w:rsidRPr="00F255FC">
        <w:rPr>
          <w:rFonts w:ascii="Arial" w:hAnsi="Arial" w:cs="Arial"/>
          <w:szCs w:val="24"/>
        </w:rPr>
        <w:t>The independent review organization</w:t>
      </w:r>
      <w:r w:rsidRPr="00F255FC">
        <w:rPr>
          <w:rFonts w:ascii="Arial" w:hAnsi="Arial" w:cs="Arial"/>
          <w:szCs w:val="24"/>
        </w:rPr>
        <w:t>, upon written approval by the Administrative Director,</w:t>
      </w:r>
      <w:r w:rsidR="00B6172A" w:rsidRPr="00F255FC">
        <w:rPr>
          <w:rFonts w:ascii="Arial" w:hAnsi="Arial" w:cs="Arial"/>
          <w:szCs w:val="24"/>
        </w:rPr>
        <w:t xml:space="preserve">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4B4FCE72" w14:textId="6399540E"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d</w:t>
      </w:r>
      <w:r w:rsidRPr="00F255FC">
        <w:rPr>
          <w:rFonts w:ascii="Arial" w:hAnsi="Arial" w:cs="Arial"/>
          <w:szCs w:val="24"/>
        </w:rPr>
        <w:t xml:space="preserve">) The determination issued by the medical reviewer shall state whether the disputed medical treatment is medically necessary. The determination shall include the employee’s medical condition, </w:t>
      </w:r>
      <w:r w:rsidR="00D27FA6" w:rsidRPr="00F255FC">
        <w:rPr>
          <w:rFonts w:ascii="Arial" w:hAnsi="Arial" w:cs="Arial"/>
          <w:szCs w:val="24"/>
        </w:rPr>
        <w:t xml:space="preserve">a list of the documents reviewed, </w:t>
      </w:r>
      <w:r w:rsidRPr="00F255FC">
        <w:rPr>
          <w:rFonts w:ascii="Arial" w:hAnsi="Arial" w:cs="Arial"/>
          <w:szCs w:val="24"/>
        </w:rPr>
        <w:t xml:space="preserve">a statement of the disputed medical treatment, references to the specific medical and scientific evidence utilized and the clinical reasons regarding medical necessity.   </w:t>
      </w:r>
    </w:p>
    <w:p w14:paraId="24D8E42B" w14:textId="0C3A7E1F"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e</w:t>
      </w:r>
      <w:r w:rsidRPr="00F255FC">
        <w:rPr>
          <w:rFonts w:ascii="Arial" w:hAnsi="Arial" w:cs="Arial"/>
          <w:szCs w:val="24"/>
        </w:rPr>
        <w:t xml:space="preserve">) The independent review organization shall provide the Administrative Director, the claims administrator, the employee, </w:t>
      </w:r>
      <w:r w:rsidR="00FF1F43" w:rsidRPr="00F255FC">
        <w:rPr>
          <w:rFonts w:ascii="Arial" w:hAnsi="Arial" w:cs="Arial"/>
          <w:szCs w:val="24"/>
        </w:rPr>
        <w:t xml:space="preserve">if represented the employee’s attorney, </w:t>
      </w:r>
      <w:r w:rsidRPr="00F255FC">
        <w:rPr>
          <w:rFonts w:ascii="Arial" w:hAnsi="Arial" w:cs="Arial"/>
          <w:szCs w:val="24"/>
        </w:rPr>
        <w:t xml:space="preserve">and the employee’s provider with </w:t>
      </w:r>
      <w:r w:rsidR="00B7400A" w:rsidRPr="00F255FC">
        <w:rPr>
          <w:rFonts w:ascii="Arial" w:hAnsi="Arial" w:cs="Arial"/>
          <w:szCs w:val="24"/>
        </w:rPr>
        <w:t xml:space="preserve">a final </w:t>
      </w:r>
      <w:r w:rsidRPr="00F255FC">
        <w:rPr>
          <w:rFonts w:ascii="Arial" w:hAnsi="Arial" w:cs="Arial"/>
          <w:szCs w:val="24"/>
        </w:rPr>
        <w:t xml:space="preserve">determination regarding the medical necessity of the disputed medical treatment. With the </w:t>
      </w:r>
      <w:r w:rsidR="00B7400A" w:rsidRPr="00F255FC">
        <w:rPr>
          <w:rFonts w:ascii="Arial" w:hAnsi="Arial" w:cs="Arial"/>
          <w:szCs w:val="24"/>
        </w:rPr>
        <w:t xml:space="preserve">final </w:t>
      </w:r>
      <w:r w:rsidRPr="00F255FC">
        <w:rPr>
          <w:rFonts w:ascii="Arial" w:hAnsi="Arial" w:cs="Arial"/>
          <w:szCs w:val="24"/>
        </w:rPr>
        <w:t>determination, the independent review organization shall provide a description of the qualifications of the medical reviewer or reviewers</w:t>
      </w:r>
      <w:r w:rsidR="00B7400A" w:rsidRPr="00F255FC">
        <w:rPr>
          <w:rFonts w:ascii="Arial" w:hAnsi="Arial" w:cs="Arial"/>
          <w:szCs w:val="24"/>
        </w:rPr>
        <w:t xml:space="preserve"> and the determination issued by the medical reviewer.  </w:t>
      </w:r>
      <w:r w:rsidRPr="00F255FC">
        <w:rPr>
          <w:rFonts w:ascii="Arial" w:hAnsi="Arial" w:cs="Arial"/>
          <w:szCs w:val="24"/>
        </w:rPr>
        <w:t xml:space="preserve"> </w:t>
      </w:r>
      <w:r w:rsidR="00FD7607" w:rsidRPr="00F255FC">
        <w:rPr>
          <w:rFonts w:ascii="Arial" w:hAnsi="Arial" w:cs="Arial"/>
          <w:szCs w:val="24"/>
        </w:rPr>
        <w:t xml:space="preserve"> </w:t>
      </w:r>
    </w:p>
    <w:p w14:paraId="745877C9" w14:textId="3B05275B" w:rsidR="00A82DF3" w:rsidRPr="00F255FC" w:rsidRDefault="00A82DF3" w:rsidP="008D5356">
      <w:pPr>
        <w:spacing w:after="240"/>
        <w:rPr>
          <w:rFonts w:ascii="Arial" w:hAnsi="Arial" w:cs="Arial"/>
          <w:szCs w:val="24"/>
        </w:rPr>
      </w:pPr>
      <w:r w:rsidRPr="00F255FC">
        <w:rPr>
          <w:rFonts w:ascii="Arial" w:hAnsi="Arial" w:cs="Arial"/>
          <w:szCs w:val="24"/>
        </w:rPr>
        <w:t>(1) If more than one med</w:t>
      </w:r>
      <w:r w:rsidR="00B7400A" w:rsidRPr="00F255FC">
        <w:rPr>
          <w:rFonts w:ascii="Arial" w:hAnsi="Arial" w:cs="Arial"/>
          <w:szCs w:val="24"/>
        </w:rPr>
        <w:t xml:space="preserve">ical reviewer reviewed the case, the independent review organization shall provide </w:t>
      </w:r>
      <w:r w:rsidRPr="00F255FC">
        <w:rPr>
          <w:rFonts w:ascii="Arial" w:hAnsi="Arial" w:cs="Arial"/>
          <w:szCs w:val="24"/>
        </w:rPr>
        <w:t xml:space="preserve">each reviewer’s determination.  </w:t>
      </w:r>
    </w:p>
    <w:p w14:paraId="4F237710" w14:textId="4FC39B75" w:rsidR="00FD7607" w:rsidRPr="00F255FC" w:rsidRDefault="00A82DF3" w:rsidP="008D5356">
      <w:pPr>
        <w:spacing w:after="240"/>
        <w:rPr>
          <w:rFonts w:ascii="Arial" w:hAnsi="Arial" w:cs="Arial"/>
          <w:szCs w:val="24"/>
        </w:rPr>
      </w:pPr>
      <w:r w:rsidRPr="00F255FC">
        <w:rPr>
          <w:rFonts w:ascii="Arial" w:hAnsi="Arial" w:cs="Arial"/>
          <w:szCs w:val="24"/>
        </w:rPr>
        <w:lastRenderedPageBreak/>
        <w:t xml:space="preserve">(2) The recommendation of </w:t>
      </w:r>
      <w:proofErr w:type="gramStart"/>
      <w:r w:rsidRPr="00F255FC">
        <w:rPr>
          <w:rFonts w:ascii="Arial" w:hAnsi="Arial" w:cs="Arial"/>
          <w:szCs w:val="24"/>
        </w:rPr>
        <w:t>the majority of</w:t>
      </w:r>
      <w:proofErr w:type="gramEnd"/>
      <w:r w:rsidRPr="00F255FC">
        <w:rPr>
          <w:rFonts w:ascii="Arial" w:hAnsi="Arial" w:cs="Arial"/>
          <w:szCs w:val="24"/>
        </w:rPr>
        <w:t xml:space="preserve"> medical reviewers shall prevail. If the reviewers are evenly split as to whether the disputed medical treatment should be provided, the decision shall be in favor of providing the treatment.</w:t>
      </w:r>
    </w:p>
    <w:p w14:paraId="4D2A9C66" w14:textId="1E2FC9B2" w:rsidR="00653D2C"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f</w:t>
      </w:r>
      <w:r w:rsidRPr="00F255FC">
        <w:rPr>
          <w:rFonts w:ascii="Arial" w:hAnsi="Arial" w:cs="Arial"/>
          <w:szCs w:val="24"/>
        </w:rPr>
        <w:t>) The independent review organization shall keep the names of the reviewer, or reviewers if applicable, confidential in all communications with entities or individuals outside the independent review organization.</w:t>
      </w:r>
    </w:p>
    <w:p w14:paraId="128F67CC" w14:textId="2A59849D" w:rsidR="00FD7607"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g</w:t>
      </w:r>
      <w:r w:rsidRPr="00F255FC">
        <w:rPr>
          <w:rFonts w:ascii="Arial" w:hAnsi="Arial" w:cs="Arial"/>
          <w:szCs w:val="24"/>
        </w:rPr>
        <w:t xml:space="preserve">) Timeframes for </w:t>
      </w:r>
      <w:r w:rsidR="00B7400A" w:rsidRPr="00F255FC">
        <w:rPr>
          <w:rFonts w:ascii="Arial" w:hAnsi="Arial" w:cs="Arial"/>
          <w:szCs w:val="24"/>
        </w:rPr>
        <w:t xml:space="preserve">final </w:t>
      </w:r>
      <w:r w:rsidRPr="00F255FC">
        <w:rPr>
          <w:rFonts w:ascii="Arial" w:hAnsi="Arial" w:cs="Arial"/>
          <w:szCs w:val="24"/>
        </w:rPr>
        <w:t>determinations:</w:t>
      </w:r>
    </w:p>
    <w:p w14:paraId="2FA84895" w14:textId="4741316F" w:rsidR="00FF1F43" w:rsidRPr="008D5356" w:rsidRDefault="00FD7607" w:rsidP="008D5356">
      <w:pPr>
        <w:spacing w:after="240"/>
        <w:rPr>
          <w:rFonts w:ascii="Arial" w:hAnsi="Arial" w:cs="Arial"/>
          <w:szCs w:val="24"/>
        </w:rPr>
      </w:pPr>
      <w:r w:rsidRPr="001C2CA1">
        <w:rPr>
          <w:rFonts w:ascii="Arial" w:hAnsi="Arial" w:cs="Arial"/>
          <w:szCs w:val="24"/>
        </w:rPr>
        <w:t>(1) For regular review</w:t>
      </w:r>
      <w:r w:rsidR="00C8434D" w:rsidRPr="001C2CA1">
        <w:rPr>
          <w:rFonts w:ascii="Arial" w:hAnsi="Arial" w:cs="Arial"/>
          <w:szCs w:val="24"/>
        </w:rPr>
        <w:t xml:space="preserve"> </w:t>
      </w:r>
      <w:r w:rsidR="00C8434D" w:rsidRPr="0092602A">
        <w:rPr>
          <w:rFonts w:ascii="Arial" w:hAnsi="Arial" w:cs="Arial"/>
          <w:szCs w:val="24"/>
        </w:rPr>
        <w:t>of a medical treatment dispute</w:t>
      </w:r>
      <w:r w:rsidR="006F5470" w:rsidRPr="0092602A">
        <w:rPr>
          <w:rFonts w:ascii="Arial" w:hAnsi="Arial" w:cs="Arial"/>
          <w:szCs w:val="24"/>
        </w:rPr>
        <w:t>,</w:t>
      </w:r>
      <w:r w:rsidR="00C8434D" w:rsidRPr="0092602A">
        <w:rPr>
          <w:rFonts w:ascii="Arial" w:hAnsi="Arial" w:cs="Arial"/>
          <w:szCs w:val="24"/>
        </w:rPr>
        <w:t xml:space="preserve"> other than a dispute that only denies or modifies a medical treatment request for a drug listed on the MTUS Drug List</w:t>
      </w:r>
      <w:r w:rsidR="008C46E8" w:rsidRPr="001C2CA1">
        <w:rPr>
          <w:rFonts w:ascii="Arial" w:hAnsi="Arial" w:cs="Arial"/>
          <w:szCs w:val="24"/>
        </w:rPr>
        <w:t>,</w:t>
      </w:r>
      <w:r w:rsidRPr="001C2CA1">
        <w:rPr>
          <w:rFonts w:ascii="Arial" w:hAnsi="Arial" w:cs="Arial"/>
          <w:szCs w:val="24"/>
        </w:rPr>
        <w:t xml:space="preserve"> the independent review organization shall complete its review and make its </w:t>
      </w:r>
      <w:r w:rsidR="00B7400A" w:rsidRPr="001C2CA1">
        <w:rPr>
          <w:rFonts w:ascii="Arial" w:hAnsi="Arial" w:cs="Arial"/>
          <w:szCs w:val="24"/>
        </w:rPr>
        <w:t xml:space="preserve">final </w:t>
      </w:r>
      <w:r w:rsidRPr="001C2CA1">
        <w:rPr>
          <w:rFonts w:ascii="Arial" w:hAnsi="Arial" w:cs="Arial"/>
          <w:szCs w:val="24"/>
        </w:rPr>
        <w:t>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0BEACB11" w14:textId="2B124438" w:rsidR="00FF1F43" w:rsidRPr="00F255FC" w:rsidRDefault="00FF1F43" w:rsidP="008D535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last filed application for independent medical review that was consolidated for determination and the supporting documentation and information for that application.   </w:t>
      </w:r>
    </w:p>
    <w:p w14:paraId="5DD180DA" w14:textId="2162B412" w:rsidR="00FF1F43" w:rsidRPr="00F255FC" w:rsidRDefault="00FF1F43" w:rsidP="008D5356">
      <w:pPr>
        <w:spacing w:after="240"/>
        <w:rPr>
          <w:rFonts w:ascii="Arial" w:hAnsi="Arial" w:cs="Arial"/>
          <w:szCs w:val="24"/>
        </w:rPr>
      </w:pPr>
      <w:r w:rsidRPr="001C2CA1">
        <w:rPr>
          <w:rFonts w:ascii="Arial" w:hAnsi="Arial" w:cs="Arial"/>
          <w:szCs w:val="24"/>
        </w:rPr>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92602A">
        <w:rPr>
          <w:rFonts w:ascii="Arial" w:hAnsi="Arial" w:cs="Arial"/>
          <w:szCs w:val="24"/>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142D1B18" w14:textId="62A2CC1C" w:rsidR="00FD7607" w:rsidRPr="00F255FC" w:rsidRDefault="00FD7607" w:rsidP="008D535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w:t>
      </w:r>
      <w:r w:rsidR="00B7400A" w:rsidRPr="00F255FC">
        <w:rPr>
          <w:rFonts w:ascii="Arial" w:hAnsi="Arial" w:cs="Arial"/>
          <w:szCs w:val="24"/>
        </w:rPr>
        <w:t xml:space="preserve">final </w:t>
      </w:r>
      <w:r w:rsidRPr="00F255FC">
        <w:rPr>
          <w:rFonts w:ascii="Arial" w:hAnsi="Arial" w:cs="Arial"/>
          <w:szCs w:val="24"/>
        </w:rPr>
        <w:t xml:space="preserve">determination within three (3) days of the receipt of the Application for Independent Medical Review, DWC Form IMR, and the supporting documentation and information provided under section 9792.10.5.  </w:t>
      </w:r>
    </w:p>
    <w:p w14:paraId="28ABF048" w14:textId="1A7D4982" w:rsidR="00FD7607" w:rsidRPr="00F255FC" w:rsidRDefault="00FD7607" w:rsidP="008D5356">
      <w:pPr>
        <w:spacing w:after="240"/>
        <w:rPr>
          <w:rFonts w:ascii="Arial" w:hAnsi="Arial" w:cs="Arial"/>
          <w:szCs w:val="24"/>
        </w:rPr>
      </w:pPr>
      <w:r w:rsidRPr="00F255FC">
        <w:rPr>
          <w:rFonts w:ascii="Arial" w:hAnsi="Arial" w:cs="Arial"/>
          <w:szCs w:val="24"/>
        </w:rPr>
        <w:t xml:space="preserve">(3) Subject to the approval of the Administrative Director, the deadlines for </w:t>
      </w:r>
      <w:r w:rsidR="00B7400A" w:rsidRPr="00F255FC">
        <w:rPr>
          <w:rFonts w:ascii="Arial" w:hAnsi="Arial" w:cs="Arial"/>
          <w:szCs w:val="24"/>
        </w:rPr>
        <w:t xml:space="preserve">final </w:t>
      </w:r>
      <w:r w:rsidRPr="00F255FC">
        <w:rPr>
          <w:rFonts w:ascii="Arial" w:hAnsi="Arial" w:cs="Arial"/>
          <w:szCs w:val="24"/>
        </w:rPr>
        <w:t>determinations f</w:t>
      </w:r>
      <w:r w:rsidR="00E960CF" w:rsidRPr="00F255FC">
        <w:rPr>
          <w:rFonts w:ascii="Arial" w:hAnsi="Arial" w:cs="Arial"/>
          <w:szCs w:val="24"/>
        </w:rPr>
        <w:t>rom</w:t>
      </w:r>
      <w:r w:rsidRPr="00F255FC">
        <w:rPr>
          <w:rFonts w:ascii="Arial" w:hAnsi="Arial" w:cs="Arial"/>
          <w:szCs w:val="24"/>
        </w:rPr>
        <w:t xml:space="preserve"> the independent review organization, involving both regular and expedited reviews, may be extended for up to three days in extraordinary circumstances or for good cause.</w:t>
      </w:r>
      <w:r w:rsidR="00E960CF" w:rsidRPr="00F255FC">
        <w:rPr>
          <w:rFonts w:ascii="Arial" w:hAnsi="Arial" w:cs="Arial"/>
          <w:szCs w:val="24"/>
        </w:rPr>
        <w:t xml:space="preserve"> </w:t>
      </w:r>
    </w:p>
    <w:p w14:paraId="603C9C92" w14:textId="5379B2F4" w:rsidR="0041212C" w:rsidRPr="0092602A" w:rsidRDefault="00C8434D" w:rsidP="008D5356">
      <w:pPr>
        <w:spacing w:after="240"/>
        <w:rPr>
          <w:rFonts w:ascii="Arial" w:hAnsi="Arial" w:cs="Arial"/>
          <w:szCs w:val="24"/>
        </w:rPr>
      </w:pPr>
      <w:r w:rsidRPr="0092602A">
        <w:rPr>
          <w:rFonts w:ascii="Arial" w:hAnsi="Arial" w:cs="Arial"/>
          <w:szCs w:val="24"/>
        </w:rPr>
        <w:t xml:space="preserve">(4) </w:t>
      </w:r>
      <w:r w:rsidR="0041212C" w:rsidRPr="0092602A">
        <w:rPr>
          <w:rFonts w:ascii="Arial" w:hAnsi="Arial" w:cs="Arial"/>
          <w:szCs w:val="24"/>
        </w:rPr>
        <w:t xml:space="preserve"> For review of a dispute</w:t>
      </w:r>
      <w:r w:rsidRPr="0092602A">
        <w:rPr>
          <w:rFonts w:ascii="Arial" w:hAnsi="Arial" w:cs="Arial"/>
          <w:szCs w:val="24"/>
        </w:rPr>
        <w:t xml:space="preserve"> that only denies or modifies a medical treatment request for a drug listed on the MTUS Drug List,</w:t>
      </w:r>
      <w:r w:rsidR="0041212C" w:rsidRPr="0092602A">
        <w:rPr>
          <w:rFonts w:ascii="Arial" w:hAnsi="Arial" w:cs="Arial"/>
          <w:szCs w:val="24"/>
        </w:rPr>
        <w:t xml:space="preserve"> the independent review organization shall complete its review and make its final determination within five (5) </w:t>
      </w:r>
      <w:r w:rsidR="00A658FA" w:rsidRPr="0092602A">
        <w:rPr>
          <w:rFonts w:ascii="Arial" w:hAnsi="Arial" w:cs="Arial"/>
          <w:szCs w:val="24"/>
        </w:rPr>
        <w:t xml:space="preserve">business </w:t>
      </w:r>
      <w:r w:rsidR="0041212C" w:rsidRPr="0092602A">
        <w:rPr>
          <w:rFonts w:ascii="Arial" w:hAnsi="Arial" w:cs="Arial"/>
          <w:szCs w:val="24"/>
        </w:rPr>
        <w:t xml:space="preserve">days of the </w:t>
      </w:r>
      <w:r w:rsidR="0041212C" w:rsidRPr="0092602A">
        <w:rPr>
          <w:rFonts w:ascii="Arial" w:hAnsi="Arial" w:cs="Arial"/>
          <w:szCs w:val="24"/>
        </w:rPr>
        <w:lastRenderedPageBreak/>
        <w:t>receipt of the Application for Independent Medical Review, DWC Form IMR, and the supporting documentation and information provided under section 9792.10.5.</w:t>
      </w:r>
    </w:p>
    <w:p w14:paraId="5488F09D" w14:textId="7ED3135A" w:rsidR="004135CB"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h</w:t>
      </w:r>
      <w:r w:rsidRPr="00F255FC">
        <w:rPr>
          <w:rFonts w:ascii="Arial" w:hAnsi="Arial" w:cs="Arial"/>
          <w:szCs w:val="24"/>
        </w:rPr>
        <w:t xml:space="preserve">) The </w:t>
      </w:r>
      <w:r w:rsidR="00B7400A" w:rsidRPr="00F255FC">
        <w:rPr>
          <w:rFonts w:ascii="Arial" w:hAnsi="Arial" w:cs="Arial"/>
          <w:szCs w:val="24"/>
        </w:rPr>
        <w:t xml:space="preserve">final </w:t>
      </w:r>
      <w:r w:rsidRPr="00F255FC">
        <w:rPr>
          <w:rFonts w:ascii="Arial" w:hAnsi="Arial" w:cs="Arial"/>
          <w:szCs w:val="24"/>
        </w:rPr>
        <w:t xml:space="preserve">determination issued by the independent review organization shall be deemed </w:t>
      </w:r>
      <w:r w:rsidR="00FD7607" w:rsidRPr="00F255FC">
        <w:rPr>
          <w:rFonts w:ascii="Arial" w:hAnsi="Arial" w:cs="Arial"/>
          <w:szCs w:val="24"/>
        </w:rPr>
        <w:t>to be the determination of the Administrative D</w:t>
      </w:r>
      <w:r w:rsidRPr="00F255FC">
        <w:rPr>
          <w:rFonts w:ascii="Arial" w:hAnsi="Arial" w:cs="Arial"/>
          <w:szCs w:val="24"/>
        </w:rPr>
        <w:t>irector and shall be binding on all parties.</w:t>
      </w:r>
    </w:p>
    <w:p w14:paraId="64FB02D3" w14:textId="74C6BEF1" w:rsidR="004135CB" w:rsidRPr="00F255FC" w:rsidRDefault="004135CB" w:rsidP="008D5356">
      <w:pPr>
        <w:spacing w:after="36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xml:space="preserve">)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0CA83617"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w:t>
      </w:r>
      <w:r w:rsidR="004135CB" w:rsidRPr="00F255FC">
        <w:rPr>
          <w:rFonts w:ascii="Arial" w:eastAsia="Times New Roman" w:hAnsi="Arial" w:cs="Arial"/>
          <w:color w:val="000000"/>
          <w:szCs w:val="24"/>
        </w:rPr>
        <w:t>4610.5,</w:t>
      </w:r>
      <w:r w:rsidR="004135CB"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2111B1CC" w14:textId="6D735289" w:rsidR="008B3DD3" w:rsidRPr="008D5356" w:rsidRDefault="00FD7607" w:rsidP="008D535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7CF7C729" w14:textId="0BE2C662" w:rsidR="00653D2C" w:rsidRPr="008D5356" w:rsidRDefault="006C1ED4" w:rsidP="00024F67">
      <w:pPr>
        <w:pStyle w:val="Heading2"/>
        <w:rPr>
          <w:rFonts w:eastAsiaTheme="majorEastAsia" w:cstheme="majorBidi"/>
          <w:color w:val="0F4761" w:themeColor="accent1" w:themeShade="BF"/>
          <w:szCs w:val="26"/>
        </w:rPr>
      </w:pPr>
      <w:r w:rsidRPr="00F255FC">
        <w:t>§ 9792.10.8.  Independent Medical Review – Payment for Review.</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(a) The costs of independent medical review and the administration of the independent medical review system shall be borne by claims administrators.  For each Application 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61C2EC96" w:rsidR="006C1ED4" w:rsidRPr="0092602A" w:rsidRDefault="006C1ED4" w:rsidP="009E1DA7">
      <w:pPr>
        <w:spacing w:after="240"/>
        <w:rPr>
          <w:rFonts w:ascii="Arial" w:hAnsi="Arial" w:cs="Arial"/>
          <w:szCs w:val="24"/>
        </w:rPr>
      </w:pPr>
      <w:r w:rsidRPr="0092602A">
        <w:rPr>
          <w:rFonts w:ascii="Arial" w:hAnsi="Arial" w:cs="Arial"/>
          <w:szCs w:val="24"/>
        </w:rPr>
        <w:t>(1) $3</w:t>
      </w:r>
      <w:r w:rsidR="00605DD2" w:rsidRPr="0092602A">
        <w:rPr>
          <w:rFonts w:ascii="Arial" w:hAnsi="Arial" w:cs="Arial"/>
          <w:szCs w:val="24"/>
        </w:rPr>
        <w:t>7</w:t>
      </w:r>
      <w:r w:rsidRPr="0092602A">
        <w:rPr>
          <w:rFonts w:ascii="Arial" w:hAnsi="Arial" w:cs="Arial"/>
          <w:szCs w:val="24"/>
        </w:rPr>
        <w:t xml:space="preserve">5.00 for each application where a determination is issued under section 9792.10.6(b): </w:t>
      </w:r>
    </w:p>
    <w:p w14:paraId="0C29B050" w14:textId="22F811DF" w:rsidR="006C1ED4" w:rsidRPr="0092602A" w:rsidRDefault="006E0C8E" w:rsidP="009E1DA7">
      <w:pPr>
        <w:spacing w:after="240"/>
        <w:rPr>
          <w:rFonts w:ascii="Arial" w:hAnsi="Arial" w:cs="Arial"/>
          <w:szCs w:val="24"/>
        </w:rPr>
      </w:pPr>
      <w:r w:rsidRPr="0092602A">
        <w:rPr>
          <w:rFonts w:ascii="Arial" w:hAnsi="Arial" w:cs="Arial"/>
          <w:szCs w:val="24"/>
        </w:rPr>
        <w:t>(2)</w:t>
      </w:r>
      <w:r w:rsidR="006C1ED4" w:rsidRPr="0092602A">
        <w:rPr>
          <w:rFonts w:ascii="Arial" w:hAnsi="Arial" w:cs="Arial"/>
          <w:szCs w:val="24"/>
        </w:rPr>
        <w:t xml:space="preserve"> For withdrawn reviews:</w:t>
      </w:r>
    </w:p>
    <w:p w14:paraId="42013300" w14:textId="1FFEB47C" w:rsidR="002770D3" w:rsidRPr="0092602A" w:rsidRDefault="006C1ED4" w:rsidP="009E1DA7">
      <w:pPr>
        <w:spacing w:after="240"/>
        <w:rPr>
          <w:rFonts w:ascii="Arial" w:hAnsi="Arial" w:cs="Arial"/>
          <w:szCs w:val="24"/>
        </w:rPr>
      </w:pPr>
      <w:r w:rsidRPr="0092602A">
        <w:rPr>
          <w:rFonts w:ascii="Arial" w:hAnsi="Arial" w:cs="Arial"/>
          <w:szCs w:val="24"/>
        </w:rPr>
        <w:t>(A) $</w:t>
      </w:r>
      <w:r w:rsidR="00AE22B2" w:rsidRPr="0092602A">
        <w:rPr>
          <w:rFonts w:ascii="Arial" w:hAnsi="Arial" w:cs="Arial"/>
          <w:szCs w:val="24"/>
        </w:rPr>
        <w:t>125.00</w:t>
      </w:r>
      <w:r w:rsidR="00FD0ED5" w:rsidRPr="0092602A">
        <w:rPr>
          <w:rFonts w:ascii="Arial" w:hAnsi="Arial" w:cs="Arial"/>
          <w:szCs w:val="24"/>
        </w:rPr>
        <w:t xml:space="preserve"> </w:t>
      </w:r>
      <w:r w:rsidRPr="0092602A">
        <w:rPr>
          <w:rFonts w:ascii="Arial" w:hAnsi="Arial" w:cs="Arial"/>
          <w:szCs w:val="24"/>
        </w:rPr>
        <w:t>for each application where review is terminated by the independent review organization prior to the receipt of the documentation and information provided under section 9792.10.5 by a medical reviewer.</w:t>
      </w:r>
    </w:p>
    <w:p w14:paraId="3F06654F" w14:textId="255D5C85" w:rsidR="0039088A" w:rsidRPr="002F596F" w:rsidRDefault="002C17C5" w:rsidP="009E1DA7">
      <w:pPr>
        <w:spacing w:after="240"/>
        <w:rPr>
          <w:rFonts w:ascii="Arial" w:hAnsi="Arial" w:cs="Arial"/>
          <w:szCs w:val="24"/>
        </w:rPr>
      </w:pPr>
      <w:r w:rsidRPr="00C979E2">
        <w:rPr>
          <w:rFonts w:ascii="Arial" w:hAnsi="Arial" w:cs="Arial"/>
          <w:szCs w:val="24"/>
        </w:rPr>
        <w:t xml:space="preserve">(B) </w:t>
      </w:r>
      <w:r w:rsidR="00F26D05" w:rsidRPr="00C979E2">
        <w:rPr>
          <w:rFonts w:ascii="Arial" w:hAnsi="Arial" w:cs="Arial"/>
          <w:szCs w:val="24"/>
        </w:rPr>
        <w:t xml:space="preserve">If the review of an application and documentation and information provided under section 9792.10.5 is terminated by the independent review organization </w:t>
      </w:r>
      <w:proofErr w:type="gramStart"/>
      <w:r w:rsidR="00F26D05" w:rsidRPr="00C979E2">
        <w:rPr>
          <w:rFonts w:ascii="Arial" w:hAnsi="Arial" w:cs="Arial"/>
          <w:szCs w:val="24"/>
        </w:rPr>
        <w:t>subsequent to</w:t>
      </w:r>
      <w:proofErr w:type="gramEnd"/>
      <w:r w:rsidR="00F26D05" w:rsidRPr="00C979E2">
        <w:rPr>
          <w:rFonts w:ascii="Arial" w:hAnsi="Arial" w:cs="Arial"/>
          <w:szCs w:val="24"/>
        </w:rPr>
        <w:t xml:space="preserve"> the</w:t>
      </w:r>
      <w:r w:rsidR="00EC3C72" w:rsidRPr="00C979E2">
        <w:rPr>
          <w:rFonts w:ascii="Arial" w:hAnsi="Arial" w:cs="Arial"/>
          <w:szCs w:val="24"/>
        </w:rPr>
        <w:t xml:space="preserve"> receipt of documentation and information referred to under section 9792.10.5</w:t>
      </w:r>
      <w:r w:rsidR="004F7343" w:rsidRPr="00C979E2">
        <w:rPr>
          <w:rFonts w:ascii="Arial" w:hAnsi="Arial" w:cs="Arial"/>
          <w:szCs w:val="24"/>
        </w:rPr>
        <w:t>,</w:t>
      </w:r>
      <w:r w:rsidR="00F26D05" w:rsidRPr="00C979E2">
        <w:rPr>
          <w:rFonts w:ascii="Arial" w:hAnsi="Arial" w:cs="Arial"/>
          <w:szCs w:val="24"/>
        </w:rPr>
        <w:t xml:space="preserve"> the cost will be the same as if a</w:t>
      </w:r>
      <w:r w:rsidR="00F26D05" w:rsidRPr="00576DA5">
        <w:rPr>
          <w:rFonts w:ascii="Arial" w:hAnsi="Arial" w:cs="Arial"/>
          <w:szCs w:val="24"/>
        </w:rPr>
        <w:t xml:space="preserve"> determination under section 9792.10.6(b) had been issued by the medical reviewer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 xml:space="preserve">(b) The independent medical review organization shall bill each claims administrator for payment in arrears for every independent medical review initiated under this Article that was completed or terminated prior to completion. Invoices shall identify each </w:t>
      </w:r>
      <w:r w:rsidRPr="00F255FC">
        <w:rPr>
          <w:rFonts w:ascii="Arial" w:hAnsi="Arial" w:cs="Arial"/>
          <w:szCs w:val="24"/>
        </w:rPr>
        <w:lastRenderedPageBreak/>
        <w:t xml:space="preserve">independent medical review, the fees assessed for each review, and the aggregate total fee owed by the </w:t>
      </w:r>
      <w:proofErr w:type="gramStart"/>
      <w:r w:rsidRPr="00F255FC">
        <w:rPr>
          <w:rFonts w:ascii="Arial" w:hAnsi="Arial" w:cs="Arial"/>
          <w:szCs w:val="24"/>
        </w:rPr>
        <w:t>claims</w:t>
      </w:r>
      <w:proofErr w:type="gramEnd"/>
      <w:r w:rsidRPr="00F255FC">
        <w:rPr>
          <w:rFonts w:ascii="Arial" w:hAnsi="Arial" w:cs="Arial"/>
          <w:szCs w:val="24"/>
        </w:rPr>
        <w:t xml:space="preserve">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7687B3E5" w14:textId="420A561C" w:rsidR="002A1E60" w:rsidRPr="009E1DA7" w:rsidRDefault="002A1E60" w:rsidP="00024F67">
      <w:pPr>
        <w:pStyle w:val="Heading2"/>
        <w:rPr>
          <w:rFonts w:cstheme="majorBidi"/>
          <w:szCs w:val="26"/>
        </w:rPr>
      </w:pPr>
      <w:r w:rsidRPr="00F255FC">
        <w:t>§ 9792.11.  Investigation Procedures: Labor Code § 4610 Utilization Review Violations.</w:t>
      </w:r>
    </w:p>
    <w:p w14:paraId="4A8134FE" w14:textId="447AE7E5" w:rsidR="002A1E60" w:rsidRPr="001C2CA1" w:rsidRDefault="002A1E60" w:rsidP="008F5E18">
      <w:pPr>
        <w:spacing w:after="240"/>
        <w:rPr>
          <w:rFonts w:ascii="Arial" w:hAnsi="Arial" w:cs="Arial"/>
          <w:szCs w:val="24"/>
        </w:rPr>
      </w:pPr>
      <w:r w:rsidRPr="001C2CA1">
        <w:rPr>
          <w:rFonts w:ascii="Arial" w:hAnsi="Arial" w:cs="Arial"/>
          <w:szCs w:val="24"/>
        </w:rPr>
        <w:t>(a) To carry out the responsibilities mandated by Labor Code Section 4610(</w:t>
      </w:r>
      <w:proofErr w:type="spellStart"/>
      <w:r w:rsidRPr="001C2CA1">
        <w:rPr>
          <w:rFonts w:ascii="Arial" w:hAnsi="Arial" w:cs="Arial"/>
          <w:szCs w:val="24"/>
        </w:rPr>
        <w:t>i</w:t>
      </w:r>
      <w:proofErr w:type="spellEnd"/>
      <w:r w:rsidRPr="001C2CA1">
        <w:rPr>
          <w:rFonts w:ascii="Arial" w:hAnsi="Arial" w:cs="Arial"/>
          <w:szCs w:val="24"/>
        </w:rPr>
        <w:t xml:space="preserve">), </w:t>
      </w:r>
      <w:r w:rsidRPr="00C979E2">
        <w:rPr>
          <w:rFonts w:ascii="Arial" w:hAnsi="Arial" w:cs="Arial"/>
          <w:szCs w:val="24"/>
        </w:rPr>
        <w:t>notwithstanding Labor Code section 129(a) through (d) and section 129.5 subdivisions (a) through (d), the Administrative Director, or his or her designee, shall investigate the utilization review</w:t>
      </w:r>
      <w:r w:rsidRPr="001C2CA1">
        <w:rPr>
          <w:rFonts w:ascii="Arial" w:hAnsi="Arial" w:cs="Arial"/>
          <w:szCs w:val="24"/>
        </w:rPr>
        <w:t xml:space="preserve"> process of any employer, insurer or other entity subject to the provisions of section 4610. The investigation shall include, but not be limited to, review </w:t>
      </w:r>
      <w:r w:rsidR="00451915" w:rsidRPr="00C979E2">
        <w:rPr>
          <w:rFonts w:ascii="Arial" w:hAnsi="Arial" w:cs="Arial"/>
          <w:szCs w:val="24"/>
        </w:rPr>
        <w:t>and inspection</w:t>
      </w:r>
      <w:r w:rsidRPr="00C979E2">
        <w:rPr>
          <w:rFonts w:ascii="Arial" w:hAnsi="Arial" w:cs="Arial"/>
          <w:szCs w:val="24"/>
        </w:rPr>
        <w:t xml:space="preserve"> of the practices, files, documents and other records, whether electronic or paper, of the </w:t>
      </w:r>
      <w:proofErr w:type="gramStart"/>
      <w:r w:rsidRPr="00C979E2">
        <w:rPr>
          <w:rFonts w:ascii="Arial" w:hAnsi="Arial" w:cs="Arial"/>
          <w:szCs w:val="24"/>
        </w:rPr>
        <w:t>claims</w:t>
      </w:r>
      <w:proofErr w:type="gramEnd"/>
      <w:r w:rsidRPr="00C979E2">
        <w:rPr>
          <w:rFonts w:ascii="Arial" w:hAnsi="Arial" w:cs="Arial"/>
          <w:szCs w:val="24"/>
        </w:rPr>
        <w:t xml:space="preserve"> administrator, and any other person responsible for utilization review processes</w:t>
      </w:r>
      <w:r w:rsidR="00C2516A" w:rsidRPr="00C979E2">
        <w:rPr>
          <w:rFonts w:ascii="Arial" w:hAnsi="Arial" w:cs="Arial"/>
          <w:szCs w:val="24"/>
        </w:rPr>
        <w:t>, whether in full or in part,</w:t>
      </w:r>
      <w:r w:rsidR="0089303B" w:rsidRPr="00C979E2">
        <w:rPr>
          <w:rFonts w:ascii="Arial" w:hAnsi="Arial" w:cs="Arial"/>
          <w:szCs w:val="24"/>
        </w:rPr>
        <w:t xml:space="preserve"> </w:t>
      </w:r>
      <w:r w:rsidRPr="00C979E2">
        <w:rPr>
          <w:rFonts w:ascii="Arial" w:hAnsi="Arial" w:cs="Arial"/>
          <w:szCs w:val="24"/>
        </w:rPr>
        <w:t>for an employer. As used in sections 9792.11 through 9792.15, the phrase 'utilization</w:t>
      </w:r>
      <w:r w:rsidRPr="001C2CA1">
        <w:rPr>
          <w:rFonts w:ascii="Arial" w:hAnsi="Arial" w:cs="Arial"/>
          <w:szCs w:val="24"/>
        </w:rPr>
        <w:t xml:space="preserve"> review organization' includes any person or entity with which the employer, </w:t>
      </w:r>
      <w:r w:rsidRPr="001C2CA1">
        <w:rPr>
          <w:rFonts w:ascii="Arial" w:hAnsi="Arial" w:cs="Arial"/>
          <w:strike/>
          <w:szCs w:val="24"/>
        </w:rPr>
        <w:t xml:space="preserve">or </w:t>
      </w:r>
      <w:r w:rsidRPr="001C2CA1">
        <w:rPr>
          <w:rFonts w:ascii="Arial" w:hAnsi="Arial" w:cs="Arial"/>
          <w:szCs w:val="24"/>
        </w:rPr>
        <w:t xml:space="preserve">an insurer, or </w:t>
      </w:r>
      <w:proofErr w:type="gramStart"/>
      <w:r w:rsidRPr="001C2CA1">
        <w:rPr>
          <w:rFonts w:ascii="Arial" w:hAnsi="Arial" w:cs="Arial"/>
          <w:szCs w:val="24"/>
        </w:rPr>
        <w:t>third party</w:t>
      </w:r>
      <w:proofErr w:type="gramEnd"/>
      <w:r w:rsidRPr="001C2CA1">
        <w:rPr>
          <w:rFonts w:ascii="Arial" w:hAnsi="Arial" w:cs="Arial"/>
          <w:szCs w:val="24"/>
        </w:rPr>
        <w:t xml:space="preserve"> administrator</w:t>
      </w:r>
      <w:r w:rsidRPr="001C2CA1">
        <w:rPr>
          <w:rFonts w:ascii="Arial" w:hAnsi="Arial" w:cs="Arial"/>
          <w:strike/>
          <w:szCs w:val="24"/>
        </w:rPr>
        <w:t>,</w:t>
      </w:r>
      <w:r w:rsidRPr="001C2CA1">
        <w:rPr>
          <w:rFonts w:ascii="Arial" w:hAnsi="Arial" w:cs="Arial"/>
          <w:szCs w:val="24"/>
        </w:rPr>
        <w:t xml:space="preserve"> contracts to fulfill part or </w:t>
      </w:r>
      <w:proofErr w:type="gramStart"/>
      <w:r w:rsidRPr="001C2CA1">
        <w:rPr>
          <w:rFonts w:ascii="Arial" w:hAnsi="Arial" w:cs="Arial"/>
          <w:szCs w:val="24"/>
        </w:rPr>
        <w:t>all of</w:t>
      </w:r>
      <w:proofErr w:type="gramEnd"/>
      <w:r w:rsidRPr="001C2CA1">
        <w:rPr>
          <w:rFonts w:ascii="Arial" w:hAnsi="Arial" w:cs="Arial"/>
          <w:szCs w:val="24"/>
        </w:rPr>
        <w:t xml:space="preserve"> the employer's utilization review responsibilities under Labor Code section 4610 and Title 8 of the California Code of Regulations, sections 9792.6 through 9792.15.</w:t>
      </w:r>
    </w:p>
    <w:p w14:paraId="2BDB6A11" w14:textId="3A1F1E93" w:rsidR="002A1E60" w:rsidRPr="00A77C63" w:rsidRDefault="002A1E60" w:rsidP="008F5E18">
      <w:pPr>
        <w:spacing w:after="240"/>
        <w:rPr>
          <w:rFonts w:ascii="Arial" w:hAnsi="Arial" w:cs="Arial"/>
          <w:szCs w:val="24"/>
        </w:rPr>
      </w:pPr>
      <w:r w:rsidRPr="00A77C63">
        <w:rPr>
          <w:rFonts w:ascii="Arial" w:hAnsi="Arial" w:cs="Arial"/>
          <w:szCs w:val="24"/>
        </w:rPr>
        <w:t>(b) Administrative penalties, where applicable, may be assessed for any failure to comply with Labor Code section 4610, or sections 9792.6 through 9792.12 of Title 8, California Code of Regulations.</w:t>
      </w:r>
    </w:p>
    <w:p w14:paraId="38D94F94" w14:textId="24D95229" w:rsidR="002A1E60" w:rsidRPr="00A77C63" w:rsidRDefault="002A1E60" w:rsidP="008F5E18">
      <w:pPr>
        <w:spacing w:after="240"/>
        <w:rPr>
          <w:rFonts w:ascii="Arial" w:hAnsi="Arial" w:cs="Arial"/>
          <w:szCs w:val="24"/>
        </w:rPr>
      </w:pPr>
      <w:r w:rsidRPr="00A77C63">
        <w:rPr>
          <w:rFonts w:ascii="Arial" w:hAnsi="Arial" w:cs="Arial"/>
          <w:szCs w:val="24"/>
        </w:rPr>
        <w:t xml:space="preserve">(c) </w:t>
      </w:r>
      <w:r w:rsidR="000D7556" w:rsidRPr="00A77C63">
        <w:rPr>
          <w:rFonts w:ascii="Arial" w:hAnsi="Arial" w:cs="Arial"/>
          <w:szCs w:val="24"/>
        </w:rPr>
        <w:t>Reserved</w:t>
      </w:r>
      <w:r w:rsidRPr="00A77C63">
        <w:rPr>
          <w:rFonts w:ascii="Arial" w:hAnsi="Arial" w:cs="Arial"/>
          <w:szCs w:val="24"/>
        </w:rPr>
        <w:t>.</w:t>
      </w:r>
    </w:p>
    <w:p w14:paraId="2AABF712" w14:textId="1ED3E8B1" w:rsidR="002A1E60" w:rsidRPr="00A77C63" w:rsidRDefault="002A1E60" w:rsidP="008F5E18">
      <w:pPr>
        <w:spacing w:after="240"/>
        <w:rPr>
          <w:rFonts w:ascii="Arial" w:hAnsi="Arial" w:cs="Arial"/>
          <w:szCs w:val="24"/>
        </w:rPr>
      </w:pPr>
      <w:r w:rsidRPr="00A77C63">
        <w:rPr>
          <w:rFonts w:ascii="Arial" w:hAnsi="Arial" w:cs="Arial"/>
          <w:szCs w:val="24"/>
        </w:rPr>
        <w:lastRenderedPageBreak/>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5E5B9FAF" w:rsidR="002A1E60" w:rsidRPr="00A77C63" w:rsidRDefault="002A1E60" w:rsidP="008F5E18">
      <w:pPr>
        <w:spacing w:after="240"/>
        <w:rPr>
          <w:rFonts w:ascii="Arial" w:hAnsi="Arial" w:cs="Arial"/>
          <w:szCs w:val="24"/>
        </w:rPr>
      </w:pPr>
      <w:r w:rsidRPr="00A77C63">
        <w:rPr>
          <w:rFonts w:ascii="Arial" w:hAnsi="Arial" w:cs="Arial"/>
          <w:szCs w:val="24"/>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w:t>
      </w:r>
      <w:r w:rsidR="004A45D9" w:rsidRPr="00A77C63">
        <w:rPr>
          <w:rFonts w:ascii="Arial" w:hAnsi="Arial" w:cs="Arial"/>
          <w:szCs w:val="24"/>
        </w:rPr>
        <w:t>.1</w:t>
      </w:r>
      <w:r w:rsidRPr="00A77C63">
        <w:rPr>
          <w:rFonts w:ascii="Arial" w:hAnsi="Arial" w:cs="Arial"/>
          <w:szCs w:val="24"/>
        </w:rPr>
        <w:t xml:space="preserve">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A77C63">
        <w:rPr>
          <w:rFonts w:ascii="Arial" w:hAnsi="Arial" w:cs="Arial"/>
          <w:szCs w:val="24"/>
        </w:rPr>
        <w:t>ions at section 10111.2(b)(8)[F</w:t>
      </w:r>
      <w:r w:rsidRPr="00A77C63">
        <w:rPr>
          <w:rFonts w:ascii="Arial" w:hAnsi="Arial" w:cs="Arial"/>
          <w:szCs w:val="24"/>
        </w:rPr>
        <w:t>]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w:t>
      </w:r>
      <w:r w:rsidR="00836ED0" w:rsidRPr="00A77C63">
        <w:rPr>
          <w:rFonts w:ascii="Arial" w:hAnsi="Arial" w:cs="Arial"/>
          <w:szCs w:val="24"/>
        </w:rPr>
        <w:t>.1</w:t>
      </w:r>
      <w:r w:rsidRPr="00A77C63">
        <w:rPr>
          <w:rFonts w:ascii="Arial" w:hAnsi="Arial" w:cs="Arial"/>
          <w:szCs w:val="24"/>
        </w:rPr>
        <w:t xml:space="preserve">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w:t>
      </w:r>
      <w:r w:rsidR="00864949" w:rsidRPr="00A77C63">
        <w:rPr>
          <w:rFonts w:ascii="Arial" w:hAnsi="Arial" w:cs="Arial"/>
          <w:szCs w:val="24"/>
        </w:rPr>
        <w:t xml:space="preserve">the regulations contained in Article 5.5.1 of subchapter 1 of chapter 4.5 </w:t>
      </w:r>
      <w:r w:rsidRPr="00A77C63">
        <w:rPr>
          <w:rFonts w:ascii="Arial" w:hAnsi="Arial" w:cs="Arial"/>
          <w:szCs w:val="24"/>
        </w:rPr>
        <w:t>of Title 8 of the California Code of Regulations shall be governed by sections 9792.11 through 9792.15.</w:t>
      </w:r>
    </w:p>
    <w:p w14:paraId="07A3D6BB" w14:textId="0E326B4C" w:rsidR="002A1E60" w:rsidRPr="00A77C63" w:rsidRDefault="002A1E60" w:rsidP="008F5E18">
      <w:pPr>
        <w:spacing w:after="240"/>
        <w:rPr>
          <w:rFonts w:ascii="Arial" w:hAnsi="Arial" w:cs="Arial"/>
          <w:szCs w:val="24"/>
        </w:rPr>
      </w:pPr>
      <w:r w:rsidRPr="00A77C63">
        <w:rPr>
          <w:rFonts w:ascii="Arial" w:hAnsi="Arial" w:cs="Arial"/>
          <w:szCs w:val="24"/>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A77C63" w:rsidRDefault="002A1E60" w:rsidP="008F5E18">
      <w:pPr>
        <w:spacing w:after="240"/>
        <w:rPr>
          <w:rFonts w:ascii="Arial" w:hAnsi="Arial" w:cs="Arial"/>
          <w:szCs w:val="24"/>
        </w:rPr>
      </w:pPr>
      <w:r w:rsidRPr="00A77C63">
        <w:rPr>
          <w:rFonts w:ascii="Arial" w:hAnsi="Arial" w:cs="Arial"/>
          <w:szCs w:val="24"/>
        </w:rPr>
        <w:t>http://www.dir.ca.gov/dwc/FORMS/UtilizationReviewcomplaintform.pdf</w:t>
      </w:r>
    </w:p>
    <w:p w14:paraId="1ED45D80" w14:textId="3C2840A3" w:rsidR="002A1E60" w:rsidRPr="00A77C63" w:rsidRDefault="002A1E60" w:rsidP="008F5E18">
      <w:pPr>
        <w:spacing w:after="240"/>
        <w:rPr>
          <w:rFonts w:ascii="Arial" w:hAnsi="Arial" w:cs="Arial"/>
          <w:szCs w:val="24"/>
        </w:rPr>
      </w:pPr>
      <w:r w:rsidRPr="00A77C63">
        <w:rPr>
          <w:rFonts w:ascii="Arial" w:hAnsi="Arial" w:cs="Arial"/>
          <w:szCs w:val="24"/>
        </w:rPr>
        <w:t>Complaints should be mailed to DWC Medical Unit-UR, P.O. Box 71010, Oakland, CA 94612, attention UR Complai</w:t>
      </w:r>
      <w:r w:rsidR="00DF4A3E" w:rsidRPr="00A77C63">
        <w:rPr>
          <w:rFonts w:ascii="Arial" w:hAnsi="Arial" w:cs="Arial"/>
          <w:szCs w:val="24"/>
        </w:rPr>
        <w:t>nts or emailed to DWCUR</w:t>
      </w:r>
      <w:r w:rsidRPr="00A77C63">
        <w:rPr>
          <w:rFonts w:ascii="Arial" w:hAnsi="Arial" w:cs="Arial"/>
          <w:szCs w:val="24"/>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A77C63">
        <w:rPr>
          <w:rFonts w:ascii="Arial" w:hAnsi="Arial" w:cs="Arial"/>
          <w:szCs w:val="24"/>
        </w:rPr>
        <w:t>.1</w:t>
      </w:r>
      <w:r w:rsidRPr="00A77C63">
        <w:rPr>
          <w:rFonts w:ascii="Arial" w:hAnsi="Arial" w:cs="Arial"/>
          <w:szCs w:val="24"/>
        </w:rPr>
        <w:t xml:space="preserve"> through 9792.12.</w:t>
      </w:r>
    </w:p>
    <w:p w14:paraId="15811D3B" w14:textId="397E5BB9" w:rsidR="002A1E60" w:rsidRPr="001C2CA1" w:rsidRDefault="002A1E60" w:rsidP="008F5E18">
      <w:pPr>
        <w:spacing w:after="240"/>
        <w:rPr>
          <w:rFonts w:ascii="Arial" w:hAnsi="Arial" w:cs="Arial"/>
          <w:szCs w:val="24"/>
        </w:rPr>
      </w:pPr>
      <w:r w:rsidRPr="00A77C63">
        <w:rPr>
          <w:rFonts w:ascii="Arial" w:hAnsi="Arial" w:cs="Arial"/>
          <w:szCs w:val="24"/>
        </w:rPr>
        <w:t>(g) The Administrative Director, or his or her designee, may conduct a utilization review investigation, including but not limited to an on-site investigation</w:t>
      </w:r>
      <w:r w:rsidRPr="001C2CA1">
        <w:rPr>
          <w:rFonts w:ascii="Arial" w:hAnsi="Arial" w:cs="Arial"/>
          <w:szCs w:val="24"/>
        </w:rPr>
        <w:t xml:space="preserve"> at any location where Labor Code Section 4610 utilization review processes occur, as follows:</w:t>
      </w:r>
    </w:p>
    <w:p w14:paraId="50DC4FC7" w14:textId="1EF7BBF1" w:rsidR="002A1E60" w:rsidRPr="001C2CA1" w:rsidRDefault="002A1E60" w:rsidP="008F5E18">
      <w:pPr>
        <w:spacing w:after="240"/>
        <w:rPr>
          <w:rFonts w:ascii="Arial" w:hAnsi="Arial" w:cs="Arial"/>
          <w:szCs w:val="24"/>
        </w:rPr>
      </w:pPr>
      <w:r w:rsidRPr="00F21D89">
        <w:rPr>
          <w:rFonts w:ascii="Arial" w:hAnsi="Arial" w:cs="Arial"/>
          <w:szCs w:val="24"/>
        </w:rPr>
        <w:t>(1) A Routine Investigation shall be initiated for</w:t>
      </w:r>
      <w:r w:rsidR="00F21D89" w:rsidRPr="00F21D89">
        <w:rPr>
          <w:rFonts w:ascii="Arial" w:hAnsi="Arial" w:cs="Arial"/>
          <w:szCs w:val="24"/>
        </w:rPr>
        <w:t xml:space="preserve"> </w:t>
      </w:r>
      <w:r w:rsidRPr="00F21D89">
        <w:rPr>
          <w:rFonts w:ascii="Arial" w:hAnsi="Arial" w:cs="Arial"/>
          <w:szCs w:val="24"/>
        </w:rPr>
        <w:t xml:space="preserve">each known claims </w:t>
      </w:r>
      <w:r w:rsidR="00B62058" w:rsidRPr="00F21D89">
        <w:rPr>
          <w:rFonts w:ascii="Arial" w:hAnsi="Arial" w:cs="Arial"/>
          <w:szCs w:val="24"/>
        </w:rPr>
        <w:t xml:space="preserve">adjusting location </w:t>
      </w:r>
      <w:r w:rsidRPr="00F21D89">
        <w:rPr>
          <w:rFonts w:ascii="Arial" w:hAnsi="Arial" w:cs="Arial"/>
          <w:szCs w:val="24"/>
        </w:rPr>
        <w:t>or utilization review organization at least, but not limited to, once every five (5)</w:t>
      </w:r>
      <w:r w:rsidRPr="00F21D89">
        <w:rPr>
          <w:rFonts w:ascii="Arial" w:hAnsi="Arial" w:cs="Arial"/>
          <w:b/>
          <w:szCs w:val="24"/>
        </w:rPr>
        <w:t xml:space="preserve"> </w:t>
      </w:r>
      <w:r w:rsidRPr="00F21D89">
        <w:rPr>
          <w:rFonts w:ascii="Arial" w:hAnsi="Arial" w:cs="Arial"/>
          <w:szCs w:val="24"/>
        </w:rPr>
        <w:t>years and, where applicable, shall run concurrently wi</w:t>
      </w:r>
      <w:r w:rsidR="004C28E7" w:rsidRPr="00F21D89">
        <w:rPr>
          <w:rFonts w:ascii="Arial" w:hAnsi="Arial" w:cs="Arial"/>
          <w:szCs w:val="24"/>
        </w:rPr>
        <w:t>th the profile audit review executed</w:t>
      </w:r>
      <w:r w:rsidRPr="00F21D89">
        <w:rPr>
          <w:rFonts w:ascii="Arial" w:hAnsi="Arial" w:cs="Arial"/>
          <w:szCs w:val="24"/>
        </w:rPr>
        <w:t xml:space="preserve"> pursuant to Labor Code sections 129 and 129.5.  The investigation shall include a review of a random sample of requests for authorization, as defined by section 9792.6.1(u), received by the utilization review organization </w:t>
      </w:r>
      <w:r w:rsidR="00CF3605" w:rsidRPr="00F21D89">
        <w:rPr>
          <w:rFonts w:ascii="Arial" w:hAnsi="Arial" w:cs="Arial"/>
          <w:szCs w:val="24"/>
        </w:rPr>
        <w:t xml:space="preserve">or claims administrator </w:t>
      </w:r>
      <w:r w:rsidRPr="00F21D89">
        <w:rPr>
          <w:rFonts w:ascii="Arial" w:hAnsi="Arial" w:cs="Arial"/>
          <w:szCs w:val="24"/>
        </w:rPr>
        <w:t xml:space="preserve">during the three </w:t>
      </w:r>
      <w:r w:rsidRPr="00F21D89">
        <w:rPr>
          <w:rFonts w:ascii="Arial" w:hAnsi="Arial" w:cs="Arial"/>
          <w:szCs w:val="24"/>
        </w:rPr>
        <w:lastRenderedPageBreak/>
        <w:t>most recent full calendar months preceding the date of the issuance of the Notice of Utilization Review Investigation. The investigation may also include a review of any credible complaints received by the Administrative Director since the time of the previous investigation or may include or combine the results of a Target Investigation</w:t>
      </w:r>
      <w:r w:rsidRPr="001C2CA1">
        <w:rPr>
          <w:rFonts w:ascii="Arial" w:hAnsi="Arial" w:cs="Arial"/>
          <w:szCs w:val="24"/>
        </w:rPr>
        <w:t xml:space="preserve">. If there has not been a previous investigation, the investigation may include a review of any credible complaints received by the Administrative Director since the effective date of sections 9792.11 through 9792.15. </w:t>
      </w:r>
    </w:p>
    <w:p w14:paraId="66052EE3" w14:textId="20F1DD2D" w:rsidR="002A1E60" w:rsidRPr="006079DB" w:rsidRDefault="002A1E60" w:rsidP="008F5E18">
      <w:pPr>
        <w:spacing w:after="240"/>
        <w:rPr>
          <w:rFonts w:ascii="Arial" w:hAnsi="Arial" w:cs="Arial"/>
          <w:szCs w:val="24"/>
        </w:rPr>
      </w:pPr>
      <w:r w:rsidRPr="006079DB">
        <w:rPr>
          <w:rFonts w:ascii="Arial" w:hAnsi="Arial" w:cs="Arial"/>
          <w:szCs w:val="24"/>
        </w:rPr>
        <w:t xml:space="preserve">(2) Target Investigations: </w:t>
      </w:r>
    </w:p>
    <w:p w14:paraId="512BC48D" w14:textId="6FB2E626" w:rsidR="002A1E60" w:rsidRPr="006079DB" w:rsidRDefault="002A1E60" w:rsidP="008F5E18">
      <w:pPr>
        <w:spacing w:after="240"/>
        <w:rPr>
          <w:rFonts w:ascii="Arial" w:hAnsi="Arial" w:cs="Arial"/>
          <w:szCs w:val="24"/>
        </w:rPr>
      </w:pPr>
      <w:r w:rsidRPr="006079DB">
        <w:rPr>
          <w:rFonts w:ascii="Arial" w:hAnsi="Arial" w:cs="Arial"/>
          <w:szCs w:val="24"/>
        </w:rPr>
        <w:t xml:space="preserve">(A) A Target Investigation may be conducted at any time based on credible information indicating the possible existence of a violation of Labor Code section 4610 or sections 9792.6 through 9792.12. </w:t>
      </w:r>
    </w:p>
    <w:p w14:paraId="4B552C7B" w14:textId="7ED0ACD5" w:rsidR="002A1E60" w:rsidRPr="001C2CA1" w:rsidRDefault="002A1E60" w:rsidP="008F5E18">
      <w:pPr>
        <w:spacing w:after="240"/>
        <w:rPr>
          <w:rFonts w:ascii="Arial" w:hAnsi="Arial" w:cs="Arial"/>
          <w:szCs w:val="24"/>
        </w:rPr>
      </w:pPr>
      <w:r w:rsidRPr="006079DB">
        <w:rPr>
          <w:rFonts w:ascii="Arial" w:hAnsi="Arial" w:cs="Arial"/>
          <w:szCs w:val="24"/>
        </w:rPr>
        <w:t>(B)</w:t>
      </w:r>
      <w:r w:rsidRPr="001C2CA1">
        <w:rPr>
          <w:rFonts w:ascii="Arial" w:hAnsi="Arial" w:cs="Arial"/>
          <w:szCs w:val="24"/>
        </w:rPr>
        <w:t xml:space="preserve"> The Target Investigation may include: (</w:t>
      </w:r>
      <w:proofErr w:type="spellStart"/>
      <w:r w:rsidRPr="001C2CA1">
        <w:rPr>
          <w:rFonts w:ascii="Arial" w:hAnsi="Arial" w:cs="Arial"/>
          <w:szCs w:val="24"/>
        </w:rPr>
        <w:t>i</w:t>
      </w:r>
      <w:proofErr w:type="spellEnd"/>
      <w:r w:rsidRPr="001C2CA1">
        <w:rPr>
          <w:rFonts w:ascii="Arial" w:hAnsi="Arial" w:cs="Arial"/>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551D14" w:rsidRDefault="002A1E60" w:rsidP="008F5E18">
      <w:pPr>
        <w:spacing w:after="240"/>
        <w:rPr>
          <w:rFonts w:ascii="Arial" w:hAnsi="Arial" w:cs="Arial"/>
          <w:szCs w:val="24"/>
        </w:rPr>
      </w:pPr>
      <w:r w:rsidRPr="00551D14">
        <w:rPr>
          <w:rFonts w:ascii="Arial" w:hAnsi="Arial" w:cs="Arial"/>
          <w:szCs w:val="24"/>
        </w:rPr>
        <w:t xml:space="preserve">(h) Upon initiating a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w:t>
      </w:r>
      <w:proofErr w:type="gramStart"/>
      <w:r w:rsidRPr="00551D14">
        <w:rPr>
          <w:rFonts w:ascii="Arial" w:hAnsi="Arial" w:cs="Arial"/>
          <w:szCs w:val="24"/>
        </w:rPr>
        <w:t>any and all</w:t>
      </w:r>
      <w:proofErr w:type="gramEnd"/>
      <w:r w:rsidRPr="00551D14">
        <w:rPr>
          <w:rFonts w:ascii="Arial" w:hAnsi="Arial" w:cs="Arial"/>
          <w:szCs w:val="24"/>
        </w:rPr>
        <w:t xml:space="preserve">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739E0582" w14:textId="3D8B611B" w:rsidR="002A1E60" w:rsidRPr="00F255FC" w:rsidRDefault="002A1E60" w:rsidP="00551D14">
      <w:pPr>
        <w:spacing w:after="600"/>
        <w:rPr>
          <w:rFonts w:ascii="Arial" w:hAnsi="Arial" w:cs="Arial"/>
          <w:szCs w:val="24"/>
        </w:rPr>
      </w:pPr>
      <w:r w:rsidRPr="00551D14">
        <w:rPr>
          <w:rFonts w:ascii="Arial" w:hAnsi="Arial" w:cs="Arial"/>
          <w:szCs w:val="24"/>
          <w:u w:val="single"/>
        </w:rPr>
        <w:t>(</w:t>
      </w:r>
      <w:proofErr w:type="spellStart"/>
      <w:r w:rsidRPr="00551D14">
        <w:rPr>
          <w:rFonts w:ascii="Arial" w:hAnsi="Arial" w:cs="Arial"/>
          <w:szCs w:val="24"/>
          <w:u w:val="single"/>
        </w:rPr>
        <w:t>i</w:t>
      </w:r>
      <w:proofErr w:type="spellEnd"/>
      <w:r w:rsidRPr="00551D14">
        <w:rPr>
          <w:rFonts w:ascii="Arial" w:hAnsi="Arial" w:cs="Arial"/>
          <w:szCs w:val="24"/>
          <w:u w:val="single"/>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lastRenderedPageBreak/>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lastRenderedPageBreak/>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tcPr>
          <w:p w14:paraId="414A9A2E" w14:textId="2ABCC4D7" w:rsidR="00DC4491" w:rsidRPr="001C2CA1" w:rsidRDefault="00A946DA" w:rsidP="008B3DD3">
            <w:pPr>
              <w:rPr>
                <w:rFonts w:ascii="Arial" w:hAnsi="Arial" w:cs="Arial"/>
                <w:szCs w:val="24"/>
              </w:rPr>
            </w:pPr>
            <w:r w:rsidRPr="001C2CA1">
              <w:rPr>
                <w:rFonts w:ascii="Arial" w:hAnsi="Arial" w:cs="Arial"/>
                <w:szCs w:val="24"/>
              </w:rPr>
              <w:t>50</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50EC3300"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0925268C" w14:textId="77777777" w:rsidTr="001409CE">
        <w:tc>
          <w:tcPr>
            <w:tcW w:w="2358" w:type="dxa"/>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tcPr>
          <w:p w14:paraId="018FEA88" w14:textId="2B740C80"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712925DA"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657C0FD6" w14:textId="77777777" w:rsidTr="001409CE">
        <w:tc>
          <w:tcPr>
            <w:tcW w:w="2358" w:type="dxa"/>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tcPr>
          <w:p w14:paraId="0DFE07C0" w14:textId="12CBF3CF" w:rsidR="00DC4491" w:rsidRPr="001C2CA1" w:rsidRDefault="00A946DA" w:rsidP="008B3DD3">
            <w:pPr>
              <w:rPr>
                <w:rFonts w:ascii="Arial" w:hAnsi="Arial" w:cs="Arial"/>
                <w:szCs w:val="24"/>
              </w:rPr>
            </w:pPr>
            <w:r w:rsidRPr="001C2CA1">
              <w:rPr>
                <w:rFonts w:ascii="Arial" w:hAnsi="Arial" w:cs="Arial"/>
                <w:szCs w:val="24"/>
              </w:rPr>
              <w:t>55</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1C0EDCEC" w:rsidR="00DC4491" w:rsidRPr="0065591C" w:rsidRDefault="00A946DA" w:rsidP="008B3DD3">
            <w:pPr>
              <w:rPr>
                <w:rFonts w:ascii="Arial" w:hAnsi="Arial" w:cs="Arial"/>
                <w:szCs w:val="24"/>
              </w:rPr>
            </w:pPr>
            <w:r w:rsidRPr="0065591C">
              <w:rPr>
                <w:rFonts w:ascii="Arial" w:hAnsi="Arial" w:cs="Arial"/>
                <w:szCs w:val="24"/>
              </w:rPr>
              <w:t>60</w:t>
            </w:r>
          </w:p>
        </w:tc>
      </w:tr>
      <w:tr w:rsidR="00DC4491" w:rsidRPr="00F255FC" w14:paraId="4810E9ED" w14:textId="77777777" w:rsidTr="001409CE">
        <w:tc>
          <w:tcPr>
            <w:tcW w:w="2358" w:type="dxa"/>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tcPr>
          <w:p w14:paraId="539CF933" w14:textId="45890B5D" w:rsidR="00DC4491" w:rsidRPr="0065591C" w:rsidRDefault="00A946DA" w:rsidP="008B3DD3">
            <w:pPr>
              <w:rPr>
                <w:rFonts w:ascii="Arial" w:hAnsi="Arial" w:cs="Arial"/>
                <w:szCs w:val="24"/>
              </w:rPr>
            </w:pPr>
            <w:r w:rsidRPr="0065591C">
              <w:rPr>
                <w:rFonts w:ascii="Arial" w:hAnsi="Arial" w:cs="Arial"/>
                <w:szCs w:val="24"/>
              </w:rPr>
              <w:t>60</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6671B626" w:rsidR="00DC4491" w:rsidRPr="0065591C" w:rsidRDefault="00A946DA" w:rsidP="008B3DD3">
            <w:pPr>
              <w:rPr>
                <w:rFonts w:ascii="Arial" w:hAnsi="Arial" w:cs="Arial"/>
                <w:szCs w:val="24"/>
              </w:rPr>
            </w:pPr>
            <w:r w:rsidRPr="0065591C">
              <w:rPr>
                <w:rFonts w:ascii="Arial" w:hAnsi="Arial" w:cs="Arial"/>
                <w:szCs w:val="24"/>
              </w:rPr>
              <w:t>60</w:t>
            </w:r>
          </w:p>
        </w:tc>
      </w:tr>
      <w:tr w:rsidR="00DC4491" w:rsidRPr="00F255FC" w14:paraId="3ED698F7" w14:textId="77777777" w:rsidTr="001409CE">
        <w:tc>
          <w:tcPr>
            <w:tcW w:w="2358" w:type="dxa"/>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tcPr>
          <w:p w14:paraId="2D555CD1" w14:textId="62B8FC1B" w:rsidR="00DC4491" w:rsidRPr="0065591C" w:rsidRDefault="00A946DA" w:rsidP="008B3DD3">
            <w:pPr>
              <w:rPr>
                <w:rFonts w:ascii="Arial" w:hAnsi="Arial" w:cs="Arial"/>
                <w:szCs w:val="24"/>
              </w:rPr>
            </w:pPr>
            <w:r w:rsidRPr="0065591C">
              <w:rPr>
                <w:rFonts w:ascii="Arial" w:hAnsi="Arial" w:cs="Arial"/>
                <w:szCs w:val="24"/>
              </w:rPr>
              <w:t>65</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0DB8A626" w:rsidR="00DC4491" w:rsidRPr="0065591C" w:rsidRDefault="00A946DA" w:rsidP="008B3DD3">
            <w:pPr>
              <w:rPr>
                <w:rFonts w:ascii="Arial" w:hAnsi="Arial" w:cs="Arial"/>
                <w:szCs w:val="24"/>
              </w:rPr>
            </w:pPr>
            <w:r w:rsidRPr="0065591C">
              <w:rPr>
                <w:rFonts w:ascii="Arial" w:hAnsi="Arial" w:cs="Arial"/>
                <w:szCs w:val="24"/>
              </w:rPr>
              <w:t>65</w:t>
            </w:r>
          </w:p>
        </w:tc>
      </w:tr>
      <w:tr w:rsidR="00DC4491" w:rsidRPr="00F255FC" w14:paraId="64371CDB" w14:textId="77777777" w:rsidTr="001409CE">
        <w:tc>
          <w:tcPr>
            <w:tcW w:w="2358" w:type="dxa"/>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tcPr>
          <w:p w14:paraId="131693F7" w14:textId="20690A84" w:rsidR="00DC4491" w:rsidRPr="0065591C" w:rsidRDefault="00A946DA" w:rsidP="008B3DD3">
            <w:pPr>
              <w:rPr>
                <w:rFonts w:ascii="Arial" w:hAnsi="Arial" w:cs="Arial"/>
                <w:szCs w:val="24"/>
              </w:rPr>
            </w:pPr>
            <w:r w:rsidRPr="0065591C">
              <w:rPr>
                <w:rFonts w:ascii="Arial" w:hAnsi="Arial" w:cs="Arial"/>
                <w:szCs w:val="24"/>
              </w:rPr>
              <w:t>70</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419BA1DE" w:rsidR="00DC4491" w:rsidRPr="0065591C" w:rsidRDefault="00A946DA" w:rsidP="008B3DD3">
            <w:pPr>
              <w:rPr>
                <w:rFonts w:ascii="Arial" w:hAnsi="Arial" w:cs="Arial"/>
                <w:szCs w:val="24"/>
              </w:rPr>
            </w:pPr>
            <w:r w:rsidRPr="0065591C">
              <w:rPr>
                <w:rFonts w:ascii="Arial" w:hAnsi="Arial" w:cs="Arial"/>
                <w:szCs w:val="24"/>
              </w:rPr>
              <w:t>70</w:t>
            </w:r>
          </w:p>
        </w:tc>
      </w:tr>
    </w:tbl>
    <w:p w14:paraId="004C2654" w14:textId="77777777" w:rsidR="00DC4491" w:rsidRPr="00F255FC" w:rsidRDefault="00DC4491" w:rsidP="008B3DD3">
      <w:pPr>
        <w:rPr>
          <w:rFonts w:ascii="Arial" w:hAnsi="Arial" w:cs="Arial"/>
          <w:szCs w:val="24"/>
        </w:rPr>
      </w:pPr>
    </w:p>
    <w:p w14:paraId="03D39425" w14:textId="3163EFB9" w:rsidR="002A1E60" w:rsidRPr="00551D14" w:rsidRDefault="002A1E60" w:rsidP="00316A9A">
      <w:pPr>
        <w:spacing w:after="240"/>
        <w:rPr>
          <w:rFonts w:ascii="Arial" w:hAnsi="Arial" w:cs="Arial"/>
          <w:szCs w:val="24"/>
        </w:rPr>
      </w:pPr>
      <w:r w:rsidRPr="00551D14">
        <w:rPr>
          <w:rFonts w:ascii="Arial" w:hAnsi="Arial" w:cs="Arial"/>
          <w:szCs w:val="24"/>
        </w:rPr>
        <w:t>(j) The Administrative Director may request additional files where the files initially selected are incomplete or otherwise invalid.</w:t>
      </w:r>
    </w:p>
    <w:p w14:paraId="6A5442DE" w14:textId="750D14D8" w:rsidR="002A1E60" w:rsidRPr="00551D14" w:rsidRDefault="002A1E60" w:rsidP="00C04787">
      <w:pPr>
        <w:spacing w:after="240"/>
        <w:rPr>
          <w:rFonts w:ascii="Arial" w:hAnsi="Arial" w:cs="Arial"/>
          <w:szCs w:val="24"/>
        </w:rPr>
      </w:pPr>
      <w:r w:rsidRPr="00551D14">
        <w:rPr>
          <w:rFonts w:ascii="Arial" w:hAnsi="Arial" w:cs="Arial"/>
          <w:szCs w:val="24"/>
        </w:rPr>
        <w:t>(k)</w:t>
      </w:r>
      <w:r w:rsidR="00551D14" w:rsidRPr="00551D14">
        <w:rPr>
          <w:rFonts w:ascii="Arial" w:hAnsi="Arial" w:cs="Arial"/>
          <w:szCs w:val="24"/>
        </w:rPr>
        <w:t xml:space="preserve"> </w:t>
      </w:r>
      <w:r w:rsidRPr="00551D14">
        <w:rPr>
          <w:rFonts w:ascii="Arial" w:hAnsi="Arial" w:cs="Arial"/>
          <w:szCs w:val="24"/>
        </w:rPr>
        <w:t>Unless the Administrative Director in his or her discretion determines that advance notice will render</w:t>
      </w:r>
      <w:r w:rsidR="003950C8" w:rsidRPr="00551D14">
        <w:rPr>
          <w:rFonts w:ascii="Arial" w:hAnsi="Arial" w:cs="Arial"/>
          <w:szCs w:val="24"/>
        </w:rPr>
        <w:t xml:space="preserve"> an investigation</w:t>
      </w:r>
      <w:r w:rsidRPr="00551D14">
        <w:rPr>
          <w:rFonts w:ascii="Arial" w:hAnsi="Arial" w:cs="Arial"/>
          <w:szCs w:val="24"/>
        </w:rPr>
        <w:t xml:space="preserve"> less useful, the</w:t>
      </w:r>
      <w:r w:rsidRPr="00551D14">
        <w:rPr>
          <w:rFonts w:ascii="Arial" w:hAnsi="Arial" w:cs="Arial"/>
          <w:strike/>
          <w:szCs w:val="24"/>
        </w:rPr>
        <w:t xml:space="preserve"> </w:t>
      </w:r>
      <w:r w:rsidR="007A0286" w:rsidRPr="00551D14">
        <w:rPr>
          <w:rFonts w:ascii="Arial" w:hAnsi="Arial" w:cs="Arial"/>
          <w:szCs w:val="24"/>
        </w:rPr>
        <w:t>Administrative Director shall initiate an investigation</w:t>
      </w:r>
      <w:r w:rsidR="002112CE" w:rsidRPr="00551D14">
        <w:rPr>
          <w:rFonts w:ascii="Arial" w:hAnsi="Arial" w:cs="Arial"/>
          <w:szCs w:val="24"/>
        </w:rPr>
        <w:t xml:space="preserve"> under this section by issuing </w:t>
      </w:r>
      <w:r w:rsidRPr="00551D14">
        <w:rPr>
          <w:rFonts w:ascii="Arial" w:hAnsi="Arial" w:cs="Arial"/>
          <w:szCs w:val="24"/>
        </w:rPr>
        <w:t>a Notice of Utilization Review Investigation</w:t>
      </w:r>
      <w:r w:rsidR="007A0286" w:rsidRPr="00551D14">
        <w:rPr>
          <w:rFonts w:ascii="Arial" w:hAnsi="Arial" w:cs="Arial"/>
          <w:szCs w:val="24"/>
        </w:rPr>
        <w:t xml:space="preserve"> to the investigation subject.</w:t>
      </w:r>
      <w:r w:rsidRPr="00551D14">
        <w:rPr>
          <w:rFonts w:ascii="Arial" w:hAnsi="Arial" w:cs="Arial"/>
          <w:szCs w:val="24"/>
        </w:rPr>
        <w:t xml:space="preserve"> The Notice of Utilization Review Investigation shall require the investigation subject to provide the following:</w:t>
      </w:r>
    </w:p>
    <w:p w14:paraId="455B20DF" w14:textId="68561DA5" w:rsidR="002A1E60" w:rsidRPr="00551D14" w:rsidRDefault="002A1E60" w:rsidP="00C04787">
      <w:pPr>
        <w:spacing w:after="240"/>
        <w:rPr>
          <w:rFonts w:ascii="Arial" w:hAnsi="Arial" w:cs="Arial"/>
          <w:szCs w:val="24"/>
        </w:rPr>
      </w:pPr>
      <w:r w:rsidRPr="00551D14">
        <w:rPr>
          <w:rFonts w:ascii="Arial" w:hAnsi="Arial" w:cs="Arial"/>
          <w:szCs w:val="24"/>
        </w:rPr>
        <w:t xml:space="preserve">(1)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by the investigation subject during a three month calendar period specified by the Administrative Director, or his or her designee, and the following data elements: </w:t>
      </w:r>
      <w:proofErr w:type="spellStart"/>
      <w:r w:rsidRPr="00551D14">
        <w:rPr>
          <w:rFonts w:ascii="Arial" w:hAnsi="Arial" w:cs="Arial"/>
          <w:szCs w:val="24"/>
        </w:rPr>
        <w:t>i</w:t>
      </w:r>
      <w:proofErr w:type="spellEnd"/>
      <w:r w:rsidRPr="00551D14">
        <w:rPr>
          <w:rFonts w:ascii="Arial" w:hAnsi="Arial" w:cs="Arial"/>
          <w:szCs w:val="24"/>
        </w:rPr>
        <w:t>) a unique identifying number for each request for authorization if one has been assigned; ii) the name of the injured worker; iii) the claim number used by the claims adjuster; iv) the initial date of receipt of the request for authorization; v) the type of review (expedited prospective, prospective, expedited concurrent, concurrent, retrospective, appeal); vi) the disposition (approve</w:t>
      </w:r>
      <w:r w:rsidR="002112CE" w:rsidRPr="00551D14">
        <w:rPr>
          <w:rFonts w:ascii="Arial" w:hAnsi="Arial" w:cs="Arial"/>
          <w:szCs w:val="24"/>
        </w:rPr>
        <w:t>;</w:t>
      </w:r>
      <w:r w:rsidRPr="00551D14">
        <w:rPr>
          <w:rFonts w:ascii="Arial" w:hAnsi="Arial" w:cs="Arial"/>
          <w:szCs w:val="24"/>
        </w:rPr>
        <w:t xml:space="preserve"> deny</w:t>
      </w:r>
      <w:r w:rsidR="002112CE" w:rsidRPr="00551D14">
        <w:rPr>
          <w:rFonts w:ascii="Arial" w:hAnsi="Arial" w:cs="Arial"/>
          <w:szCs w:val="24"/>
        </w:rPr>
        <w:t xml:space="preserve">; </w:t>
      </w:r>
      <w:r w:rsidRPr="00551D14">
        <w:rPr>
          <w:rFonts w:ascii="Arial" w:hAnsi="Arial" w:cs="Arial"/>
          <w:szCs w:val="24"/>
        </w:rPr>
        <w:t xml:space="preserve">and if denial, whether the denial was based on medical necessity or was </w:t>
      </w:r>
      <w:r w:rsidR="00CA1923" w:rsidRPr="00551D14">
        <w:rPr>
          <w:rFonts w:ascii="Arial" w:hAnsi="Arial" w:cs="Arial"/>
          <w:szCs w:val="24"/>
        </w:rPr>
        <w:t>the</w:t>
      </w:r>
      <w:r w:rsidRPr="00551D14">
        <w:rPr>
          <w:rFonts w:ascii="Arial" w:hAnsi="Arial" w:cs="Arial"/>
          <w:szCs w:val="24"/>
        </w:rPr>
        <w:t xml:space="preserve"> result of </w:t>
      </w:r>
      <w:r w:rsidR="00CA1923" w:rsidRPr="00551D14">
        <w:rPr>
          <w:rFonts w:ascii="Arial" w:hAnsi="Arial" w:cs="Arial"/>
          <w:szCs w:val="24"/>
        </w:rPr>
        <w:t>requiring additional information, tests, or consultation as set forth at subdivision (a) of section 9792.9.6</w:t>
      </w:r>
      <w:r w:rsidRPr="00551D14">
        <w:rPr>
          <w:rFonts w:ascii="Arial" w:hAnsi="Arial" w:cs="Arial"/>
          <w:szCs w:val="24"/>
        </w:rPr>
        <w:t xml:space="preserve">; modify; </w:t>
      </w:r>
      <w:r w:rsidR="00CA1923" w:rsidRPr="00551D14">
        <w:rPr>
          <w:rFonts w:ascii="Arial" w:hAnsi="Arial" w:cs="Arial"/>
          <w:szCs w:val="24"/>
        </w:rPr>
        <w:t xml:space="preserve">or </w:t>
      </w:r>
      <w:r w:rsidRPr="00551D14">
        <w:rPr>
          <w:rFonts w:ascii="Arial" w:hAnsi="Arial" w:cs="Arial"/>
          <w:szCs w:val="24"/>
        </w:rPr>
        <w:t>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authorization are sorted in the following order: by type of utilization review, type of disposition, and date of receipt of the initial request</w:t>
      </w:r>
      <w:r w:rsidR="003E4C72" w:rsidRPr="00551D14">
        <w:rPr>
          <w:rFonts w:ascii="Arial" w:hAnsi="Arial" w:cs="Arial"/>
          <w:szCs w:val="24"/>
        </w:rPr>
        <w:t>.</w:t>
      </w:r>
      <w:r w:rsidR="00FA5628" w:rsidRPr="00551D14">
        <w:rPr>
          <w:rFonts w:ascii="Arial" w:hAnsi="Arial" w:cs="Arial"/>
          <w:szCs w:val="24"/>
        </w:rPr>
        <w:t xml:space="preserve"> Files must be complete and orderly, </w:t>
      </w:r>
      <w:r w:rsidR="00FA5628" w:rsidRPr="00551D14">
        <w:rPr>
          <w:rFonts w:ascii="Arial" w:hAnsi="Arial" w:cs="Arial"/>
          <w:szCs w:val="24"/>
        </w:rPr>
        <w:lastRenderedPageBreak/>
        <w:t>to the extent possible, by reflecting all documents in the utilization review process that fall under a request for authorization in chronological order</w:t>
      </w:r>
      <w:r w:rsidR="003E4C72" w:rsidRPr="00551D14">
        <w:rPr>
          <w:rFonts w:ascii="Arial" w:hAnsi="Arial" w:cs="Arial"/>
          <w:szCs w:val="24"/>
        </w:rPr>
        <w:t>.</w:t>
      </w:r>
      <w:r w:rsidRPr="00551D14">
        <w:rPr>
          <w:rFonts w:ascii="Arial" w:hAnsi="Arial" w:cs="Arial"/>
          <w:szCs w:val="24"/>
        </w:rPr>
        <w:t xml:space="preserve"> </w:t>
      </w:r>
    </w:p>
    <w:p w14:paraId="73BC16D0" w14:textId="77777777" w:rsidR="002A1E60" w:rsidRPr="00551D14" w:rsidRDefault="002A1E60" w:rsidP="00C04787">
      <w:pPr>
        <w:spacing w:after="240"/>
        <w:rPr>
          <w:rFonts w:ascii="Arial" w:hAnsi="Arial" w:cs="Arial"/>
          <w:szCs w:val="24"/>
        </w:rPr>
      </w:pPr>
      <w:r w:rsidRPr="00551D14">
        <w:rPr>
          <w:rFonts w:ascii="Arial" w:hAnsi="Arial" w:cs="Arial"/>
          <w:szCs w:val="24"/>
        </w:rPr>
        <w:t xml:space="preserve">(2) A description of all media used to transmit, share, record or store information received and transmitted in reference to each request, whether printed copy, electronic, fax, diskette, computer drive or other </w:t>
      </w:r>
      <w:proofErr w:type="gramStart"/>
      <w:r w:rsidRPr="00551D14">
        <w:rPr>
          <w:rFonts w:ascii="Arial" w:hAnsi="Arial" w:cs="Arial"/>
          <w:szCs w:val="24"/>
        </w:rPr>
        <w:t>media;</w:t>
      </w:r>
      <w:proofErr w:type="gramEnd"/>
      <w:r w:rsidRPr="00551D14">
        <w:rPr>
          <w:rFonts w:ascii="Arial" w:hAnsi="Arial" w:cs="Arial"/>
          <w:szCs w:val="24"/>
        </w:rPr>
        <w:t xml:space="preserve"> </w:t>
      </w:r>
    </w:p>
    <w:p w14:paraId="2D1B9A9B" w14:textId="1905D292" w:rsidR="002A1E60" w:rsidRPr="00551D14" w:rsidRDefault="002A1E60" w:rsidP="00C04787">
      <w:pPr>
        <w:spacing w:after="240"/>
        <w:rPr>
          <w:rFonts w:ascii="Arial" w:hAnsi="Arial" w:cs="Arial"/>
          <w:szCs w:val="24"/>
        </w:rPr>
      </w:pPr>
      <w:r w:rsidRPr="00551D14">
        <w:rPr>
          <w:rFonts w:ascii="Arial" w:hAnsi="Arial" w:cs="Arial"/>
          <w:szCs w:val="24"/>
        </w:rPr>
        <w:t xml:space="preserve">(3) A legend of </w:t>
      </w:r>
      <w:proofErr w:type="gramStart"/>
      <w:r w:rsidRPr="00551D14">
        <w:rPr>
          <w:rFonts w:ascii="Arial" w:hAnsi="Arial" w:cs="Arial"/>
          <w:szCs w:val="24"/>
        </w:rPr>
        <w:t>any and all</w:t>
      </w:r>
      <w:proofErr w:type="gramEnd"/>
      <w:r w:rsidRPr="00551D14">
        <w:rPr>
          <w:rFonts w:ascii="Arial" w:hAnsi="Arial" w:cs="Arial"/>
          <w:szCs w:val="24"/>
        </w:rPr>
        <w:t xml:space="preserve"> numbers, letters and other symbols used to identify the disposition (e.g. approve, deny, modify, or withdraw), type of review (expedited prospective, prospective, expedited concurrent, concurrent, retrospective, appeal), and other abbreviations used to document individual requests for authorization and a data dictionary </w:t>
      </w:r>
      <w:r w:rsidR="002112CE" w:rsidRPr="00551D14">
        <w:rPr>
          <w:rFonts w:ascii="Arial" w:hAnsi="Arial" w:cs="Arial"/>
          <w:szCs w:val="24"/>
        </w:rPr>
        <w:t xml:space="preserve">for all data elements </w:t>
      </w:r>
      <w:proofErr w:type="gramStart"/>
      <w:r w:rsidR="002112CE" w:rsidRPr="00551D14">
        <w:rPr>
          <w:rFonts w:ascii="Arial" w:hAnsi="Arial" w:cs="Arial"/>
          <w:szCs w:val="24"/>
        </w:rPr>
        <w:t>provided;</w:t>
      </w:r>
      <w:proofErr w:type="gramEnd"/>
    </w:p>
    <w:p w14:paraId="1D764AA3" w14:textId="5D537F38" w:rsidR="002A1E60" w:rsidRPr="00551D14" w:rsidRDefault="002A1E60" w:rsidP="00C04787">
      <w:pPr>
        <w:spacing w:after="240"/>
        <w:rPr>
          <w:rFonts w:ascii="Arial" w:hAnsi="Arial" w:cs="Arial"/>
          <w:szCs w:val="24"/>
        </w:rPr>
      </w:pPr>
      <w:r w:rsidRPr="00551D14">
        <w:rPr>
          <w:rFonts w:ascii="Arial" w:hAnsi="Arial" w:cs="Arial"/>
          <w:szCs w:val="24"/>
        </w:rPr>
        <w:t xml:space="preserve">(4) A description of the methods by which the medical director for utilization review ensures that the process by which requests for authorization are reviewed and approved, modified, or denied </w:t>
      </w:r>
      <w:proofErr w:type="gramStart"/>
      <w:r w:rsidRPr="00551D14">
        <w:rPr>
          <w:rFonts w:ascii="Arial" w:hAnsi="Arial" w:cs="Arial"/>
          <w:szCs w:val="24"/>
        </w:rPr>
        <w:t>is in compliance with</w:t>
      </w:r>
      <w:proofErr w:type="gramEnd"/>
      <w:r w:rsidRPr="00551D14">
        <w:rPr>
          <w:rFonts w:ascii="Arial" w:hAnsi="Arial" w:cs="Arial"/>
          <w:szCs w:val="24"/>
        </w:rPr>
        <w:t xml:space="preserve"> Labor Code section 4610 and sections 9792.6 through 9792.10.1</w:t>
      </w:r>
      <w:r w:rsidR="002112CE" w:rsidRPr="00551D14">
        <w:rPr>
          <w:rFonts w:ascii="Arial" w:hAnsi="Arial" w:cs="Arial"/>
          <w:szCs w:val="24"/>
        </w:rPr>
        <w:t>; and</w:t>
      </w:r>
    </w:p>
    <w:p w14:paraId="5E19FE32" w14:textId="6336A9AD" w:rsidR="002A1E60" w:rsidRPr="00551D14" w:rsidRDefault="002A1E60" w:rsidP="00C04787">
      <w:pPr>
        <w:spacing w:after="240"/>
        <w:rPr>
          <w:rFonts w:ascii="Arial" w:hAnsi="Arial" w:cs="Arial"/>
          <w:szCs w:val="24"/>
        </w:rPr>
      </w:pPr>
      <w:r w:rsidRPr="00551D14">
        <w:rPr>
          <w:rFonts w:ascii="Arial" w:hAnsi="Arial" w:cs="Arial"/>
          <w:szCs w:val="24"/>
        </w:rPr>
        <w:t>(5) If applicable, a copy of the most recent accreditation document issued by URAC as approved by the Administrative Director under Labor Code section 4610(g)(4) which verifies that the utilization review plan organization meets the Labor Code section 4610(g)(4) accreditation requirement.</w:t>
      </w:r>
    </w:p>
    <w:p w14:paraId="0ACB8569" w14:textId="0FC0890B" w:rsidR="002A1E60" w:rsidRPr="001C2CA1" w:rsidRDefault="002A1E60" w:rsidP="00C04787">
      <w:pPr>
        <w:spacing w:after="240"/>
        <w:rPr>
          <w:rFonts w:ascii="Arial" w:hAnsi="Arial" w:cs="Arial"/>
          <w:szCs w:val="24"/>
        </w:rPr>
      </w:pPr>
      <w:r w:rsidRPr="00551D14">
        <w:rPr>
          <w:rFonts w:ascii="Arial" w:hAnsi="Arial" w:cs="Arial"/>
          <w:szCs w:val="24"/>
        </w:rPr>
        <w:t xml:space="preserve">(l) The Administrative Director, or his or her designee, as applicable to the type of entity investigated, at any time during the investigation process, may request additional information including but not limited to the following: </w:t>
      </w:r>
      <w:proofErr w:type="spellStart"/>
      <w:r w:rsidRPr="00551D14">
        <w:rPr>
          <w:rFonts w:ascii="Arial" w:hAnsi="Arial" w:cs="Arial"/>
          <w:szCs w:val="24"/>
        </w:rPr>
        <w:t>i</w:t>
      </w:r>
      <w:proofErr w:type="spellEnd"/>
      <w:r w:rsidRPr="00551D14">
        <w:rPr>
          <w:rFonts w:ascii="Arial" w:hAnsi="Arial" w:cs="Arial"/>
          <w:szCs w:val="24"/>
        </w:rPr>
        <w:t>) whether utilization review services are provided externally; ii) the name(s) of the utilization review organization(s); iii) the name and address of the employer; iv) the name and address of the insurer; and (v) documents relevant to the utilization review plan’s accreditation including</w:t>
      </w:r>
      <w:r w:rsidR="00BE2934" w:rsidRPr="00551D14">
        <w:rPr>
          <w:rFonts w:ascii="Arial" w:hAnsi="Arial" w:cs="Arial"/>
          <w:szCs w:val="24"/>
        </w:rPr>
        <w:t xml:space="preserve"> but not limited to</w:t>
      </w:r>
      <w:r w:rsidRPr="00551D14">
        <w:rPr>
          <w:rFonts w:ascii="Arial" w:hAnsi="Arial" w:cs="Arial"/>
          <w:szCs w:val="24"/>
        </w:rPr>
        <w:t xml:space="preserve"> </w:t>
      </w:r>
      <w:r w:rsidR="00BE2934" w:rsidRPr="00551D14">
        <w:rPr>
          <w:rFonts w:ascii="Arial" w:hAnsi="Arial" w:cs="Arial"/>
          <w:szCs w:val="24"/>
        </w:rPr>
        <w:t xml:space="preserve">copies of audit or investigation reports, files, or </w:t>
      </w:r>
      <w:r w:rsidRPr="00551D14">
        <w:rPr>
          <w:rFonts w:ascii="Arial" w:hAnsi="Arial" w:cs="Arial"/>
          <w:szCs w:val="24"/>
        </w:rPr>
        <w:t xml:space="preserve">documents issued </w:t>
      </w:r>
      <w:r w:rsidR="00AE4CE5" w:rsidRPr="00551D14">
        <w:rPr>
          <w:rFonts w:ascii="Arial" w:hAnsi="Arial" w:cs="Arial"/>
          <w:szCs w:val="24"/>
        </w:rPr>
        <w:t xml:space="preserve">or generated by </w:t>
      </w:r>
      <w:r w:rsidRPr="00551D14">
        <w:rPr>
          <w:rFonts w:ascii="Arial" w:hAnsi="Arial" w:cs="Arial"/>
          <w:szCs w:val="24"/>
        </w:rPr>
        <w:t xml:space="preserve">the plan </w:t>
      </w:r>
      <w:r w:rsidR="00AE4CE5" w:rsidRPr="00551D14">
        <w:rPr>
          <w:rFonts w:ascii="Arial" w:hAnsi="Arial" w:cs="Arial"/>
          <w:szCs w:val="24"/>
        </w:rPr>
        <w:t>or</w:t>
      </w:r>
      <w:r w:rsidR="00BE2934" w:rsidRPr="00551D14">
        <w:rPr>
          <w:rFonts w:ascii="Arial" w:hAnsi="Arial" w:cs="Arial"/>
          <w:szCs w:val="24"/>
        </w:rPr>
        <w:t xml:space="preserve"> </w:t>
      </w:r>
      <w:r w:rsidRPr="00551D14">
        <w:rPr>
          <w:rFonts w:ascii="Arial" w:hAnsi="Arial" w:cs="Arial"/>
          <w:szCs w:val="24"/>
        </w:rPr>
        <w:t xml:space="preserve">accrediting organization. </w:t>
      </w:r>
    </w:p>
    <w:p w14:paraId="23933E10" w14:textId="32324215" w:rsidR="002A1E60" w:rsidRPr="00551D14" w:rsidRDefault="002A1E60" w:rsidP="00C04787">
      <w:pPr>
        <w:spacing w:after="240"/>
        <w:rPr>
          <w:rFonts w:ascii="Arial" w:hAnsi="Arial" w:cs="Arial"/>
          <w:szCs w:val="24"/>
        </w:rPr>
      </w:pPr>
      <w:r w:rsidRPr="00551D14">
        <w:rPr>
          <w:rFonts w:ascii="Arial" w:hAnsi="Arial" w:cs="Arial"/>
          <w:szCs w:val="24"/>
        </w:rPr>
        <w:t>(m) The utilization review organization or claims administrator shall provide the requested information listed in subdivision (</w:t>
      </w:r>
      <w:r w:rsidR="00E12BAB" w:rsidRPr="00551D14">
        <w:rPr>
          <w:rFonts w:ascii="Arial" w:hAnsi="Arial" w:cs="Arial"/>
          <w:szCs w:val="24"/>
        </w:rPr>
        <w:t>k</w:t>
      </w:r>
      <w:r w:rsidRPr="00551D14">
        <w:rPr>
          <w:rFonts w:ascii="Arial" w:hAnsi="Arial" w:cs="Arial"/>
          <w:szCs w:val="24"/>
        </w:rPr>
        <w:t>) within fourteen (14) calendar days of receipt of the Notice of Utilization Review Investigation.</w:t>
      </w:r>
      <w:r w:rsidR="00BE2934" w:rsidRPr="00551D14">
        <w:rPr>
          <w:rFonts w:ascii="Arial" w:hAnsi="Arial" w:cs="Arial"/>
          <w:szCs w:val="24"/>
        </w:rPr>
        <w:t xml:space="preserve">  Additional documentation as required under subdivision (l) shall be provided within </w:t>
      </w:r>
      <w:r w:rsidR="009245ED" w:rsidRPr="00551D14">
        <w:rPr>
          <w:rFonts w:ascii="Arial" w:hAnsi="Arial" w:cs="Arial"/>
          <w:szCs w:val="24"/>
        </w:rPr>
        <w:t>5 business days unless an extension is granted in writing.</w:t>
      </w:r>
    </w:p>
    <w:p w14:paraId="17A51244" w14:textId="0784C505" w:rsidR="002A1E60" w:rsidRPr="00551D14" w:rsidRDefault="002A1E60" w:rsidP="00C04787">
      <w:pPr>
        <w:spacing w:after="240"/>
        <w:rPr>
          <w:rFonts w:ascii="Arial" w:hAnsi="Arial" w:cs="Arial"/>
          <w:szCs w:val="24"/>
        </w:rPr>
      </w:pPr>
      <w:r w:rsidRPr="00551D14">
        <w:rPr>
          <w:rFonts w:ascii="Arial" w:hAnsi="Arial" w:cs="Arial"/>
          <w:szCs w:val="24"/>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w:t>
      </w:r>
      <w:proofErr w:type="gramStart"/>
      <w:r w:rsidRPr="00551D14">
        <w:rPr>
          <w:rFonts w:ascii="Arial" w:hAnsi="Arial" w:cs="Arial"/>
          <w:szCs w:val="24"/>
        </w:rPr>
        <w:t>In order to</w:t>
      </w:r>
      <w:proofErr w:type="gramEnd"/>
      <w:r w:rsidRPr="00551D14">
        <w:rPr>
          <w:rFonts w:ascii="Arial" w:hAnsi="Arial" w:cs="Arial"/>
          <w:szCs w:val="24"/>
        </w:rPr>
        <w:t xml:space="preserve"> meet </w:t>
      </w:r>
      <w:r w:rsidR="00A31349" w:rsidRPr="00551D14">
        <w:rPr>
          <w:rFonts w:ascii="Arial" w:hAnsi="Arial" w:cs="Arial"/>
          <w:szCs w:val="24"/>
        </w:rPr>
        <w:t>this</w:t>
      </w:r>
      <w:r w:rsidRPr="00551D14">
        <w:rPr>
          <w:rFonts w:ascii="Arial" w:hAnsi="Arial" w:cs="Arial"/>
          <w:szCs w:val="24"/>
        </w:rPr>
        <w:t xml:space="preserve"> requirement, the Administrative Director may expand the scope of files subject to review to go beyond the 3-month calendar period, as referenced at section 9792.11</w:t>
      </w:r>
      <w:r w:rsidR="009E7652" w:rsidRPr="00551D14">
        <w:rPr>
          <w:rFonts w:ascii="Arial" w:hAnsi="Arial" w:cs="Arial"/>
          <w:szCs w:val="24"/>
        </w:rPr>
        <w:t>(g)</w:t>
      </w:r>
      <w:r w:rsidRPr="00551D14">
        <w:rPr>
          <w:rFonts w:ascii="Arial" w:hAnsi="Arial" w:cs="Arial"/>
          <w:szCs w:val="24"/>
        </w:rPr>
        <w:t>, up to a total of 6 months.</w:t>
      </w:r>
    </w:p>
    <w:p w14:paraId="376EF1DF" w14:textId="0F9C9D6D" w:rsidR="002A1E60" w:rsidRPr="00551D14" w:rsidRDefault="002A1E60" w:rsidP="00C04787">
      <w:pPr>
        <w:spacing w:after="240"/>
        <w:rPr>
          <w:rFonts w:ascii="Arial" w:hAnsi="Arial" w:cs="Arial"/>
          <w:szCs w:val="24"/>
        </w:rPr>
      </w:pPr>
      <w:r w:rsidRPr="00551D14">
        <w:rPr>
          <w:rFonts w:ascii="Arial" w:hAnsi="Arial" w:cs="Arial"/>
          <w:szCs w:val="24"/>
        </w:rPr>
        <w:lastRenderedPageBreak/>
        <w:t>(o) Based on the information provided, the Administrative Director, or his or her designee, shall provide the claims administrator or utilization review organization with a Notice of Investigation Commencement, which shall include a list of the selected requests for authorization designated by the Administrative Director and complaint files (if applicable) for investigation.</w:t>
      </w:r>
    </w:p>
    <w:p w14:paraId="08693AE6" w14:textId="197771A0" w:rsidR="002A1E60" w:rsidRPr="00551D14" w:rsidRDefault="002A1E60" w:rsidP="00BC62D6">
      <w:pPr>
        <w:spacing w:after="240"/>
        <w:rPr>
          <w:rFonts w:ascii="Arial" w:hAnsi="Arial" w:cs="Arial"/>
          <w:szCs w:val="24"/>
        </w:rPr>
      </w:pPr>
      <w:r w:rsidRPr="00551D14">
        <w:rPr>
          <w:rFonts w:ascii="Arial" w:hAnsi="Arial" w:cs="Arial"/>
          <w:szCs w:val="24"/>
        </w:rPr>
        <w:t xml:space="preserve">(p) Within fourteen (14) calendar days of receipt from the Administrative Director, or his or her designee, of the Notice of Investigation Commencement, the investigation subject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of the investigation subject, attesting that </w:t>
      </w:r>
      <w:proofErr w:type="gramStart"/>
      <w:r w:rsidRPr="00551D14">
        <w:rPr>
          <w:rFonts w:ascii="Arial" w:hAnsi="Arial" w:cs="Arial"/>
          <w:szCs w:val="24"/>
        </w:rPr>
        <w:t>all of</w:t>
      </w:r>
      <w:proofErr w:type="gramEnd"/>
      <w:r w:rsidRPr="00551D14">
        <w:rPr>
          <w:rFonts w:ascii="Arial" w:hAnsi="Arial" w:cs="Arial"/>
          <w:szCs w:val="24"/>
        </w:rPr>
        <w:t xml:space="preserve"> the records produced are true, correct, and complete copies of the originals</w:t>
      </w:r>
      <w:r w:rsidRPr="00551D14">
        <w:rPr>
          <w:rFonts w:ascii="Arial" w:hAnsi="Arial" w:cs="Arial"/>
          <w:strike/>
          <w:szCs w:val="24"/>
        </w:rPr>
        <w:t>,</w:t>
      </w:r>
      <w:r w:rsidRPr="00551D14">
        <w:rPr>
          <w:rFonts w:ascii="Arial" w:hAnsi="Arial" w:cs="Arial"/>
          <w:szCs w:val="24"/>
        </w:rPr>
        <w:t xml:space="preserve"> in his or her possession. After reviewing the records, the Administrative Director, or his or her designee, shall determine if an onsite investigation is required. If an onsite investigation is required, fourteen (14) calendar days</w:t>
      </w:r>
      <w:r w:rsidR="00772973" w:rsidRPr="00551D14">
        <w:rPr>
          <w:rFonts w:ascii="Arial" w:hAnsi="Arial" w:cs="Arial"/>
          <w:szCs w:val="24"/>
        </w:rPr>
        <w:t>’</w:t>
      </w:r>
      <w:r w:rsidRPr="00551D14">
        <w:rPr>
          <w:rFonts w:ascii="Arial" w:hAnsi="Arial" w:cs="Arial"/>
          <w:szCs w:val="24"/>
        </w:rPr>
        <w:t xml:space="preserve"> notice shall be provided to the investigation subject</w:t>
      </w:r>
      <w:r w:rsidR="0097113F" w:rsidRPr="00551D14">
        <w:rPr>
          <w:rFonts w:ascii="Arial" w:hAnsi="Arial" w:cs="Arial"/>
          <w:szCs w:val="24"/>
        </w:rPr>
        <w:t>.</w:t>
      </w:r>
    </w:p>
    <w:p w14:paraId="48055169" w14:textId="2DC548DA" w:rsidR="002A1E60" w:rsidRPr="001C2CA1" w:rsidRDefault="002A1E60" w:rsidP="002C7608">
      <w:pPr>
        <w:spacing w:after="240"/>
        <w:rPr>
          <w:rFonts w:ascii="Arial" w:hAnsi="Arial" w:cs="Arial"/>
          <w:szCs w:val="24"/>
        </w:rPr>
      </w:pPr>
      <w:r w:rsidRPr="004C6C64">
        <w:rPr>
          <w:rFonts w:ascii="Arial" w:hAnsi="Arial" w:cs="Arial"/>
          <w:szCs w:val="24"/>
        </w:rPr>
        <w:t>(q) Where the Administra</w:t>
      </w:r>
      <w:r w:rsidR="0097113F" w:rsidRPr="004C6C64">
        <w:rPr>
          <w:rFonts w:ascii="Arial" w:hAnsi="Arial" w:cs="Arial"/>
          <w:szCs w:val="24"/>
        </w:rPr>
        <w:t>tive Director has opted to conduct</w:t>
      </w:r>
      <w:r w:rsidRPr="004C6C64">
        <w:rPr>
          <w:rFonts w:ascii="Arial" w:hAnsi="Arial" w:cs="Arial"/>
          <w:szCs w:val="24"/>
        </w:rPr>
        <w:t xml:space="preserve"> an</w:t>
      </w:r>
      <w:r w:rsidR="0097113F" w:rsidRPr="004C6C64">
        <w:rPr>
          <w:rFonts w:ascii="Arial" w:hAnsi="Arial" w:cs="Arial"/>
          <w:szCs w:val="24"/>
        </w:rPr>
        <w:t xml:space="preserve"> onsite</w:t>
      </w:r>
      <w:r w:rsidRPr="004C6C64">
        <w:rPr>
          <w:rFonts w:ascii="Arial" w:hAnsi="Arial" w:cs="Arial"/>
          <w:szCs w:val="24"/>
        </w:rPr>
        <w:t xml:space="preserve"> investigation,</w:t>
      </w:r>
      <w:r w:rsidR="004C6C64" w:rsidRPr="004C6C64">
        <w:rPr>
          <w:rFonts w:ascii="Arial" w:hAnsi="Arial" w:cs="Arial"/>
          <w:szCs w:val="24"/>
        </w:rPr>
        <w:t xml:space="preserve"> </w:t>
      </w:r>
      <w:r w:rsidR="0097113F" w:rsidRPr="004C6C64">
        <w:rPr>
          <w:rFonts w:ascii="Arial" w:hAnsi="Arial" w:cs="Arial"/>
          <w:szCs w:val="24"/>
        </w:rPr>
        <w:t>t</w:t>
      </w:r>
      <w:r w:rsidRPr="004C6C64">
        <w:rPr>
          <w:rFonts w:ascii="Arial" w:hAnsi="Arial" w:cs="Arial"/>
          <w:szCs w:val="24"/>
        </w:rPr>
        <w:t>he Notice of Investigation Commencement shall be provided to the investigation subject at least fourteen (14) calendar days prior to the commencement of the onsite investigation</w:t>
      </w:r>
      <w:r w:rsidR="0097113F" w:rsidRPr="004C6C64">
        <w:rPr>
          <w:rFonts w:ascii="Arial" w:hAnsi="Arial" w:cs="Arial"/>
          <w:szCs w:val="24"/>
        </w:rPr>
        <w:t xml:space="preserve"> unless the Administrative Director determines, in his or her discretion, that doing so would render the investigation less useful</w:t>
      </w:r>
      <w:r w:rsidRPr="004C6C64">
        <w:rPr>
          <w:rFonts w:ascii="Arial" w:hAnsi="Arial" w:cs="Arial"/>
          <w:szCs w:val="24"/>
        </w:rPr>
        <w:t xml:space="preserve">. The </w:t>
      </w:r>
      <w:r w:rsidR="00B83CCE" w:rsidRPr="004C6C64">
        <w:rPr>
          <w:rFonts w:ascii="Arial" w:hAnsi="Arial" w:cs="Arial"/>
          <w:szCs w:val="24"/>
        </w:rPr>
        <w:t>investigation subject</w:t>
      </w:r>
      <w:r w:rsidRPr="004C6C64">
        <w:rPr>
          <w:rFonts w:ascii="Arial" w:hAnsi="Arial" w:cs="Arial"/>
          <w:szCs w:val="24"/>
        </w:rPr>
        <w:t xml:space="preserve"> shall produce for the Administrative Director, or his or her designee, on the first day</w:t>
      </w:r>
      <w:r w:rsidRPr="001C2CA1">
        <w:rPr>
          <w:rFonts w:ascii="Arial" w:hAnsi="Arial" w:cs="Arial"/>
          <w:szCs w:val="24"/>
        </w:rPr>
        <w:t xml:space="preserve"> of commencement of the onsite investigation, the true, correct and complete copies, whether electronic or paper, whether located onsite or offsite, of each request for authorization identified by 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04A2E3EA" w14:textId="4AC88C6A" w:rsidR="002A1E60" w:rsidRPr="001C2CA1" w:rsidRDefault="002A1E60" w:rsidP="002C7608">
      <w:pPr>
        <w:spacing w:after="240"/>
        <w:rPr>
          <w:rFonts w:ascii="Arial" w:hAnsi="Arial" w:cs="Arial"/>
          <w:szCs w:val="24"/>
        </w:rPr>
      </w:pPr>
      <w:r w:rsidRPr="004C6C64">
        <w:rPr>
          <w:rFonts w:ascii="Arial" w:hAnsi="Arial" w:cs="Arial"/>
          <w:szCs w:val="24"/>
        </w:rPr>
        <w:t xml:space="preserve">(r) In the event the Administrative Director, or his or her designee, determines additional records or files are needed for review </w:t>
      </w:r>
      <w:r w:rsidR="00C83DAB" w:rsidRPr="004C6C64">
        <w:rPr>
          <w:rFonts w:ascii="Arial" w:hAnsi="Arial" w:cs="Arial"/>
          <w:szCs w:val="24"/>
        </w:rPr>
        <w:t xml:space="preserve">the </w:t>
      </w:r>
      <w:r w:rsidRPr="004C6C64">
        <w:rPr>
          <w:rFonts w:ascii="Arial" w:hAnsi="Arial" w:cs="Arial"/>
          <w:szCs w:val="24"/>
        </w:rPr>
        <w:t xml:space="preserve">investigation subject shall produce the requested records in the manner described by subdivision 9792.11(m), within five (5) </w:t>
      </w:r>
      <w:r w:rsidR="00E2181D" w:rsidRPr="004C6C64">
        <w:rPr>
          <w:rFonts w:ascii="Arial" w:hAnsi="Arial" w:cs="Arial"/>
          <w:szCs w:val="24"/>
        </w:rPr>
        <w:t xml:space="preserve">business </w:t>
      </w:r>
      <w:r w:rsidRPr="004C6C64">
        <w:rPr>
          <w:rFonts w:ascii="Arial" w:hAnsi="Arial" w:cs="Arial"/>
          <w:szCs w:val="24"/>
        </w:rPr>
        <w:t xml:space="preserve">days, or, when records are located at the site of an on-site investigation, one (1) </w:t>
      </w:r>
      <w:r w:rsidR="00E2181D" w:rsidRPr="004C6C64">
        <w:rPr>
          <w:rFonts w:ascii="Arial" w:hAnsi="Arial" w:cs="Arial"/>
          <w:szCs w:val="24"/>
        </w:rPr>
        <w:t xml:space="preserve">business </w:t>
      </w:r>
      <w:r w:rsidRPr="004C6C64">
        <w:rPr>
          <w:rFonts w:ascii="Arial" w:hAnsi="Arial" w:cs="Arial"/>
          <w:szCs w:val="24"/>
        </w:rPr>
        <w:t>day. Any such request by the Administrative Director or his or her designee may also include records or files pertaining to any complaint alleging violations of Labor Code sections 4610 or sections 9792.6 through 9792.12 of Title 8 of the California Code of Regulations. The Administrative</w:t>
      </w:r>
      <w:r w:rsidRPr="001C2CA1">
        <w:rPr>
          <w:rFonts w:ascii="Arial" w:hAnsi="Arial" w:cs="Arial"/>
          <w:szCs w:val="24"/>
        </w:rPr>
        <w:t xml:space="preserve"> Director or his or her designee may extend the time for production of the requested records for good cause.</w:t>
      </w:r>
    </w:p>
    <w:p w14:paraId="531E6BF6" w14:textId="2D173696" w:rsidR="002A1E60" w:rsidRPr="004C6C64" w:rsidRDefault="002A1E60" w:rsidP="002C7608">
      <w:pPr>
        <w:spacing w:after="240"/>
        <w:rPr>
          <w:rFonts w:ascii="Arial" w:hAnsi="Arial" w:cs="Arial"/>
          <w:szCs w:val="24"/>
        </w:rPr>
      </w:pPr>
      <w:r w:rsidRPr="004C6C64">
        <w:rPr>
          <w:rFonts w:ascii="Arial" w:hAnsi="Arial" w:cs="Arial"/>
          <w:szCs w:val="24"/>
        </w:rPr>
        <w:t xml:space="preserve">(s)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w:t>
      </w:r>
      <w:r w:rsidRPr="004C6C64">
        <w:rPr>
          <w:rFonts w:ascii="Arial" w:hAnsi="Arial" w:cs="Arial"/>
          <w:szCs w:val="24"/>
        </w:rPr>
        <w:lastRenderedPageBreak/>
        <w:t>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4263C360" w14:textId="078D2EEE" w:rsidR="00384030" w:rsidRPr="004C6C64" w:rsidRDefault="00384030" w:rsidP="002C7608">
      <w:pPr>
        <w:spacing w:after="240"/>
        <w:rPr>
          <w:rFonts w:ascii="Arial" w:hAnsi="Arial" w:cs="Arial"/>
          <w:szCs w:val="24"/>
        </w:rPr>
      </w:pPr>
      <w:r w:rsidRPr="004C6C64">
        <w:rPr>
          <w:rFonts w:ascii="Arial" w:hAnsi="Arial" w:cs="Arial"/>
          <w:szCs w:val="24"/>
        </w:rPr>
        <w:t xml:space="preserve">(t) For the purposes of assessing penalties, the requirement to perform any act related to utilization review practices shall be calculated based </w:t>
      </w:r>
      <w:r w:rsidR="00DC2E0B" w:rsidRPr="004C6C64">
        <w:rPr>
          <w:rFonts w:ascii="Arial" w:hAnsi="Arial" w:cs="Arial"/>
          <w:szCs w:val="24"/>
        </w:rPr>
        <w:t xml:space="preserve">on </w:t>
      </w:r>
      <w:r w:rsidRPr="004C6C64">
        <w:rPr>
          <w:rFonts w:ascii="Arial" w:hAnsi="Arial" w:cs="Arial"/>
          <w:szCs w:val="24"/>
        </w:rPr>
        <w:t>t</w:t>
      </w:r>
      <w:r w:rsidR="005200B5" w:rsidRPr="004C6C64">
        <w:rPr>
          <w:rFonts w:ascii="Arial" w:hAnsi="Arial" w:cs="Arial"/>
          <w:szCs w:val="24"/>
        </w:rPr>
        <w:t>imelines outlined under section 9792.9.3</w:t>
      </w:r>
      <w:r w:rsidRPr="004C6C64">
        <w:rPr>
          <w:rFonts w:ascii="Arial" w:hAnsi="Arial" w:cs="Arial"/>
          <w:szCs w:val="24"/>
        </w:rPr>
        <w:t>.</w:t>
      </w:r>
    </w:p>
    <w:p w14:paraId="42011382" w14:textId="4D921EDB" w:rsidR="002A1E60" w:rsidRPr="00F255FC" w:rsidRDefault="002A1E60" w:rsidP="002C7608">
      <w:pPr>
        <w:spacing w:after="240"/>
        <w:rPr>
          <w:rFonts w:ascii="Arial" w:hAnsi="Arial" w:cs="Arial"/>
          <w:szCs w:val="24"/>
        </w:rPr>
      </w:pPr>
      <w:r w:rsidRPr="00A13699">
        <w:rPr>
          <w:rFonts w:ascii="Arial" w:hAnsi="Arial" w:cs="Arial"/>
          <w:szCs w:val="24"/>
        </w:rPr>
        <w:t>(u</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w:t>
      </w:r>
      <w:proofErr w:type="gramStart"/>
      <w:r w:rsidRPr="001C2CA1">
        <w:rPr>
          <w:rFonts w:ascii="Arial" w:hAnsi="Arial" w:cs="Arial"/>
          <w:szCs w:val="24"/>
        </w:rPr>
        <w:t>9792.9.1,except</w:t>
      </w:r>
      <w:proofErr w:type="gramEnd"/>
      <w:r w:rsidRPr="001C2CA1">
        <w:rPr>
          <w:rFonts w:ascii="Arial" w:hAnsi="Arial" w:cs="Arial"/>
          <w:szCs w:val="24"/>
        </w:rPr>
        <w:t xml:space="preserve"> that:</w:t>
      </w:r>
    </w:p>
    <w:p w14:paraId="0CC9CFAC" w14:textId="2ED3F883" w:rsidR="002A1E60" w:rsidRPr="00F255FC" w:rsidRDefault="002A1E60" w:rsidP="002C7608">
      <w:pPr>
        <w:spacing w:after="240"/>
        <w:rPr>
          <w:rFonts w:ascii="Arial" w:hAnsi="Arial" w:cs="Arial"/>
          <w:szCs w:val="24"/>
        </w:rPr>
      </w:pPr>
      <w:r w:rsidRPr="00F255FC">
        <w:rPr>
          <w:rFonts w:ascii="Arial" w:hAnsi="Arial" w:cs="Arial"/>
          <w:szCs w:val="24"/>
        </w:rPr>
        <w:t>(1)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w:t>
      </w:r>
      <w:r w:rsidRPr="00E76A8B">
        <w:rPr>
          <w:rFonts w:ascii="Arial" w:hAnsi="Arial" w:cs="Arial"/>
          <w:szCs w:val="24"/>
        </w:rPr>
        <w:t>,</w:t>
      </w:r>
      <w:r w:rsidRPr="00F255FC">
        <w:rPr>
          <w:rFonts w:ascii="Arial" w:hAnsi="Arial" w:cs="Arial"/>
          <w:szCs w:val="24"/>
        </w:rPr>
        <w:t xml:space="preserve"> or within five (5) calendar days of the date stated in the request for authorization</w:t>
      </w:r>
      <w:r w:rsidRPr="00E76A8B">
        <w:rPr>
          <w:rFonts w:ascii="Arial" w:hAnsi="Arial" w:cs="Arial"/>
          <w:szCs w:val="24"/>
        </w:rPr>
        <w:t>; or,</w:t>
      </w:r>
      <w:r w:rsidRPr="00F255FC">
        <w:rPr>
          <w:rFonts w:ascii="Arial" w:hAnsi="Arial" w:cs="Arial"/>
          <w:szCs w:val="24"/>
        </w:rPr>
        <w:t xml:space="preserve"> where the addressee can show a delay in mailing by the postmark date on the mailing envelope</w:t>
      </w:r>
      <w:r w:rsidRPr="00E76A8B">
        <w:rPr>
          <w:rFonts w:ascii="Arial" w:hAnsi="Arial" w:cs="Arial"/>
          <w:szCs w:val="24"/>
        </w:rPr>
        <w:t>,</w:t>
      </w:r>
      <w:r w:rsidRPr="00F255FC">
        <w:rPr>
          <w:rFonts w:ascii="Arial" w:hAnsi="Arial" w:cs="Arial"/>
          <w:szCs w:val="24"/>
        </w:rPr>
        <w:t xml:space="preserve"> then: (A) within five (5) calendar days of the postmark date, if the place of mailing and place of address are both within California; (B) within ten (10) calendar days if the place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t xml:space="preserve">(2) where the request for authorization is made by express mail, overnight mail or courier without any proof of service, the request shall be deemed received by the addressee on the date specified in any written confirmation of delivery. </w:t>
      </w:r>
    </w:p>
    <w:p w14:paraId="3ED179CF" w14:textId="703EC4AA" w:rsidR="002A1E60" w:rsidRPr="001C2CA1" w:rsidRDefault="002A1E60" w:rsidP="002C7608">
      <w:pPr>
        <w:spacing w:after="240"/>
        <w:rPr>
          <w:rFonts w:ascii="Arial" w:hAnsi="Arial" w:cs="Arial"/>
          <w:szCs w:val="24"/>
        </w:rPr>
      </w:pPr>
      <w:r w:rsidRPr="001C2CA1">
        <w:rPr>
          <w:rFonts w:ascii="Arial" w:hAnsi="Arial" w:cs="Arial"/>
          <w:szCs w:val="24"/>
        </w:rPr>
        <w:t>(</w:t>
      </w:r>
      <w:r w:rsidRPr="004F3A81">
        <w:rPr>
          <w:rFonts w:ascii="Arial" w:hAnsi="Arial" w:cs="Arial"/>
          <w:szCs w:val="24"/>
        </w:rPr>
        <w:t xml:space="preserve">v) Following a review of the selected investigation files, a preliminary investigation report will be provided to the investigation subject. The preliminary investigation report shall consist of the preliminary notice of utilization review penalty </w:t>
      </w:r>
      <w:proofErr w:type="gramStart"/>
      <w:r w:rsidRPr="004F3A81">
        <w:rPr>
          <w:rFonts w:ascii="Arial" w:hAnsi="Arial" w:cs="Arial"/>
          <w:szCs w:val="24"/>
        </w:rPr>
        <w:t>assessments, and</w:t>
      </w:r>
      <w:proofErr w:type="gramEnd"/>
      <w:r w:rsidRPr="004F3A81">
        <w:rPr>
          <w:rFonts w:ascii="Arial" w:hAnsi="Arial" w:cs="Arial"/>
          <w:szCs w:val="24"/>
        </w:rPr>
        <w:t xml:space="preserve"> may include one or more requests for additional documentation or compliance.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w:t>
      </w:r>
      <w:r w:rsidR="004F3A81" w:rsidRPr="004F3A81">
        <w:rPr>
          <w:rFonts w:ascii="Arial" w:hAnsi="Arial" w:cs="Arial"/>
          <w:szCs w:val="24"/>
        </w:rPr>
        <w:t xml:space="preserve">. </w:t>
      </w:r>
      <w:r w:rsidRPr="004F3A81">
        <w:rPr>
          <w:rFonts w:ascii="Arial" w:hAnsi="Arial" w:cs="Arial"/>
          <w:szCs w:val="24"/>
        </w:rPr>
        <w:t xml:space="preserve">Following the conference or, after twenty-one (21) </w:t>
      </w:r>
      <w:r w:rsidR="001D636D" w:rsidRPr="004F3A81">
        <w:rPr>
          <w:rFonts w:ascii="Arial" w:hAnsi="Arial" w:cs="Arial"/>
          <w:szCs w:val="24"/>
        </w:rPr>
        <w:t xml:space="preserve">calendar </w:t>
      </w:r>
      <w:r w:rsidRPr="004F3A81">
        <w:rPr>
          <w:rFonts w:ascii="Arial" w:hAnsi="Arial" w:cs="Arial"/>
          <w:szCs w:val="24"/>
        </w:rPr>
        <w:t>days in the case where no conference has been requested,</w:t>
      </w:r>
      <w:r w:rsidRPr="00763A49">
        <w:rPr>
          <w:rFonts w:ascii="Arial" w:hAnsi="Arial" w:cs="Arial"/>
          <w:szCs w:val="24"/>
        </w:rPr>
        <w:t xml:space="preserve"> </w:t>
      </w:r>
      <w:r w:rsidRPr="004F3A81">
        <w:rPr>
          <w:rFonts w:ascii="Arial" w:hAnsi="Arial" w:cs="Arial"/>
          <w:szCs w:val="24"/>
        </w:rPr>
        <w:t>the Administrative Director or his or her designee shall issue an Order to Show Cause Re: Assessment of Administrative Penalty (which shall include the final investigation report and any applicable notices), as set forth in section 9792.15</w:t>
      </w:r>
      <w:r w:rsidRPr="001C2CA1">
        <w:rPr>
          <w:rFonts w:ascii="Arial" w:hAnsi="Arial" w:cs="Arial"/>
          <w:szCs w:val="24"/>
        </w:rPr>
        <w:t>.</w:t>
      </w:r>
    </w:p>
    <w:p w14:paraId="3C80B9D5" w14:textId="330B911D" w:rsidR="002A1E60" w:rsidRPr="004F3A81" w:rsidRDefault="002A1E60" w:rsidP="002C7608">
      <w:pPr>
        <w:spacing w:after="240"/>
        <w:rPr>
          <w:rFonts w:ascii="Arial" w:hAnsi="Arial" w:cs="Arial"/>
          <w:szCs w:val="24"/>
        </w:rPr>
      </w:pPr>
      <w:r w:rsidRPr="004F3A81">
        <w:rPr>
          <w:rFonts w:ascii="Arial" w:hAnsi="Arial" w:cs="Arial"/>
          <w:szCs w:val="24"/>
        </w:rPr>
        <w:lastRenderedPageBreak/>
        <w:t>(w) The claims administrator or utilization review organization may stipulate to the allegations and final report set forth in the Order to Show Cause.</w:t>
      </w:r>
    </w:p>
    <w:p w14:paraId="2ECA38B3" w14:textId="5DCAD9FA" w:rsidR="002A1E60" w:rsidRPr="00F255FC" w:rsidRDefault="002A1E60" w:rsidP="002C7608">
      <w:pPr>
        <w:spacing w:after="240"/>
        <w:rPr>
          <w:rFonts w:ascii="Arial" w:hAnsi="Arial" w:cs="Arial"/>
          <w:szCs w:val="24"/>
        </w:rPr>
      </w:pPr>
      <w:r w:rsidRPr="004F3A81">
        <w:rPr>
          <w:rFonts w:ascii="Arial" w:hAnsi="Arial" w:cs="Arial"/>
          <w:szCs w:val="24"/>
        </w:rPr>
        <w:t>(x)</w:t>
      </w:r>
      <w:r w:rsidRPr="001C2CA1">
        <w:rPr>
          <w:rFonts w:ascii="Arial" w:hAnsi="Arial" w:cs="Arial"/>
          <w:szCs w:val="24"/>
        </w:rPr>
        <w:t xml:space="preserve"> Within forty-five (45) calendar days of the service of the Order to Show Cause Re: Assessment of Administrative Penalties, if no answer has been filed, or within 15 calendar days after </w:t>
      </w:r>
      <w:proofErr w:type="gramStart"/>
      <w:r w:rsidRPr="001C2CA1">
        <w:rPr>
          <w:rFonts w:ascii="Arial" w:hAnsi="Arial" w:cs="Arial"/>
          <w:szCs w:val="24"/>
        </w:rPr>
        <w:t>any and all</w:t>
      </w:r>
      <w:proofErr w:type="gramEnd"/>
      <w:r w:rsidRPr="001C2CA1">
        <w:rPr>
          <w:rFonts w:ascii="Arial" w:hAnsi="Arial" w:cs="Arial"/>
          <w:szCs w:val="24"/>
        </w:rPr>
        <w:t xml:space="preserve"> appeals have become final, the claims administrator or utilization review organization shall provide the following:</w:t>
      </w:r>
    </w:p>
    <w:p w14:paraId="2B5A748A" w14:textId="04B46F9F" w:rsidR="002A1E60" w:rsidRPr="004F3A81" w:rsidRDefault="002A1E60" w:rsidP="002C7608">
      <w:pPr>
        <w:spacing w:after="240"/>
        <w:rPr>
          <w:rFonts w:ascii="Arial" w:hAnsi="Arial" w:cs="Arial"/>
          <w:szCs w:val="24"/>
        </w:rPr>
      </w:pPr>
      <w:r w:rsidRPr="001C2CA1">
        <w:rPr>
          <w:rFonts w:ascii="Arial" w:hAnsi="Arial" w:cs="Arial"/>
          <w:szCs w:val="24"/>
        </w:rPr>
        <w:t>(</w:t>
      </w:r>
      <w:r w:rsidRPr="004F3A81">
        <w:rPr>
          <w:rFonts w:ascii="Arial" w:hAnsi="Arial" w:cs="Arial"/>
          <w:szCs w:val="24"/>
        </w:rPr>
        <w:t>1) (A) For investigation subjects whose investigations did not result in probation or withdrawal of approval of its UR plan, a</w:t>
      </w:r>
      <w:r w:rsidR="004F3A81" w:rsidRPr="004F3A81">
        <w:rPr>
          <w:rFonts w:ascii="Arial" w:hAnsi="Arial" w:cs="Arial"/>
          <w:szCs w:val="24"/>
        </w:rPr>
        <w:t xml:space="preserve"> </w:t>
      </w:r>
      <w:r w:rsidRPr="004F3A81">
        <w:rPr>
          <w:rFonts w:ascii="Arial" w:hAnsi="Arial" w:cs="Arial"/>
          <w:szCs w:val="24"/>
        </w:rPr>
        <w:t xml:space="preserve">notice, which shall include a copy of the final investigation report, the measures </w:t>
      </w:r>
      <w:proofErr w:type="gramStart"/>
      <w:r w:rsidRPr="004F3A81">
        <w:rPr>
          <w:rFonts w:ascii="Arial" w:hAnsi="Arial" w:cs="Arial"/>
          <w:szCs w:val="24"/>
        </w:rPr>
        <w:t>actually implemented</w:t>
      </w:r>
      <w:proofErr w:type="gramEnd"/>
      <w:r w:rsidRPr="004F3A81">
        <w:rPr>
          <w:rFonts w:ascii="Arial" w:hAnsi="Arial" w:cs="Arial"/>
          <w:szCs w:val="24"/>
        </w:rPr>
        <w:t xml:space="preserve"> to correct such conditions, and the website address for the Division where the summary of violations is posted. If a hearing was conducted under section 9792.15, the notice shall include the Final Determination in lieu of the final investigation report. </w:t>
      </w:r>
    </w:p>
    <w:p w14:paraId="4B0E03EB" w14:textId="4B161F5E" w:rsidR="002A1E60" w:rsidRPr="004F3A81" w:rsidRDefault="002A1E60" w:rsidP="002C7608">
      <w:pPr>
        <w:spacing w:after="240"/>
        <w:rPr>
          <w:rFonts w:ascii="Arial" w:hAnsi="Arial" w:cs="Arial"/>
          <w:szCs w:val="24"/>
        </w:rPr>
      </w:pPr>
      <w:r w:rsidRPr="004F3A81">
        <w:rPr>
          <w:rFonts w:ascii="Arial" w:hAnsi="Arial" w:cs="Arial"/>
          <w:szCs w:val="24"/>
        </w:rPr>
        <w:t>(B)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and probationary status is posted. If a hearing was conducted under section 9792.15, the notice shall include the Final Determination in lieu of the final investigation report.</w:t>
      </w:r>
    </w:p>
    <w:p w14:paraId="209ED8EC" w14:textId="2ABE2880" w:rsidR="002A1E60" w:rsidRPr="004F3A81" w:rsidRDefault="002A1E60" w:rsidP="00C83ED3">
      <w:pPr>
        <w:spacing w:after="240"/>
        <w:rPr>
          <w:rFonts w:ascii="Arial" w:hAnsi="Arial" w:cs="Arial"/>
          <w:szCs w:val="24"/>
        </w:rPr>
      </w:pPr>
      <w:r w:rsidRPr="004F3A81">
        <w:rPr>
          <w:rFonts w:ascii="Arial" w:hAnsi="Arial" w:cs="Arial"/>
          <w:szCs w:val="24"/>
        </w:rPr>
        <w:t>(C) For investigation subjects whose investigations resulted in a withdrawal of approval of its utilization review plan, a notice, which shall include a copy of the final investigation report, a statement indicating that the Division’s approval of its utilization review plan 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t xml:space="preserve">(2) For utilization review organizations: the notice must be served on any employer or </w:t>
      </w:r>
      <w:proofErr w:type="gramStart"/>
      <w:r w:rsidRPr="00F255FC">
        <w:rPr>
          <w:rFonts w:ascii="Arial" w:hAnsi="Arial" w:cs="Arial"/>
          <w:szCs w:val="24"/>
        </w:rPr>
        <w:t>third party</w:t>
      </w:r>
      <w:proofErr w:type="gramEnd"/>
      <w:r w:rsidRPr="00F255FC">
        <w:rPr>
          <w:rFonts w:ascii="Arial" w:hAnsi="Arial" w:cs="Arial"/>
          <w:szCs w:val="24"/>
        </w:rPr>
        <w:t xml:space="preserve">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6F60D9" w:rsidRDefault="00EE48AD" w:rsidP="00C83ED3">
      <w:pPr>
        <w:spacing w:after="240"/>
        <w:rPr>
          <w:rFonts w:ascii="Arial" w:hAnsi="Arial" w:cs="Arial"/>
          <w:szCs w:val="24"/>
        </w:rPr>
      </w:pPr>
      <w:r w:rsidRPr="006F60D9">
        <w:rPr>
          <w:rFonts w:ascii="Arial" w:hAnsi="Arial" w:cs="Arial"/>
          <w:szCs w:val="24"/>
        </w:rPr>
        <w:lastRenderedPageBreak/>
        <w:t xml:space="preserve">(y)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 </w:t>
      </w:r>
    </w:p>
    <w:p w14:paraId="162E2D46" w14:textId="2CABBC9A" w:rsidR="002A1E60" w:rsidRPr="006F60D9" w:rsidRDefault="00EE48AD" w:rsidP="00C83ED3">
      <w:pPr>
        <w:spacing w:after="240"/>
        <w:rPr>
          <w:rFonts w:ascii="Arial" w:hAnsi="Arial" w:cs="Arial"/>
          <w:szCs w:val="24"/>
        </w:rPr>
      </w:pPr>
      <w:r w:rsidRPr="006F60D9">
        <w:rPr>
          <w:rFonts w:ascii="Arial" w:hAnsi="Arial" w:cs="Arial"/>
          <w:szCs w:val="24"/>
        </w:rPr>
        <w:t>(z</w:t>
      </w:r>
      <w:r w:rsidR="002A1E60" w:rsidRPr="006F60D9">
        <w:rPr>
          <w:rFonts w:ascii="Arial" w:hAnsi="Arial" w:cs="Arial"/>
          <w:szCs w:val="24"/>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C2477B0" w:rsidR="002A1E60" w:rsidRPr="006F60D9" w:rsidRDefault="00EE48AD" w:rsidP="00C83ED3">
      <w:pPr>
        <w:spacing w:after="360"/>
        <w:rPr>
          <w:rFonts w:ascii="Arial" w:hAnsi="Arial" w:cs="Arial"/>
          <w:szCs w:val="24"/>
        </w:rPr>
      </w:pPr>
      <w:r w:rsidRPr="006F60D9">
        <w:rPr>
          <w:rFonts w:ascii="Arial" w:hAnsi="Arial" w:cs="Arial"/>
          <w:szCs w:val="24"/>
        </w:rPr>
        <w:t>(aa</w:t>
      </w:r>
      <w:r w:rsidR="002A1E60" w:rsidRPr="006F60D9">
        <w:rPr>
          <w:rFonts w:ascii="Arial" w:hAnsi="Arial" w:cs="Arial"/>
          <w:szCs w:val="24"/>
        </w:rPr>
        <w:t xml:space="preserve">) A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6F60D9">
        <w:rPr>
          <w:rFonts w:ascii="Arial" w:hAnsi="Arial" w:cs="Arial"/>
          <w:szCs w:val="24"/>
        </w:rPr>
        <w:t>60,</w:t>
      </w:r>
      <w:r w:rsidR="00905BD6" w:rsidRPr="001C2CA1">
        <w:rPr>
          <w:rFonts w:ascii="Arial" w:hAnsi="Arial" w:cs="Arial"/>
          <w:szCs w:val="24"/>
          <w:u w:val="single"/>
        </w:rPr>
        <w:t xml:space="preserve"> </w:t>
      </w:r>
      <w:r w:rsidRPr="001C2CA1">
        <w:rPr>
          <w:rFonts w:ascii="Arial" w:hAnsi="Arial" w:cs="Arial"/>
          <w:szCs w:val="24"/>
        </w:rPr>
        <w:t>129, 129.5, 4062, 4600, 4600.4, 4604.5, 4610 and 4614, Labor Code.</w:t>
      </w:r>
    </w:p>
    <w:p w14:paraId="79B923C7" w14:textId="77777777" w:rsidR="00C9718C" w:rsidRDefault="00B47E4B" w:rsidP="00BA589D">
      <w:pPr>
        <w:pStyle w:val="Heading2"/>
        <w:spacing w:after="120"/>
        <w:rPr>
          <w:rStyle w:val="Heading2Char"/>
        </w:rPr>
      </w:pPr>
      <w:r w:rsidRPr="00024F67">
        <w:rPr>
          <w:rStyle w:val="Heading2Char"/>
        </w:rPr>
        <w:t>§ 9792.12.  Administrative Penalty Schedule for Utilization Review and Independent Medical Review Violations.</w:t>
      </w:r>
    </w:p>
    <w:p w14:paraId="21A47D74" w14:textId="32EC45AF" w:rsidR="002A1E60" w:rsidRPr="00942156" w:rsidRDefault="002A1E60" w:rsidP="00BA589D">
      <w:pPr>
        <w:pStyle w:val="Heading2"/>
        <w:spacing w:after="120"/>
      </w:pPr>
      <w:r w:rsidRPr="00F255FC">
        <w:br/>
      </w:r>
      <w:r w:rsidRPr="00FA1DF2">
        <w:t xml:space="preserve">Notwithstanding </w:t>
      </w:r>
      <w:hyperlink r:id="rId17" w:history="1">
        <w:r w:rsidRPr="00FA1DF2">
          <w:t>Labor Code section 129.5(c)(1)</w:t>
        </w:r>
      </w:hyperlink>
      <w:r w:rsidRPr="00FA1DF2">
        <w:t xml:space="preserve"> through (c)(3), the following penalty amounts shall be assessed for each failure to comply with the utilization review process required by </w:t>
      </w:r>
      <w:hyperlink r:id="rId18" w:history="1">
        <w:r w:rsidRPr="00FA1DF2">
          <w:t>Labor Code section 4610</w:t>
        </w:r>
      </w:hyperlink>
      <w:r w:rsidRPr="00FA1DF2">
        <w:t>, and sections 9792.6 through 9792.12 of Title 8 of the California Code of Regulations</w:t>
      </w:r>
      <w:r w:rsidR="006938FD">
        <w:t>;</w:t>
      </w:r>
      <w:r w:rsidRPr="00FA1DF2">
        <w:br/>
      </w:r>
      <w:r w:rsidRPr="001C2CA1">
        <w:br/>
      </w:r>
      <w:r w:rsidRPr="00864467">
        <w:t>(a) For violations relating to utilization review plan requirements:</w:t>
      </w:r>
    </w:p>
    <w:p w14:paraId="3E6D8044" w14:textId="26B9A620" w:rsidR="002A1E60" w:rsidRPr="001C2CA1" w:rsidRDefault="002A1E60" w:rsidP="00486495">
      <w:pPr>
        <w:spacing w:after="240"/>
        <w:rPr>
          <w:rFonts w:ascii="Arial" w:hAnsi="Arial" w:cs="Arial"/>
          <w:szCs w:val="24"/>
        </w:rPr>
      </w:pPr>
      <w:r w:rsidRPr="001C2CA1">
        <w:rPr>
          <w:rFonts w:ascii="Arial" w:hAnsi="Arial" w:cs="Arial"/>
          <w:szCs w:val="24"/>
        </w:rPr>
        <w:t xml:space="preserve">(1) For failure to establish a </w:t>
      </w:r>
      <w:hyperlink r:id="rId19" w:history="1">
        <w:r w:rsidRPr="001C2CA1">
          <w:rPr>
            <w:rFonts w:ascii="Arial" w:hAnsi="Arial" w:cs="Arial"/>
            <w:szCs w:val="24"/>
          </w:rPr>
          <w:t>Labor Code section 4610</w:t>
        </w:r>
      </w:hyperlink>
      <w:r w:rsidRPr="001C2CA1">
        <w:rPr>
          <w:rFonts w:ascii="Arial" w:hAnsi="Arial" w:cs="Arial"/>
          <w:szCs w:val="24"/>
        </w:rPr>
        <w:t xml:space="preserve"> utilization review plan</w:t>
      </w:r>
      <w:r w:rsidR="00113940" w:rsidRPr="001C2CA1">
        <w:rPr>
          <w:rFonts w:ascii="Arial" w:hAnsi="Arial" w:cs="Arial"/>
          <w:szCs w:val="24"/>
        </w:rPr>
        <w:t>:</w:t>
      </w:r>
      <w:r w:rsidR="00F46CDA" w:rsidRPr="001C2CA1">
        <w:rPr>
          <w:rFonts w:ascii="Arial" w:hAnsi="Arial" w:cs="Arial"/>
          <w:szCs w:val="24"/>
        </w:rPr>
        <w:t xml:space="preserve"> $</w:t>
      </w:r>
      <w:r w:rsidRPr="001C2CA1">
        <w:rPr>
          <w:rFonts w:ascii="Arial" w:hAnsi="Arial" w:cs="Arial"/>
          <w:szCs w:val="24"/>
        </w:rPr>
        <w:t>50,000;</w:t>
      </w:r>
    </w:p>
    <w:p w14:paraId="3836B686" w14:textId="3B26D605" w:rsidR="000A4424" w:rsidRPr="00486495" w:rsidRDefault="000A4424" w:rsidP="00486495">
      <w:pPr>
        <w:spacing w:after="240"/>
        <w:rPr>
          <w:rFonts w:ascii="Arial" w:hAnsi="Arial" w:cs="Arial"/>
          <w:szCs w:val="24"/>
        </w:rPr>
      </w:pPr>
      <w:r w:rsidRPr="001C2CA1">
        <w:rPr>
          <w:rFonts w:ascii="Arial" w:hAnsi="Arial" w:cs="Arial"/>
          <w:szCs w:val="24"/>
        </w:rPr>
        <w:t xml:space="preserve">(2) For failure to include </w:t>
      </w:r>
      <w:proofErr w:type="gramStart"/>
      <w:r w:rsidRPr="001C2CA1">
        <w:rPr>
          <w:rFonts w:ascii="Arial" w:hAnsi="Arial" w:cs="Arial"/>
          <w:szCs w:val="24"/>
        </w:rPr>
        <w:t>all of</w:t>
      </w:r>
      <w:proofErr w:type="gramEnd"/>
      <w:r w:rsidRPr="001C2CA1">
        <w:rPr>
          <w:rFonts w:ascii="Arial" w:hAnsi="Arial" w:cs="Arial"/>
          <w:szCs w:val="24"/>
        </w:rPr>
        <w:t xml:space="preserve"> the requirements of section 9792.7(a) in the utilization review plan: </w:t>
      </w:r>
      <w:proofErr w:type="gramStart"/>
      <w:r w:rsidRPr="001C2CA1">
        <w:rPr>
          <w:rFonts w:ascii="Arial" w:hAnsi="Arial" w:cs="Arial"/>
          <w:szCs w:val="24"/>
        </w:rPr>
        <w:t>$5,000;</w:t>
      </w:r>
      <w:proofErr w:type="gramEnd"/>
    </w:p>
    <w:p w14:paraId="2A3CC1CF" w14:textId="37D90147" w:rsidR="000818D3" w:rsidRPr="00486495" w:rsidRDefault="00F13A68" w:rsidP="00486495">
      <w:pPr>
        <w:spacing w:after="240"/>
        <w:rPr>
          <w:rFonts w:ascii="Arial" w:hAnsi="Arial" w:cs="Arial"/>
          <w:szCs w:val="24"/>
        </w:rPr>
      </w:pPr>
      <w:r w:rsidRPr="001C2CA1">
        <w:rPr>
          <w:rFonts w:ascii="Arial" w:hAnsi="Arial" w:cs="Arial"/>
          <w:szCs w:val="24"/>
        </w:rPr>
        <w:t xml:space="preserve">(3) </w:t>
      </w:r>
      <w:r w:rsidR="00063D06" w:rsidRPr="001C2CA1">
        <w:rPr>
          <w:rFonts w:ascii="Arial" w:hAnsi="Arial" w:cs="Arial"/>
          <w:szCs w:val="24"/>
        </w:rPr>
        <w:t xml:space="preserve">For failure to file the utilization review plan or a letter in lieu of a utilization review plan with the Administrative Director as required by section 9792.7(c): </w:t>
      </w:r>
      <w:proofErr w:type="gramStart"/>
      <w:r w:rsidR="00063D06" w:rsidRPr="001C2CA1">
        <w:rPr>
          <w:rFonts w:ascii="Arial" w:hAnsi="Arial" w:cs="Arial"/>
          <w:szCs w:val="24"/>
        </w:rPr>
        <w:t>$ 10,000;</w:t>
      </w:r>
      <w:proofErr w:type="gramEnd"/>
    </w:p>
    <w:p w14:paraId="7F434912" w14:textId="1B12D53D" w:rsidR="00681541" w:rsidRPr="006F60D9" w:rsidRDefault="00DF3EAB" w:rsidP="00486495">
      <w:pPr>
        <w:spacing w:after="240"/>
        <w:rPr>
          <w:rFonts w:ascii="Arial" w:hAnsi="Arial" w:cs="Arial"/>
          <w:szCs w:val="24"/>
        </w:rPr>
      </w:pPr>
      <w:r w:rsidRPr="006F60D9">
        <w:rPr>
          <w:rFonts w:ascii="Arial" w:hAnsi="Arial" w:cs="Arial"/>
          <w:szCs w:val="24"/>
        </w:rPr>
        <w:t>(4</w:t>
      </w:r>
      <w:r w:rsidR="000818D3" w:rsidRPr="006F60D9">
        <w:rPr>
          <w:rFonts w:ascii="Arial" w:hAnsi="Arial" w:cs="Arial"/>
          <w:szCs w:val="24"/>
        </w:rPr>
        <w:t xml:space="preserve">)  For utilization review plans that modify or deny treatment requests, failure to obtain approval of a utilization review plan with the Administrative Director prior to operation: </w:t>
      </w:r>
      <w:proofErr w:type="gramStart"/>
      <w:r w:rsidR="000818D3" w:rsidRPr="006F60D9">
        <w:rPr>
          <w:rFonts w:ascii="Arial" w:hAnsi="Arial" w:cs="Arial"/>
          <w:szCs w:val="24"/>
        </w:rPr>
        <w:t>$30,000;</w:t>
      </w:r>
      <w:proofErr w:type="gramEnd"/>
    </w:p>
    <w:p w14:paraId="52A9554A" w14:textId="256B56FA" w:rsidR="002A1E60" w:rsidRPr="006F60D9" w:rsidRDefault="00DF3EAB" w:rsidP="00486495">
      <w:pPr>
        <w:spacing w:after="240"/>
        <w:rPr>
          <w:rFonts w:ascii="Arial" w:hAnsi="Arial" w:cs="Arial"/>
          <w:szCs w:val="24"/>
        </w:rPr>
      </w:pPr>
      <w:r w:rsidRPr="006F60D9">
        <w:rPr>
          <w:rFonts w:ascii="Arial" w:hAnsi="Arial" w:cs="Arial"/>
          <w:szCs w:val="24"/>
        </w:rPr>
        <w:t>(5)</w:t>
      </w:r>
      <w:r w:rsidR="00391F06" w:rsidRPr="006F60D9">
        <w:rPr>
          <w:rFonts w:ascii="Arial" w:hAnsi="Arial" w:cs="Arial"/>
          <w:szCs w:val="24"/>
        </w:rPr>
        <w:t xml:space="preserve"> </w:t>
      </w:r>
      <w:r w:rsidR="000818D3" w:rsidRPr="006F60D9">
        <w:rPr>
          <w:rFonts w:ascii="Arial" w:hAnsi="Arial" w:cs="Arial"/>
          <w:szCs w:val="24"/>
        </w:rPr>
        <w:t xml:space="preserve">For failure to file a </w:t>
      </w:r>
      <w:r w:rsidR="00CF2D56" w:rsidRPr="006F60D9">
        <w:rPr>
          <w:rFonts w:ascii="Arial" w:hAnsi="Arial" w:cs="Arial"/>
          <w:szCs w:val="24"/>
        </w:rPr>
        <w:t xml:space="preserve">material modification of a </w:t>
      </w:r>
      <w:r w:rsidR="000818D3" w:rsidRPr="006F60D9">
        <w:rPr>
          <w:rFonts w:ascii="Arial" w:hAnsi="Arial" w:cs="Arial"/>
          <w:szCs w:val="24"/>
        </w:rPr>
        <w:t>utilization review plan with the Administrative Director as required by section</w:t>
      </w:r>
      <w:r w:rsidR="00F46CDA" w:rsidRPr="006F60D9">
        <w:rPr>
          <w:rFonts w:ascii="Arial" w:hAnsi="Arial" w:cs="Arial"/>
          <w:szCs w:val="24"/>
        </w:rPr>
        <w:t xml:space="preserve"> 9792.7(c): </w:t>
      </w:r>
      <w:proofErr w:type="gramStart"/>
      <w:r w:rsidR="00F46CDA" w:rsidRPr="006F60D9">
        <w:rPr>
          <w:rFonts w:ascii="Arial" w:hAnsi="Arial" w:cs="Arial"/>
          <w:szCs w:val="24"/>
        </w:rPr>
        <w:t>$</w:t>
      </w:r>
      <w:r w:rsidR="000818D3" w:rsidRPr="006F60D9">
        <w:rPr>
          <w:rFonts w:ascii="Arial" w:hAnsi="Arial" w:cs="Arial"/>
          <w:szCs w:val="24"/>
        </w:rPr>
        <w:t>10,000;</w:t>
      </w:r>
      <w:proofErr w:type="gramEnd"/>
    </w:p>
    <w:p w14:paraId="568893DE" w14:textId="0C808B7A" w:rsidR="00681541" w:rsidRPr="006F60D9" w:rsidRDefault="00410005" w:rsidP="00486495">
      <w:pPr>
        <w:spacing w:after="240"/>
        <w:rPr>
          <w:rFonts w:ascii="Arial" w:hAnsi="Arial" w:cs="Arial"/>
          <w:szCs w:val="24"/>
        </w:rPr>
      </w:pPr>
      <w:r w:rsidRPr="006F60D9">
        <w:rPr>
          <w:rFonts w:ascii="Arial" w:hAnsi="Arial" w:cs="Arial"/>
          <w:szCs w:val="24"/>
        </w:rPr>
        <w:lastRenderedPageBreak/>
        <w:t>(6</w:t>
      </w:r>
      <w:r w:rsidR="000818D3" w:rsidRPr="006F60D9">
        <w:rPr>
          <w:rFonts w:ascii="Arial" w:hAnsi="Arial" w:cs="Arial"/>
          <w:szCs w:val="24"/>
        </w:rPr>
        <w:t xml:space="preserve">) </w:t>
      </w:r>
      <w:r w:rsidR="002A1E60" w:rsidRPr="006F60D9">
        <w:rPr>
          <w:rFonts w:ascii="Arial" w:hAnsi="Arial" w:cs="Arial"/>
          <w:szCs w:val="24"/>
        </w:rPr>
        <w:t xml:space="preserve">For failure to obtain </w:t>
      </w:r>
      <w:r w:rsidR="00B97C87" w:rsidRPr="006F60D9">
        <w:rPr>
          <w:rFonts w:ascii="Arial" w:hAnsi="Arial" w:cs="Arial"/>
          <w:szCs w:val="24"/>
        </w:rPr>
        <w:t xml:space="preserve">or maintain </w:t>
      </w:r>
      <w:r w:rsidR="002A1E60" w:rsidRPr="006F60D9">
        <w:rPr>
          <w:rFonts w:ascii="Arial" w:hAnsi="Arial" w:cs="Arial"/>
          <w:szCs w:val="24"/>
        </w:rPr>
        <w:t xml:space="preserve">URAC accreditation as required under Labor Code section 4610 (g)(4) prior to commencing or continuing to function </w:t>
      </w:r>
      <w:r w:rsidR="00F46CDA" w:rsidRPr="006F60D9">
        <w:rPr>
          <w:rFonts w:ascii="Arial" w:hAnsi="Arial" w:cs="Arial"/>
          <w:szCs w:val="24"/>
        </w:rPr>
        <w:t xml:space="preserve">as a utilization review plan: </w:t>
      </w:r>
      <w:proofErr w:type="gramStart"/>
      <w:r w:rsidR="00F46CDA" w:rsidRPr="006F60D9">
        <w:rPr>
          <w:rFonts w:ascii="Arial" w:hAnsi="Arial" w:cs="Arial"/>
          <w:szCs w:val="24"/>
        </w:rPr>
        <w:t>$</w:t>
      </w:r>
      <w:r w:rsidR="002A1E60" w:rsidRPr="006F60D9">
        <w:rPr>
          <w:rFonts w:ascii="Arial" w:hAnsi="Arial" w:cs="Arial"/>
          <w:szCs w:val="24"/>
        </w:rPr>
        <w:t>10,000;</w:t>
      </w:r>
      <w:proofErr w:type="gramEnd"/>
    </w:p>
    <w:p w14:paraId="49DF9280" w14:textId="223CDD4D" w:rsidR="002A1E60" w:rsidRPr="006F60D9" w:rsidRDefault="00681541" w:rsidP="00486495">
      <w:pPr>
        <w:spacing w:after="240"/>
        <w:rPr>
          <w:rFonts w:ascii="Arial" w:hAnsi="Arial" w:cs="Arial"/>
          <w:szCs w:val="24"/>
        </w:rPr>
      </w:pPr>
      <w:r w:rsidRPr="006F60D9">
        <w:rPr>
          <w:rFonts w:ascii="Arial" w:hAnsi="Arial" w:cs="Arial"/>
          <w:szCs w:val="24"/>
        </w:rPr>
        <w:t>(</w:t>
      </w:r>
      <w:r w:rsidR="00410005" w:rsidRPr="006F60D9">
        <w:rPr>
          <w:rFonts w:ascii="Arial" w:hAnsi="Arial" w:cs="Arial"/>
          <w:szCs w:val="24"/>
        </w:rPr>
        <w:t>7</w:t>
      </w:r>
      <w:r w:rsidRPr="006F60D9">
        <w:rPr>
          <w:rFonts w:ascii="Arial" w:hAnsi="Arial" w:cs="Arial"/>
          <w:szCs w:val="24"/>
        </w:rPr>
        <w:t>) For failure to employ or designate a physician as a medical director, as defined in section 9792.6.1(o), of the utilization review process, as r</w:t>
      </w:r>
      <w:r w:rsidR="00F46CDA" w:rsidRPr="006F60D9">
        <w:rPr>
          <w:rFonts w:ascii="Arial" w:hAnsi="Arial" w:cs="Arial"/>
          <w:szCs w:val="24"/>
        </w:rPr>
        <w:t xml:space="preserve">equired by section 9792.7(b): </w:t>
      </w:r>
      <w:proofErr w:type="gramStart"/>
      <w:r w:rsidR="00F46CDA" w:rsidRPr="006F60D9">
        <w:rPr>
          <w:rFonts w:ascii="Arial" w:hAnsi="Arial" w:cs="Arial"/>
          <w:szCs w:val="24"/>
        </w:rPr>
        <w:t>$</w:t>
      </w:r>
      <w:r w:rsidRPr="006F60D9">
        <w:rPr>
          <w:rFonts w:ascii="Arial" w:hAnsi="Arial" w:cs="Arial"/>
          <w:szCs w:val="24"/>
        </w:rPr>
        <w:t>50,000;</w:t>
      </w:r>
      <w:proofErr w:type="gramEnd"/>
    </w:p>
    <w:p w14:paraId="33071360" w14:textId="48B36863" w:rsidR="002A1E60" w:rsidRPr="006F60D9" w:rsidRDefault="00410005" w:rsidP="00486495">
      <w:pPr>
        <w:spacing w:after="240"/>
        <w:rPr>
          <w:rFonts w:ascii="Arial" w:hAnsi="Arial" w:cs="Arial"/>
          <w:szCs w:val="24"/>
        </w:rPr>
      </w:pPr>
      <w:r w:rsidRPr="006F60D9">
        <w:rPr>
          <w:rFonts w:ascii="Arial" w:hAnsi="Arial" w:cs="Arial"/>
          <w:szCs w:val="24"/>
        </w:rPr>
        <w:t>(8</w:t>
      </w:r>
      <w:r w:rsidR="000818D3" w:rsidRPr="006F60D9">
        <w:rPr>
          <w:rFonts w:ascii="Arial" w:hAnsi="Arial" w:cs="Arial"/>
          <w:szCs w:val="24"/>
        </w:rPr>
        <w:t>)</w:t>
      </w:r>
      <w:r w:rsidR="002A1E60" w:rsidRPr="006F60D9">
        <w:rPr>
          <w:rFonts w:ascii="Arial" w:hAnsi="Arial" w:cs="Arial"/>
          <w:szCs w:val="24"/>
        </w:rPr>
        <w:t xml:space="preserve"> </w:t>
      </w:r>
      <w:r w:rsidR="00F85A42" w:rsidRPr="006F60D9">
        <w:rPr>
          <w:rFonts w:ascii="Arial" w:hAnsi="Arial" w:cs="Arial"/>
          <w:szCs w:val="24"/>
        </w:rPr>
        <w:t>As required by Labor Code section 4610(g), f</w:t>
      </w:r>
      <w:r w:rsidR="002A1E60" w:rsidRPr="006F60D9">
        <w:rPr>
          <w:rFonts w:ascii="Arial" w:hAnsi="Arial" w:cs="Arial"/>
          <w:szCs w:val="24"/>
        </w:rPr>
        <w:t>or failure to comply with the laws prohibiting financial incentive</w:t>
      </w:r>
      <w:r w:rsidR="00DE5E21" w:rsidRPr="006F60D9">
        <w:rPr>
          <w:rFonts w:ascii="Arial" w:hAnsi="Arial" w:cs="Arial"/>
          <w:szCs w:val="24"/>
        </w:rPr>
        <w:t>s</w:t>
      </w:r>
      <w:r w:rsidR="002A1E60" w:rsidRPr="006F60D9">
        <w:rPr>
          <w:rFonts w:ascii="Arial" w:hAnsi="Arial" w:cs="Arial"/>
          <w:szCs w:val="24"/>
        </w:rPr>
        <w:t xml:space="preserve"> or consideration to physicians conducting utilization review: </w:t>
      </w:r>
      <w:proofErr w:type="gramStart"/>
      <w:r w:rsidR="002A1E60" w:rsidRPr="006F60D9">
        <w:rPr>
          <w:rFonts w:ascii="Arial" w:hAnsi="Arial" w:cs="Arial"/>
          <w:szCs w:val="24"/>
        </w:rPr>
        <w:t>$25,000;</w:t>
      </w:r>
      <w:proofErr w:type="gramEnd"/>
    </w:p>
    <w:p w14:paraId="73CC6932" w14:textId="0773D82B" w:rsidR="002A1E60" w:rsidRPr="006F60D9" w:rsidRDefault="00410005" w:rsidP="00486495">
      <w:pPr>
        <w:spacing w:after="240"/>
        <w:rPr>
          <w:rFonts w:ascii="Arial" w:hAnsi="Arial" w:cs="Arial"/>
          <w:szCs w:val="24"/>
        </w:rPr>
      </w:pPr>
      <w:r w:rsidRPr="006F60D9">
        <w:rPr>
          <w:rFonts w:ascii="Arial" w:hAnsi="Arial" w:cs="Arial"/>
          <w:szCs w:val="24"/>
        </w:rPr>
        <w:t>(9</w:t>
      </w:r>
      <w:r w:rsidR="000818D3" w:rsidRPr="006F60D9">
        <w:rPr>
          <w:rFonts w:ascii="Arial" w:hAnsi="Arial" w:cs="Arial"/>
          <w:szCs w:val="24"/>
        </w:rPr>
        <w:t>)</w:t>
      </w:r>
      <w:r w:rsidR="002A1E60" w:rsidRPr="006F60D9">
        <w:rPr>
          <w:rFonts w:ascii="Arial" w:hAnsi="Arial" w:cs="Arial"/>
          <w:szCs w:val="24"/>
        </w:rPr>
        <w:t xml:space="preserve"> For failure to retain records as requi</w:t>
      </w:r>
      <w:r w:rsidR="00F46CDA" w:rsidRPr="006F60D9">
        <w:rPr>
          <w:rFonts w:ascii="Arial" w:hAnsi="Arial" w:cs="Arial"/>
          <w:szCs w:val="24"/>
        </w:rPr>
        <w:t>red under section 9792.</w:t>
      </w:r>
      <w:r w:rsidR="00214179" w:rsidRPr="006F60D9">
        <w:rPr>
          <w:rFonts w:ascii="Arial" w:hAnsi="Arial" w:cs="Arial"/>
          <w:szCs w:val="24"/>
        </w:rPr>
        <w:t>7</w:t>
      </w:r>
      <w:r w:rsidR="00F46CDA" w:rsidRPr="006F60D9">
        <w:rPr>
          <w:rFonts w:ascii="Arial" w:hAnsi="Arial" w:cs="Arial"/>
          <w:szCs w:val="24"/>
        </w:rPr>
        <w:t>(</w:t>
      </w:r>
      <w:r w:rsidR="00214179" w:rsidRPr="006F60D9">
        <w:rPr>
          <w:rFonts w:ascii="Arial" w:hAnsi="Arial" w:cs="Arial"/>
          <w:szCs w:val="24"/>
        </w:rPr>
        <w:t>n</w:t>
      </w:r>
      <w:r w:rsidR="00F46CDA" w:rsidRPr="006F60D9">
        <w:rPr>
          <w:rFonts w:ascii="Arial" w:hAnsi="Arial" w:cs="Arial"/>
          <w:szCs w:val="24"/>
        </w:rPr>
        <w:t xml:space="preserve">): </w:t>
      </w:r>
      <w:proofErr w:type="gramStart"/>
      <w:r w:rsidR="00F46CDA" w:rsidRPr="006F60D9">
        <w:rPr>
          <w:rFonts w:ascii="Arial" w:hAnsi="Arial" w:cs="Arial"/>
          <w:szCs w:val="24"/>
        </w:rPr>
        <w:t>$</w:t>
      </w:r>
      <w:r w:rsidR="002A1E60" w:rsidRPr="006F60D9">
        <w:rPr>
          <w:rFonts w:ascii="Arial" w:hAnsi="Arial" w:cs="Arial"/>
          <w:szCs w:val="24"/>
        </w:rPr>
        <w:t>20,000;</w:t>
      </w:r>
      <w:proofErr w:type="gramEnd"/>
    </w:p>
    <w:p w14:paraId="263056E6" w14:textId="32A4D6D1" w:rsidR="002A1E60" w:rsidRPr="006F60D9" w:rsidRDefault="002A1E60" w:rsidP="00486495">
      <w:pPr>
        <w:spacing w:after="240"/>
        <w:rPr>
          <w:rFonts w:ascii="Arial" w:hAnsi="Arial" w:cs="Arial"/>
          <w:szCs w:val="24"/>
        </w:rPr>
      </w:pPr>
      <w:r w:rsidRPr="006F60D9">
        <w:rPr>
          <w:rFonts w:ascii="Arial" w:hAnsi="Arial" w:cs="Arial"/>
          <w:szCs w:val="24"/>
        </w:rPr>
        <w:t>(b) For violations relating to utilization review plan operations:</w:t>
      </w:r>
    </w:p>
    <w:p w14:paraId="524EBAB4" w14:textId="78D1E21E" w:rsidR="008E465A" w:rsidRPr="006F60D9" w:rsidRDefault="002A1E60" w:rsidP="00486495">
      <w:pPr>
        <w:spacing w:after="240"/>
        <w:rPr>
          <w:rFonts w:ascii="Arial" w:hAnsi="Arial" w:cs="Arial"/>
          <w:szCs w:val="24"/>
        </w:rPr>
      </w:pPr>
      <w:r w:rsidRPr="006F60D9">
        <w:rPr>
          <w:rFonts w:ascii="Arial" w:hAnsi="Arial" w:cs="Arial"/>
          <w:szCs w:val="24"/>
        </w:rPr>
        <w:t xml:space="preserve">(1) </w:t>
      </w:r>
      <w:r w:rsidR="006725DB" w:rsidRPr="006F60D9">
        <w:rPr>
          <w:rFonts w:ascii="Arial" w:hAnsi="Arial" w:cs="Arial"/>
          <w:szCs w:val="24"/>
        </w:rPr>
        <w:t xml:space="preserve">(A) </w:t>
      </w:r>
      <w:r w:rsidRPr="006F60D9">
        <w:rPr>
          <w:rFonts w:ascii="Arial" w:hAnsi="Arial" w:cs="Arial"/>
          <w:szCs w:val="24"/>
        </w:rPr>
        <w:t xml:space="preserve">For failure to comply with the requirement that </w:t>
      </w:r>
      <w:r w:rsidR="00CA37A0" w:rsidRPr="006F60D9">
        <w:rPr>
          <w:rFonts w:ascii="Arial" w:hAnsi="Arial" w:cs="Arial"/>
          <w:szCs w:val="24"/>
        </w:rPr>
        <w:t>only a</w:t>
      </w:r>
      <w:r w:rsidR="00EF1789" w:rsidRPr="006F60D9">
        <w:rPr>
          <w:rFonts w:ascii="Arial" w:hAnsi="Arial" w:cs="Arial"/>
          <w:szCs w:val="24"/>
        </w:rPr>
        <w:t xml:space="preserve"> physician r</w:t>
      </w:r>
      <w:r w:rsidR="00D85806" w:rsidRPr="006F60D9">
        <w:rPr>
          <w:rFonts w:ascii="Arial" w:hAnsi="Arial" w:cs="Arial"/>
          <w:szCs w:val="24"/>
        </w:rPr>
        <w:t xml:space="preserve">eviewer </w:t>
      </w:r>
      <w:r w:rsidRPr="006F60D9">
        <w:rPr>
          <w:rFonts w:ascii="Arial" w:hAnsi="Arial" w:cs="Arial"/>
          <w:szCs w:val="24"/>
        </w:rPr>
        <w:t>may modify</w:t>
      </w:r>
      <w:r w:rsidR="001D18E1" w:rsidRPr="006F60D9">
        <w:rPr>
          <w:rFonts w:ascii="Arial" w:hAnsi="Arial" w:cs="Arial"/>
          <w:szCs w:val="24"/>
        </w:rPr>
        <w:t xml:space="preserve">, </w:t>
      </w:r>
      <w:r w:rsidR="002C7B09" w:rsidRPr="006F60D9">
        <w:rPr>
          <w:rFonts w:ascii="Arial" w:hAnsi="Arial" w:cs="Arial"/>
          <w:szCs w:val="24"/>
        </w:rPr>
        <w:t xml:space="preserve">or deny </w:t>
      </w:r>
      <w:r w:rsidRPr="006F60D9">
        <w:rPr>
          <w:rFonts w:ascii="Arial" w:hAnsi="Arial" w:cs="Arial"/>
          <w:szCs w:val="24"/>
        </w:rPr>
        <w:t>requests for authorization of medical treatment</w:t>
      </w:r>
      <w:r w:rsidR="001D18E1" w:rsidRPr="006F60D9">
        <w:rPr>
          <w:rFonts w:ascii="Arial" w:hAnsi="Arial" w:cs="Arial"/>
          <w:szCs w:val="24"/>
        </w:rPr>
        <w:t xml:space="preserve"> </w:t>
      </w:r>
      <w:r w:rsidR="008E465A" w:rsidRPr="006F60D9">
        <w:rPr>
          <w:rFonts w:ascii="Arial" w:hAnsi="Arial" w:cs="Arial"/>
          <w:szCs w:val="24"/>
        </w:rPr>
        <w:t>for reasons of medical necessity</w:t>
      </w:r>
      <w:r w:rsidR="00F37E94" w:rsidRPr="006F60D9">
        <w:rPr>
          <w:rFonts w:ascii="Arial" w:hAnsi="Arial" w:cs="Arial"/>
          <w:szCs w:val="24"/>
        </w:rPr>
        <w:t xml:space="preserve"> to cure or relieve</w:t>
      </w:r>
      <w:r w:rsidR="008E465A" w:rsidRPr="006F60D9">
        <w:rPr>
          <w:rFonts w:ascii="Arial" w:hAnsi="Arial" w:cs="Arial"/>
          <w:szCs w:val="24"/>
        </w:rPr>
        <w:t xml:space="preserve">, </w:t>
      </w:r>
      <w:r w:rsidRPr="006F60D9">
        <w:rPr>
          <w:rFonts w:ascii="Arial" w:hAnsi="Arial" w:cs="Arial"/>
          <w:szCs w:val="24"/>
        </w:rPr>
        <w:t xml:space="preserve">except as provided for in </w:t>
      </w:r>
      <w:hyperlink r:id="rId20" w:history="1">
        <w:r w:rsidRPr="006F60D9">
          <w:rPr>
            <w:rFonts w:ascii="Arial" w:hAnsi="Arial" w:cs="Arial"/>
            <w:szCs w:val="24"/>
          </w:rPr>
          <w:t>Labor Code section 4604.5(c)</w:t>
        </w:r>
      </w:hyperlink>
      <w:r w:rsidRPr="006F60D9">
        <w:rPr>
          <w:rFonts w:ascii="Arial" w:hAnsi="Arial" w:cs="Arial"/>
          <w:szCs w:val="24"/>
        </w:rPr>
        <w:t>:</w:t>
      </w:r>
      <w:r w:rsidR="00F46CDA" w:rsidRPr="006F60D9">
        <w:rPr>
          <w:rFonts w:ascii="Arial" w:hAnsi="Arial" w:cs="Arial"/>
          <w:szCs w:val="24"/>
        </w:rPr>
        <w:t xml:space="preserve"> $</w:t>
      </w:r>
      <w:r w:rsidRPr="006F60D9">
        <w:rPr>
          <w:rFonts w:ascii="Arial" w:hAnsi="Arial" w:cs="Arial"/>
          <w:szCs w:val="24"/>
        </w:rPr>
        <w:t>25,000;</w:t>
      </w:r>
      <w:r w:rsidR="00415986" w:rsidRPr="006F60D9">
        <w:rPr>
          <w:rFonts w:ascii="Arial" w:hAnsi="Arial" w:cs="Arial"/>
          <w:szCs w:val="24"/>
        </w:rPr>
        <w:t xml:space="preserve"> </w:t>
      </w:r>
    </w:p>
    <w:p w14:paraId="6AA79012" w14:textId="26DCA311" w:rsidR="006725DB" w:rsidRPr="006F60D9" w:rsidRDefault="008E465A" w:rsidP="00486495">
      <w:pPr>
        <w:spacing w:after="240"/>
        <w:rPr>
          <w:rFonts w:ascii="Arial" w:hAnsi="Arial" w:cs="Arial"/>
          <w:szCs w:val="24"/>
        </w:rPr>
      </w:pPr>
      <w:r w:rsidRPr="006F60D9">
        <w:rPr>
          <w:rFonts w:ascii="Arial" w:hAnsi="Arial" w:cs="Arial"/>
          <w:szCs w:val="24"/>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6F60D9">
        <w:rPr>
          <w:rFonts w:ascii="Arial" w:hAnsi="Arial" w:cs="Arial"/>
          <w:szCs w:val="24"/>
        </w:rPr>
        <w:t xml:space="preserve">6: </w:t>
      </w:r>
      <w:proofErr w:type="gramStart"/>
      <w:r w:rsidR="00F37E94" w:rsidRPr="006F60D9">
        <w:rPr>
          <w:rFonts w:ascii="Arial" w:hAnsi="Arial" w:cs="Arial"/>
          <w:szCs w:val="24"/>
        </w:rPr>
        <w:t>$25</w:t>
      </w:r>
      <w:r w:rsidRPr="006F60D9">
        <w:rPr>
          <w:rFonts w:ascii="Arial" w:hAnsi="Arial" w:cs="Arial"/>
          <w:szCs w:val="24"/>
        </w:rPr>
        <w:t>,000;</w:t>
      </w:r>
      <w:proofErr w:type="gramEnd"/>
    </w:p>
    <w:p w14:paraId="27991FA7" w14:textId="5FE6593B" w:rsidR="004C6677" w:rsidRPr="006F60D9" w:rsidRDefault="00F37E94" w:rsidP="00486495">
      <w:pPr>
        <w:spacing w:after="240"/>
        <w:rPr>
          <w:rFonts w:ascii="Arial" w:hAnsi="Arial" w:cs="Arial"/>
          <w:szCs w:val="24"/>
        </w:rPr>
      </w:pPr>
      <w:r w:rsidRPr="006F60D9">
        <w:rPr>
          <w:rFonts w:ascii="Arial" w:hAnsi="Arial" w:cs="Arial"/>
          <w:szCs w:val="24"/>
        </w:rPr>
        <w:t xml:space="preserve">(C) For failure to comply with the requirement as set forth in sections 9792.6.1(w) prohibiting a non-physician reviewer from </w:t>
      </w:r>
      <w:r w:rsidR="00C82614" w:rsidRPr="006F60D9">
        <w:rPr>
          <w:rFonts w:ascii="Arial" w:hAnsi="Arial" w:cs="Arial"/>
          <w:szCs w:val="24"/>
        </w:rPr>
        <w:t>denying or modifyin</w:t>
      </w:r>
      <w:r w:rsidR="006E629A" w:rsidRPr="006F60D9">
        <w:rPr>
          <w:rFonts w:ascii="Arial" w:hAnsi="Arial" w:cs="Arial"/>
          <w:szCs w:val="24"/>
        </w:rPr>
        <w:t xml:space="preserve">g </w:t>
      </w:r>
      <w:r w:rsidRPr="006F60D9">
        <w:rPr>
          <w:rFonts w:ascii="Arial" w:hAnsi="Arial" w:cs="Arial"/>
          <w:szCs w:val="24"/>
        </w:rPr>
        <w:t>a treatment request under section 9792.9.2(a)(2)(B)</w:t>
      </w:r>
      <w:r w:rsidR="004D5150" w:rsidRPr="006F60D9">
        <w:rPr>
          <w:rFonts w:ascii="Arial" w:hAnsi="Arial" w:cs="Arial"/>
          <w:szCs w:val="24"/>
        </w:rPr>
        <w:t xml:space="preserve"> that would otherwise be subject to Labor Code section 4610(k)</w:t>
      </w:r>
      <w:r w:rsidRPr="006F60D9">
        <w:rPr>
          <w:rFonts w:ascii="Arial" w:hAnsi="Arial" w:cs="Arial"/>
          <w:szCs w:val="24"/>
        </w:rPr>
        <w:t xml:space="preserve">: </w:t>
      </w:r>
      <w:proofErr w:type="gramStart"/>
      <w:r w:rsidRPr="006F60D9">
        <w:rPr>
          <w:rFonts w:ascii="Arial" w:hAnsi="Arial" w:cs="Arial"/>
          <w:szCs w:val="24"/>
        </w:rPr>
        <w:t>$25,000;</w:t>
      </w:r>
      <w:proofErr w:type="gramEnd"/>
    </w:p>
    <w:p w14:paraId="38601BCA" w14:textId="3A736ECF" w:rsidR="002A1E60" w:rsidRPr="001C2CA1" w:rsidRDefault="002A1E60" w:rsidP="00486495">
      <w:pPr>
        <w:spacing w:after="240"/>
        <w:rPr>
          <w:rFonts w:ascii="Arial" w:hAnsi="Arial" w:cs="Arial"/>
          <w:szCs w:val="24"/>
        </w:rPr>
      </w:pPr>
      <w:r w:rsidRPr="006F60D9">
        <w:rPr>
          <w:rFonts w:ascii="Arial" w:hAnsi="Arial" w:cs="Arial"/>
          <w:szCs w:val="24"/>
          <w:u w:val="single"/>
        </w:rPr>
        <w:t>(2)</w:t>
      </w:r>
      <w:r w:rsidRPr="001C2CA1">
        <w:rPr>
          <w:rFonts w:ascii="Arial" w:hAnsi="Arial" w:cs="Arial"/>
          <w:szCs w:val="24"/>
        </w:rPr>
        <w:t xml:space="preserve"> For issuance of a decision to modify or deny a request for authorization regarding a medical treatment, procedure, service or product where the requested treatment, procedure or service is not within the reviewer's scope of pract</w:t>
      </w:r>
      <w:r w:rsidR="00C92DF3" w:rsidRPr="001C2CA1">
        <w:rPr>
          <w:rFonts w:ascii="Arial" w:hAnsi="Arial" w:cs="Arial"/>
          <w:szCs w:val="24"/>
        </w:rPr>
        <w:t>ice (as set forth by the</w:t>
      </w:r>
      <w:r w:rsidR="001C1738" w:rsidRPr="001C2CA1">
        <w:rPr>
          <w:rFonts w:ascii="Arial" w:hAnsi="Arial" w:cs="Arial"/>
          <w:szCs w:val="24"/>
        </w:rPr>
        <w:t xml:space="preserve"> </w:t>
      </w:r>
      <w:r w:rsidR="00F46CDA" w:rsidRPr="001C2CA1">
        <w:rPr>
          <w:rFonts w:ascii="Arial" w:hAnsi="Arial" w:cs="Arial"/>
          <w:szCs w:val="24"/>
        </w:rPr>
        <w:t xml:space="preserve">reviewer's licensing board): </w:t>
      </w:r>
      <w:proofErr w:type="gramStart"/>
      <w:r w:rsidR="00F46CDA" w:rsidRPr="001C2CA1">
        <w:rPr>
          <w:rFonts w:ascii="Arial" w:hAnsi="Arial" w:cs="Arial"/>
          <w:szCs w:val="24"/>
        </w:rPr>
        <w:t>$</w:t>
      </w:r>
      <w:r w:rsidR="001D18E1" w:rsidRPr="001C2CA1">
        <w:rPr>
          <w:rFonts w:ascii="Arial" w:hAnsi="Arial" w:cs="Arial"/>
          <w:szCs w:val="24"/>
        </w:rPr>
        <w:t>2</w:t>
      </w:r>
      <w:r w:rsidRPr="001C2CA1">
        <w:rPr>
          <w:rFonts w:ascii="Arial" w:hAnsi="Arial" w:cs="Arial"/>
          <w:szCs w:val="24"/>
        </w:rPr>
        <w:t>5,000;</w:t>
      </w:r>
      <w:proofErr w:type="gramEnd"/>
    </w:p>
    <w:p w14:paraId="0BA3F2D4" w14:textId="2DDC66BE" w:rsidR="008E2BD7" w:rsidRPr="006F60D9" w:rsidRDefault="008E2BD7" w:rsidP="00486495">
      <w:pPr>
        <w:spacing w:after="240"/>
        <w:rPr>
          <w:rFonts w:ascii="Arial" w:hAnsi="Arial" w:cs="Arial"/>
          <w:szCs w:val="24"/>
        </w:rPr>
      </w:pPr>
      <w:r w:rsidRPr="006F60D9">
        <w:rPr>
          <w:rFonts w:ascii="Arial" w:hAnsi="Arial" w:cs="Arial"/>
          <w:szCs w:val="24"/>
        </w:rPr>
        <w:t>(</w:t>
      </w:r>
      <w:r w:rsidR="0086016A" w:rsidRPr="006F60D9">
        <w:rPr>
          <w:rFonts w:ascii="Arial" w:hAnsi="Arial" w:cs="Arial"/>
          <w:szCs w:val="24"/>
        </w:rPr>
        <w:t>3</w:t>
      </w:r>
      <w:r w:rsidR="00CA7EF8" w:rsidRPr="006F60D9">
        <w:rPr>
          <w:rFonts w:ascii="Arial" w:hAnsi="Arial" w:cs="Arial"/>
          <w:szCs w:val="24"/>
        </w:rPr>
        <w:t xml:space="preserve">) For failure to </w:t>
      </w:r>
      <w:r w:rsidR="008D04C9" w:rsidRPr="006F60D9">
        <w:rPr>
          <w:rFonts w:ascii="Arial" w:hAnsi="Arial" w:cs="Arial"/>
          <w:szCs w:val="24"/>
        </w:rPr>
        <w:t>comply with requirements a</w:t>
      </w:r>
      <w:r w:rsidR="00600B7B" w:rsidRPr="006F60D9">
        <w:rPr>
          <w:rFonts w:ascii="Arial" w:hAnsi="Arial" w:cs="Arial"/>
          <w:szCs w:val="24"/>
        </w:rPr>
        <w:t xml:space="preserve">t section 9792.9.2 (deferral) when the medical necessity of requested treatment cannot be determined after application of the </w:t>
      </w:r>
      <w:r w:rsidR="00CA7EF8" w:rsidRPr="006F60D9">
        <w:rPr>
          <w:rFonts w:ascii="Arial" w:hAnsi="Arial" w:cs="Arial"/>
          <w:szCs w:val="24"/>
        </w:rPr>
        <w:t>medical treatment utilization schedule adopted pursuant to Labor Code section 5307.27</w:t>
      </w:r>
      <w:r w:rsidR="00F46CDA" w:rsidRPr="006F60D9">
        <w:rPr>
          <w:rFonts w:ascii="Arial" w:hAnsi="Arial" w:cs="Arial"/>
          <w:szCs w:val="24"/>
        </w:rPr>
        <w:t xml:space="preserve">: </w:t>
      </w:r>
      <w:proofErr w:type="gramStart"/>
      <w:r w:rsidR="00F46CDA" w:rsidRPr="006F60D9">
        <w:rPr>
          <w:rFonts w:ascii="Arial" w:hAnsi="Arial" w:cs="Arial"/>
          <w:szCs w:val="24"/>
        </w:rPr>
        <w:t>$</w:t>
      </w:r>
      <w:r w:rsidRPr="006F60D9">
        <w:rPr>
          <w:rFonts w:ascii="Arial" w:hAnsi="Arial" w:cs="Arial"/>
          <w:szCs w:val="24"/>
        </w:rPr>
        <w:t>5,000;</w:t>
      </w:r>
      <w:proofErr w:type="gramEnd"/>
    </w:p>
    <w:p w14:paraId="4F40D008" w14:textId="7B5E6069" w:rsidR="0086016A" w:rsidRPr="006F60D9" w:rsidRDefault="0086016A" w:rsidP="00486495">
      <w:pPr>
        <w:spacing w:after="240"/>
        <w:rPr>
          <w:rFonts w:ascii="Arial" w:hAnsi="Arial" w:cs="Arial"/>
          <w:szCs w:val="24"/>
        </w:rPr>
      </w:pPr>
      <w:r w:rsidRPr="006F60D9">
        <w:rPr>
          <w:rFonts w:ascii="Arial" w:hAnsi="Arial" w:cs="Arial"/>
          <w:szCs w:val="24"/>
        </w:rPr>
        <w:t>(4)</w:t>
      </w:r>
      <w:r w:rsidR="002A1E60" w:rsidRPr="006F60D9">
        <w:rPr>
          <w:rFonts w:ascii="Arial" w:hAnsi="Arial" w:cs="Arial"/>
          <w:szCs w:val="24"/>
        </w:rPr>
        <w:t xml:space="preserve"> For failure to discuss </w:t>
      </w:r>
      <w:r w:rsidR="00136682" w:rsidRPr="006F60D9">
        <w:rPr>
          <w:rFonts w:ascii="Arial" w:hAnsi="Arial" w:cs="Arial"/>
          <w:szCs w:val="24"/>
        </w:rPr>
        <w:t>and/</w:t>
      </w:r>
      <w:r w:rsidR="002A1E60" w:rsidRPr="006F60D9">
        <w:rPr>
          <w:rFonts w:ascii="Arial" w:hAnsi="Arial" w:cs="Arial"/>
          <w:szCs w:val="24"/>
        </w:rPr>
        <w:t>or document attempts to discuss reasonable options for a care plan with the requesting physician as required by Labor Code section 4610(</w:t>
      </w:r>
      <w:proofErr w:type="spellStart"/>
      <w:r w:rsidR="002A1E60" w:rsidRPr="006F60D9">
        <w:rPr>
          <w:rFonts w:ascii="Arial" w:hAnsi="Arial" w:cs="Arial"/>
          <w:szCs w:val="24"/>
        </w:rPr>
        <w:t>i</w:t>
      </w:r>
      <w:proofErr w:type="spellEnd"/>
      <w:r w:rsidR="002A1E60" w:rsidRPr="006F60D9">
        <w:rPr>
          <w:rFonts w:ascii="Arial" w:hAnsi="Arial" w:cs="Arial"/>
          <w:szCs w:val="24"/>
        </w:rPr>
        <w:t>)(4)(C), prior to denying authorization of or discontinuing medical care, in th</w:t>
      </w:r>
      <w:r w:rsidR="004558C2" w:rsidRPr="006F60D9">
        <w:rPr>
          <w:rFonts w:ascii="Arial" w:hAnsi="Arial" w:cs="Arial"/>
          <w:szCs w:val="24"/>
        </w:rPr>
        <w:t>e case of concurr</w:t>
      </w:r>
      <w:r w:rsidR="00F46CDA" w:rsidRPr="006F60D9">
        <w:rPr>
          <w:rFonts w:ascii="Arial" w:hAnsi="Arial" w:cs="Arial"/>
          <w:szCs w:val="24"/>
        </w:rPr>
        <w:t xml:space="preserve">ent review: </w:t>
      </w:r>
      <w:proofErr w:type="gramStart"/>
      <w:r w:rsidR="00F46CDA" w:rsidRPr="006F60D9">
        <w:rPr>
          <w:rFonts w:ascii="Arial" w:hAnsi="Arial" w:cs="Arial"/>
          <w:szCs w:val="24"/>
        </w:rPr>
        <w:t>$</w:t>
      </w:r>
      <w:r w:rsidR="004558C2" w:rsidRPr="006F60D9">
        <w:rPr>
          <w:rFonts w:ascii="Arial" w:hAnsi="Arial" w:cs="Arial"/>
          <w:szCs w:val="24"/>
        </w:rPr>
        <w:t>10</w:t>
      </w:r>
      <w:r w:rsidR="002A1E60" w:rsidRPr="006F60D9">
        <w:rPr>
          <w:rFonts w:ascii="Arial" w:hAnsi="Arial" w:cs="Arial"/>
          <w:szCs w:val="24"/>
        </w:rPr>
        <w:t>,000;</w:t>
      </w:r>
      <w:proofErr w:type="gramEnd"/>
    </w:p>
    <w:p w14:paraId="49485401" w14:textId="6EA590BB" w:rsidR="002A1E60" w:rsidRPr="006F60D9" w:rsidRDefault="002A1E60" w:rsidP="00486495">
      <w:pPr>
        <w:spacing w:after="240"/>
        <w:rPr>
          <w:rFonts w:ascii="Arial" w:hAnsi="Arial" w:cs="Arial"/>
          <w:szCs w:val="24"/>
        </w:rPr>
      </w:pPr>
      <w:r w:rsidRPr="006F60D9">
        <w:rPr>
          <w:rFonts w:ascii="Arial" w:hAnsi="Arial" w:cs="Arial"/>
          <w:szCs w:val="24"/>
        </w:rPr>
        <w:lastRenderedPageBreak/>
        <w:t>(</w:t>
      </w:r>
      <w:r w:rsidR="000F078E" w:rsidRPr="006F60D9">
        <w:rPr>
          <w:rFonts w:ascii="Arial" w:hAnsi="Arial" w:cs="Arial"/>
          <w:szCs w:val="24"/>
        </w:rPr>
        <w:t>5</w:t>
      </w:r>
      <w:r w:rsidRPr="006F60D9">
        <w:rPr>
          <w:rFonts w:ascii="Arial" w:hAnsi="Arial" w:cs="Arial"/>
          <w:szCs w:val="24"/>
        </w:rPr>
        <w:t>) For requiring prospective utilization review for each medical treatment that complies with the conditions set forth in section 9792.9.7(a): $3,000.</w:t>
      </w:r>
      <w:r w:rsidR="00574332" w:rsidRPr="006F60D9">
        <w:rPr>
          <w:rFonts w:ascii="Arial" w:hAnsi="Arial" w:cs="Arial"/>
          <w:szCs w:val="24"/>
        </w:rPr>
        <w:t xml:space="preserve">  </w:t>
      </w:r>
    </w:p>
    <w:p w14:paraId="7B4D7185" w14:textId="60AE480C" w:rsidR="00C84D96" w:rsidRPr="006F60D9" w:rsidRDefault="000F078E" w:rsidP="00486495">
      <w:pPr>
        <w:spacing w:after="240"/>
        <w:rPr>
          <w:rFonts w:ascii="Arial" w:hAnsi="Arial" w:cs="Arial"/>
          <w:szCs w:val="24"/>
        </w:rPr>
      </w:pPr>
      <w:r w:rsidRPr="006F60D9">
        <w:rPr>
          <w:rFonts w:ascii="Arial" w:hAnsi="Arial" w:cs="Arial"/>
          <w:szCs w:val="24"/>
        </w:rPr>
        <w:t>(6</w:t>
      </w:r>
      <w:r w:rsidR="002A1E60" w:rsidRPr="006F60D9">
        <w:rPr>
          <w:rFonts w:ascii="Arial" w:hAnsi="Arial" w:cs="Arial"/>
          <w:szCs w:val="24"/>
        </w:rPr>
        <w:t xml:space="preserve">) For failure to respond to a complete or accepted </w:t>
      </w:r>
      <w:r w:rsidR="00C84D96" w:rsidRPr="006F60D9">
        <w:rPr>
          <w:rFonts w:ascii="Arial" w:hAnsi="Arial" w:cs="Arial"/>
          <w:szCs w:val="24"/>
        </w:rPr>
        <w:t>request for authorization:</w:t>
      </w:r>
    </w:p>
    <w:p w14:paraId="25DC6119" w14:textId="190EE6C7" w:rsidR="002A1E60" w:rsidRPr="006F60D9" w:rsidRDefault="00EF5214" w:rsidP="00486495">
      <w:pPr>
        <w:spacing w:after="240"/>
        <w:ind w:firstLine="720"/>
        <w:rPr>
          <w:rFonts w:ascii="Arial" w:hAnsi="Arial" w:cs="Arial"/>
          <w:szCs w:val="24"/>
        </w:rPr>
      </w:pPr>
      <w:r w:rsidRPr="006F60D9">
        <w:rPr>
          <w:rFonts w:ascii="Arial" w:hAnsi="Arial" w:cs="Arial"/>
          <w:szCs w:val="24"/>
        </w:rPr>
        <w:t>(A) In the case of a non-</w:t>
      </w:r>
      <w:r w:rsidR="002A1E60" w:rsidRPr="006F60D9">
        <w:rPr>
          <w:rFonts w:ascii="Arial" w:hAnsi="Arial" w:cs="Arial"/>
          <w:szCs w:val="24"/>
        </w:rPr>
        <w:t xml:space="preserve">expedited concurrent </w:t>
      </w:r>
      <w:r w:rsidR="00F46CDA" w:rsidRPr="006F60D9">
        <w:rPr>
          <w:rFonts w:ascii="Arial" w:hAnsi="Arial" w:cs="Arial"/>
          <w:szCs w:val="24"/>
        </w:rPr>
        <w:t xml:space="preserve">review: </w:t>
      </w:r>
      <w:proofErr w:type="gramStart"/>
      <w:r w:rsidR="00F46CDA" w:rsidRPr="006F60D9">
        <w:rPr>
          <w:rFonts w:ascii="Arial" w:hAnsi="Arial" w:cs="Arial"/>
          <w:szCs w:val="24"/>
        </w:rPr>
        <w:t>$</w:t>
      </w:r>
      <w:r w:rsidR="00EE6AE8" w:rsidRPr="006F60D9">
        <w:rPr>
          <w:rFonts w:ascii="Arial" w:hAnsi="Arial" w:cs="Arial"/>
          <w:szCs w:val="24"/>
        </w:rPr>
        <w:t>3,000</w:t>
      </w:r>
      <w:r w:rsidR="002A1E60" w:rsidRPr="006F60D9">
        <w:rPr>
          <w:rFonts w:ascii="Arial" w:hAnsi="Arial" w:cs="Arial"/>
          <w:szCs w:val="24"/>
        </w:rPr>
        <w:t>;</w:t>
      </w:r>
      <w:proofErr w:type="gramEnd"/>
    </w:p>
    <w:p w14:paraId="30F14CFD" w14:textId="6BB821C7" w:rsidR="002A1E60" w:rsidRPr="006F60D9" w:rsidRDefault="002A1E60" w:rsidP="00486495">
      <w:pPr>
        <w:spacing w:after="240"/>
        <w:ind w:firstLine="720"/>
        <w:rPr>
          <w:rFonts w:ascii="Arial" w:hAnsi="Arial" w:cs="Arial"/>
          <w:szCs w:val="24"/>
        </w:rPr>
      </w:pPr>
      <w:r w:rsidRPr="006F60D9">
        <w:rPr>
          <w:rFonts w:ascii="Arial" w:hAnsi="Arial" w:cs="Arial"/>
          <w:szCs w:val="24"/>
        </w:rPr>
        <w:t xml:space="preserve">(B) In the case of a non-expedited </w:t>
      </w:r>
      <w:r w:rsidR="00F46CDA" w:rsidRPr="006F60D9">
        <w:rPr>
          <w:rFonts w:ascii="Arial" w:hAnsi="Arial" w:cs="Arial"/>
          <w:szCs w:val="24"/>
        </w:rPr>
        <w:t xml:space="preserve">prospective review: </w:t>
      </w:r>
      <w:proofErr w:type="gramStart"/>
      <w:r w:rsidR="00F46CDA" w:rsidRPr="006F60D9">
        <w:rPr>
          <w:rFonts w:ascii="Arial" w:hAnsi="Arial" w:cs="Arial"/>
          <w:szCs w:val="24"/>
        </w:rPr>
        <w:t>$</w:t>
      </w:r>
      <w:r w:rsidR="00E4452C" w:rsidRPr="006F60D9">
        <w:rPr>
          <w:rFonts w:ascii="Arial" w:hAnsi="Arial" w:cs="Arial"/>
          <w:szCs w:val="24"/>
        </w:rPr>
        <w:t>2</w:t>
      </w:r>
      <w:r w:rsidR="00DB5BF6" w:rsidRPr="006F60D9">
        <w:rPr>
          <w:rFonts w:ascii="Arial" w:hAnsi="Arial" w:cs="Arial"/>
          <w:szCs w:val="24"/>
        </w:rPr>
        <w:t>,5</w:t>
      </w:r>
      <w:r w:rsidR="00EE6AE8" w:rsidRPr="006F60D9">
        <w:rPr>
          <w:rFonts w:ascii="Arial" w:hAnsi="Arial" w:cs="Arial"/>
          <w:szCs w:val="24"/>
        </w:rPr>
        <w:t>00</w:t>
      </w:r>
      <w:r w:rsidRPr="006F60D9">
        <w:rPr>
          <w:rFonts w:ascii="Arial" w:hAnsi="Arial" w:cs="Arial"/>
          <w:szCs w:val="24"/>
        </w:rPr>
        <w:t>;</w:t>
      </w:r>
      <w:proofErr w:type="gramEnd"/>
    </w:p>
    <w:p w14:paraId="34235556" w14:textId="11F4C60F" w:rsidR="001D18E1" w:rsidRPr="006F60D9" w:rsidRDefault="002A1E60" w:rsidP="00486495">
      <w:pPr>
        <w:spacing w:after="240"/>
        <w:ind w:firstLine="720"/>
        <w:rPr>
          <w:rFonts w:ascii="Arial" w:hAnsi="Arial" w:cs="Arial"/>
          <w:szCs w:val="24"/>
        </w:rPr>
      </w:pPr>
      <w:r w:rsidRPr="006F60D9">
        <w:rPr>
          <w:rFonts w:ascii="Arial" w:hAnsi="Arial" w:cs="Arial"/>
          <w:szCs w:val="24"/>
        </w:rPr>
        <w:t>(C) In the case</w:t>
      </w:r>
      <w:r w:rsidR="00F46CDA" w:rsidRPr="006F60D9">
        <w:rPr>
          <w:rFonts w:ascii="Arial" w:hAnsi="Arial" w:cs="Arial"/>
          <w:szCs w:val="24"/>
        </w:rPr>
        <w:t xml:space="preserve"> of a retrospective review: $</w:t>
      </w:r>
      <w:r w:rsidR="00EE6AE8" w:rsidRPr="006F60D9">
        <w:rPr>
          <w:rFonts w:ascii="Arial" w:hAnsi="Arial" w:cs="Arial"/>
          <w:szCs w:val="24"/>
        </w:rPr>
        <w:t>750</w:t>
      </w:r>
      <w:r w:rsidRPr="006F60D9">
        <w:rPr>
          <w:rFonts w:ascii="Arial" w:hAnsi="Arial" w:cs="Arial"/>
          <w:szCs w:val="24"/>
        </w:rPr>
        <w:t>.</w:t>
      </w:r>
    </w:p>
    <w:p w14:paraId="1E7C8E2B" w14:textId="68CFE137" w:rsidR="00C55225" w:rsidRPr="001C2CA1" w:rsidRDefault="00C55225" w:rsidP="00486495">
      <w:pPr>
        <w:spacing w:after="240"/>
        <w:rPr>
          <w:rFonts w:ascii="Arial" w:hAnsi="Arial" w:cs="Arial"/>
          <w:strike/>
          <w:szCs w:val="24"/>
          <w:u w:val="single"/>
        </w:rPr>
      </w:pPr>
    </w:p>
    <w:p w14:paraId="216645C3" w14:textId="714EAD94" w:rsidR="00CC69D6" w:rsidRPr="008926E3" w:rsidRDefault="003B617C" w:rsidP="00486495">
      <w:pPr>
        <w:spacing w:after="240"/>
        <w:rPr>
          <w:rFonts w:ascii="Arial" w:hAnsi="Arial" w:cs="Arial"/>
          <w:szCs w:val="24"/>
        </w:rPr>
      </w:pPr>
      <w:r w:rsidRPr="008926E3">
        <w:rPr>
          <w:rFonts w:ascii="Arial" w:hAnsi="Arial" w:cs="Arial"/>
          <w:szCs w:val="24"/>
        </w:rPr>
        <w:t>(7) For each failure to timely make a decision</w:t>
      </w:r>
      <w:r w:rsidR="00641108" w:rsidRPr="008926E3">
        <w:rPr>
          <w:rFonts w:ascii="Arial" w:hAnsi="Arial" w:cs="Arial"/>
          <w:szCs w:val="24"/>
        </w:rPr>
        <w:t xml:space="preserve"> </w:t>
      </w:r>
      <w:r w:rsidRPr="008926E3">
        <w:rPr>
          <w:rFonts w:ascii="Arial" w:hAnsi="Arial" w:cs="Arial"/>
          <w:szCs w:val="24"/>
        </w:rPr>
        <w:t>under section 9792.9.3(b)</w:t>
      </w:r>
      <w:r w:rsidR="00C45029" w:rsidRPr="008926E3">
        <w:rPr>
          <w:rFonts w:ascii="Arial" w:hAnsi="Arial" w:cs="Arial"/>
          <w:szCs w:val="24"/>
        </w:rPr>
        <w:t xml:space="preserve"> for non-expedited prospective or concurrent review</w:t>
      </w:r>
      <w:r w:rsidRPr="008926E3">
        <w:rPr>
          <w:rFonts w:ascii="Arial" w:hAnsi="Arial" w:cs="Arial"/>
          <w:szCs w:val="24"/>
        </w:rPr>
        <w:t xml:space="preserve"> within</w:t>
      </w:r>
      <w:r w:rsidR="00C45029" w:rsidRPr="008926E3">
        <w:rPr>
          <w:rFonts w:ascii="Arial" w:hAnsi="Arial" w:cs="Arial"/>
          <w:szCs w:val="24"/>
        </w:rPr>
        <w:t xml:space="preserve"> 5 working days of receipt of </w:t>
      </w:r>
      <w:r w:rsidR="0008485C" w:rsidRPr="008926E3">
        <w:rPr>
          <w:rFonts w:ascii="Arial" w:hAnsi="Arial" w:cs="Arial"/>
          <w:szCs w:val="24"/>
        </w:rPr>
        <w:t xml:space="preserve">a </w:t>
      </w:r>
      <w:r w:rsidRPr="008926E3">
        <w:rPr>
          <w:rFonts w:ascii="Arial" w:hAnsi="Arial" w:cs="Arial"/>
          <w:szCs w:val="24"/>
        </w:rPr>
        <w:t>request for authorization</w:t>
      </w:r>
      <w:r w:rsidR="00C45029" w:rsidRPr="008926E3">
        <w:rPr>
          <w:rFonts w:ascii="Arial" w:hAnsi="Arial" w:cs="Arial"/>
          <w:szCs w:val="24"/>
        </w:rPr>
        <w:t>,</w:t>
      </w:r>
      <w:r w:rsidRPr="008926E3">
        <w:rPr>
          <w:rFonts w:ascii="Arial" w:hAnsi="Arial" w:cs="Arial"/>
          <w:szCs w:val="24"/>
        </w:rPr>
        <w:t xml:space="preserve"> or</w:t>
      </w:r>
      <w:r w:rsidR="0008485C" w:rsidRPr="008926E3">
        <w:rPr>
          <w:rFonts w:ascii="Arial" w:hAnsi="Arial" w:cs="Arial"/>
          <w:szCs w:val="24"/>
        </w:rPr>
        <w:t xml:space="preserve"> after receipt of requested information, tests or examinations, or consultations</w:t>
      </w:r>
      <w:r w:rsidRPr="008926E3">
        <w:rPr>
          <w:rFonts w:ascii="Arial" w:hAnsi="Arial" w:cs="Arial"/>
          <w:szCs w:val="24"/>
        </w:rPr>
        <w:t xml:space="preserve"> under section 9792.9.6(d); or to communicate, whether initially or in writing, a decision to approve, modify, or deny a </w:t>
      </w:r>
      <w:r w:rsidR="00C45029" w:rsidRPr="008926E3">
        <w:rPr>
          <w:rFonts w:ascii="Arial" w:hAnsi="Arial" w:cs="Arial"/>
          <w:szCs w:val="24"/>
        </w:rPr>
        <w:t xml:space="preserve">non-expedited prospective or concurrent </w:t>
      </w:r>
      <w:r w:rsidRPr="008926E3">
        <w:rPr>
          <w:rFonts w:ascii="Arial" w:hAnsi="Arial" w:cs="Arial"/>
          <w:szCs w:val="24"/>
        </w:rPr>
        <w:t>request to the appropriate parties as required by sections 9792.9.4(b), 9792.9.5(c), and 9792.9.6(d):</w:t>
      </w:r>
      <w:r w:rsidR="00F46CDA" w:rsidRPr="008926E3">
        <w:rPr>
          <w:rFonts w:ascii="Arial" w:hAnsi="Arial" w:cs="Arial"/>
          <w:szCs w:val="24"/>
        </w:rPr>
        <w:t xml:space="preserve"> $</w:t>
      </w:r>
      <w:r w:rsidRPr="008926E3">
        <w:rPr>
          <w:rFonts w:ascii="Arial" w:hAnsi="Arial" w:cs="Arial"/>
          <w:szCs w:val="24"/>
        </w:rPr>
        <w:t xml:space="preserve">250 for each day the failure is ongoing, </w:t>
      </w:r>
      <w:r w:rsidR="00B77F16" w:rsidRPr="008926E3">
        <w:rPr>
          <w:rFonts w:ascii="Arial" w:hAnsi="Arial" w:cs="Arial"/>
          <w:szCs w:val="24"/>
        </w:rPr>
        <w:t xml:space="preserve">up to a maximum of </w:t>
      </w:r>
      <w:r w:rsidRPr="008926E3">
        <w:rPr>
          <w:rFonts w:ascii="Arial" w:hAnsi="Arial" w:cs="Arial"/>
          <w:szCs w:val="24"/>
        </w:rPr>
        <w:t xml:space="preserve">$5,000 at which point the violation </w:t>
      </w:r>
      <w:r w:rsidR="00B85AC3" w:rsidRPr="008926E3">
        <w:rPr>
          <w:rFonts w:ascii="Arial" w:hAnsi="Arial" w:cs="Arial"/>
          <w:szCs w:val="24"/>
        </w:rPr>
        <w:t xml:space="preserve">may </w:t>
      </w:r>
      <w:r w:rsidR="00DA5938" w:rsidRPr="008926E3">
        <w:rPr>
          <w:rFonts w:ascii="Arial" w:hAnsi="Arial" w:cs="Arial"/>
          <w:szCs w:val="24"/>
        </w:rPr>
        <w:t>b</w:t>
      </w:r>
      <w:r w:rsidR="00B85AC3" w:rsidRPr="008926E3">
        <w:rPr>
          <w:rFonts w:ascii="Arial" w:hAnsi="Arial" w:cs="Arial"/>
          <w:szCs w:val="24"/>
        </w:rPr>
        <w:t>e deemed</w:t>
      </w:r>
      <w:r w:rsidR="00DA5938" w:rsidRPr="008926E3">
        <w:rPr>
          <w:rFonts w:ascii="Arial" w:hAnsi="Arial" w:cs="Arial"/>
          <w:szCs w:val="24"/>
        </w:rPr>
        <w:t xml:space="preserve"> </w:t>
      </w:r>
      <w:r w:rsidRPr="008926E3">
        <w:rPr>
          <w:rFonts w:ascii="Arial" w:hAnsi="Arial" w:cs="Arial"/>
          <w:szCs w:val="24"/>
        </w:rPr>
        <w:t>a failure to respond to a complete or accepted request for authorization</w:t>
      </w:r>
      <w:r w:rsidR="00B47626" w:rsidRPr="008926E3">
        <w:rPr>
          <w:rFonts w:ascii="Arial" w:hAnsi="Arial" w:cs="Arial"/>
          <w:szCs w:val="24"/>
        </w:rPr>
        <w:t xml:space="preserve"> as applicable</w:t>
      </w:r>
      <w:r w:rsidRPr="008926E3">
        <w:rPr>
          <w:rFonts w:ascii="Arial" w:hAnsi="Arial" w:cs="Arial"/>
          <w:szCs w:val="24"/>
        </w:rPr>
        <w:t xml:space="preserve"> </w:t>
      </w:r>
      <w:r w:rsidR="00B47626" w:rsidRPr="008926E3">
        <w:rPr>
          <w:rFonts w:ascii="Arial" w:hAnsi="Arial" w:cs="Arial"/>
          <w:szCs w:val="24"/>
        </w:rPr>
        <w:t xml:space="preserve">under section 9792.12(b)(6) </w:t>
      </w:r>
      <w:r w:rsidRPr="008926E3">
        <w:rPr>
          <w:rFonts w:ascii="Arial" w:hAnsi="Arial" w:cs="Arial"/>
          <w:szCs w:val="24"/>
        </w:rPr>
        <w:t>and the additional penalty for that failure attaches;</w:t>
      </w:r>
      <w:r w:rsidR="00FE5182" w:rsidRPr="008926E3">
        <w:rPr>
          <w:rFonts w:ascii="Arial" w:hAnsi="Arial" w:cs="Arial"/>
          <w:szCs w:val="24"/>
        </w:rPr>
        <w:t xml:space="preserve"> </w:t>
      </w:r>
    </w:p>
    <w:p w14:paraId="69E063D8" w14:textId="7265EDB7" w:rsidR="00CC69D6" w:rsidRPr="008926E3" w:rsidRDefault="00C55225" w:rsidP="00486495">
      <w:pPr>
        <w:spacing w:after="240"/>
        <w:rPr>
          <w:rFonts w:ascii="Arial" w:hAnsi="Arial" w:cs="Arial"/>
          <w:szCs w:val="24"/>
        </w:rPr>
      </w:pPr>
      <w:r w:rsidRPr="008926E3">
        <w:rPr>
          <w:rFonts w:ascii="Arial" w:hAnsi="Arial" w:cs="Arial"/>
          <w:szCs w:val="24"/>
        </w:rPr>
        <w:t>(</w:t>
      </w:r>
      <w:r w:rsidR="004F7C06" w:rsidRPr="008926E3">
        <w:rPr>
          <w:rFonts w:ascii="Arial" w:hAnsi="Arial" w:cs="Arial"/>
          <w:szCs w:val="24"/>
        </w:rPr>
        <w:t>8</w:t>
      </w:r>
      <w:r w:rsidR="002C0D1F" w:rsidRPr="008926E3">
        <w:rPr>
          <w:rFonts w:ascii="Arial" w:hAnsi="Arial" w:cs="Arial"/>
          <w:szCs w:val="24"/>
        </w:rPr>
        <w:t>) Under sections 9792.9.3, 9792.9.4, or 9792.9.5, f</w:t>
      </w:r>
      <w:r w:rsidRPr="008926E3">
        <w:rPr>
          <w:rFonts w:ascii="Arial" w:hAnsi="Arial" w:cs="Arial"/>
          <w:szCs w:val="24"/>
        </w:rPr>
        <w:t xml:space="preserve">or the failure to timely make </w:t>
      </w:r>
      <w:r w:rsidR="004A4ED4" w:rsidRPr="008926E3">
        <w:rPr>
          <w:rFonts w:ascii="Arial" w:hAnsi="Arial" w:cs="Arial"/>
          <w:szCs w:val="24"/>
        </w:rPr>
        <w:t>and/</w:t>
      </w:r>
      <w:r w:rsidR="002C0D1F" w:rsidRPr="008926E3">
        <w:rPr>
          <w:rFonts w:ascii="Arial" w:hAnsi="Arial" w:cs="Arial"/>
          <w:szCs w:val="24"/>
        </w:rPr>
        <w:t xml:space="preserve">or issue written communication of </w:t>
      </w:r>
      <w:r w:rsidRPr="008926E3">
        <w:rPr>
          <w:rFonts w:ascii="Arial" w:hAnsi="Arial" w:cs="Arial"/>
          <w:szCs w:val="24"/>
        </w:rPr>
        <w:t>a decision within 72 hours of receipt of a complete or accepted request for expedited review, as defined in section 9792.6.1(j)</w:t>
      </w:r>
      <w:r w:rsidR="004C6677" w:rsidRPr="008926E3">
        <w:rPr>
          <w:rFonts w:ascii="Arial" w:hAnsi="Arial" w:cs="Arial"/>
          <w:szCs w:val="24"/>
        </w:rPr>
        <w:t>,</w:t>
      </w:r>
      <w:r w:rsidRPr="008926E3">
        <w:rPr>
          <w:rFonts w:ascii="Arial" w:hAnsi="Arial" w:cs="Arial"/>
          <w:szCs w:val="24"/>
        </w:rPr>
        <w:t xml:space="preserve"> or upon receipt of the requested informati</w:t>
      </w:r>
      <w:r w:rsidR="0049595F" w:rsidRPr="008926E3">
        <w:rPr>
          <w:rFonts w:ascii="Arial" w:hAnsi="Arial" w:cs="Arial"/>
          <w:szCs w:val="24"/>
        </w:rPr>
        <w:t>on under section 9792.9.6(d): $</w:t>
      </w:r>
      <w:r w:rsidR="00A55B8D" w:rsidRPr="008926E3">
        <w:rPr>
          <w:rFonts w:ascii="Arial" w:hAnsi="Arial" w:cs="Arial"/>
          <w:szCs w:val="24"/>
        </w:rPr>
        <w:t>25</w:t>
      </w:r>
      <w:r w:rsidR="0049595F" w:rsidRPr="008926E3">
        <w:rPr>
          <w:rFonts w:ascii="Arial" w:hAnsi="Arial" w:cs="Arial"/>
          <w:szCs w:val="24"/>
        </w:rPr>
        <w:t>0 for each hour</w:t>
      </w:r>
      <w:r w:rsidRPr="008926E3">
        <w:rPr>
          <w:rFonts w:ascii="Arial" w:hAnsi="Arial" w:cs="Arial"/>
          <w:szCs w:val="24"/>
        </w:rPr>
        <w:t xml:space="preserve"> the response is untimely up to</w:t>
      </w:r>
      <w:r w:rsidR="00B77F16" w:rsidRPr="008926E3">
        <w:rPr>
          <w:rFonts w:ascii="Arial" w:hAnsi="Arial" w:cs="Arial"/>
          <w:szCs w:val="24"/>
        </w:rPr>
        <w:t xml:space="preserve"> a maximum of</w:t>
      </w:r>
      <w:r w:rsidR="00F46CDA" w:rsidRPr="008926E3">
        <w:rPr>
          <w:rFonts w:ascii="Arial" w:hAnsi="Arial" w:cs="Arial"/>
          <w:szCs w:val="24"/>
        </w:rPr>
        <w:t xml:space="preserve"> </w:t>
      </w:r>
      <w:proofErr w:type="gramStart"/>
      <w:r w:rsidR="00F46CDA" w:rsidRPr="008926E3">
        <w:rPr>
          <w:rFonts w:ascii="Arial" w:hAnsi="Arial" w:cs="Arial"/>
          <w:szCs w:val="24"/>
        </w:rPr>
        <w:t>$</w:t>
      </w:r>
      <w:r w:rsidR="00A55B8D" w:rsidRPr="008926E3">
        <w:rPr>
          <w:rFonts w:ascii="Arial" w:hAnsi="Arial" w:cs="Arial"/>
          <w:szCs w:val="24"/>
        </w:rPr>
        <w:t>18,0</w:t>
      </w:r>
      <w:r w:rsidRPr="008926E3">
        <w:rPr>
          <w:rFonts w:ascii="Arial" w:hAnsi="Arial" w:cs="Arial"/>
          <w:szCs w:val="24"/>
        </w:rPr>
        <w:t>00;</w:t>
      </w:r>
      <w:proofErr w:type="gramEnd"/>
    </w:p>
    <w:p w14:paraId="5928EF37" w14:textId="4B5D757F" w:rsidR="001D5561" w:rsidRPr="008926E3" w:rsidRDefault="00B1366E" w:rsidP="00486495">
      <w:pPr>
        <w:spacing w:after="240"/>
        <w:rPr>
          <w:rFonts w:ascii="Arial" w:hAnsi="Arial" w:cs="Arial"/>
          <w:strike/>
          <w:szCs w:val="24"/>
        </w:rPr>
      </w:pPr>
      <w:r w:rsidRPr="008926E3">
        <w:rPr>
          <w:rFonts w:ascii="Arial" w:hAnsi="Arial" w:cs="Arial"/>
          <w:szCs w:val="24"/>
        </w:rPr>
        <w:t>(</w:t>
      </w:r>
      <w:r w:rsidR="00341015" w:rsidRPr="008926E3">
        <w:rPr>
          <w:rFonts w:ascii="Arial" w:hAnsi="Arial" w:cs="Arial"/>
          <w:szCs w:val="24"/>
        </w:rPr>
        <w:t>9</w:t>
      </w:r>
      <w:r w:rsidR="00B93C44" w:rsidRPr="008926E3">
        <w:rPr>
          <w:rFonts w:ascii="Arial" w:hAnsi="Arial" w:cs="Arial"/>
          <w:szCs w:val="24"/>
        </w:rPr>
        <w:t xml:space="preserve">) </w:t>
      </w:r>
      <w:r w:rsidR="002A1E60" w:rsidRPr="008926E3">
        <w:rPr>
          <w:rFonts w:ascii="Arial" w:hAnsi="Arial" w:cs="Arial"/>
          <w:szCs w:val="24"/>
        </w:rPr>
        <w:t xml:space="preserve">For each failure to </w:t>
      </w:r>
      <w:r w:rsidR="00C45029" w:rsidRPr="008926E3">
        <w:rPr>
          <w:rFonts w:ascii="Arial" w:hAnsi="Arial" w:cs="Arial"/>
          <w:szCs w:val="24"/>
        </w:rPr>
        <w:t xml:space="preserve">timely </w:t>
      </w:r>
      <w:r w:rsidR="002A1E60" w:rsidRPr="008926E3">
        <w:rPr>
          <w:rFonts w:ascii="Arial" w:hAnsi="Arial" w:cs="Arial"/>
          <w:szCs w:val="24"/>
        </w:rPr>
        <w:t>make and/or communicate a retrospective review decision to approve, modify, or deny the request, within thirty (30) days of receipt of information that is reasonably necessary to make a determination</w:t>
      </w:r>
      <w:r w:rsidR="005D0B0A" w:rsidRPr="008926E3">
        <w:rPr>
          <w:rFonts w:ascii="Arial" w:hAnsi="Arial" w:cs="Arial"/>
          <w:szCs w:val="24"/>
        </w:rPr>
        <w:t xml:space="preserve">, </w:t>
      </w:r>
      <w:r w:rsidR="002A1E60" w:rsidRPr="008926E3">
        <w:rPr>
          <w:rFonts w:ascii="Arial" w:hAnsi="Arial" w:cs="Arial"/>
          <w:szCs w:val="24"/>
        </w:rPr>
        <w:t>as required by sections</w:t>
      </w:r>
      <w:r w:rsidR="00DE1A86" w:rsidRPr="008926E3">
        <w:rPr>
          <w:rFonts w:ascii="Arial" w:hAnsi="Arial" w:cs="Arial"/>
          <w:szCs w:val="24"/>
        </w:rPr>
        <w:t xml:space="preserve"> 9792.9.4(c) or</w:t>
      </w:r>
      <w:r w:rsidR="002A1E60" w:rsidRPr="008926E3">
        <w:rPr>
          <w:rFonts w:ascii="Arial" w:hAnsi="Arial" w:cs="Arial"/>
          <w:szCs w:val="24"/>
        </w:rPr>
        <w:t xml:space="preserve"> 9792.9.5(d)</w:t>
      </w:r>
      <w:r w:rsidR="00DE1A86" w:rsidRPr="008926E3">
        <w:rPr>
          <w:rFonts w:ascii="Arial" w:hAnsi="Arial" w:cs="Arial"/>
          <w:szCs w:val="24"/>
        </w:rPr>
        <w:t xml:space="preserve">, or upon receipt of the requested information under section 9792.9.6(d): </w:t>
      </w:r>
      <w:r w:rsidR="000F0D97" w:rsidRPr="008926E3">
        <w:rPr>
          <w:rFonts w:ascii="Arial" w:hAnsi="Arial" w:cs="Arial"/>
          <w:szCs w:val="24"/>
        </w:rPr>
        <w:t>$</w:t>
      </w:r>
      <w:r w:rsidR="00C449F5" w:rsidRPr="008926E3">
        <w:rPr>
          <w:rFonts w:ascii="Arial" w:hAnsi="Arial" w:cs="Arial"/>
          <w:szCs w:val="24"/>
        </w:rPr>
        <w:t>150</w:t>
      </w:r>
      <w:r w:rsidR="002A1E60" w:rsidRPr="008926E3">
        <w:rPr>
          <w:rFonts w:ascii="Arial" w:hAnsi="Arial" w:cs="Arial"/>
          <w:szCs w:val="24"/>
        </w:rPr>
        <w:t xml:space="preserve"> for each day that the failure is ongoing, up</w:t>
      </w:r>
      <w:r w:rsidR="000F0D97" w:rsidRPr="008926E3">
        <w:rPr>
          <w:rFonts w:ascii="Arial" w:hAnsi="Arial" w:cs="Arial"/>
          <w:szCs w:val="24"/>
        </w:rPr>
        <w:t xml:space="preserve"> to a </w:t>
      </w:r>
      <w:r w:rsidR="00B77F16" w:rsidRPr="008926E3">
        <w:rPr>
          <w:rFonts w:ascii="Arial" w:hAnsi="Arial" w:cs="Arial"/>
          <w:szCs w:val="24"/>
        </w:rPr>
        <w:t>maximum of</w:t>
      </w:r>
      <w:r w:rsidR="000F0D97" w:rsidRPr="008926E3">
        <w:rPr>
          <w:rFonts w:ascii="Arial" w:hAnsi="Arial" w:cs="Arial"/>
          <w:szCs w:val="24"/>
        </w:rPr>
        <w:t xml:space="preserve"> $</w:t>
      </w:r>
      <w:r w:rsidR="002A1E60" w:rsidRPr="008926E3">
        <w:rPr>
          <w:rFonts w:ascii="Arial" w:hAnsi="Arial" w:cs="Arial"/>
          <w:szCs w:val="24"/>
        </w:rPr>
        <w:t xml:space="preserve">3,000 at which point the </w:t>
      </w:r>
      <w:r w:rsidR="00C449F5" w:rsidRPr="008926E3">
        <w:rPr>
          <w:rFonts w:ascii="Arial" w:hAnsi="Arial" w:cs="Arial"/>
          <w:szCs w:val="24"/>
        </w:rPr>
        <w:t>violation</w:t>
      </w:r>
      <w:r w:rsidR="002A1E60" w:rsidRPr="008926E3">
        <w:rPr>
          <w:rFonts w:ascii="Arial" w:hAnsi="Arial" w:cs="Arial"/>
          <w:szCs w:val="24"/>
        </w:rPr>
        <w:t xml:space="preserve"> </w:t>
      </w:r>
      <w:r w:rsidR="00B85AC3" w:rsidRPr="008926E3">
        <w:rPr>
          <w:rFonts w:ascii="Arial" w:hAnsi="Arial" w:cs="Arial"/>
          <w:szCs w:val="24"/>
        </w:rPr>
        <w:t xml:space="preserve">may be deemed </w:t>
      </w:r>
      <w:r w:rsidR="002A1E60" w:rsidRPr="008926E3">
        <w:rPr>
          <w:rFonts w:ascii="Arial" w:hAnsi="Arial" w:cs="Arial"/>
          <w:szCs w:val="24"/>
        </w:rPr>
        <w:t xml:space="preserve">a failure to respond to a complete or accepted request for authorization </w:t>
      </w:r>
      <w:r w:rsidR="00B47626" w:rsidRPr="008926E3">
        <w:rPr>
          <w:rFonts w:ascii="Arial" w:hAnsi="Arial" w:cs="Arial"/>
          <w:szCs w:val="24"/>
        </w:rPr>
        <w:t xml:space="preserve">as applicable under section 9792.12(b)(6) </w:t>
      </w:r>
      <w:r w:rsidR="002A1E60" w:rsidRPr="008926E3">
        <w:rPr>
          <w:rFonts w:ascii="Arial" w:hAnsi="Arial" w:cs="Arial"/>
          <w:szCs w:val="24"/>
        </w:rPr>
        <w:t>and the additional penalty for that failure attaches;</w:t>
      </w:r>
    </w:p>
    <w:p w14:paraId="017E209B" w14:textId="77777777" w:rsidR="00486495" w:rsidRPr="008926E3" w:rsidRDefault="00341015" w:rsidP="00486495">
      <w:pPr>
        <w:spacing w:after="240"/>
        <w:contextualSpacing/>
        <w:rPr>
          <w:rFonts w:ascii="Arial" w:hAnsi="Arial" w:cs="Arial"/>
          <w:szCs w:val="24"/>
        </w:rPr>
      </w:pPr>
      <w:r w:rsidRPr="008926E3">
        <w:rPr>
          <w:rFonts w:ascii="Arial" w:hAnsi="Arial" w:cs="Arial"/>
          <w:szCs w:val="24"/>
        </w:rPr>
        <w:t>(10</w:t>
      </w:r>
      <w:r w:rsidR="002A1E60" w:rsidRPr="008926E3">
        <w:rPr>
          <w:rFonts w:ascii="Arial" w:hAnsi="Arial" w:cs="Arial"/>
          <w:szCs w:val="24"/>
        </w:rPr>
        <w:t xml:space="preserve">) For failure to </w:t>
      </w:r>
      <w:r w:rsidR="00FB35D2" w:rsidRPr="008926E3">
        <w:rPr>
          <w:rFonts w:ascii="Arial" w:hAnsi="Arial" w:cs="Arial"/>
          <w:szCs w:val="24"/>
        </w:rPr>
        <w:t xml:space="preserve">timely communicate </w:t>
      </w:r>
      <w:r w:rsidR="002A1E60" w:rsidRPr="008926E3">
        <w:rPr>
          <w:rFonts w:ascii="Arial" w:hAnsi="Arial" w:cs="Arial"/>
          <w:szCs w:val="24"/>
        </w:rPr>
        <w:t xml:space="preserve">in writing the reason for extending the required timeframe for </w:t>
      </w:r>
      <w:r w:rsidR="00FB35D2" w:rsidRPr="008926E3">
        <w:rPr>
          <w:rFonts w:ascii="Arial" w:hAnsi="Arial" w:cs="Arial"/>
          <w:szCs w:val="24"/>
        </w:rPr>
        <w:t xml:space="preserve">the issuance of a </w:t>
      </w:r>
      <w:r w:rsidR="002A1E60" w:rsidRPr="008926E3">
        <w:rPr>
          <w:rFonts w:ascii="Arial" w:hAnsi="Arial" w:cs="Arial"/>
          <w:szCs w:val="24"/>
        </w:rPr>
        <w:t>decision as requi</w:t>
      </w:r>
      <w:r w:rsidR="00F46CDA" w:rsidRPr="008926E3">
        <w:rPr>
          <w:rFonts w:ascii="Arial" w:hAnsi="Arial" w:cs="Arial"/>
          <w:szCs w:val="24"/>
        </w:rPr>
        <w:t>red by section 9792.9.6(b): $</w:t>
      </w:r>
      <w:r w:rsidR="00001CE7" w:rsidRPr="008926E3">
        <w:rPr>
          <w:rFonts w:ascii="Arial" w:hAnsi="Arial" w:cs="Arial"/>
          <w:szCs w:val="24"/>
        </w:rPr>
        <w:t>25</w:t>
      </w:r>
      <w:r w:rsidR="002A1E60" w:rsidRPr="008926E3">
        <w:rPr>
          <w:rFonts w:ascii="Arial" w:hAnsi="Arial" w:cs="Arial"/>
          <w:szCs w:val="24"/>
        </w:rPr>
        <w:t>0 for each day that passes without a response, up</w:t>
      </w:r>
      <w:r w:rsidR="00B77F16" w:rsidRPr="008926E3">
        <w:rPr>
          <w:rFonts w:ascii="Arial" w:hAnsi="Arial" w:cs="Arial"/>
          <w:szCs w:val="24"/>
        </w:rPr>
        <w:t xml:space="preserve"> to a maximum of </w:t>
      </w:r>
      <w:r w:rsidR="000F0D97" w:rsidRPr="008926E3">
        <w:rPr>
          <w:rFonts w:ascii="Arial" w:hAnsi="Arial" w:cs="Arial"/>
          <w:szCs w:val="24"/>
        </w:rPr>
        <w:t>$</w:t>
      </w:r>
      <w:r w:rsidR="002A1E60" w:rsidRPr="008926E3">
        <w:rPr>
          <w:rFonts w:ascii="Arial" w:hAnsi="Arial" w:cs="Arial"/>
          <w:szCs w:val="24"/>
        </w:rPr>
        <w:t>5,000</w:t>
      </w:r>
      <w:r w:rsidR="00DA5938" w:rsidRPr="008926E3">
        <w:rPr>
          <w:rFonts w:ascii="Arial" w:hAnsi="Arial" w:cs="Arial"/>
          <w:szCs w:val="24"/>
        </w:rPr>
        <w:t xml:space="preserve"> at which point the violation </w:t>
      </w:r>
      <w:r w:rsidR="00B85AC3" w:rsidRPr="008926E3">
        <w:rPr>
          <w:rFonts w:ascii="Arial" w:hAnsi="Arial" w:cs="Arial"/>
          <w:szCs w:val="24"/>
        </w:rPr>
        <w:t xml:space="preserve">may be deemed </w:t>
      </w:r>
      <w:r w:rsidR="00DA5938" w:rsidRPr="008926E3">
        <w:rPr>
          <w:rFonts w:ascii="Arial" w:hAnsi="Arial" w:cs="Arial"/>
          <w:szCs w:val="24"/>
        </w:rPr>
        <w:t>a failure to respond to a complete o</w:t>
      </w:r>
      <w:r w:rsidR="00B47626" w:rsidRPr="008926E3">
        <w:rPr>
          <w:rFonts w:ascii="Arial" w:hAnsi="Arial" w:cs="Arial"/>
          <w:szCs w:val="24"/>
        </w:rPr>
        <w:t>r accepted request for authorization</w:t>
      </w:r>
      <w:r w:rsidR="00DA5938" w:rsidRPr="008926E3">
        <w:rPr>
          <w:rFonts w:ascii="Arial" w:hAnsi="Arial" w:cs="Arial"/>
          <w:szCs w:val="24"/>
        </w:rPr>
        <w:t xml:space="preserve"> as applicable </w:t>
      </w:r>
      <w:r w:rsidR="00B47626" w:rsidRPr="008926E3">
        <w:rPr>
          <w:rFonts w:ascii="Arial" w:hAnsi="Arial" w:cs="Arial"/>
          <w:szCs w:val="24"/>
        </w:rPr>
        <w:t>under section 9792.12(b)(6) and the additional penalty for that failure attaches</w:t>
      </w:r>
      <w:r w:rsidR="002A1E60" w:rsidRPr="008926E3">
        <w:rPr>
          <w:rFonts w:ascii="Arial" w:hAnsi="Arial" w:cs="Arial"/>
          <w:szCs w:val="24"/>
        </w:rPr>
        <w:t xml:space="preserve">; </w:t>
      </w:r>
    </w:p>
    <w:p w14:paraId="21C5CBE2" w14:textId="5EB5932D" w:rsidR="00496089" w:rsidRPr="008926E3" w:rsidRDefault="002A1E60" w:rsidP="00486495">
      <w:pPr>
        <w:spacing w:after="240"/>
        <w:contextualSpacing/>
        <w:rPr>
          <w:rFonts w:ascii="Arial" w:hAnsi="Arial" w:cs="Arial"/>
          <w:szCs w:val="24"/>
        </w:rPr>
      </w:pPr>
      <w:r w:rsidRPr="001C2CA1">
        <w:rPr>
          <w:rFonts w:ascii="Arial" w:hAnsi="Arial" w:cs="Arial"/>
          <w:szCs w:val="24"/>
        </w:rPr>
        <w:lastRenderedPageBreak/>
        <w:br/>
      </w:r>
      <w:r w:rsidRPr="008926E3">
        <w:rPr>
          <w:rFonts w:ascii="Arial" w:hAnsi="Arial" w:cs="Arial"/>
          <w:szCs w:val="24"/>
        </w:rPr>
        <w:t>(</w:t>
      </w:r>
      <w:r w:rsidR="00341015" w:rsidRPr="008926E3">
        <w:rPr>
          <w:rFonts w:ascii="Arial" w:hAnsi="Arial" w:cs="Arial"/>
          <w:szCs w:val="24"/>
        </w:rPr>
        <w:t>11</w:t>
      </w:r>
      <w:r w:rsidRPr="008926E3">
        <w:rPr>
          <w:rFonts w:ascii="Arial" w:hAnsi="Arial" w:cs="Arial"/>
          <w:szCs w:val="24"/>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proofErr w:type="gramStart"/>
      <w:r w:rsidR="00F46CDA" w:rsidRPr="008926E3">
        <w:rPr>
          <w:rFonts w:ascii="Arial" w:hAnsi="Arial" w:cs="Arial"/>
          <w:szCs w:val="24"/>
        </w:rPr>
        <w:t>$</w:t>
      </w:r>
      <w:r w:rsidR="007B7192" w:rsidRPr="008926E3">
        <w:rPr>
          <w:rFonts w:ascii="Arial" w:hAnsi="Arial" w:cs="Arial"/>
          <w:szCs w:val="24"/>
        </w:rPr>
        <w:t>20</w:t>
      </w:r>
      <w:r w:rsidRPr="008926E3">
        <w:rPr>
          <w:rFonts w:ascii="Arial" w:hAnsi="Arial" w:cs="Arial"/>
          <w:szCs w:val="24"/>
        </w:rPr>
        <w:t>0;</w:t>
      </w:r>
      <w:proofErr w:type="gramEnd"/>
    </w:p>
    <w:p w14:paraId="46C36425" w14:textId="77777777" w:rsidR="00486495" w:rsidRPr="008926E3" w:rsidRDefault="00486495" w:rsidP="00486495">
      <w:pPr>
        <w:spacing w:after="240"/>
        <w:contextualSpacing/>
        <w:rPr>
          <w:rFonts w:ascii="Arial" w:hAnsi="Arial" w:cs="Arial"/>
          <w:szCs w:val="24"/>
        </w:rPr>
      </w:pPr>
    </w:p>
    <w:p w14:paraId="659C657A" w14:textId="3AC6F679" w:rsidR="00A54DDF" w:rsidRPr="008926E3" w:rsidRDefault="002A1E60" w:rsidP="00486495">
      <w:pPr>
        <w:spacing w:after="240"/>
        <w:rPr>
          <w:rFonts w:ascii="Arial" w:hAnsi="Arial" w:cs="Arial"/>
          <w:szCs w:val="24"/>
        </w:rPr>
      </w:pPr>
      <w:r w:rsidRPr="008926E3">
        <w:rPr>
          <w:rFonts w:ascii="Arial" w:hAnsi="Arial" w:cs="Arial"/>
          <w:szCs w:val="24"/>
        </w:rPr>
        <w:t>(</w:t>
      </w:r>
      <w:r w:rsidR="00341015" w:rsidRPr="008926E3">
        <w:rPr>
          <w:rFonts w:ascii="Arial" w:hAnsi="Arial" w:cs="Arial"/>
          <w:szCs w:val="24"/>
        </w:rPr>
        <w:t>12</w:t>
      </w:r>
      <w:r w:rsidRPr="008926E3">
        <w:rPr>
          <w:rFonts w:ascii="Arial" w:hAnsi="Arial" w:cs="Arial"/>
          <w:szCs w:val="24"/>
        </w:rPr>
        <w:t xml:space="preserve">) For failure to </w:t>
      </w:r>
      <w:r w:rsidR="00C01A85" w:rsidRPr="008926E3">
        <w:rPr>
          <w:rFonts w:ascii="Arial" w:hAnsi="Arial" w:cs="Arial"/>
          <w:szCs w:val="24"/>
        </w:rPr>
        <w:t>comply with documentation requirements applicable t</w:t>
      </w:r>
      <w:r w:rsidR="008E0090" w:rsidRPr="008926E3">
        <w:rPr>
          <w:rFonts w:ascii="Arial" w:hAnsi="Arial" w:cs="Arial"/>
          <w:szCs w:val="24"/>
        </w:rPr>
        <w:t xml:space="preserve">o </w:t>
      </w:r>
      <w:r w:rsidRPr="008926E3">
        <w:rPr>
          <w:rFonts w:ascii="Arial" w:hAnsi="Arial" w:cs="Arial"/>
          <w:szCs w:val="24"/>
        </w:rPr>
        <w:t xml:space="preserve">a denial of a request for authorization </w:t>
      </w:r>
      <w:proofErr w:type="gramStart"/>
      <w:r w:rsidRPr="008926E3">
        <w:rPr>
          <w:rFonts w:ascii="Arial" w:hAnsi="Arial" w:cs="Arial"/>
          <w:szCs w:val="24"/>
        </w:rPr>
        <w:t>on the basis of</w:t>
      </w:r>
      <w:proofErr w:type="gramEnd"/>
      <w:r w:rsidRPr="008926E3">
        <w:rPr>
          <w:rFonts w:ascii="Arial" w:hAnsi="Arial" w:cs="Arial"/>
          <w:szCs w:val="24"/>
        </w:rPr>
        <w:t xml:space="preserve"> lack of reasonable a</w:t>
      </w:r>
      <w:r w:rsidR="00F46CDA" w:rsidRPr="008926E3">
        <w:rPr>
          <w:rFonts w:ascii="Arial" w:hAnsi="Arial" w:cs="Arial"/>
          <w:szCs w:val="24"/>
        </w:rPr>
        <w:t>nd necessary information</w:t>
      </w:r>
      <w:r w:rsidR="00C01A85" w:rsidRPr="008926E3">
        <w:rPr>
          <w:rFonts w:ascii="Arial" w:hAnsi="Arial" w:cs="Arial"/>
          <w:szCs w:val="24"/>
        </w:rPr>
        <w:t xml:space="preserve"> as required under section 9792.9.5(e)(2)</w:t>
      </w:r>
      <w:r w:rsidR="00F46CDA" w:rsidRPr="008926E3">
        <w:rPr>
          <w:rFonts w:ascii="Arial" w:hAnsi="Arial" w:cs="Arial"/>
          <w:szCs w:val="24"/>
        </w:rPr>
        <w:t>: $</w:t>
      </w:r>
      <w:r w:rsidR="007B7192" w:rsidRPr="008926E3">
        <w:rPr>
          <w:rFonts w:ascii="Arial" w:hAnsi="Arial" w:cs="Arial"/>
          <w:szCs w:val="24"/>
        </w:rPr>
        <w:t>20</w:t>
      </w:r>
      <w:r w:rsidRPr="008926E3">
        <w:rPr>
          <w:rFonts w:ascii="Arial" w:hAnsi="Arial" w:cs="Arial"/>
          <w:szCs w:val="24"/>
        </w:rPr>
        <w:t>0.</w:t>
      </w:r>
    </w:p>
    <w:p w14:paraId="31E98E1B" w14:textId="19AB3DB1" w:rsidR="002A1E60" w:rsidRPr="008926E3" w:rsidRDefault="002A1E60" w:rsidP="00486495">
      <w:pPr>
        <w:spacing w:after="240"/>
        <w:rPr>
          <w:rFonts w:ascii="Arial" w:hAnsi="Arial" w:cs="Arial"/>
          <w:szCs w:val="24"/>
        </w:rPr>
      </w:pPr>
      <w:r w:rsidRPr="008926E3">
        <w:rPr>
          <w:rFonts w:ascii="Arial" w:hAnsi="Arial" w:cs="Arial"/>
          <w:szCs w:val="24"/>
        </w:rPr>
        <w:t>(</w:t>
      </w:r>
      <w:r w:rsidR="00341015" w:rsidRPr="008926E3">
        <w:rPr>
          <w:rFonts w:ascii="Arial" w:hAnsi="Arial" w:cs="Arial"/>
          <w:szCs w:val="24"/>
        </w:rPr>
        <w:t>13</w:t>
      </w:r>
      <w:r w:rsidRPr="008926E3">
        <w:rPr>
          <w:rFonts w:ascii="Arial" w:hAnsi="Arial" w:cs="Arial"/>
          <w:szCs w:val="24"/>
        </w:rPr>
        <w:t>) For failure to include in the written decision that modifies</w:t>
      </w:r>
      <w:r w:rsidR="008B3E48" w:rsidRPr="008926E3">
        <w:rPr>
          <w:rFonts w:ascii="Arial" w:hAnsi="Arial" w:cs="Arial"/>
          <w:szCs w:val="24"/>
        </w:rPr>
        <w:t xml:space="preserve"> </w:t>
      </w:r>
      <w:r w:rsidRPr="008926E3">
        <w:rPr>
          <w:rFonts w:ascii="Arial" w:hAnsi="Arial" w:cs="Arial"/>
          <w:szCs w:val="24"/>
        </w:rPr>
        <w:t>or denies authorization,</w:t>
      </w:r>
      <w:r w:rsidR="006F73F9" w:rsidRPr="008926E3">
        <w:rPr>
          <w:rFonts w:ascii="Arial" w:hAnsi="Arial" w:cs="Arial"/>
          <w:szCs w:val="24"/>
        </w:rPr>
        <w:t xml:space="preserve"> when applicable,</w:t>
      </w:r>
      <w:r w:rsidRPr="008926E3">
        <w:rPr>
          <w:rFonts w:ascii="Arial" w:hAnsi="Arial" w:cs="Arial"/>
          <w:szCs w:val="24"/>
        </w:rPr>
        <w:t xml:space="preserve"> </w:t>
      </w:r>
      <w:proofErr w:type="gramStart"/>
      <w:r w:rsidRPr="008926E3">
        <w:rPr>
          <w:rFonts w:ascii="Arial" w:hAnsi="Arial" w:cs="Arial"/>
          <w:szCs w:val="24"/>
        </w:rPr>
        <w:t>all of</w:t>
      </w:r>
      <w:proofErr w:type="gramEnd"/>
      <w:r w:rsidR="004B1E74" w:rsidRPr="008926E3">
        <w:rPr>
          <w:rFonts w:ascii="Arial" w:hAnsi="Arial" w:cs="Arial"/>
          <w:szCs w:val="24"/>
        </w:rPr>
        <w:t xml:space="preserve"> the items required under </w:t>
      </w:r>
      <w:r w:rsidR="00F46CDA" w:rsidRPr="008926E3">
        <w:rPr>
          <w:rFonts w:ascii="Arial" w:hAnsi="Arial" w:cs="Arial"/>
          <w:szCs w:val="24"/>
        </w:rPr>
        <w:t>section 9792.9.5(e): $</w:t>
      </w:r>
      <w:r w:rsidR="00581D1C" w:rsidRPr="008926E3">
        <w:rPr>
          <w:rFonts w:ascii="Arial" w:hAnsi="Arial" w:cs="Arial"/>
          <w:szCs w:val="24"/>
        </w:rPr>
        <w:t>3</w:t>
      </w:r>
      <w:r w:rsidRPr="008926E3">
        <w:rPr>
          <w:rFonts w:ascii="Arial" w:hAnsi="Arial" w:cs="Arial"/>
          <w:szCs w:val="24"/>
        </w:rPr>
        <w:t xml:space="preserve">00 for each </w:t>
      </w:r>
      <w:proofErr w:type="gramStart"/>
      <w:r w:rsidRPr="008926E3">
        <w:rPr>
          <w:rFonts w:ascii="Arial" w:hAnsi="Arial" w:cs="Arial"/>
          <w:szCs w:val="24"/>
        </w:rPr>
        <w:t>item;</w:t>
      </w:r>
      <w:proofErr w:type="gramEnd"/>
    </w:p>
    <w:p w14:paraId="7FFC5DD0" w14:textId="596A6639" w:rsidR="002A1E60" w:rsidRPr="008926E3" w:rsidRDefault="002A1E60" w:rsidP="00486495">
      <w:pPr>
        <w:spacing w:after="240"/>
        <w:rPr>
          <w:rFonts w:ascii="Arial" w:hAnsi="Arial" w:cs="Arial"/>
          <w:szCs w:val="24"/>
        </w:rPr>
      </w:pPr>
      <w:r w:rsidRPr="008926E3">
        <w:rPr>
          <w:rFonts w:ascii="Arial" w:hAnsi="Arial" w:cs="Arial"/>
          <w:szCs w:val="24"/>
        </w:rPr>
        <w:t>(</w:t>
      </w:r>
      <w:r w:rsidR="00341015" w:rsidRPr="008926E3">
        <w:rPr>
          <w:rFonts w:ascii="Arial" w:hAnsi="Arial" w:cs="Arial"/>
          <w:szCs w:val="24"/>
        </w:rPr>
        <w:t>14</w:t>
      </w:r>
      <w:r w:rsidRPr="008926E3">
        <w:rPr>
          <w:rFonts w:ascii="Arial" w:hAnsi="Arial" w:cs="Arial"/>
          <w:szCs w:val="24"/>
        </w:rPr>
        <w:t xml:space="preserve">) For each failure to operate the plan in accordance with the plan filed and/or approved by the Administrative Director other than a failure already identified in this penalty schedule: </w:t>
      </w:r>
      <w:r w:rsidR="00F46CDA" w:rsidRPr="008926E3">
        <w:rPr>
          <w:rFonts w:ascii="Arial" w:hAnsi="Arial" w:cs="Arial"/>
          <w:szCs w:val="24"/>
        </w:rPr>
        <w:t>$</w:t>
      </w:r>
      <w:r w:rsidRPr="008926E3">
        <w:rPr>
          <w:rFonts w:ascii="Arial" w:hAnsi="Arial" w:cs="Arial"/>
          <w:szCs w:val="24"/>
        </w:rPr>
        <w:t>5,000.</w:t>
      </w:r>
    </w:p>
    <w:p w14:paraId="391278C7" w14:textId="61E07804" w:rsidR="002A1E60" w:rsidRPr="008926E3" w:rsidRDefault="002A1E60" w:rsidP="00486495">
      <w:pPr>
        <w:spacing w:after="240"/>
        <w:rPr>
          <w:rFonts w:ascii="Arial" w:hAnsi="Arial" w:cs="Arial"/>
          <w:szCs w:val="24"/>
        </w:rPr>
      </w:pPr>
      <w:r w:rsidRPr="008926E3">
        <w:rPr>
          <w:rFonts w:ascii="Arial" w:hAnsi="Arial" w:cs="Arial"/>
          <w:szCs w:val="24"/>
        </w:rPr>
        <w:t>(</w:t>
      </w:r>
      <w:r w:rsidR="00341015" w:rsidRPr="008926E3">
        <w:rPr>
          <w:rFonts w:ascii="Arial" w:hAnsi="Arial" w:cs="Arial"/>
          <w:szCs w:val="24"/>
        </w:rPr>
        <w:t>15</w:t>
      </w:r>
      <w:r w:rsidRPr="008926E3">
        <w:rPr>
          <w:rFonts w:ascii="Arial" w:hAnsi="Arial" w:cs="Arial"/>
          <w:szCs w:val="24"/>
        </w:rPr>
        <w:t>) Reserved</w:t>
      </w:r>
      <w:r w:rsidR="00417AE6" w:rsidRPr="008926E3">
        <w:rPr>
          <w:rFonts w:ascii="Arial" w:hAnsi="Arial" w:cs="Arial"/>
          <w:szCs w:val="24"/>
        </w:rPr>
        <w:t>.</w:t>
      </w:r>
    </w:p>
    <w:p w14:paraId="4621E154" w14:textId="7B690D16" w:rsidR="00A54DDF" w:rsidRPr="008926E3" w:rsidRDefault="002A1E60" w:rsidP="00486495">
      <w:pPr>
        <w:spacing w:after="240"/>
        <w:rPr>
          <w:rFonts w:ascii="Arial" w:hAnsi="Arial" w:cs="Arial"/>
          <w:szCs w:val="24"/>
        </w:rPr>
      </w:pPr>
      <w:r w:rsidRPr="008926E3">
        <w:rPr>
          <w:rFonts w:ascii="Arial" w:hAnsi="Arial" w:cs="Arial"/>
          <w:szCs w:val="24"/>
        </w:rPr>
        <w:t>(c) For violations related to investigation procedures and miscellaneous violations:</w:t>
      </w:r>
    </w:p>
    <w:p w14:paraId="2E7D98E9" w14:textId="08280AD1" w:rsidR="002A1E60" w:rsidRPr="008926E3" w:rsidRDefault="002A1E60" w:rsidP="00486495">
      <w:pPr>
        <w:spacing w:after="240"/>
        <w:rPr>
          <w:rFonts w:ascii="Arial" w:hAnsi="Arial" w:cs="Arial"/>
          <w:szCs w:val="24"/>
        </w:rPr>
      </w:pPr>
      <w:r w:rsidRPr="008926E3">
        <w:rPr>
          <w:rFonts w:ascii="Arial" w:hAnsi="Arial" w:cs="Arial"/>
          <w:szCs w:val="24"/>
        </w:rPr>
        <w:t>(1) For failure to timely provide a complete copy of any document, file, or record, whether electronic or paper, that was requested by the Administrative Director</w:t>
      </w:r>
      <w:r w:rsidR="00F46CDA" w:rsidRPr="008926E3">
        <w:rPr>
          <w:rFonts w:ascii="Arial" w:hAnsi="Arial" w:cs="Arial"/>
          <w:szCs w:val="24"/>
        </w:rPr>
        <w:t xml:space="preserve"> pursuant to section 9792.11: $</w:t>
      </w:r>
      <w:r w:rsidRPr="008926E3">
        <w:rPr>
          <w:rFonts w:ascii="Arial" w:hAnsi="Arial" w:cs="Arial"/>
          <w:szCs w:val="24"/>
        </w:rPr>
        <w:t>500 for each day the failure is ongoing up to a maximum of $10,000 unless a greater penalty is warranted under subdivision (e) of this section.</w:t>
      </w:r>
    </w:p>
    <w:p w14:paraId="235FF0B9" w14:textId="77777777" w:rsidR="002A1E60" w:rsidRPr="008926E3" w:rsidRDefault="002A1E60" w:rsidP="00486495">
      <w:pPr>
        <w:spacing w:after="240"/>
        <w:contextualSpacing/>
        <w:rPr>
          <w:rFonts w:ascii="Arial" w:hAnsi="Arial" w:cs="Arial"/>
          <w:szCs w:val="24"/>
        </w:rPr>
      </w:pPr>
      <w:r w:rsidRPr="008926E3">
        <w:rPr>
          <w:rFonts w:ascii="Arial" w:hAnsi="Arial" w:cs="Arial"/>
          <w:szCs w:val="24"/>
        </w:rPr>
        <w:t>(2)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altered, or withheld document, unless a greater penalty is warranted under subdivision (e) of this section.</w:t>
      </w:r>
      <w:r w:rsidRPr="008926E3">
        <w:rPr>
          <w:rFonts w:ascii="Arial" w:hAnsi="Arial" w:cs="Arial"/>
          <w:szCs w:val="24"/>
        </w:rPr>
        <w:br/>
      </w:r>
    </w:p>
    <w:p w14:paraId="24EE6567" w14:textId="46F7B8A5" w:rsidR="009967BE" w:rsidRPr="008926E3" w:rsidRDefault="002A1E60" w:rsidP="00486495">
      <w:pPr>
        <w:spacing w:after="240"/>
        <w:rPr>
          <w:rFonts w:ascii="Arial" w:hAnsi="Arial" w:cs="Arial"/>
          <w:szCs w:val="24"/>
        </w:rPr>
      </w:pPr>
      <w:r w:rsidRPr="008926E3">
        <w:rPr>
          <w:rFonts w:ascii="Arial" w:hAnsi="Arial" w:cs="Arial"/>
          <w:szCs w:val="24"/>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8926E3">
        <w:rPr>
          <w:rFonts w:ascii="Arial" w:hAnsi="Arial" w:cs="Arial"/>
          <w:szCs w:val="24"/>
        </w:rPr>
        <w:t xml:space="preserve"> up to a maximum of $20,000 unless a greater penalty is warranted under subdivision (e) of this section</w:t>
      </w:r>
      <w:r w:rsidRPr="008926E3">
        <w:rPr>
          <w:rFonts w:ascii="Arial" w:hAnsi="Arial" w:cs="Arial"/>
          <w:szCs w:val="24"/>
        </w:rPr>
        <w:t>.</w:t>
      </w:r>
    </w:p>
    <w:p w14:paraId="7D233EFF" w14:textId="54B23E84" w:rsidR="008926E3" w:rsidRPr="001C2CA1" w:rsidRDefault="002A1E60" w:rsidP="008926E3">
      <w:pPr>
        <w:spacing w:after="240"/>
        <w:rPr>
          <w:rFonts w:ascii="Arial" w:hAnsi="Arial" w:cs="Arial"/>
          <w:strike/>
          <w:szCs w:val="24"/>
        </w:rPr>
      </w:pPr>
      <w:r w:rsidRPr="008926E3">
        <w:rPr>
          <w:rFonts w:ascii="Arial" w:hAnsi="Arial" w:cs="Arial"/>
          <w:szCs w:val="24"/>
        </w:rPr>
        <w:t>(4) For failure to timely serve the Administrative Director with documentation of compliance pursuant to section 9792.11(x</w:t>
      </w:r>
      <w:r w:rsidR="00F46CDA" w:rsidRPr="008926E3">
        <w:rPr>
          <w:rFonts w:ascii="Arial" w:hAnsi="Arial" w:cs="Arial"/>
          <w:szCs w:val="24"/>
        </w:rPr>
        <w:t>)(5): $</w:t>
      </w:r>
      <w:r w:rsidRPr="008926E3">
        <w:rPr>
          <w:rFonts w:ascii="Arial" w:hAnsi="Arial" w:cs="Arial"/>
          <w:szCs w:val="24"/>
        </w:rPr>
        <w:t>500 for each day the failure is ongoing</w:t>
      </w:r>
      <w:r w:rsidR="00F86844" w:rsidRPr="008926E3">
        <w:rPr>
          <w:rFonts w:ascii="Arial" w:hAnsi="Arial" w:cs="Arial"/>
          <w:szCs w:val="24"/>
        </w:rPr>
        <w:t xml:space="preserve"> up to a maximum of $20,000 unless a greater penalty is warranted under subdivision (e) of this section.</w:t>
      </w:r>
      <w:r w:rsidRPr="001C2CA1">
        <w:rPr>
          <w:rFonts w:ascii="Arial" w:hAnsi="Arial" w:cs="Arial"/>
          <w:szCs w:val="24"/>
        </w:rPr>
        <w:br/>
      </w:r>
      <w:r w:rsidRPr="001C2CA1">
        <w:rPr>
          <w:rFonts w:ascii="Arial" w:hAnsi="Arial" w:cs="Arial"/>
          <w:szCs w:val="24"/>
        </w:rPr>
        <w:br/>
      </w:r>
    </w:p>
    <w:p w14:paraId="609755AC" w14:textId="3F58937E" w:rsidR="004F16FB" w:rsidRPr="008926E3" w:rsidRDefault="004F16FB" w:rsidP="004B5D30">
      <w:pPr>
        <w:spacing w:after="240"/>
        <w:rPr>
          <w:rFonts w:ascii="Arial" w:hAnsi="Arial" w:cs="Arial"/>
          <w:szCs w:val="24"/>
        </w:rPr>
      </w:pPr>
      <w:r w:rsidRPr="008926E3">
        <w:rPr>
          <w:rFonts w:ascii="Arial" w:hAnsi="Arial" w:cs="Arial"/>
          <w:szCs w:val="24"/>
        </w:rPr>
        <w:lastRenderedPageBreak/>
        <w:t>(5)</w:t>
      </w:r>
      <w:r w:rsidR="00BA0B32">
        <w:rPr>
          <w:rFonts w:ascii="Arial" w:hAnsi="Arial" w:cs="Arial"/>
          <w:szCs w:val="24"/>
        </w:rPr>
        <w:t xml:space="preserve"> </w:t>
      </w:r>
      <w:r w:rsidRPr="008926E3">
        <w:rPr>
          <w:rFonts w:ascii="Arial" w:hAnsi="Arial" w:cs="Arial"/>
          <w:color w:val="000000"/>
          <w:szCs w:val="24"/>
          <w:shd w:val="clear" w:color="auto" w:fill="FFFFFF"/>
        </w:rPr>
        <w:t xml:space="preserve">For failure to disclose or otherwise </w:t>
      </w:r>
      <w:r w:rsidRPr="008926E3">
        <w:rPr>
          <w:rFonts w:ascii="Arial" w:hAnsi="Arial" w:cs="Arial"/>
          <w:strike/>
          <w:color w:val="000000"/>
          <w:szCs w:val="24"/>
          <w:shd w:val="clear" w:color="auto" w:fill="FFFFFF"/>
        </w:rPr>
        <w:t xml:space="preserve">to </w:t>
      </w:r>
      <w:r w:rsidRPr="008926E3">
        <w:rPr>
          <w:rFonts w:ascii="Arial" w:hAnsi="Arial" w:cs="Arial"/>
          <w:color w:val="000000"/>
          <w:szCs w:val="24"/>
          <w:shd w:val="clear" w:color="auto" w:fill="FFFFFF"/>
        </w:rPr>
        <w:t>make available, if requested, the Utilization Review criteria or guidelines as required by Labor Code section 4610(</w:t>
      </w:r>
      <w:r w:rsidR="004D052F" w:rsidRPr="008926E3">
        <w:rPr>
          <w:rFonts w:ascii="Arial" w:hAnsi="Arial" w:cs="Arial"/>
          <w:color w:val="000000"/>
          <w:szCs w:val="24"/>
          <w:shd w:val="clear" w:color="auto" w:fill="FFFFFF"/>
        </w:rPr>
        <w:t>h)</w:t>
      </w:r>
      <w:r w:rsidRPr="008926E3">
        <w:rPr>
          <w:rFonts w:ascii="Arial" w:hAnsi="Arial" w:cs="Arial"/>
          <w:color w:val="000000"/>
          <w:szCs w:val="24"/>
          <w:shd w:val="clear" w:color="auto" w:fill="FFFFFF"/>
        </w:rPr>
        <w:t>(5)</w:t>
      </w:r>
      <w:r w:rsidR="004D052F" w:rsidRPr="008926E3">
        <w:rPr>
          <w:rFonts w:ascii="Arial" w:hAnsi="Arial" w:cs="Arial"/>
          <w:color w:val="000000"/>
          <w:szCs w:val="24"/>
          <w:shd w:val="clear" w:color="auto" w:fill="FFFFFF"/>
        </w:rPr>
        <w:t>: $200.</w:t>
      </w:r>
      <w:r w:rsidRPr="008926E3">
        <w:rPr>
          <w:rFonts w:ascii="Arial" w:hAnsi="Arial" w:cs="Arial"/>
          <w:color w:val="000000"/>
          <w:szCs w:val="24"/>
          <w:shd w:val="clear" w:color="auto" w:fill="FFFFFF"/>
        </w:rPr>
        <w:t xml:space="preserve"> </w:t>
      </w:r>
    </w:p>
    <w:p w14:paraId="138527BB" w14:textId="5568B5AE" w:rsidR="002A1E60" w:rsidRDefault="00F13D27" w:rsidP="008926E3">
      <w:pPr>
        <w:spacing w:after="240"/>
        <w:contextualSpacing/>
        <w:rPr>
          <w:rFonts w:ascii="Arial" w:hAnsi="Arial" w:cs="Arial"/>
          <w:szCs w:val="24"/>
        </w:rPr>
      </w:pPr>
      <w:r w:rsidRPr="008926E3">
        <w:rPr>
          <w:rFonts w:ascii="Arial" w:hAnsi="Arial" w:cs="Arial"/>
          <w:szCs w:val="24"/>
        </w:rPr>
        <w:t>(6</w:t>
      </w:r>
      <w:r w:rsidR="00603B0D" w:rsidRPr="008926E3">
        <w:rPr>
          <w:rFonts w:ascii="Arial" w:hAnsi="Arial" w:cs="Arial"/>
          <w:szCs w:val="24"/>
        </w:rPr>
        <w:t>) For failure to</w:t>
      </w:r>
      <w:r w:rsidR="002B4CC2" w:rsidRPr="008926E3">
        <w:rPr>
          <w:rFonts w:ascii="Arial" w:hAnsi="Arial" w:cs="Arial"/>
          <w:szCs w:val="24"/>
        </w:rPr>
        <w:t xml:space="preserve"> disclose or otherwise</w:t>
      </w:r>
      <w:r w:rsidR="00603B0D" w:rsidRPr="008926E3">
        <w:rPr>
          <w:rFonts w:ascii="Arial" w:hAnsi="Arial" w:cs="Arial"/>
          <w:szCs w:val="24"/>
        </w:rPr>
        <w:t xml:space="preserve"> </w:t>
      </w:r>
      <w:r w:rsidR="0038048C" w:rsidRPr="008926E3">
        <w:rPr>
          <w:rFonts w:ascii="Arial" w:hAnsi="Arial" w:cs="Arial"/>
          <w:szCs w:val="24"/>
        </w:rPr>
        <w:t>make available</w:t>
      </w:r>
      <w:r w:rsidR="009D45DF" w:rsidRPr="008926E3">
        <w:rPr>
          <w:rFonts w:ascii="Arial" w:hAnsi="Arial" w:cs="Arial"/>
          <w:szCs w:val="24"/>
        </w:rPr>
        <w:t xml:space="preserve"> </w:t>
      </w:r>
      <w:r w:rsidR="00603B0D" w:rsidRPr="008926E3">
        <w:rPr>
          <w:rFonts w:ascii="Arial" w:hAnsi="Arial" w:cs="Arial"/>
          <w:szCs w:val="24"/>
        </w:rPr>
        <w:t xml:space="preserve">the </w:t>
      </w:r>
      <w:r w:rsidR="0038048C" w:rsidRPr="008926E3">
        <w:rPr>
          <w:rFonts w:ascii="Arial" w:hAnsi="Arial" w:cs="Arial"/>
          <w:szCs w:val="24"/>
        </w:rPr>
        <w:t xml:space="preserve">approved utilization review </w:t>
      </w:r>
      <w:r w:rsidR="009D45DF" w:rsidRPr="008926E3">
        <w:rPr>
          <w:rFonts w:ascii="Arial" w:hAnsi="Arial" w:cs="Arial"/>
          <w:szCs w:val="24"/>
        </w:rPr>
        <w:t xml:space="preserve">process descriptions and the accompanying written policies and procedures </w:t>
      </w:r>
      <w:r w:rsidR="00603B0D" w:rsidRPr="008926E3">
        <w:rPr>
          <w:rFonts w:ascii="Arial" w:hAnsi="Arial" w:cs="Arial"/>
          <w:szCs w:val="24"/>
        </w:rPr>
        <w:t xml:space="preserve">as required by </w:t>
      </w:r>
      <w:hyperlink r:id="rId21" w:history="1">
        <w:r w:rsidR="00603B0D" w:rsidRPr="008926E3">
          <w:rPr>
            <w:rFonts w:ascii="Arial" w:hAnsi="Arial" w:cs="Arial"/>
            <w:szCs w:val="24"/>
          </w:rPr>
          <w:t>Labor Code section 4610</w:t>
        </w:r>
      </w:hyperlink>
      <w:r w:rsidR="002B4CC2" w:rsidRPr="008926E3">
        <w:rPr>
          <w:rFonts w:ascii="Arial" w:hAnsi="Arial" w:cs="Arial"/>
          <w:szCs w:val="24"/>
        </w:rPr>
        <w:t>, subdivision (g</w:t>
      </w:r>
      <w:r w:rsidR="00603B0D" w:rsidRPr="008926E3">
        <w:rPr>
          <w:rFonts w:ascii="Arial" w:hAnsi="Arial" w:cs="Arial"/>
          <w:szCs w:val="24"/>
        </w:rPr>
        <w:t xml:space="preserve">)(5) and </w:t>
      </w:r>
      <w:hyperlink r:id="rId22" w:history="1">
        <w:r w:rsidR="004368F2" w:rsidRPr="008926E3">
          <w:rPr>
            <w:rFonts w:ascii="Arial" w:hAnsi="Arial" w:cs="Arial"/>
            <w:szCs w:val="24"/>
          </w:rPr>
          <w:t>section 9792.7(m</w:t>
        </w:r>
        <w:r w:rsidR="00603B0D" w:rsidRPr="008926E3">
          <w:rPr>
            <w:rFonts w:ascii="Arial" w:hAnsi="Arial" w:cs="Arial"/>
            <w:szCs w:val="24"/>
          </w:rPr>
          <w:t>) of Title 8 of the California Code of Regulations</w:t>
        </w:r>
      </w:hyperlink>
      <w:r w:rsidR="00603B0D" w:rsidRPr="008926E3">
        <w:rPr>
          <w:rFonts w:ascii="Arial" w:hAnsi="Arial" w:cs="Arial"/>
          <w:szCs w:val="24"/>
        </w:rPr>
        <w:t>:</w:t>
      </w:r>
      <w:r w:rsidR="00F46CDA" w:rsidRPr="008926E3">
        <w:rPr>
          <w:rFonts w:ascii="Arial" w:hAnsi="Arial" w:cs="Arial"/>
          <w:szCs w:val="24"/>
        </w:rPr>
        <w:t xml:space="preserve"> $</w:t>
      </w:r>
      <w:r w:rsidR="00603B0D" w:rsidRPr="008926E3">
        <w:rPr>
          <w:rFonts w:ascii="Arial" w:hAnsi="Arial" w:cs="Arial"/>
          <w:szCs w:val="24"/>
        </w:rPr>
        <w:t xml:space="preserve">200. </w:t>
      </w:r>
    </w:p>
    <w:p w14:paraId="6D3CED4E" w14:textId="77777777" w:rsidR="008926E3" w:rsidRPr="008926E3" w:rsidRDefault="008926E3" w:rsidP="008926E3">
      <w:pPr>
        <w:spacing w:after="240"/>
        <w:contextualSpacing/>
        <w:rPr>
          <w:rFonts w:ascii="Arial" w:hAnsi="Arial" w:cs="Arial"/>
          <w:szCs w:val="24"/>
        </w:rPr>
      </w:pPr>
    </w:p>
    <w:p w14:paraId="3F18FD4A" w14:textId="2D0EC73A" w:rsidR="002A1E60" w:rsidRPr="008926E3" w:rsidRDefault="002A1E60" w:rsidP="004B5D30">
      <w:pPr>
        <w:spacing w:after="240"/>
        <w:rPr>
          <w:rFonts w:ascii="Arial" w:hAnsi="Arial" w:cs="Arial"/>
          <w:szCs w:val="24"/>
        </w:rPr>
      </w:pPr>
      <w:r w:rsidRPr="008926E3">
        <w:rPr>
          <w:rFonts w:ascii="Arial" w:hAnsi="Arial" w:cs="Arial"/>
          <w:szCs w:val="24"/>
        </w:rPr>
        <w:t>(</w:t>
      </w:r>
      <w:r w:rsidR="004B28F5" w:rsidRPr="008926E3">
        <w:rPr>
          <w:rFonts w:ascii="Arial" w:hAnsi="Arial" w:cs="Arial"/>
          <w:szCs w:val="24"/>
        </w:rPr>
        <w:t>d</w:t>
      </w:r>
      <w:r w:rsidRPr="008926E3">
        <w:rPr>
          <w:rFonts w:ascii="Arial" w:hAnsi="Arial" w:cs="Arial"/>
          <w:szCs w:val="24"/>
        </w:rPr>
        <w:t xml:space="preserve">) Independent Medical Review Administrative Penalties. Notwithstanding </w:t>
      </w:r>
      <w:hyperlink r:id="rId23" w:history="1">
        <w:r w:rsidRPr="008926E3">
          <w:rPr>
            <w:rFonts w:ascii="Arial" w:hAnsi="Arial" w:cs="Arial"/>
            <w:szCs w:val="24"/>
          </w:rPr>
          <w:t>Labor Code section 129.5(c)(1)</w:t>
        </w:r>
      </w:hyperlink>
      <w:r w:rsidRPr="008926E3">
        <w:rPr>
          <w:rFonts w:ascii="Arial" w:hAnsi="Arial" w:cs="Arial"/>
          <w:szCs w:val="24"/>
        </w:rPr>
        <w:t xml:space="preserve"> through (c)(3), the penalty amount that shall be assessed for each failure to comply with the independent medical review process required by Labor Code sections 4610.5 and 4610.6, and sections 9792.6</w:t>
      </w:r>
      <w:r w:rsidR="00C41D57" w:rsidRPr="008926E3">
        <w:rPr>
          <w:rFonts w:ascii="Arial" w:hAnsi="Arial" w:cs="Arial"/>
          <w:szCs w:val="24"/>
        </w:rPr>
        <w:t>.1</w:t>
      </w:r>
      <w:r w:rsidRPr="008926E3">
        <w:rPr>
          <w:rFonts w:ascii="Arial" w:hAnsi="Arial" w:cs="Arial"/>
          <w:szCs w:val="24"/>
        </w:rPr>
        <w:t xml:space="preserve"> through 9792.10.8  of this Article is:</w:t>
      </w:r>
    </w:p>
    <w:p w14:paraId="4235909E" w14:textId="14510DFD" w:rsidR="002A1E60" w:rsidRPr="008926E3" w:rsidRDefault="002A1E60" w:rsidP="004B5D30">
      <w:pPr>
        <w:spacing w:after="240"/>
        <w:rPr>
          <w:rFonts w:ascii="Arial" w:hAnsi="Arial" w:cs="Arial"/>
          <w:szCs w:val="24"/>
        </w:rPr>
      </w:pPr>
      <w:r w:rsidRPr="008926E3">
        <w:rPr>
          <w:rFonts w:ascii="Arial" w:hAnsi="Arial" w:cs="Arial"/>
          <w:szCs w:val="24"/>
        </w:rPr>
        <w:t>(1) For the failure to provide the Application for Independent Medical Review, DWC Form IMR, set forth at section 9792.10.2, with a written decision modifying</w:t>
      </w:r>
      <w:r w:rsidR="008926E3" w:rsidRPr="008926E3">
        <w:rPr>
          <w:rFonts w:ascii="Arial" w:hAnsi="Arial" w:cs="Arial"/>
          <w:szCs w:val="24"/>
        </w:rPr>
        <w:t xml:space="preserve"> </w:t>
      </w:r>
      <w:r w:rsidRPr="008926E3">
        <w:rPr>
          <w:rFonts w:ascii="Arial" w:hAnsi="Arial" w:cs="Arial"/>
          <w:szCs w:val="24"/>
        </w:rPr>
        <w:t xml:space="preserve">or denying a treatment authorization under </w:t>
      </w:r>
      <w:r w:rsidR="004B1E74" w:rsidRPr="008926E3">
        <w:rPr>
          <w:rFonts w:ascii="Arial" w:hAnsi="Arial" w:cs="Arial"/>
          <w:szCs w:val="24"/>
        </w:rPr>
        <w:t>section 9792.9.5(e)</w:t>
      </w:r>
      <w:r w:rsidRPr="008926E3">
        <w:rPr>
          <w:rFonts w:ascii="Arial" w:hAnsi="Arial" w:cs="Arial"/>
          <w:szCs w:val="24"/>
        </w:rPr>
        <w:t xml:space="preserve">: $2,000. </w:t>
      </w:r>
    </w:p>
    <w:p w14:paraId="5C8EFC23" w14:textId="33ED6DB6" w:rsidR="002A1E60" w:rsidRPr="008926E3" w:rsidRDefault="002A1E60" w:rsidP="004B5D30">
      <w:pPr>
        <w:spacing w:after="240"/>
        <w:rPr>
          <w:rFonts w:ascii="Arial" w:hAnsi="Arial" w:cs="Arial"/>
          <w:szCs w:val="24"/>
        </w:rPr>
      </w:pPr>
      <w:r w:rsidRPr="008926E3">
        <w:rPr>
          <w:rFonts w:ascii="Arial" w:hAnsi="Arial" w:cs="Arial"/>
          <w:szCs w:val="24"/>
        </w:rPr>
        <w:t xml:space="preserve">(2) For the failure to complete all applicable fields on the Application for Independent Medical Review, DWC Form IMR, </w:t>
      </w:r>
      <w:r w:rsidR="00C84D96" w:rsidRPr="008926E3">
        <w:rPr>
          <w:rFonts w:ascii="Arial" w:hAnsi="Arial" w:cs="Arial"/>
          <w:szCs w:val="24"/>
        </w:rPr>
        <w:t>set forth at section 9792.10.2,</w:t>
      </w:r>
      <w:r w:rsidR="008F690C" w:rsidRPr="008926E3">
        <w:rPr>
          <w:rFonts w:ascii="Arial" w:hAnsi="Arial" w:cs="Arial"/>
          <w:szCs w:val="24"/>
        </w:rPr>
        <w:t xml:space="preserve"> which</w:t>
      </w:r>
      <w:r w:rsidRPr="008926E3">
        <w:rPr>
          <w:rFonts w:ascii="Arial" w:hAnsi="Arial" w:cs="Arial"/>
          <w:szCs w:val="24"/>
        </w:rPr>
        <w:t xml:space="preserve"> is provided with a written decision modifying</w:t>
      </w:r>
      <w:r w:rsidR="008926E3" w:rsidRPr="008926E3">
        <w:rPr>
          <w:rFonts w:ascii="Arial" w:hAnsi="Arial" w:cs="Arial"/>
          <w:szCs w:val="24"/>
        </w:rPr>
        <w:t xml:space="preserve"> </w:t>
      </w:r>
      <w:r w:rsidRPr="008926E3">
        <w:rPr>
          <w:rFonts w:ascii="Arial" w:hAnsi="Arial" w:cs="Arial"/>
          <w:szCs w:val="24"/>
        </w:rPr>
        <w:t xml:space="preserve">or denying a treatment authorization under section 9792.9.5: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 xml:space="preserve">(A) $500 for a failure to provide the Employee Name, Address, Phone Number, and Date of </w:t>
      </w:r>
      <w:proofErr w:type="gramStart"/>
      <w:r w:rsidRPr="001C2CA1">
        <w:rPr>
          <w:rFonts w:ascii="Arial" w:hAnsi="Arial" w:cs="Arial"/>
          <w:szCs w:val="24"/>
        </w:rPr>
        <w:t>Injury;</w:t>
      </w:r>
      <w:proofErr w:type="gramEnd"/>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 xml:space="preserve">(B) $500 for a failure to provide the Requesting Physician Name, Address, Specialty, and Phone </w:t>
      </w:r>
      <w:proofErr w:type="gramStart"/>
      <w:r w:rsidRPr="001C2CA1">
        <w:rPr>
          <w:rFonts w:ascii="Arial" w:hAnsi="Arial" w:cs="Arial"/>
          <w:szCs w:val="24"/>
        </w:rPr>
        <w:t>Number;</w:t>
      </w:r>
      <w:proofErr w:type="gramEnd"/>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t xml:space="preserve">(C) $500 for a failure to provide the Claims Administrator Name, Adjustor/Contact Name, Address, and Phone </w:t>
      </w:r>
      <w:proofErr w:type="gramStart"/>
      <w:r w:rsidRPr="001C2CA1">
        <w:rPr>
          <w:rFonts w:ascii="Arial" w:hAnsi="Arial" w:cs="Arial"/>
          <w:szCs w:val="24"/>
        </w:rPr>
        <w:t>Number;</w:t>
      </w:r>
      <w:proofErr w:type="gramEnd"/>
    </w:p>
    <w:p w14:paraId="5AA77186" w14:textId="5A4C5714" w:rsidR="002A1E60" w:rsidRPr="001C2CA1" w:rsidRDefault="002A1E60" w:rsidP="004B5D30">
      <w:pPr>
        <w:spacing w:after="240"/>
        <w:rPr>
          <w:rFonts w:ascii="Arial" w:hAnsi="Arial" w:cs="Arial"/>
          <w:szCs w:val="24"/>
        </w:rPr>
      </w:pPr>
      <w:r w:rsidRPr="001C2CA1">
        <w:rPr>
          <w:rFonts w:ascii="Arial" w:hAnsi="Arial" w:cs="Arial"/>
          <w:szCs w:val="24"/>
        </w:rPr>
        <w:t>(D) $500 for a failure to complete any field under the section heading “Disputed Medical Treatment</w:t>
      </w:r>
      <w:proofErr w:type="gramStart"/>
      <w:r w:rsidR="006743AC">
        <w:rPr>
          <w:rFonts w:ascii="Arial" w:hAnsi="Arial" w:cs="Arial"/>
          <w:szCs w:val="24"/>
        </w:rPr>
        <w:t>”</w:t>
      </w:r>
      <w:r w:rsidR="003A738D">
        <w:rPr>
          <w:rFonts w:ascii="Arial" w:hAnsi="Arial" w:cs="Arial"/>
          <w:szCs w:val="24"/>
        </w:rPr>
        <w:t>;</w:t>
      </w:r>
      <w:proofErr w:type="gramEnd"/>
      <w:r w:rsidRPr="001C2CA1">
        <w:rPr>
          <w:rFonts w:ascii="Arial" w:hAnsi="Arial" w:cs="Arial"/>
          <w:szCs w:val="24"/>
        </w:rPr>
        <w:t xml:space="preserve">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4F8E0207" w14:textId="2CA008AF" w:rsidR="002A1E60" w:rsidRPr="001C2CA1" w:rsidRDefault="002A1E60" w:rsidP="004B5D30">
      <w:pPr>
        <w:spacing w:after="240"/>
        <w:rPr>
          <w:rFonts w:ascii="Arial" w:hAnsi="Arial" w:cs="Arial"/>
          <w:szCs w:val="24"/>
        </w:rPr>
      </w:pPr>
      <w:r w:rsidRPr="001C2CA1">
        <w:rPr>
          <w:rFonts w:ascii="Arial" w:hAnsi="Arial" w:cs="Arial"/>
          <w:szCs w:val="24"/>
        </w:rPr>
        <w:t>(</w:t>
      </w:r>
      <w:r w:rsidRPr="009632B8">
        <w:rPr>
          <w:rFonts w:ascii="Arial" w:hAnsi="Arial" w:cs="Arial"/>
          <w:szCs w:val="24"/>
        </w:rPr>
        <w:t>3) For the failure to include in a written decision modifying</w:t>
      </w:r>
      <w:r w:rsidR="009632B8" w:rsidRPr="009632B8">
        <w:rPr>
          <w:rFonts w:ascii="Arial" w:hAnsi="Arial" w:cs="Arial"/>
          <w:szCs w:val="24"/>
        </w:rPr>
        <w:t xml:space="preserve"> </w:t>
      </w:r>
      <w:r w:rsidRPr="009632B8">
        <w:rPr>
          <w:rFonts w:ascii="Arial" w:hAnsi="Arial" w:cs="Arial"/>
          <w:szCs w:val="24"/>
        </w:rPr>
        <w:t>or denying a treatment authorization under section 9792.9.5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10 or 30 days of service of the utilization review decision in accordance with section 9792.10.1(a): $1,000</w:t>
      </w:r>
      <w:r w:rsidRPr="001C2CA1">
        <w:rPr>
          <w:rFonts w:ascii="Arial" w:hAnsi="Arial" w:cs="Arial"/>
          <w:szCs w:val="24"/>
        </w:rPr>
        <w:t xml:space="preserve">. </w:t>
      </w:r>
    </w:p>
    <w:p w14:paraId="4DD223EA" w14:textId="6A9045B3" w:rsidR="002A1E60" w:rsidRPr="009632B8" w:rsidRDefault="002A1E60" w:rsidP="004B5D30">
      <w:pPr>
        <w:spacing w:after="240"/>
        <w:rPr>
          <w:rFonts w:ascii="Arial" w:hAnsi="Arial" w:cs="Arial"/>
          <w:szCs w:val="24"/>
        </w:rPr>
      </w:pPr>
      <w:r w:rsidRPr="009632B8">
        <w:rPr>
          <w:rFonts w:ascii="Arial" w:hAnsi="Arial" w:cs="Arial"/>
          <w:szCs w:val="24"/>
        </w:rPr>
        <w:lastRenderedPageBreak/>
        <w:t>(4) For the failure to include in a written decision modifying</w:t>
      </w:r>
      <w:r w:rsidR="009632B8" w:rsidRPr="009632B8">
        <w:rPr>
          <w:rFonts w:ascii="Arial" w:hAnsi="Arial" w:cs="Arial"/>
          <w:szCs w:val="24"/>
        </w:rPr>
        <w:t xml:space="preserve"> </w:t>
      </w:r>
      <w:r w:rsidRPr="009632B8">
        <w:rPr>
          <w:rFonts w:ascii="Arial" w:hAnsi="Arial" w:cs="Arial"/>
          <w:szCs w:val="24"/>
        </w:rPr>
        <w:t xml:space="preserve">or denying a treatment authorization under section 9792.9.5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 </w:t>
      </w:r>
    </w:p>
    <w:p w14:paraId="769E0B8A" w14:textId="3BCED10C" w:rsidR="002A1E60" w:rsidRPr="009632B8" w:rsidRDefault="002A1E60" w:rsidP="004B5D30">
      <w:pPr>
        <w:spacing w:after="240"/>
        <w:rPr>
          <w:rFonts w:ascii="Arial" w:hAnsi="Arial" w:cs="Arial"/>
          <w:szCs w:val="24"/>
        </w:rPr>
      </w:pPr>
      <w:r w:rsidRPr="009632B8">
        <w:rPr>
          <w:rFonts w:ascii="Arial" w:hAnsi="Arial" w:cs="Arial"/>
          <w:szCs w:val="24"/>
        </w:rPr>
        <w:t>(5) For the failure to timely provide information requested by the Administrative Director under section 9792.10.3(b): $500.00 for each day the response is untimely under section 9792.10.3(c), up to a maximum of $</w:t>
      </w:r>
      <w:r w:rsidR="00C657A2" w:rsidRPr="009632B8">
        <w:rPr>
          <w:rFonts w:ascii="Arial" w:hAnsi="Arial" w:cs="Arial"/>
          <w:szCs w:val="24"/>
        </w:rPr>
        <w:t>7,500.00.</w:t>
      </w:r>
      <w:r w:rsidRPr="009632B8">
        <w:rPr>
          <w:rFonts w:ascii="Arial" w:hAnsi="Arial" w:cs="Arial"/>
          <w:szCs w:val="24"/>
        </w:rPr>
        <w:t xml:space="preserve"> </w:t>
      </w:r>
    </w:p>
    <w:p w14:paraId="7A31BBA4" w14:textId="08369E37" w:rsidR="0051607B" w:rsidRPr="009632B8" w:rsidRDefault="002A1E60" w:rsidP="004B5D30">
      <w:pPr>
        <w:spacing w:after="240"/>
        <w:rPr>
          <w:rFonts w:ascii="Arial" w:hAnsi="Arial" w:cs="Arial"/>
          <w:szCs w:val="24"/>
        </w:rPr>
      </w:pPr>
      <w:r w:rsidRPr="009632B8">
        <w:rPr>
          <w:rFonts w:ascii="Arial" w:hAnsi="Arial" w:cs="Arial"/>
          <w:szCs w:val="24"/>
        </w:rPr>
        <w:t>(6) For the failure to timely provide all information required by section 9792.10.5(a) and (c): $500.00 for each day the response is untimely up to a maximum of</w:t>
      </w:r>
      <w:r w:rsidR="00C657A2" w:rsidRPr="009632B8">
        <w:rPr>
          <w:rFonts w:ascii="Arial" w:hAnsi="Arial" w:cs="Arial"/>
          <w:szCs w:val="24"/>
        </w:rPr>
        <w:t xml:space="preserve"> $7,500.00.</w:t>
      </w:r>
      <w:r w:rsidRPr="009632B8">
        <w:rPr>
          <w:rFonts w:ascii="Arial" w:hAnsi="Arial" w:cs="Arial"/>
          <w:strike/>
          <w:szCs w:val="24"/>
        </w:rPr>
        <w:t xml:space="preserve"> </w:t>
      </w:r>
    </w:p>
    <w:p w14:paraId="369EBCEC" w14:textId="32606A30" w:rsidR="002A1E60" w:rsidRPr="001C2CA1" w:rsidRDefault="002A1E60" w:rsidP="004B5D30">
      <w:pPr>
        <w:spacing w:after="240"/>
        <w:rPr>
          <w:rFonts w:ascii="Arial" w:hAnsi="Arial" w:cs="Arial"/>
          <w:szCs w:val="24"/>
        </w:rPr>
      </w:pPr>
      <w:r w:rsidRPr="001C2CA1">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1C2CA1">
        <w:rPr>
          <w:rFonts w:ascii="Arial" w:hAnsi="Arial" w:cs="Arial"/>
          <w:szCs w:val="24"/>
        </w:rPr>
        <w:t>for each day</w:t>
      </w:r>
      <w:r w:rsidR="008F38E3" w:rsidRPr="001C2CA1">
        <w:rPr>
          <w:rFonts w:ascii="Arial" w:hAnsi="Arial" w:cs="Arial"/>
          <w:szCs w:val="24"/>
        </w:rPr>
        <w:t xml:space="preserve"> </w:t>
      </w:r>
      <w:r w:rsidRPr="001C2CA1">
        <w:rPr>
          <w:rFonts w:ascii="Arial" w:hAnsi="Arial" w:cs="Arial"/>
          <w:szCs w:val="24"/>
        </w:rPr>
        <w:t>up to a maximum of $</w:t>
      </w:r>
      <w:r w:rsidR="008F38E3" w:rsidRPr="009632B8">
        <w:rPr>
          <w:rFonts w:ascii="Arial" w:hAnsi="Arial" w:cs="Arial"/>
          <w:szCs w:val="24"/>
        </w:rPr>
        <w:t>10,000</w:t>
      </w:r>
      <w:r w:rsidRPr="001C2CA1">
        <w:rPr>
          <w:rFonts w:ascii="Arial" w:hAnsi="Arial" w:cs="Arial"/>
          <w:szCs w:val="24"/>
        </w:rPr>
        <w:t>.</w:t>
      </w:r>
      <w:r w:rsidR="00D45DAB" w:rsidRPr="001C2CA1">
        <w:rPr>
          <w:rFonts w:ascii="Arial" w:hAnsi="Arial" w:cs="Arial"/>
          <w:szCs w:val="24"/>
        </w:rPr>
        <w:t xml:space="preserve"> </w:t>
      </w:r>
    </w:p>
    <w:p w14:paraId="02C27651" w14:textId="3B4F1201" w:rsidR="002E70A4" w:rsidRPr="001C2CA1" w:rsidRDefault="002A1E60" w:rsidP="004B5D30">
      <w:pPr>
        <w:spacing w:after="240"/>
        <w:rPr>
          <w:rFonts w:ascii="Arial" w:hAnsi="Arial" w:cs="Arial"/>
          <w:szCs w:val="24"/>
        </w:rPr>
      </w:pPr>
      <w:r w:rsidRPr="001C2CA1">
        <w:rPr>
          <w:rFonts w:ascii="Arial" w:hAnsi="Arial" w:cs="Arial"/>
          <w:szCs w:val="24"/>
        </w:rPr>
        <w:t>(8) For the failure to reimburse for services already rendered that ha</w:t>
      </w:r>
      <w:r w:rsidR="00AC4E37" w:rsidRPr="001C2CA1">
        <w:rPr>
          <w:rFonts w:ascii="Arial" w:hAnsi="Arial" w:cs="Arial"/>
          <w:szCs w:val="24"/>
        </w:rPr>
        <w:t>s</w:t>
      </w:r>
      <w:r w:rsidRPr="001C2CA1">
        <w:rPr>
          <w:rFonts w:ascii="Arial" w:hAnsi="Arial" w:cs="Arial"/>
          <w:szCs w:val="24"/>
        </w:rPr>
        <w:t xml:space="preserve"> been found to be medically necessary by the  independent medical review organization in the final determination issued under section 9792.10.6  within twenty (20) days after receipt of 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w:t>
      </w:r>
      <w:r w:rsidRPr="001C2CA1">
        <w:rPr>
          <w:rFonts w:ascii="Arial" w:hAnsi="Arial" w:cs="Arial"/>
          <w:szCs w:val="24"/>
          <w:u w:val="single"/>
        </w:rPr>
        <w:t xml:space="preserve"> </w:t>
      </w:r>
      <w:r w:rsidRPr="001C2CA1">
        <w:rPr>
          <w:rFonts w:ascii="Arial" w:hAnsi="Arial" w:cs="Arial"/>
          <w:szCs w:val="24"/>
        </w:rPr>
        <w:t>for each day up to a maximum of $</w:t>
      </w:r>
      <w:r w:rsidR="008F38E3" w:rsidRPr="0034184B">
        <w:rPr>
          <w:rFonts w:ascii="Arial" w:hAnsi="Arial" w:cs="Arial"/>
          <w:szCs w:val="24"/>
        </w:rPr>
        <w:t>10,000.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34184B" w:rsidRDefault="004B28F5" w:rsidP="004B5D30">
      <w:pPr>
        <w:spacing w:after="240"/>
        <w:rPr>
          <w:rFonts w:ascii="Arial" w:hAnsi="Arial" w:cs="Arial"/>
          <w:szCs w:val="24"/>
        </w:rPr>
      </w:pPr>
      <w:r w:rsidRPr="0034184B">
        <w:rPr>
          <w:rFonts w:ascii="Arial" w:hAnsi="Arial" w:cs="Arial"/>
          <w:szCs w:val="24"/>
        </w:rPr>
        <w:t>(e</w:t>
      </w:r>
      <w:r w:rsidR="002A1E60" w:rsidRPr="0034184B">
        <w:rPr>
          <w:rFonts w:ascii="Arial" w:hAnsi="Arial" w:cs="Arial"/>
          <w:szCs w:val="24"/>
        </w:rPr>
        <w:t xml:space="preserve">) (1)  For any other act or failure pertaining to utilization review in violation of Labor Code section 4610 and sections 9792.6.1 through 9792.12 of Title 8 of the California Code of Regulations: a penalty of up to $50,000 </w:t>
      </w:r>
      <w:r w:rsidR="00391569" w:rsidRPr="0034184B">
        <w:rPr>
          <w:rFonts w:ascii="Arial" w:hAnsi="Arial" w:cs="Arial"/>
          <w:szCs w:val="24"/>
        </w:rPr>
        <w:t xml:space="preserve">and/or revocation of approval </w:t>
      </w:r>
      <w:r w:rsidR="004117FA" w:rsidRPr="0034184B">
        <w:rPr>
          <w:rFonts w:ascii="Arial" w:hAnsi="Arial" w:cs="Arial"/>
          <w:szCs w:val="24"/>
        </w:rPr>
        <w:t xml:space="preserve">or suspension </w:t>
      </w:r>
      <w:r w:rsidR="00391569" w:rsidRPr="0034184B">
        <w:rPr>
          <w:rFonts w:ascii="Arial" w:hAnsi="Arial" w:cs="Arial"/>
          <w:szCs w:val="24"/>
        </w:rPr>
        <w:t xml:space="preserve">of the utilization review plan, </w:t>
      </w:r>
      <w:r w:rsidR="002A1E60" w:rsidRPr="0034184B">
        <w:rPr>
          <w:rFonts w:ascii="Arial" w:hAnsi="Arial" w:cs="Arial"/>
          <w:szCs w:val="24"/>
        </w:rPr>
        <w:t>depending on the 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Administrative Director.</w:t>
      </w:r>
    </w:p>
    <w:p w14:paraId="598FF4B7" w14:textId="2140B26E" w:rsidR="00E63A9A" w:rsidRPr="0034184B" w:rsidRDefault="002A1E60" w:rsidP="004B5D30">
      <w:pPr>
        <w:spacing w:after="240"/>
        <w:rPr>
          <w:rFonts w:ascii="Arial" w:hAnsi="Arial" w:cs="Arial"/>
          <w:szCs w:val="24"/>
        </w:rPr>
      </w:pPr>
      <w:r w:rsidRPr="0034184B">
        <w:rPr>
          <w:rFonts w:ascii="Arial" w:hAnsi="Arial" w:cs="Arial"/>
          <w:szCs w:val="24"/>
        </w:rPr>
        <w:t>(2) Wh</w:t>
      </w:r>
      <w:r w:rsidR="008644ED" w:rsidRPr="0034184B">
        <w:rPr>
          <w:rFonts w:ascii="Arial" w:hAnsi="Arial" w:cs="Arial"/>
          <w:szCs w:val="24"/>
        </w:rPr>
        <w:t xml:space="preserve">ere a violation under this article results </w:t>
      </w:r>
      <w:r w:rsidRPr="0034184B">
        <w:rPr>
          <w:rFonts w:ascii="Arial" w:hAnsi="Arial" w:cs="Arial"/>
          <w:szCs w:val="24"/>
        </w:rPr>
        <w:t xml:space="preserve">in the inability of the Administrative Director to conduct a full investigation of any complaint or issue, additional penalties </w:t>
      </w:r>
      <w:r w:rsidRPr="0034184B">
        <w:rPr>
          <w:rFonts w:ascii="Arial" w:hAnsi="Arial" w:cs="Arial"/>
          <w:szCs w:val="24"/>
        </w:rPr>
        <w:lastRenderedPageBreak/>
        <w:t xml:space="preserve">may be imposed in accordance with </w:t>
      </w:r>
      <w:r w:rsidR="008644ED" w:rsidRPr="0034184B">
        <w:rPr>
          <w:rFonts w:ascii="Arial" w:hAnsi="Arial" w:cs="Arial"/>
          <w:szCs w:val="24"/>
        </w:rPr>
        <w:t xml:space="preserve">the penalty provision of </w:t>
      </w:r>
      <w:r w:rsidRPr="0034184B">
        <w:rPr>
          <w:rFonts w:ascii="Arial" w:hAnsi="Arial" w:cs="Arial"/>
          <w:szCs w:val="24"/>
        </w:rPr>
        <w:t>subsection (1) of this subdivision.</w:t>
      </w:r>
    </w:p>
    <w:p w14:paraId="595E0978" w14:textId="77777777" w:rsidR="002A1E60" w:rsidRPr="001C2CA1" w:rsidRDefault="002A1E60" w:rsidP="008B3DD3">
      <w:pPr>
        <w:rPr>
          <w:rFonts w:ascii="Arial" w:hAnsi="Arial" w:cs="Arial"/>
          <w:szCs w:val="24"/>
        </w:rPr>
      </w:pPr>
      <w:r w:rsidRPr="001C2CA1">
        <w:rPr>
          <w:rFonts w:ascii="Arial" w:hAnsi="Arial" w:cs="Arial"/>
          <w:szCs w:val="24"/>
        </w:rPr>
        <w:t xml:space="preserve">Authority: Sections </w:t>
      </w:r>
      <w:r w:rsidR="00905BD6" w:rsidRPr="0034184B">
        <w:rPr>
          <w:rFonts w:ascii="Arial" w:hAnsi="Arial" w:cs="Arial"/>
          <w:szCs w:val="24"/>
        </w:rPr>
        <w:t>60,</w:t>
      </w:r>
      <w:r w:rsidR="00905BD6" w:rsidRPr="00697C40">
        <w:rPr>
          <w:rFonts w:ascii="Arial" w:hAnsi="Arial" w:cs="Arial"/>
          <w:szCs w:val="24"/>
        </w:rPr>
        <w:t xml:space="preserve"> </w:t>
      </w:r>
      <w:r w:rsidRPr="001C2CA1">
        <w:rPr>
          <w:rFonts w:ascii="Arial" w:hAnsi="Arial" w:cs="Arial"/>
          <w:szCs w:val="24"/>
        </w:rPr>
        <w:t>133, 4610, 4610.5, 4610.6</w:t>
      </w:r>
      <w:r w:rsidRPr="001C2CA1">
        <w:rPr>
          <w:rFonts w:ascii="Arial" w:hAnsi="Arial" w:cs="Arial"/>
          <w:b/>
          <w:szCs w:val="24"/>
        </w:rPr>
        <w:t xml:space="preserve"> </w:t>
      </w:r>
      <w:r w:rsidRPr="001C2CA1">
        <w:rPr>
          <w:rFonts w:ascii="Arial" w:hAnsi="Arial" w:cs="Arial"/>
          <w:szCs w:val="24"/>
        </w:rPr>
        <w:t xml:space="preserve">and 5307.3, Labor Code. </w:t>
      </w:r>
    </w:p>
    <w:p w14:paraId="0FD8892F" w14:textId="676962AB" w:rsidR="00DF5F78" w:rsidRPr="004B5D30" w:rsidRDefault="002A1E60" w:rsidP="004B5D30">
      <w:pPr>
        <w:spacing w:after="480"/>
        <w:rPr>
          <w:rFonts w:ascii="Arial" w:hAnsi="Arial" w:cs="Arial"/>
          <w:szCs w:val="24"/>
        </w:rPr>
      </w:pPr>
      <w:r w:rsidRPr="001C2CA1">
        <w:rPr>
          <w:rFonts w:ascii="Arial" w:hAnsi="Arial" w:cs="Arial"/>
          <w:szCs w:val="24"/>
        </w:rPr>
        <w:t>Reference: Sections 129, 129.5, 4062, 4600, 4600.4, 4604.5, 4610, 4610.5, 4610.6, and 4614, Labor Code.</w:t>
      </w:r>
    </w:p>
    <w:p w14:paraId="01139011" w14:textId="77777777" w:rsidR="002A1E60" w:rsidRPr="001C2CA1" w:rsidRDefault="002A1E60" w:rsidP="00024F67">
      <w:pPr>
        <w:pStyle w:val="Heading2"/>
      </w:pPr>
      <w:r w:rsidRPr="001C2CA1">
        <w:t>§9792.13. Assessment of Administrative Penalties - Penalty Adjustment Factors.</w:t>
      </w:r>
    </w:p>
    <w:p w14:paraId="668A944C" w14:textId="77777777" w:rsidR="002A1E60" w:rsidRPr="00F255FC" w:rsidRDefault="002A1E60" w:rsidP="008B3DD3">
      <w:pPr>
        <w:pStyle w:val="NormalWeb"/>
        <w:rPr>
          <w:rFonts w:ascii="Arial" w:hAnsi="Arial" w:cs="Arial"/>
          <w:color w:val="000000"/>
        </w:rPr>
      </w:pPr>
      <w:r w:rsidRPr="001C2CA1">
        <w:rPr>
          <w:rFonts w:ascii="Arial" w:hAnsi="Arial" w:cs="Arial"/>
          <w:color w:val="000000"/>
        </w:rPr>
        <w:t xml:space="preserve">(a) In any investigation that the Administrative Director deems appropriate, </w:t>
      </w:r>
      <w:r w:rsidRPr="0034184B">
        <w:rPr>
          <w:rFonts w:ascii="Arial" w:hAnsi="Arial" w:cs="Arial"/>
          <w:color w:val="000000"/>
        </w:rPr>
        <w:t>prior to the issuance of the final</w:t>
      </w:r>
      <w:r w:rsidR="00333F83" w:rsidRPr="0034184B">
        <w:rPr>
          <w:rFonts w:ascii="Arial" w:hAnsi="Arial" w:cs="Arial"/>
          <w:color w:val="000000"/>
        </w:rPr>
        <w:t xml:space="preserve"> investigation</w:t>
      </w:r>
      <w:r w:rsidRPr="0034184B">
        <w:rPr>
          <w:rFonts w:ascii="Arial" w:hAnsi="Arial" w:cs="Arial"/>
          <w:color w:val="000000"/>
        </w:rPr>
        <w:t xml:space="preserve"> report</w:t>
      </w:r>
      <w:r w:rsidRPr="001C2CA1">
        <w:rPr>
          <w:rFonts w:ascii="Arial" w:hAnsi="Arial" w:cs="Arial"/>
          <w:color w:val="000000"/>
          <w:u w:val="single"/>
        </w:rPr>
        <w:t>,</w:t>
      </w:r>
      <w:r w:rsidRPr="001C2CA1">
        <w:rPr>
          <w:rFonts w:ascii="Arial" w:hAnsi="Arial" w:cs="Arial"/>
          <w:color w:val="000000"/>
        </w:rPr>
        <w:t xml:space="preserve"> the Administrative Director, or his or her designee, may mitigate a penalty amount imposed under section 9792.12 after considering each of these factors:</w:t>
      </w:r>
    </w:p>
    <w:p w14:paraId="6D680352" w14:textId="4B035D05"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roofErr w:type="gramStart"/>
      <w:r w:rsidRPr="00F255FC">
        <w:rPr>
          <w:rFonts w:ascii="Arial" w:hAnsi="Arial" w:cs="Arial"/>
          <w:color w:val="000000"/>
        </w:rPr>
        <w:t>)</w:t>
      </w:r>
      <w:r w:rsidR="00697C40">
        <w:rPr>
          <w:rFonts w:ascii="Arial" w:hAnsi="Arial" w:cs="Arial"/>
          <w:color w:val="000000"/>
        </w:rPr>
        <w:t>;</w:t>
      </w:r>
      <w:proofErr w:type="gramEnd"/>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(2) The good faith of the claims administrator or utilization review organization. Mitigation for good faith shall be determined based on documentation of attempts to comply with the Labor Code and regulations and shall result in a reduction of 20% for each applicable </w:t>
      </w:r>
      <w:proofErr w:type="gramStart"/>
      <w:r w:rsidRPr="00F255FC">
        <w:rPr>
          <w:rFonts w:ascii="Arial" w:hAnsi="Arial" w:cs="Arial"/>
          <w:color w:val="000000"/>
        </w:rPr>
        <w:t>penalty;</w:t>
      </w:r>
      <w:proofErr w:type="gramEnd"/>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(3) The history of previous </w:t>
      </w:r>
      <w:proofErr w:type="gramStart"/>
      <w:r w:rsidRPr="00F255FC">
        <w:rPr>
          <w:rFonts w:ascii="Arial" w:hAnsi="Arial" w:cs="Arial"/>
          <w:color w:val="000000"/>
        </w:rPr>
        <w:t>penalties;</w:t>
      </w:r>
      <w:proofErr w:type="gramEnd"/>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(4) The frequency of violations found during the investigation giving rise to a </w:t>
      </w:r>
      <w:proofErr w:type="gramStart"/>
      <w:r w:rsidRPr="00F255FC">
        <w:rPr>
          <w:rFonts w:ascii="Arial" w:hAnsi="Arial" w:cs="Arial"/>
          <w:color w:val="000000"/>
        </w:rPr>
        <w:t>penalty;</w:t>
      </w:r>
      <w:proofErr w:type="gramEnd"/>
    </w:p>
    <w:p w14:paraId="1903B9D6" w14:textId="2382D98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(5) Penalties may be mitigated outside the above mitigation guidelines in extraordinary circumstances, when strict application of the mitigation guidelines would be clearly </w:t>
      </w:r>
      <w:r w:rsidRPr="00035ECC">
        <w:rPr>
          <w:rFonts w:ascii="Arial" w:hAnsi="Arial" w:cs="Arial"/>
          <w:color w:val="000000"/>
        </w:rPr>
        <w:t>inequitable</w:t>
      </w:r>
      <w:r w:rsidR="001C6148" w:rsidRPr="00035ECC">
        <w:rPr>
          <w:rFonts w:ascii="Arial" w:hAnsi="Arial" w:cs="Arial"/>
          <w:color w:val="000000"/>
        </w:rPr>
        <w:t>.</w:t>
      </w:r>
    </w:p>
    <w:p w14:paraId="0B0C5D07" w14:textId="6DDFE695" w:rsidR="002A1E60" w:rsidRPr="001C2CA1" w:rsidRDefault="002A1E60" w:rsidP="008B3DD3">
      <w:pPr>
        <w:pStyle w:val="NormalWeb"/>
        <w:rPr>
          <w:rFonts w:ascii="Arial" w:hAnsi="Arial" w:cs="Arial"/>
          <w:color w:val="000000"/>
        </w:rPr>
      </w:pPr>
      <w:r w:rsidRPr="001C2CA1">
        <w:rPr>
          <w:rFonts w:ascii="Arial" w:hAnsi="Arial" w:cs="Arial"/>
          <w:color w:val="000000"/>
        </w:rPr>
        <w:t xml:space="preserve">(b) The Administrative Director, or his or her designee, may assess both an administrative penalty under Labor Code section </w:t>
      </w:r>
      <w:r w:rsidRPr="00035ECC">
        <w:rPr>
          <w:rFonts w:ascii="Arial" w:hAnsi="Arial" w:cs="Arial"/>
          <w:color w:val="000000"/>
        </w:rPr>
        <w:t>4610</w:t>
      </w:r>
      <w:r w:rsidR="00600B7B" w:rsidRPr="00035ECC">
        <w:rPr>
          <w:rFonts w:ascii="Arial" w:hAnsi="Arial" w:cs="Arial"/>
          <w:color w:val="000000"/>
        </w:rPr>
        <w:t xml:space="preserve"> and 4610.6</w:t>
      </w:r>
      <w:r w:rsidRPr="00035ECC">
        <w:rPr>
          <w:rFonts w:ascii="Arial" w:hAnsi="Arial" w:cs="Arial"/>
          <w:color w:val="000000"/>
        </w:rPr>
        <w:t xml:space="preserve"> and a civil penalty under Labor Code section 129.5</w:t>
      </w:r>
      <w:r w:rsidR="00600B7B" w:rsidRPr="00035ECC">
        <w:rPr>
          <w:rFonts w:ascii="Arial" w:hAnsi="Arial" w:cs="Arial"/>
          <w:color w:val="000000"/>
        </w:rPr>
        <w:t>(e)</w:t>
      </w:r>
      <w:r w:rsidRPr="00035ECC">
        <w:rPr>
          <w:rFonts w:ascii="Arial" w:hAnsi="Arial" w:cs="Arial"/>
          <w:color w:val="000000"/>
        </w:rPr>
        <w:t xml:space="preserve"> based on the same violation</w:t>
      </w:r>
      <w:r w:rsidRPr="001C2CA1">
        <w:rPr>
          <w:rFonts w:ascii="Arial" w:hAnsi="Arial" w:cs="Arial"/>
          <w:color w:val="000000"/>
        </w:rPr>
        <w:t>(s).</w:t>
      </w:r>
      <w:r w:rsidR="001376A0" w:rsidRPr="001C2CA1">
        <w:rPr>
          <w:rFonts w:ascii="Arial" w:hAnsi="Arial" w:cs="Arial"/>
          <w:color w:val="000000"/>
        </w:rPr>
        <w:t xml:space="preserve"> </w:t>
      </w:r>
    </w:p>
    <w:p w14:paraId="7459838C"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035ECC" w:rsidRDefault="002A1E60" w:rsidP="001579EA">
      <w:pPr>
        <w:pStyle w:val="NormalWeb"/>
        <w:spacing w:after="360" w:afterAutospacing="0"/>
        <w:rPr>
          <w:rFonts w:ascii="Arial" w:hAnsi="Arial" w:cs="Arial"/>
          <w:color w:val="000000"/>
        </w:rPr>
      </w:pPr>
      <w:r w:rsidRPr="001C2CA1">
        <w:rPr>
          <w:rFonts w:ascii="Arial" w:hAnsi="Arial" w:cs="Arial"/>
          <w:color w:val="000000"/>
        </w:rPr>
        <w:t xml:space="preserve">(d)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w:t>
      </w:r>
      <w:r w:rsidRPr="001C2CA1">
        <w:rPr>
          <w:rFonts w:ascii="Arial" w:hAnsi="Arial" w:cs="Arial"/>
          <w:color w:val="000000"/>
        </w:rPr>
        <w:lastRenderedPageBreak/>
        <w:t xml:space="preserve">shall have the burden of proof in establishing both the refusal to cooperate and that such refusal prevented </w:t>
      </w:r>
      <w:r w:rsidRPr="00035ECC">
        <w:rPr>
          <w:rFonts w:ascii="Arial" w:hAnsi="Arial" w:cs="Arial"/>
          <w:color w:val="000000"/>
        </w:rPr>
        <w:t>compliance with the relevant applicable statute or regulation.</w:t>
      </w:r>
    </w:p>
    <w:p w14:paraId="49172EBC" w14:textId="776C60A5" w:rsidR="00DF5F78" w:rsidRPr="001579EA" w:rsidRDefault="002A1E60" w:rsidP="001579EA">
      <w:pPr>
        <w:spacing w:after="480"/>
        <w:rPr>
          <w:rFonts w:ascii="Arial" w:hAnsi="Arial" w:cs="Arial"/>
          <w:szCs w:val="24"/>
        </w:rPr>
      </w:pPr>
      <w:r w:rsidRPr="00035ECC">
        <w:rPr>
          <w:rFonts w:ascii="Arial" w:hAnsi="Arial" w:cs="Arial"/>
          <w:szCs w:val="24"/>
        </w:rPr>
        <w:t xml:space="preserve">Note: Authority cited: Sections </w:t>
      </w:r>
      <w:r w:rsidR="00905BD6" w:rsidRPr="00035ECC">
        <w:rPr>
          <w:rFonts w:ascii="Arial" w:hAnsi="Arial" w:cs="Arial"/>
          <w:szCs w:val="24"/>
        </w:rPr>
        <w:t xml:space="preserve">60, </w:t>
      </w:r>
      <w:r w:rsidRPr="001C2CA1">
        <w:rPr>
          <w:rFonts w:ascii="Arial" w:hAnsi="Arial" w:cs="Arial"/>
          <w:szCs w:val="24"/>
        </w:rPr>
        <w:t>133, 4610 and 5307.3, Labor Code.  Reference: Sections 129, 129.5, 4062, 4600, 4600.4, 460</w:t>
      </w:r>
      <w:r w:rsidR="008B3DD3" w:rsidRPr="001C2CA1">
        <w:rPr>
          <w:rFonts w:ascii="Arial" w:hAnsi="Arial" w:cs="Arial"/>
          <w:szCs w:val="24"/>
        </w:rPr>
        <w:t>4.5, 4610 and 4614, Labor Code.</w:t>
      </w:r>
      <w:r w:rsidR="008B3DD3" w:rsidRPr="00F255FC">
        <w:rPr>
          <w:rFonts w:ascii="Arial" w:hAnsi="Arial" w:cs="Arial"/>
          <w:szCs w:val="24"/>
        </w:rPr>
        <w:t xml:space="preserve"> </w:t>
      </w:r>
    </w:p>
    <w:p w14:paraId="613485D3" w14:textId="2A59CCF5" w:rsidR="00DF5F78" w:rsidRPr="001579EA" w:rsidRDefault="002A1E60" w:rsidP="00024F67">
      <w:pPr>
        <w:pStyle w:val="Heading2"/>
        <w:rPr>
          <w:rFonts w:cstheme="majorBidi"/>
          <w:szCs w:val="26"/>
        </w:rPr>
      </w:pPr>
      <w:r w:rsidRPr="00F255FC">
        <w:t>§ 9792.15. Administrative Pe</w:t>
      </w:r>
      <w:r w:rsidR="00146C03" w:rsidRPr="00F255FC">
        <w:t>nalties Pursuant to Labor Code §§</w:t>
      </w:r>
      <w:r w:rsidRPr="00F255FC">
        <w:t>4610</w:t>
      </w:r>
      <w:r w:rsidR="00146C03" w:rsidRPr="00F255FC">
        <w:t>, 4610.5, and 4610.6</w:t>
      </w:r>
      <w:r w:rsidRPr="00F255FC">
        <w:t xml:space="preserve"> - Order to Show Cause, Notice of Hearing, Determination and Order, and Review Procedure.</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has failed to meet any of the requirements of this section or of any regulation adopted by the Administrative Director pursuant to the authority of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(b) The order shall be in writing and shall include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t>(1) Notice that an administ</w:t>
      </w:r>
      <w:r w:rsidR="0075224B" w:rsidRPr="00F255FC">
        <w:rPr>
          <w:rFonts w:ascii="Arial" w:hAnsi="Arial" w:cs="Arial"/>
          <w:color w:val="000000"/>
          <w:szCs w:val="24"/>
        </w:rPr>
        <w:t xml:space="preserve">rative penalty may be </w:t>
      </w:r>
      <w:proofErr w:type="gramStart"/>
      <w:r w:rsidR="0075224B" w:rsidRPr="00F255FC">
        <w:rPr>
          <w:rFonts w:ascii="Arial" w:hAnsi="Arial" w:cs="Arial"/>
          <w:color w:val="000000"/>
          <w:szCs w:val="24"/>
        </w:rPr>
        <w:t>assessed;</w:t>
      </w:r>
      <w:proofErr w:type="gramEnd"/>
    </w:p>
    <w:p w14:paraId="05DF13E5" w14:textId="7371CB2C" w:rsidR="002A1E60" w:rsidRPr="00035ECC" w:rsidRDefault="002A1E60" w:rsidP="006D77E3">
      <w:pPr>
        <w:spacing w:after="240"/>
        <w:rPr>
          <w:rFonts w:ascii="Arial" w:hAnsi="Arial" w:cs="Arial"/>
          <w:color w:val="000000"/>
          <w:szCs w:val="24"/>
        </w:rPr>
      </w:pPr>
      <w:r w:rsidRPr="00035ECC">
        <w:rPr>
          <w:rFonts w:ascii="Arial" w:hAnsi="Arial" w:cs="Arial"/>
          <w:color w:val="000000"/>
          <w:szCs w:val="24"/>
        </w:rPr>
        <w:t>(2) For administrative penalties assessed under section 4610</w:t>
      </w:r>
      <w:r w:rsidR="0075224B" w:rsidRPr="00035ECC">
        <w:rPr>
          <w:rFonts w:ascii="Arial" w:hAnsi="Arial" w:cs="Arial"/>
          <w:color w:val="000000"/>
          <w:szCs w:val="24"/>
        </w:rPr>
        <w:t>(p)</w:t>
      </w:r>
      <w:r w:rsidRPr="00035ECC">
        <w:rPr>
          <w:rFonts w:ascii="Arial" w:hAnsi="Arial" w:cs="Arial"/>
          <w:color w:val="000000"/>
          <w:szCs w:val="24"/>
        </w:rPr>
        <w:t xml:space="preserve">, the final investigation report, which shall consist of the notice of utilization review penalty assessment, and, if applicable, one or more requests for documentation or compliance, and/or notice of the Administrative Director’s intent to place the investigation subject on probation or to withdraw approval of the utilization review </w:t>
      </w:r>
      <w:proofErr w:type="gramStart"/>
      <w:r w:rsidRPr="00035ECC">
        <w:rPr>
          <w:rFonts w:ascii="Arial" w:hAnsi="Arial" w:cs="Arial"/>
          <w:color w:val="000000"/>
          <w:szCs w:val="24"/>
        </w:rPr>
        <w:t>plan;</w:t>
      </w:r>
      <w:proofErr w:type="gramEnd"/>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For administrative penalties assessed under sections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(1) Admit or deny in whole or in part any of the allegations set forth in the Order to Show </w:t>
      </w:r>
      <w:proofErr w:type="gramStart"/>
      <w:r w:rsidRPr="00F255FC">
        <w:rPr>
          <w:rFonts w:ascii="Arial" w:hAnsi="Arial" w:cs="Arial"/>
          <w:color w:val="000000"/>
          <w:szCs w:val="24"/>
        </w:rPr>
        <w:t>Cause;</w:t>
      </w:r>
      <w:proofErr w:type="gramEnd"/>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 xml:space="preserve">(2) Contest the amount of any or all proposed administrative </w:t>
      </w:r>
      <w:proofErr w:type="gramStart"/>
      <w:r w:rsidRPr="00F255FC">
        <w:rPr>
          <w:rFonts w:ascii="Arial" w:hAnsi="Arial" w:cs="Arial"/>
          <w:color w:val="000000"/>
          <w:szCs w:val="24"/>
        </w:rPr>
        <w:t>penalties;</w:t>
      </w:r>
      <w:proofErr w:type="gramEnd"/>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(3) Contest the existence of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w:t>
      </w:r>
      <w:proofErr w:type="gramStart"/>
      <w:r w:rsidRPr="00F255FC">
        <w:rPr>
          <w:rFonts w:ascii="Arial" w:hAnsi="Arial" w:cs="Arial"/>
          <w:color w:val="000000"/>
          <w:szCs w:val="24"/>
        </w:rPr>
        <w:t>violations;</w:t>
      </w:r>
      <w:proofErr w:type="gramEnd"/>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(4) Set forth any affirmative and other </w:t>
      </w:r>
      <w:proofErr w:type="gramStart"/>
      <w:r w:rsidRPr="00F255FC">
        <w:rPr>
          <w:rFonts w:ascii="Arial" w:hAnsi="Arial" w:cs="Arial"/>
          <w:color w:val="000000"/>
          <w:szCs w:val="24"/>
        </w:rPr>
        <w:t>defenses;</w:t>
      </w:r>
      <w:proofErr w:type="gramEnd"/>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(e) Any allegation and proposed penalty stated in the Order to Show </w:t>
      </w:r>
      <w:proofErr w:type="gramStart"/>
      <w:r w:rsidRPr="00F255FC">
        <w:rPr>
          <w:rFonts w:ascii="Arial" w:hAnsi="Arial" w:cs="Arial"/>
          <w:color w:val="000000"/>
          <w:szCs w:val="24"/>
        </w:rPr>
        <w:t>Cause</w:t>
      </w:r>
      <w:proofErr w:type="gramEnd"/>
      <w:r w:rsidRPr="00F255FC">
        <w:rPr>
          <w:rFonts w:ascii="Arial" w:hAnsi="Arial" w:cs="Arial"/>
          <w:color w:val="000000"/>
          <w:szCs w:val="24"/>
        </w:rPr>
        <w:t xml:space="preserv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(g) The answer shall be in writing and signed by, or on behalf of, the claims administrator or utilization review organization and shall state the respondent's mailing address. It need not be verified or follow any </w:t>
      </w:r>
      <w:proofErr w:type="gramStart"/>
      <w:r w:rsidRPr="00F255FC">
        <w:rPr>
          <w:rFonts w:ascii="Arial" w:hAnsi="Arial" w:cs="Arial"/>
          <w:color w:val="000000"/>
          <w:szCs w:val="24"/>
        </w:rPr>
        <w:t>particular form</w:t>
      </w:r>
      <w:proofErr w:type="gramEnd"/>
      <w:r w:rsidRPr="00F255FC">
        <w:rPr>
          <w:rFonts w:ascii="Arial" w:hAnsi="Arial" w:cs="Arial"/>
          <w:color w:val="000000"/>
          <w:szCs w:val="24"/>
        </w:rPr>
        <w:t>.</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w:t>
      </w:r>
      <w:proofErr w:type="spellStart"/>
      <w:r w:rsidRPr="00F255FC">
        <w:rPr>
          <w:rFonts w:ascii="Arial" w:hAnsi="Arial" w:cs="Arial"/>
          <w:color w:val="000000"/>
          <w:szCs w:val="24"/>
        </w:rPr>
        <w:t>i</w:t>
      </w:r>
      <w:proofErr w:type="spellEnd"/>
      <w:r w:rsidRPr="00F255FC">
        <w:rPr>
          <w:rFonts w:ascii="Arial" w:hAnsi="Arial" w:cs="Arial"/>
          <w:color w:val="000000"/>
          <w:szCs w:val="24"/>
        </w:rPr>
        <w:t>)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(j) At the Administrative Director's discretion, the Administrative Director may proceed with an informal pre-hearing conference with the respondent </w:t>
      </w:r>
      <w:proofErr w:type="gramStart"/>
      <w:r w:rsidRPr="00F255FC">
        <w:rPr>
          <w:rFonts w:ascii="Arial" w:hAnsi="Arial" w:cs="Arial"/>
          <w:color w:val="000000"/>
          <w:szCs w:val="24"/>
        </w:rPr>
        <w:t>in an effort to</w:t>
      </w:r>
      <w:proofErr w:type="gramEnd"/>
      <w:r w:rsidRPr="00F255FC">
        <w:rPr>
          <w:rFonts w:ascii="Arial" w:hAnsi="Arial" w:cs="Arial"/>
          <w:color w:val="000000"/>
          <w:szCs w:val="24"/>
        </w:rPr>
        <w:t xml:space="preserve"> resolve the </w:t>
      </w:r>
      <w:r w:rsidRPr="00F255FC">
        <w:rPr>
          <w:rFonts w:ascii="Arial" w:hAnsi="Arial" w:cs="Arial"/>
          <w:color w:val="000000"/>
          <w:szCs w:val="24"/>
        </w:rPr>
        <w:lastRenderedPageBreak/>
        <w:t xml:space="preserve">contested matters. If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xml:space="preserve">) The Administrative Director or the designated hearing officer shall set the time and place for any pre-hearing conference on the contested matters in the Order to Show </w:t>
      </w:r>
      <w:proofErr w:type="gramStart"/>
      <w:r w:rsidRPr="00F255FC">
        <w:rPr>
          <w:rFonts w:ascii="Arial" w:hAnsi="Arial" w:cs="Arial"/>
          <w:color w:val="000000"/>
          <w:szCs w:val="24"/>
        </w:rPr>
        <w:t>Cause, and</w:t>
      </w:r>
      <w:proofErr w:type="gramEnd"/>
      <w:r w:rsidRPr="00F255FC">
        <w:rPr>
          <w:rFonts w:ascii="Arial" w:hAnsi="Arial" w:cs="Arial"/>
          <w:color w:val="000000"/>
          <w:szCs w:val="24"/>
        </w:rPr>
        <w:t xml:space="preserve">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(1) Exploration of settlement </w:t>
      </w:r>
      <w:proofErr w:type="gramStart"/>
      <w:r w:rsidRPr="00F255FC">
        <w:rPr>
          <w:rFonts w:ascii="Arial" w:hAnsi="Arial" w:cs="Arial"/>
          <w:color w:val="000000"/>
          <w:szCs w:val="24"/>
        </w:rPr>
        <w:t>possibilities;</w:t>
      </w:r>
      <w:proofErr w:type="gramEnd"/>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(2) Preparation of </w:t>
      </w:r>
      <w:proofErr w:type="gramStart"/>
      <w:r w:rsidRPr="00F255FC">
        <w:rPr>
          <w:rFonts w:ascii="Arial" w:hAnsi="Arial" w:cs="Arial"/>
          <w:color w:val="000000"/>
          <w:szCs w:val="24"/>
        </w:rPr>
        <w:t>stipulations;</w:t>
      </w:r>
      <w:proofErr w:type="gramEnd"/>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(3) Clarification of </w:t>
      </w:r>
      <w:proofErr w:type="gramStart"/>
      <w:r w:rsidRPr="00F255FC">
        <w:rPr>
          <w:rFonts w:ascii="Arial" w:hAnsi="Arial" w:cs="Arial"/>
          <w:color w:val="000000"/>
          <w:szCs w:val="24"/>
        </w:rPr>
        <w:t>issues;</w:t>
      </w:r>
      <w:proofErr w:type="gramEnd"/>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Rulings on the identity of witnesses and limitation of the number of </w:t>
      </w:r>
      <w:proofErr w:type="gramStart"/>
      <w:r w:rsidRPr="00F255FC">
        <w:rPr>
          <w:rFonts w:ascii="Arial" w:hAnsi="Arial" w:cs="Arial"/>
          <w:color w:val="000000"/>
          <w:szCs w:val="24"/>
        </w:rPr>
        <w:t>witnesses;</w:t>
      </w:r>
      <w:proofErr w:type="gramEnd"/>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(5) Objections to proffers of </w:t>
      </w:r>
      <w:proofErr w:type="gramStart"/>
      <w:r w:rsidRPr="00F255FC">
        <w:rPr>
          <w:rFonts w:ascii="Arial" w:hAnsi="Arial" w:cs="Arial"/>
          <w:color w:val="000000"/>
          <w:szCs w:val="24"/>
        </w:rPr>
        <w:t>evidence;</w:t>
      </w:r>
      <w:proofErr w:type="gramEnd"/>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(6) Order of presentation of evidence and </w:t>
      </w:r>
      <w:proofErr w:type="gramStart"/>
      <w:r w:rsidRPr="00F255FC">
        <w:rPr>
          <w:rFonts w:ascii="Arial" w:hAnsi="Arial" w:cs="Arial"/>
          <w:color w:val="000000"/>
          <w:szCs w:val="24"/>
        </w:rPr>
        <w:t>cross-examination;</w:t>
      </w:r>
      <w:proofErr w:type="gramEnd"/>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(7) Rulings regarding issuance of subpoenas and protective </w:t>
      </w:r>
      <w:proofErr w:type="gramStart"/>
      <w:r w:rsidRPr="00F255FC">
        <w:rPr>
          <w:rFonts w:ascii="Arial" w:hAnsi="Arial" w:cs="Arial"/>
          <w:color w:val="000000"/>
          <w:szCs w:val="24"/>
        </w:rPr>
        <w:t>orders;</w:t>
      </w:r>
      <w:proofErr w:type="gramEnd"/>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(8) Schedules for the submission of written briefs and schedules for the commencement and conduct of the </w:t>
      </w:r>
      <w:proofErr w:type="gramStart"/>
      <w:r w:rsidRPr="00F255FC">
        <w:rPr>
          <w:rFonts w:ascii="Arial" w:hAnsi="Arial" w:cs="Arial"/>
          <w:color w:val="000000"/>
          <w:szCs w:val="24"/>
        </w:rPr>
        <w:t>hearing;</w:t>
      </w:r>
      <w:proofErr w:type="gramEnd"/>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(q)(1) Each party shall have these rights: to call and examine witnesses, to introduce exhibits; to cross-examine opposing witnesses on any matter relevant to the issues even though that matter was not covered in the direct examination; to impeach any 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(3) The hearing need not be conducted according to the technical rules relating to evidence and witnesses, except as hereinafter provided. Any relevant evidence shall be admitted if it is the sort of evidence on which responsible persons are accustomed to </w:t>
      </w:r>
      <w:proofErr w:type="gramStart"/>
      <w:r w:rsidRPr="00F255FC">
        <w:rPr>
          <w:rFonts w:ascii="Arial" w:hAnsi="Arial" w:cs="Arial"/>
          <w:color w:val="000000"/>
          <w:szCs w:val="24"/>
        </w:rPr>
        <w:t>rely</w:t>
      </w:r>
      <w:proofErr w:type="gramEnd"/>
      <w:r w:rsidRPr="00F255FC">
        <w:rPr>
          <w:rFonts w:ascii="Arial" w:hAnsi="Arial" w:cs="Arial"/>
          <w:color w:val="000000"/>
          <w:szCs w:val="24"/>
        </w:rPr>
        <w:t xml:space="preserve">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Hearsay evidence may be used for the purpose of supplementing or explaining other evidence but upon timely objection shall not be sufficient </w:t>
      </w:r>
      <w:proofErr w:type="gramStart"/>
      <w:r w:rsidRPr="00F255FC">
        <w:rPr>
          <w:rFonts w:ascii="Arial" w:hAnsi="Arial" w:cs="Arial"/>
          <w:color w:val="000000"/>
          <w:szCs w:val="24"/>
        </w:rPr>
        <w:t>in itself to</w:t>
      </w:r>
      <w:proofErr w:type="gramEnd"/>
      <w:r w:rsidRPr="00F255FC">
        <w:rPr>
          <w:rFonts w:ascii="Arial" w:hAnsi="Arial" w:cs="Arial"/>
          <w:color w:val="000000"/>
          <w:szCs w:val="24"/>
        </w:rPr>
        <w:t xml:space="preserve">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w:t>
      </w:r>
      <w:proofErr w:type="spellStart"/>
      <w:r w:rsidRPr="00F255FC">
        <w:rPr>
          <w:rFonts w:ascii="Arial" w:hAnsi="Arial" w:cs="Arial"/>
          <w:color w:val="000000"/>
          <w:szCs w:val="24"/>
        </w:rPr>
        <w:t>i</w:t>
      </w:r>
      <w:proofErr w:type="spellEnd"/>
      <w:r w:rsidRPr="00F255FC">
        <w:rPr>
          <w:rFonts w:ascii="Arial" w:hAnsi="Arial" w:cs="Arial"/>
          <w:color w:val="000000"/>
          <w:szCs w:val="24"/>
        </w:rPr>
        <w:t xml:space="preserve">) the witness was listed in the written statement </w:t>
      </w:r>
      <w:r w:rsidRPr="00F255FC">
        <w:rPr>
          <w:rFonts w:ascii="Arial" w:hAnsi="Arial" w:cs="Arial"/>
          <w:color w:val="000000"/>
          <w:szCs w:val="24"/>
        </w:rPr>
        <w:lastRenderedPageBreak/>
        <w:t>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(s) The Administrative Director or the designated hearing officer shall issue a written Determination and Order Assessing Penalty, if any, including a statement of the basis for the Determination and each penalty assessed, within sixty (60) days of the date the 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 xml:space="preserve">(w) At any time prior to the date the Determination and Order Assessing Penalty becomes final, the Administrative Director or designated hearing officer may correct the </w:t>
      </w:r>
      <w:r w:rsidRPr="00F255FC">
        <w:rPr>
          <w:rFonts w:ascii="Arial" w:hAnsi="Arial" w:cs="Arial"/>
          <w:color w:val="000000"/>
          <w:szCs w:val="24"/>
        </w:rPr>
        <w:lastRenderedPageBreak/>
        <w:t>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72053D" w:rsidRDefault="00A55139" w:rsidP="0072053D">
      <w:pPr>
        <w:pStyle w:val="Heading1"/>
        <w:rPr>
          <w:rFonts w:eastAsia="Times New Roman"/>
          <w:color w:val="000000"/>
        </w:rPr>
      </w:pPr>
      <w:r w:rsidRPr="00F255FC">
        <w:rPr>
          <w:rFonts w:eastAsia="Times New Roman"/>
          <w:color w:val="000000"/>
        </w:rPr>
        <w:t xml:space="preserve">Article </w:t>
      </w:r>
      <w:r w:rsidR="002A730E" w:rsidRPr="00F255FC">
        <w:rPr>
          <w:rFonts w:eastAsia="Times New Roman"/>
          <w:color w:val="000000"/>
        </w:rPr>
        <w:t xml:space="preserve">5.5.2 </w:t>
      </w:r>
      <w:r w:rsidR="002A730E" w:rsidRPr="00864467">
        <w:rPr>
          <w:rFonts w:ascii="Arial Bold" w:hAnsi="Arial Bold"/>
          <w:color w:val="auto"/>
        </w:rPr>
        <w:t>Medical Treatment Utilization Schedule</w:t>
      </w:r>
    </w:p>
    <w:p w14:paraId="495BE52E" w14:textId="21832753" w:rsidR="002A730E" w:rsidRPr="0072053D" w:rsidRDefault="00A55139" w:rsidP="00024F67">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(a)  “</w:t>
      </w:r>
      <w:proofErr w:type="gramEnd"/>
      <w:r w:rsidRPr="00F255FC">
        <w:rPr>
          <w:rFonts w:ascii="Arial" w:hAnsi="Arial" w:cs="Arial"/>
          <w:sz w:val="24"/>
          <w:szCs w:val="24"/>
        </w:rPr>
        <w:t>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(b)  “</w:t>
      </w:r>
      <w:proofErr w:type="gramEnd"/>
      <w:r w:rsidRPr="00F255FC">
        <w:rPr>
          <w:rFonts w:ascii="Arial" w:hAnsi="Arial" w:cs="Arial"/>
          <w:sz w:val="24"/>
          <w:szCs w:val="24"/>
        </w:rPr>
        <w:t>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(c)  “</w:t>
      </w:r>
      <w:proofErr w:type="gramEnd"/>
      <w:r w:rsidRPr="00F255FC">
        <w:rPr>
          <w:rFonts w:ascii="Arial" w:hAnsi="Arial" w:cs="Arial"/>
          <w:sz w:val="24"/>
          <w:szCs w:val="24"/>
        </w:rPr>
        <w:t>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(e)  “</w:t>
      </w:r>
      <w:proofErr w:type="gramEnd"/>
      <w:r w:rsidRPr="00F255FC">
        <w:rPr>
          <w:rFonts w:ascii="Arial" w:hAnsi="Arial" w:cs="Arial"/>
          <w:sz w:val="24"/>
          <w:szCs w:val="24"/>
        </w:rPr>
        <w:t>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lastRenderedPageBreak/>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(f)  “</w:t>
      </w:r>
      <w:proofErr w:type="gramEnd"/>
      <w:r w:rsidRPr="00F255FC">
        <w:rPr>
          <w:rFonts w:ascii="Arial" w:hAnsi="Arial" w:cs="Arial"/>
          <w:sz w:val="24"/>
          <w:szCs w:val="24"/>
        </w:rPr>
        <w:t>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(g)  “</w:t>
      </w:r>
      <w:proofErr w:type="gramEnd"/>
      <w:r w:rsidRPr="00F255FC">
        <w:rPr>
          <w:rFonts w:ascii="Arial" w:hAnsi="Arial" w:cs="Arial"/>
          <w:sz w:val="24"/>
          <w:szCs w:val="24"/>
        </w:rPr>
        <w:t>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(h)  “</w:t>
      </w:r>
      <w:proofErr w:type="gramEnd"/>
      <w:r w:rsidRPr="00F255FC">
        <w:rPr>
          <w:rFonts w:ascii="Arial" w:hAnsi="Arial" w:cs="Arial"/>
          <w:sz w:val="24"/>
          <w:szCs w:val="24"/>
        </w:rPr>
        <w:t>Exempt drug” means a drug on the MTUS Drug List which is designated as being a drug that does not require authorization through prospective review prior to dispensing the drug, provided that the drug is prescribed in accordance with the MTUS Treatment 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t>
      </w:r>
      <w:proofErr w:type="spellStart"/>
      <w:r w:rsidRPr="00F255FC">
        <w:rPr>
          <w:rFonts w:ascii="Arial" w:hAnsi="Arial" w:cs="Arial"/>
          <w:sz w:val="24"/>
          <w:szCs w:val="24"/>
        </w:rPr>
        <w:t>i</w:t>
      </w:r>
      <w:proofErr w:type="spellEnd"/>
      <w:r w:rsidRPr="00F255FC">
        <w:rPr>
          <w:rFonts w:ascii="Arial" w:hAnsi="Arial" w:cs="Arial"/>
          <w:sz w:val="24"/>
          <w:szCs w:val="24"/>
        </w:rPr>
        <w:t>)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(j)  “</w:t>
      </w:r>
      <w:proofErr w:type="gramEnd"/>
      <w:r w:rsidRPr="00F255FC">
        <w:rPr>
          <w:rFonts w:ascii="Arial" w:hAnsi="Arial" w:cs="Arial"/>
          <w:sz w:val="24"/>
          <w:szCs w:val="24"/>
        </w:rPr>
        <w:t>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(k)  “</w:t>
      </w:r>
      <w:proofErr w:type="gramEnd"/>
      <w:r w:rsidRPr="00F255FC">
        <w:rPr>
          <w:rFonts w:ascii="Arial" w:hAnsi="Arial" w:cs="Arial"/>
          <w:sz w:val="24"/>
          <w:szCs w:val="24"/>
        </w:rPr>
        <w:t xml:space="preserve">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(l)  “</w:t>
      </w:r>
      <w:proofErr w:type="gramEnd"/>
      <w:r w:rsidRPr="00F255FC">
        <w:rPr>
          <w:rFonts w:ascii="Arial" w:hAnsi="Arial" w:cs="Arial"/>
          <w:sz w:val="24"/>
          <w:szCs w:val="24"/>
        </w:rPr>
        <w:t>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(m)  “</w:t>
      </w:r>
      <w:proofErr w:type="gramEnd"/>
      <w:r w:rsidRPr="00F255FC">
        <w:rPr>
          <w:rFonts w:ascii="Arial" w:hAnsi="Arial" w:cs="Arial"/>
          <w:sz w:val="24"/>
          <w:szCs w:val="24"/>
        </w:rPr>
        <w:t>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(n)  “</w:t>
      </w:r>
      <w:proofErr w:type="gramEnd"/>
      <w:r w:rsidRPr="00F255FC">
        <w:rPr>
          <w:rFonts w:ascii="Arial" w:hAnsi="Arial" w:cs="Arial"/>
          <w:sz w:val="24"/>
          <w:szCs w:val="24"/>
        </w:rPr>
        <w:t>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lastRenderedPageBreak/>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(p)  “</w:t>
      </w:r>
      <w:proofErr w:type="gramEnd"/>
      <w:r w:rsidRPr="00F255FC">
        <w:rPr>
          <w:rFonts w:ascii="Arial" w:hAnsi="Arial" w:cs="Arial"/>
          <w:sz w:val="24"/>
          <w:szCs w:val="24"/>
        </w:rPr>
        <w:t xml:space="preserve">Nonprescription drug” or “over-the-counter drug” (OTC drug) means a drug which may be sold without a </w:t>
      </w:r>
      <w:proofErr w:type="gramStart"/>
      <w:r w:rsidRPr="00F255FC">
        <w:rPr>
          <w:rFonts w:ascii="Arial" w:hAnsi="Arial" w:cs="Arial"/>
          <w:sz w:val="24"/>
          <w:szCs w:val="24"/>
        </w:rPr>
        <w:t>prescription</w:t>
      </w:r>
      <w:proofErr w:type="gramEnd"/>
      <w:r w:rsidRPr="00F255FC">
        <w:rPr>
          <w:rFonts w:ascii="Arial" w:hAnsi="Arial" w:cs="Arial"/>
          <w:sz w:val="24"/>
          <w:szCs w:val="24"/>
        </w:rPr>
        <w:t xml:space="preserve">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(q)  “</w:t>
      </w:r>
      <w:proofErr w:type="gramEnd"/>
      <w:r w:rsidRPr="00F255FC">
        <w:rPr>
          <w:rFonts w:ascii="Arial" w:hAnsi="Arial" w:cs="Arial"/>
          <w:sz w:val="24"/>
          <w:szCs w:val="24"/>
        </w:rPr>
        <w:t>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proofErr w:type="gramStart"/>
      <w:r w:rsidRPr="001C2CA1">
        <w:rPr>
          <w:rFonts w:ascii="Arial" w:hAnsi="Arial" w:cs="Arial"/>
          <w:sz w:val="24"/>
          <w:szCs w:val="24"/>
        </w:rPr>
        <w:t>(r)  “</w:t>
      </w:r>
      <w:proofErr w:type="gramEnd"/>
      <w:r w:rsidRPr="001C2CA1">
        <w:rPr>
          <w:rFonts w:ascii="Arial" w:hAnsi="Arial" w:cs="Arial"/>
          <w:sz w:val="24"/>
          <w:szCs w:val="24"/>
        </w:rPr>
        <w:t>OTC Monograph</w:t>
      </w:r>
      <w:r w:rsidRPr="0065591C">
        <w:rPr>
          <w:rFonts w:ascii="Arial" w:hAnsi="Arial" w:cs="Arial"/>
          <w:sz w:val="24"/>
          <w:szCs w:val="24"/>
        </w:rPr>
        <w:t xml:space="preserve">,” where OTC stands for </w:t>
      </w:r>
      <w:proofErr w:type="gramStart"/>
      <w:r w:rsidRPr="0065591C">
        <w:rPr>
          <w:rFonts w:ascii="Arial" w:hAnsi="Arial" w:cs="Arial"/>
          <w:sz w:val="24"/>
          <w:szCs w:val="24"/>
        </w:rPr>
        <w:t>over-the-counter</w:t>
      </w:r>
      <w:proofErr w:type="gramEnd"/>
      <w:r w:rsidRPr="0065591C">
        <w:rPr>
          <w:rFonts w:ascii="Arial" w:hAnsi="Arial" w:cs="Arial"/>
          <w:sz w:val="24"/>
          <w:szCs w:val="24"/>
        </w:rPr>
        <w:t>,</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(s)  “</w:t>
      </w:r>
      <w:proofErr w:type="gramEnd"/>
      <w:r w:rsidRPr="00F255FC">
        <w:rPr>
          <w:rFonts w:ascii="Arial" w:hAnsi="Arial" w:cs="Arial"/>
          <w:sz w:val="24"/>
          <w:szCs w:val="24"/>
        </w:rPr>
        <w:t>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(t)  “</w:t>
      </w:r>
      <w:proofErr w:type="gramEnd"/>
      <w:r w:rsidRPr="00F255FC">
        <w:rPr>
          <w:rFonts w:ascii="Arial" w:hAnsi="Arial" w:cs="Arial"/>
          <w:sz w:val="24"/>
          <w:szCs w:val="24"/>
        </w:rPr>
        <w:t>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(u)  “</w:t>
      </w:r>
      <w:proofErr w:type="gramEnd"/>
      <w:r w:rsidRPr="00F255FC">
        <w:rPr>
          <w:rFonts w:ascii="Arial" w:hAnsi="Arial" w:cs="Arial"/>
          <w:sz w:val="24"/>
          <w:szCs w:val="24"/>
        </w:rPr>
        <w:t>Physician”:  Notwithstanding the definition in Labor Code section 3209.3, for purposes of the MTUS Drug Formulary, “Physician” means a medical doctor, doctor of osteopathy, or other health care provider whose scope of practice includes the 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(v)  “</w:t>
      </w:r>
      <w:proofErr w:type="gramEnd"/>
      <w:r w:rsidRPr="00F255FC">
        <w:rPr>
          <w:rFonts w:ascii="Arial" w:hAnsi="Arial" w:cs="Arial"/>
          <w:sz w:val="24"/>
          <w:szCs w:val="24"/>
        </w:rPr>
        <w:t>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(w)  “</w:t>
      </w:r>
      <w:proofErr w:type="gramEnd"/>
      <w:r w:rsidRPr="00F255FC">
        <w:rPr>
          <w:rFonts w:ascii="Arial" w:hAnsi="Arial" w:cs="Arial"/>
          <w:sz w:val="24"/>
          <w:szCs w:val="24"/>
        </w:rPr>
        <w:t>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(x)  “</w:t>
      </w:r>
      <w:proofErr w:type="gramEnd"/>
      <w:r w:rsidRPr="00F255FC">
        <w:rPr>
          <w:rFonts w:ascii="Arial" w:hAnsi="Arial" w:cs="Arial"/>
          <w:sz w:val="24"/>
          <w:szCs w:val="24"/>
        </w:rPr>
        <w:t>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lastRenderedPageBreak/>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proofErr w:type="gramStart"/>
      <w:r w:rsidRPr="00F255FC">
        <w:rPr>
          <w:rFonts w:ascii="Arial" w:hAnsi="Arial" w:cs="Arial"/>
          <w:sz w:val="24"/>
          <w:szCs w:val="24"/>
        </w:rPr>
        <w:t>(z)  “</w:t>
      </w:r>
      <w:proofErr w:type="gramEnd"/>
      <w:r w:rsidRPr="00F255FC">
        <w:rPr>
          <w:rFonts w:ascii="Arial" w:hAnsi="Arial" w:cs="Arial"/>
          <w:sz w:val="24"/>
          <w:szCs w:val="24"/>
        </w:rPr>
        <w:t xml:space="preserve">Unlisted drug” means a drug that does not appear on the MTUS Drug </w:t>
      </w:r>
      <w:proofErr w:type="gramStart"/>
      <w:r w:rsidRPr="00F255FC">
        <w:rPr>
          <w:rFonts w:ascii="Arial" w:hAnsi="Arial" w:cs="Arial"/>
          <w:sz w:val="24"/>
          <w:szCs w:val="24"/>
        </w:rPr>
        <w:t>List</w:t>
      </w:r>
      <w:proofErr w:type="gramEnd"/>
      <w:r w:rsidRPr="00F255FC">
        <w:rPr>
          <w:rFonts w:ascii="Arial" w:hAnsi="Arial" w:cs="Arial"/>
          <w:sz w:val="24"/>
          <w:szCs w:val="24"/>
        </w:rPr>
        <w:t xml:space="preserve">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48EBAD4A" w14:textId="6E38FB79" w:rsidR="002A730E" w:rsidRPr="00F255FC" w:rsidRDefault="002A730E" w:rsidP="003F049B">
      <w:pPr>
        <w:pStyle w:val="Heading2"/>
      </w:pPr>
      <w:r w:rsidRPr="00F255FC">
        <w:t>§ 9792.27.17.  Formulary – Dispute Resolution.</w:t>
      </w: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3DB06212" w14:textId="58135B14" w:rsidR="002A730E" w:rsidRPr="00B402D6" w:rsidRDefault="002A730E" w:rsidP="009102D2">
      <w:pPr>
        <w:pStyle w:val="PlainText"/>
        <w:spacing w:after="360"/>
        <w:rPr>
          <w:rFonts w:ascii="Arial" w:hAnsi="Arial" w:cs="Arial"/>
          <w:sz w:val="24"/>
          <w:szCs w:val="24"/>
        </w:rPr>
      </w:pPr>
      <w:r w:rsidRPr="001C2CA1">
        <w:rPr>
          <w:rFonts w:ascii="Arial" w:hAnsi="Arial" w:cs="Arial"/>
          <w:sz w:val="24"/>
          <w:szCs w:val="24"/>
        </w:rPr>
        <w:t xml:space="preserve">Disputes over failure to follow formulary rules, other than medical necessity disputes covered by subdivision (a), shall be resolved through the </w:t>
      </w:r>
      <w:r w:rsidRPr="00B402D6">
        <w:rPr>
          <w:rFonts w:ascii="Arial" w:hAnsi="Arial" w:cs="Arial"/>
          <w:sz w:val="24"/>
          <w:szCs w:val="24"/>
        </w:rPr>
        <w:t>procedure for expedited hearings set forth in WCAB rules, title 8, California Code of Regulations, section 10782.</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96DB" w14:textId="77777777" w:rsidR="00D06400" w:rsidRDefault="00D06400" w:rsidP="007B6163">
      <w:r>
        <w:separator/>
      </w:r>
    </w:p>
  </w:endnote>
  <w:endnote w:type="continuationSeparator" w:id="0">
    <w:p w14:paraId="290FC38D" w14:textId="77777777" w:rsidR="00D06400" w:rsidRDefault="00D06400"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1CAA5A59" w:rsidR="00E55B18" w:rsidRDefault="00E55B18" w:rsidP="00E55B18">
        <w:pPr>
          <w:pStyle w:val="Footer"/>
        </w:pPr>
        <w:r>
          <w:rPr>
            <w:rFonts w:ascii="Arial" w:hAnsi="Arial" w:cs="Arial"/>
          </w:rPr>
          <w:t>Utilization Review Standards</w:t>
        </w:r>
        <w:r w:rsidRPr="005B74C2">
          <w:rPr>
            <w:rFonts w:ascii="Arial" w:hAnsi="Arial" w:cs="Arial"/>
          </w:rPr>
          <w:t xml:space="preserve"> (</w:t>
        </w:r>
        <w:r w:rsidR="00163373">
          <w:rPr>
            <w:rFonts w:ascii="Arial" w:hAnsi="Arial" w:cs="Arial"/>
          </w:rPr>
          <w:t xml:space="preserve">Final – Effective </w:t>
        </w:r>
        <w:r w:rsidR="003104C6">
          <w:rPr>
            <w:rFonts w:ascii="Arial" w:hAnsi="Arial" w:cs="Arial"/>
          </w:rPr>
          <w:t>April</w:t>
        </w:r>
        <w:r w:rsidR="00163373">
          <w:rPr>
            <w:rFonts w:ascii="Arial" w:hAnsi="Arial" w:cs="Arial"/>
          </w:rPr>
          <w:t xml:space="preserve"> 1, 2026</w:t>
        </w:r>
        <w:r w:rsidRPr="005B74C2">
          <w:rPr>
            <w:rFonts w:ascii="Arial" w:hAnsi="Arial" w:cs="Arial"/>
          </w:rPr>
          <w:t xml:space="preserve">)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9767.6, 9781</w:t>
        </w:r>
        <w:r>
          <w:rPr>
            <w:rFonts w:ascii="Arial" w:hAnsi="Arial" w:cs="Arial"/>
            <w:szCs w:val="24"/>
          </w:rPr>
          <w:t xml:space="preserve">, 9785, 9785.6, 9786, 9792.6 </w:t>
        </w:r>
        <w:r w:rsidRPr="005B74C2">
          <w:rPr>
            <w:rFonts w:ascii="Arial" w:hAnsi="Arial" w:cs="Arial"/>
            <w:szCs w:val="24"/>
          </w:rPr>
          <w:t>et seq</w:t>
        </w:r>
        <w:r>
          <w:rPr>
            <w:rFonts w:ascii="Arial" w:hAnsi="Arial" w:cs="Arial"/>
            <w:szCs w:val="24"/>
          </w:rPr>
          <w:t>, 9792.27.1, 9792.27.17</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BE2F" w14:textId="77777777" w:rsidR="00D06400" w:rsidRDefault="00D06400" w:rsidP="007B6163">
      <w:r>
        <w:separator/>
      </w:r>
    </w:p>
  </w:footnote>
  <w:footnote w:type="continuationSeparator" w:id="0">
    <w:p w14:paraId="7459C05A" w14:textId="77777777" w:rsidR="00D06400" w:rsidRDefault="00D06400" w:rsidP="007B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9C2"/>
    <w:rsid w:val="00001CE7"/>
    <w:rsid w:val="00001CF5"/>
    <w:rsid w:val="0000295F"/>
    <w:rsid w:val="000046DF"/>
    <w:rsid w:val="00004BDB"/>
    <w:rsid w:val="00006EED"/>
    <w:rsid w:val="00007661"/>
    <w:rsid w:val="000077B7"/>
    <w:rsid w:val="00011B35"/>
    <w:rsid w:val="00013500"/>
    <w:rsid w:val="000144BB"/>
    <w:rsid w:val="000145AB"/>
    <w:rsid w:val="0001490B"/>
    <w:rsid w:val="00014CB4"/>
    <w:rsid w:val="00015AA1"/>
    <w:rsid w:val="0001677E"/>
    <w:rsid w:val="00016C5B"/>
    <w:rsid w:val="00017102"/>
    <w:rsid w:val="00017BB1"/>
    <w:rsid w:val="00017CDF"/>
    <w:rsid w:val="0002018F"/>
    <w:rsid w:val="000207DF"/>
    <w:rsid w:val="00021162"/>
    <w:rsid w:val="00022D8A"/>
    <w:rsid w:val="00023E8E"/>
    <w:rsid w:val="0002493E"/>
    <w:rsid w:val="00024F67"/>
    <w:rsid w:val="00025F03"/>
    <w:rsid w:val="00033A9A"/>
    <w:rsid w:val="00034193"/>
    <w:rsid w:val="00035104"/>
    <w:rsid w:val="0003518B"/>
    <w:rsid w:val="00035A7A"/>
    <w:rsid w:val="00035B08"/>
    <w:rsid w:val="00035ECC"/>
    <w:rsid w:val="00036243"/>
    <w:rsid w:val="000366A8"/>
    <w:rsid w:val="00036A31"/>
    <w:rsid w:val="0003724F"/>
    <w:rsid w:val="00037AB7"/>
    <w:rsid w:val="00037C4E"/>
    <w:rsid w:val="000403CB"/>
    <w:rsid w:val="00040404"/>
    <w:rsid w:val="00042BD4"/>
    <w:rsid w:val="00045CA9"/>
    <w:rsid w:val="0004623A"/>
    <w:rsid w:val="00046626"/>
    <w:rsid w:val="000467FE"/>
    <w:rsid w:val="00051CBC"/>
    <w:rsid w:val="000546B7"/>
    <w:rsid w:val="00054C20"/>
    <w:rsid w:val="0005526F"/>
    <w:rsid w:val="00055DF2"/>
    <w:rsid w:val="00056716"/>
    <w:rsid w:val="000605A1"/>
    <w:rsid w:val="000605A3"/>
    <w:rsid w:val="00060CEF"/>
    <w:rsid w:val="00062DBD"/>
    <w:rsid w:val="000632E3"/>
    <w:rsid w:val="00063D06"/>
    <w:rsid w:val="00064B85"/>
    <w:rsid w:val="00065F7B"/>
    <w:rsid w:val="0006609B"/>
    <w:rsid w:val="00066247"/>
    <w:rsid w:val="00066253"/>
    <w:rsid w:val="00066495"/>
    <w:rsid w:val="00067421"/>
    <w:rsid w:val="0006761C"/>
    <w:rsid w:val="00070D40"/>
    <w:rsid w:val="000719F9"/>
    <w:rsid w:val="000719FA"/>
    <w:rsid w:val="00071EB4"/>
    <w:rsid w:val="000727CC"/>
    <w:rsid w:val="000731DE"/>
    <w:rsid w:val="000736E7"/>
    <w:rsid w:val="00073784"/>
    <w:rsid w:val="00073FE9"/>
    <w:rsid w:val="000757E0"/>
    <w:rsid w:val="00076FE1"/>
    <w:rsid w:val="00080290"/>
    <w:rsid w:val="0008116C"/>
    <w:rsid w:val="000818D3"/>
    <w:rsid w:val="0008208C"/>
    <w:rsid w:val="000823A4"/>
    <w:rsid w:val="00082409"/>
    <w:rsid w:val="00083ED1"/>
    <w:rsid w:val="0008485C"/>
    <w:rsid w:val="000864E9"/>
    <w:rsid w:val="00086564"/>
    <w:rsid w:val="00086594"/>
    <w:rsid w:val="0008678D"/>
    <w:rsid w:val="00086AC7"/>
    <w:rsid w:val="0009089A"/>
    <w:rsid w:val="00091BF3"/>
    <w:rsid w:val="0009375F"/>
    <w:rsid w:val="00093B73"/>
    <w:rsid w:val="00097DF2"/>
    <w:rsid w:val="000A0FD0"/>
    <w:rsid w:val="000A1CB3"/>
    <w:rsid w:val="000A2380"/>
    <w:rsid w:val="000A2BCE"/>
    <w:rsid w:val="000A2C43"/>
    <w:rsid w:val="000A3A9C"/>
    <w:rsid w:val="000A3B8B"/>
    <w:rsid w:val="000A3BB8"/>
    <w:rsid w:val="000A4424"/>
    <w:rsid w:val="000A45B5"/>
    <w:rsid w:val="000A5520"/>
    <w:rsid w:val="000A5AE3"/>
    <w:rsid w:val="000A6DE6"/>
    <w:rsid w:val="000B0BE5"/>
    <w:rsid w:val="000B2B22"/>
    <w:rsid w:val="000B2E10"/>
    <w:rsid w:val="000B6CD6"/>
    <w:rsid w:val="000B7187"/>
    <w:rsid w:val="000C0D6F"/>
    <w:rsid w:val="000C1CDB"/>
    <w:rsid w:val="000C254A"/>
    <w:rsid w:val="000C3788"/>
    <w:rsid w:val="000C5B10"/>
    <w:rsid w:val="000C5C37"/>
    <w:rsid w:val="000C6AC5"/>
    <w:rsid w:val="000C6B9F"/>
    <w:rsid w:val="000C7A87"/>
    <w:rsid w:val="000C7B2A"/>
    <w:rsid w:val="000C7CBA"/>
    <w:rsid w:val="000D0393"/>
    <w:rsid w:val="000D143A"/>
    <w:rsid w:val="000D2573"/>
    <w:rsid w:val="000D3F14"/>
    <w:rsid w:val="000D4B2E"/>
    <w:rsid w:val="000D4D7D"/>
    <w:rsid w:val="000D51F6"/>
    <w:rsid w:val="000D5462"/>
    <w:rsid w:val="000D5730"/>
    <w:rsid w:val="000D5D27"/>
    <w:rsid w:val="000D62ED"/>
    <w:rsid w:val="000D63FA"/>
    <w:rsid w:val="000D7556"/>
    <w:rsid w:val="000E0C4D"/>
    <w:rsid w:val="000E1E56"/>
    <w:rsid w:val="000E2626"/>
    <w:rsid w:val="000E26CD"/>
    <w:rsid w:val="000E2AAE"/>
    <w:rsid w:val="000E3FED"/>
    <w:rsid w:val="000E575A"/>
    <w:rsid w:val="000E5D2B"/>
    <w:rsid w:val="000E6456"/>
    <w:rsid w:val="000E6B01"/>
    <w:rsid w:val="000F078E"/>
    <w:rsid w:val="000F0A01"/>
    <w:rsid w:val="000F0D97"/>
    <w:rsid w:val="000F0F06"/>
    <w:rsid w:val="000F14A4"/>
    <w:rsid w:val="000F2EAB"/>
    <w:rsid w:val="000F4EE8"/>
    <w:rsid w:val="001011FD"/>
    <w:rsid w:val="00106C06"/>
    <w:rsid w:val="001074AA"/>
    <w:rsid w:val="00107CFF"/>
    <w:rsid w:val="00110C6F"/>
    <w:rsid w:val="00111C2B"/>
    <w:rsid w:val="00111DB7"/>
    <w:rsid w:val="0011204F"/>
    <w:rsid w:val="001120E2"/>
    <w:rsid w:val="001123F5"/>
    <w:rsid w:val="00112B17"/>
    <w:rsid w:val="00112CA1"/>
    <w:rsid w:val="0011370A"/>
    <w:rsid w:val="00113940"/>
    <w:rsid w:val="001152B3"/>
    <w:rsid w:val="001157AA"/>
    <w:rsid w:val="0011589A"/>
    <w:rsid w:val="001179E2"/>
    <w:rsid w:val="00125CB8"/>
    <w:rsid w:val="00126230"/>
    <w:rsid w:val="00126A70"/>
    <w:rsid w:val="00126A8B"/>
    <w:rsid w:val="00126B65"/>
    <w:rsid w:val="001274E0"/>
    <w:rsid w:val="00130117"/>
    <w:rsid w:val="00130172"/>
    <w:rsid w:val="00131FDB"/>
    <w:rsid w:val="00132921"/>
    <w:rsid w:val="00135486"/>
    <w:rsid w:val="00135632"/>
    <w:rsid w:val="00135E6E"/>
    <w:rsid w:val="00135F85"/>
    <w:rsid w:val="00136682"/>
    <w:rsid w:val="001371AE"/>
    <w:rsid w:val="001376A0"/>
    <w:rsid w:val="00137899"/>
    <w:rsid w:val="001409CE"/>
    <w:rsid w:val="00140CFC"/>
    <w:rsid w:val="00140EDE"/>
    <w:rsid w:val="00141BB2"/>
    <w:rsid w:val="001422F5"/>
    <w:rsid w:val="001442E3"/>
    <w:rsid w:val="00145194"/>
    <w:rsid w:val="001453BC"/>
    <w:rsid w:val="00145888"/>
    <w:rsid w:val="001458B3"/>
    <w:rsid w:val="00146C03"/>
    <w:rsid w:val="00147249"/>
    <w:rsid w:val="0014776E"/>
    <w:rsid w:val="001504D8"/>
    <w:rsid w:val="00150EC6"/>
    <w:rsid w:val="001510DD"/>
    <w:rsid w:val="00151708"/>
    <w:rsid w:val="00154020"/>
    <w:rsid w:val="00156461"/>
    <w:rsid w:val="0015654D"/>
    <w:rsid w:val="00157963"/>
    <w:rsid w:val="001579EA"/>
    <w:rsid w:val="00160AD2"/>
    <w:rsid w:val="0016132C"/>
    <w:rsid w:val="00161979"/>
    <w:rsid w:val="0016235C"/>
    <w:rsid w:val="00162A9D"/>
    <w:rsid w:val="00163055"/>
    <w:rsid w:val="00163373"/>
    <w:rsid w:val="0016378F"/>
    <w:rsid w:val="00163B6A"/>
    <w:rsid w:val="00164E44"/>
    <w:rsid w:val="00165AE0"/>
    <w:rsid w:val="0016603B"/>
    <w:rsid w:val="00166A71"/>
    <w:rsid w:val="00166E58"/>
    <w:rsid w:val="00170112"/>
    <w:rsid w:val="00170E73"/>
    <w:rsid w:val="00173B51"/>
    <w:rsid w:val="0017593F"/>
    <w:rsid w:val="0017604D"/>
    <w:rsid w:val="001776C0"/>
    <w:rsid w:val="00177773"/>
    <w:rsid w:val="00177E18"/>
    <w:rsid w:val="00180B83"/>
    <w:rsid w:val="001844FA"/>
    <w:rsid w:val="0018507C"/>
    <w:rsid w:val="00185C71"/>
    <w:rsid w:val="001870FE"/>
    <w:rsid w:val="0018766F"/>
    <w:rsid w:val="00187C1A"/>
    <w:rsid w:val="00190823"/>
    <w:rsid w:val="0019136C"/>
    <w:rsid w:val="00196262"/>
    <w:rsid w:val="00196505"/>
    <w:rsid w:val="00197924"/>
    <w:rsid w:val="00197E76"/>
    <w:rsid w:val="001A0F5D"/>
    <w:rsid w:val="001A1078"/>
    <w:rsid w:val="001A16F5"/>
    <w:rsid w:val="001A19F8"/>
    <w:rsid w:val="001A28D9"/>
    <w:rsid w:val="001A2CCA"/>
    <w:rsid w:val="001A4910"/>
    <w:rsid w:val="001A4CB5"/>
    <w:rsid w:val="001A5082"/>
    <w:rsid w:val="001A615F"/>
    <w:rsid w:val="001A68D9"/>
    <w:rsid w:val="001A6C79"/>
    <w:rsid w:val="001A6D35"/>
    <w:rsid w:val="001A71B4"/>
    <w:rsid w:val="001A7426"/>
    <w:rsid w:val="001A77CA"/>
    <w:rsid w:val="001B1278"/>
    <w:rsid w:val="001B1512"/>
    <w:rsid w:val="001B296F"/>
    <w:rsid w:val="001B4E12"/>
    <w:rsid w:val="001B6615"/>
    <w:rsid w:val="001B7789"/>
    <w:rsid w:val="001B7B43"/>
    <w:rsid w:val="001C0D3C"/>
    <w:rsid w:val="001C160F"/>
    <w:rsid w:val="001C1738"/>
    <w:rsid w:val="001C1DD3"/>
    <w:rsid w:val="001C2CA1"/>
    <w:rsid w:val="001C4D08"/>
    <w:rsid w:val="001C4D21"/>
    <w:rsid w:val="001C5073"/>
    <w:rsid w:val="001C55E9"/>
    <w:rsid w:val="001C6148"/>
    <w:rsid w:val="001C667B"/>
    <w:rsid w:val="001C68AA"/>
    <w:rsid w:val="001D0EC1"/>
    <w:rsid w:val="001D15F2"/>
    <w:rsid w:val="001D18E1"/>
    <w:rsid w:val="001D1A79"/>
    <w:rsid w:val="001D1AF5"/>
    <w:rsid w:val="001D37DA"/>
    <w:rsid w:val="001D3CBD"/>
    <w:rsid w:val="001D3D40"/>
    <w:rsid w:val="001D4691"/>
    <w:rsid w:val="001D5236"/>
    <w:rsid w:val="001D5561"/>
    <w:rsid w:val="001D636D"/>
    <w:rsid w:val="001D682A"/>
    <w:rsid w:val="001D7D3A"/>
    <w:rsid w:val="001E1FC1"/>
    <w:rsid w:val="001E282D"/>
    <w:rsid w:val="001E2995"/>
    <w:rsid w:val="001E2B7B"/>
    <w:rsid w:val="001E3FB8"/>
    <w:rsid w:val="001E48D1"/>
    <w:rsid w:val="001E4D6D"/>
    <w:rsid w:val="001E527C"/>
    <w:rsid w:val="001E5281"/>
    <w:rsid w:val="001E5D38"/>
    <w:rsid w:val="001E6DF5"/>
    <w:rsid w:val="001E7BD8"/>
    <w:rsid w:val="001F0E7B"/>
    <w:rsid w:val="001F24F0"/>
    <w:rsid w:val="001F70C4"/>
    <w:rsid w:val="001F729E"/>
    <w:rsid w:val="001F7EF7"/>
    <w:rsid w:val="00202480"/>
    <w:rsid w:val="00210A4C"/>
    <w:rsid w:val="00211253"/>
    <w:rsid w:val="002112CE"/>
    <w:rsid w:val="00212C81"/>
    <w:rsid w:val="002138ED"/>
    <w:rsid w:val="00213D90"/>
    <w:rsid w:val="00214179"/>
    <w:rsid w:val="0021484C"/>
    <w:rsid w:val="00214F87"/>
    <w:rsid w:val="002159EC"/>
    <w:rsid w:val="00215E9C"/>
    <w:rsid w:val="00216778"/>
    <w:rsid w:val="002167C1"/>
    <w:rsid w:val="00217D91"/>
    <w:rsid w:val="00220E5B"/>
    <w:rsid w:val="002212F5"/>
    <w:rsid w:val="002216FD"/>
    <w:rsid w:val="0022196C"/>
    <w:rsid w:val="0022418A"/>
    <w:rsid w:val="002250F9"/>
    <w:rsid w:val="002257E7"/>
    <w:rsid w:val="00225A6B"/>
    <w:rsid w:val="002268DD"/>
    <w:rsid w:val="00226EEA"/>
    <w:rsid w:val="002276E8"/>
    <w:rsid w:val="00231129"/>
    <w:rsid w:val="00231BEE"/>
    <w:rsid w:val="002320CD"/>
    <w:rsid w:val="002321FC"/>
    <w:rsid w:val="00232AAD"/>
    <w:rsid w:val="00232B53"/>
    <w:rsid w:val="00233C8A"/>
    <w:rsid w:val="002349E8"/>
    <w:rsid w:val="00236671"/>
    <w:rsid w:val="00236B19"/>
    <w:rsid w:val="0023747B"/>
    <w:rsid w:val="0024014C"/>
    <w:rsid w:val="00240792"/>
    <w:rsid w:val="0024097C"/>
    <w:rsid w:val="00240D16"/>
    <w:rsid w:val="00240F85"/>
    <w:rsid w:val="002418FA"/>
    <w:rsid w:val="00242EA2"/>
    <w:rsid w:val="0024386D"/>
    <w:rsid w:val="00244671"/>
    <w:rsid w:val="00244BD7"/>
    <w:rsid w:val="00244C27"/>
    <w:rsid w:val="002458BC"/>
    <w:rsid w:val="00246EC7"/>
    <w:rsid w:val="00246FB0"/>
    <w:rsid w:val="00250C31"/>
    <w:rsid w:val="00251996"/>
    <w:rsid w:val="0025223C"/>
    <w:rsid w:val="00255C9A"/>
    <w:rsid w:val="002563D2"/>
    <w:rsid w:val="002573FB"/>
    <w:rsid w:val="002579F0"/>
    <w:rsid w:val="00260868"/>
    <w:rsid w:val="00261279"/>
    <w:rsid w:val="0026152A"/>
    <w:rsid w:val="0026270B"/>
    <w:rsid w:val="002627EB"/>
    <w:rsid w:val="00262E61"/>
    <w:rsid w:val="00263651"/>
    <w:rsid w:val="00263851"/>
    <w:rsid w:val="0026558E"/>
    <w:rsid w:val="00265949"/>
    <w:rsid w:val="002672F3"/>
    <w:rsid w:val="002679DE"/>
    <w:rsid w:val="00271214"/>
    <w:rsid w:val="00271F81"/>
    <w:rsid w:val="0027358E"/>
    <w:rsid w:val="00273AFC"/>
    <w:rsid w:val="00274B91"/>
    <w:rsid w:val="002757FA"/>
    <w:rsid w:val="00276E73"/>
    <w:rsid w:val="00277001"/>
    <w:rsid w:val="002770D3"/>
    <w:rsid w:val="00281D0B"/>
    <w:rsid w:val="00282EE7"/>
    <w:rsid w:val="00282FBE"/>
    <w:rsid w:val="00283BA4"/>
    <w:rsid w:val="002846D6"/>
    <w:rsid w:val="00284BEC"/>
    <w:rsid w:val="002868BA"/>
    <w:rsid w:val="00290292"/>
    <w:rsid w:val="00290653"/>
    <w:rsid w:val="00290DCF"/>
    <w:rsid w:val="0029264A"/>
    <w:rsid w:val="002938CB"/>
    <w:rsid w:val="0029460F"/>
    <w:rsid w:val="00294F79"/>
    <w:rsid w:val="00296698"/>
    <w:rsid w:val="00296C0B"/>
    <w:rsid w:val="00297444"/>
    <w:rsid w:val="00297EAC"/>
    <w:rsid w:val="002A04E3"/>
    <w:rsid w:val="002A07A1"/>
    <w:rsid w:val="002A0B56"/>
    <w:rsid w:val="002A181B"/>
    <w:rsid w:val="002A1E60"/>
    <w:rsid w:val="002A443F"/>
    <w:rsid w:val="002A546A"/>
    <w:rsid w:val="002A5CF3"/>
    <w:rsid w:val="002A606B"/>
    <w:rsid w:val="002A6331"/>
    <w:rsid w:val="002A7005"/>
    <w:rsid w:val="002A730E"/>
    <w:rsid w:val="002A7FD5"/>
    <w:rsid w:val="002B09E6"/>
    <w:rsid w:val="002B0B5D"/>
    <w:rsid w:val="002B1C5B"/>
    <w:rsid w:val="002B22EB"/>
    <w:rsid w:val="002B238C"/>
    <w:rsid w:val="002B2C81"/>
    <w:rsid w:val="002B3958"/>
    <w:rsid w:val="002B3E2E"/>
    <w:rsid w:val="002B3E8E"/>
    <w:rsid w:val="002B4312"/>
    <w:rsid w:val="002B49A0"/>
    <w:rsid w:val="002B4CC2"/>
    <w:rsid w:val="002B500C"/>
    <w:rsid w:val="002B5273"/>
    <w:rsid w:val="002B60E2"/>
    <w:rsid w:val="002B672B"/>
    <w:rsid w:val="002B68C8"/>
    <w:rsid w:val="002B7D68"/>
    <w:rsid w:val="002C02BC"/>
    <w:rsid w:val="002C0D1F"/>
    <w:rsid w:val="002C0FE7"/>
    <w:rsid w:val="002C17C5"/>
    <w:rsid w:val="002C1866"/>
    <w:rsid w:val="002C2497"/>
    <w:rsid w:val="002C3342"/>
    <w:rsid w:val="002C5550"/>
    <w:rsid w:val="002C555C"/>
    <w:rsid w:val="002C75A3"/>
    <w:rsid w:val="002C7608"/>
    <w:rsid w:val="002C7B09"/>
    <w:rsid w:val="002D0AC6"/>
    <w:rsid w:val="002D122A"/>
    <w:rsid w:val="002D27D7"/>
    <w:rsid w:val="002D2BBF"/>
    <w:rsid w:val="002D3B6F"/>
    <w:rsid w:val="002D4474"/>
    <w:rsid w:val="002D5A6F"/>
    <w:rsid w:val="002D5BA7"/>
    <w:rsid w:val="002D5C0E"/>
    <w:rsid w:val="002D64F4"/>
    <w:rsid w:val="002E1236"/>
    <w:rsid w:val="002E23FF"/>
    <w:rsid w:val="002E31BD"/>
    <w:rsid w:val="002E3E4C"/>
    <w:rsid w:val="002E590D"/>
    <w:rsid w:val="002E6C4D"/>
    <w:rsid w:val="002E70A4"/>
    <w:rsid w:val="002E71EB"/>
    <w:rsid w:val="002E737C"/>
    <w:rsid w:val="002F0D0B"/>
    <w:rsid w:val="002F0D99"/>
    <w:rsid w:val="002F0F06"/>
    <w:rsid w:val="002F21B2"/>
    <w:rsid w:val="002F2358"/>
    <w:rsid w:val="002F2BDF"/>
    <w:rsid w:val="002F3169"/>
    <w:rsid w:val="002F3E33"/>
    <w:rsid w:val="002F55D4"/>
    <w:rsid w:val="002F5622"/>
    <w:rsid w:val="002F596F"/>
    <w:rsid w:val="002F66C8"/>
    <w:rsid w:val="002F7DBE"/>
    <w:rsid w:val="00300647"/>
    <w:rsid w:val="003013F0"/>
    <w:rsid w:val="00302A04"/>
    <w:rsid w:val="00303EFE"/>
    <w:rsid w:val="00304F35"/>
    <w:rsid w:val="0030512E"/>
    <w:rsid w:val="0030556B"/>
    <w:rsid w:val="00306B30"/>
    <w:rsid w:val="00307178"/>
    <w:rsid w:val="00307D05"/>
    <w:rsid w:val="00307EB4"/>
    <w:rsid w:val="003104C6"/>
    <w:rsid w:val="00310D46"/>
    <w:rsid w:val="00311374"/>
    <w:rsid w:val="00311B3E"/>
    <w:rsid w:val="003123F2"/>
    <w:rsid w:val="00313448"/>
    <w:rsid w:val="003141AE"/>
    <w:rsid w:val="003142D8"/>
    <w:rsid w:val="00314496"/>
    <w:rsid w:val="00315513"/>
    <w:rsid w:val="003157D8"/>
    <w:rsid w:val="003157EB"/>
    <w:rsid w:val="00316A9A"/>
    <w:rsid w:val="00316C02"/>
    <w:rsid w:val="00317588"/>
    <w:rsid w:val="00317BA1"/>
    <w:rsid w:val="00321F3A"/>
    <w:rsid w:val="00322AA4"/>
    <w:rsid w:val="00322CA0"/>
    <w:rsid w:val="003249AB"/>
    <w:rsid w:val="00324C98"/>
    <w:rsid w:val="00325063"/>
    <w:rsid w:val="00325440"/>
    <w:rsid w:val="00325FF2"/>
    <w:rsid w:val="00326049"/>
    <w:rsid w:val="0032644F"/>
    <w:rsid w:val="003279E4"/>
    <w:rsid w:val="00331EC8"/>
    <w:rsid w:val="00332064"/>
    <w:rsid w:val="00332122"/>
    <w:rsid w:val="0033281B"/>
    <w:rsid w:val="00333F83"/>
    <w:rsid w:val="003362A7"/>
    <w:rsid w:val="0033658A"/>
    <w:rsid w:val="00337B5E"/>
    <w:rsid w:val="00337EB4"/>
    <w:rsid w:val="00340EA5"/>
    <w:rsid w:val="00341015"/>
    <w:rsid w:val="0034184B"/>
    <w:rsid w:val="0034230D"/>
    <w:rsid w:val="00344521"/>
    <w:rsid w:val="00345DD2"/>
    <w:rsid w:val="0034748E"/>
    <w:rsid w:val="0034753E"/>
    <w:rsid w:val="003522EE"/>
    <w:rsid w:val="0035256B"/>
    <w:rsid w:val="00352774"/>
    <w:rsid w:val="00353211"/>
    <w:rsid w:val="00353AE0"/>
    <w:rsid w:val="0035604A"/>
    <w:rsid w:val="00357504"/>
    <w:rsid w:val="003579D0"/>
    <w:rsid w:val="00360C32"/>
    <w:rsid w:val="003612D9"/>
    <w:rsid w:val="003623F9"/>
    <w:rsid w:val="00362FF8"/>
    <w:rsid w:val="00363EEA"/>
    <w:rsid w:val="00364329"/>
    <w:rsid w:val="00364B26"/>
    <w:rsid w:val="00366B3C"/>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6C"/>
    <w:rsid w:val="00382897"/>
    <w:rsid w:val="003834CB"/>
    <w:rsid w:val="003839E4"/>
    <w:rsid w:val="00384030"/>
    <w:rsid w:val="003843AC"/>
    <w:rsid w:val="003849A7"/>
    <w:rsid w:val="00386440"/>
    <w:rsid w:val="00386FF5"/>
    <w:rsid w:val="0039088A"/>
    <w:rsid w:val="00391569"/>
    <w:rsid w:val="00391AAB"/>
    <w:rsid w:val="00391F06"/>
    <w:rsid w:val="0039267B"/>
    <w:rsid w:val="0039314E"/>
    <w:rsid w:val="003950C8"/>
    <w:rsid w:val="00395668"/>
    <w:rsid w:val="00395E0D"/>
    <w:rsid w:val="003961E3"/>
    <w:rsid w:val="003964D6"/>
    <w:rsid w:val="00396F9A"/>
    <w:rsid w:val="00397514"/>
    <w:rsid w:val="00397533"/>
    <w:rsid w:val="003A0CCE"/>
    <w:rsid w:val="003A0DCE"/>
    <w:rsid w:val="003A256A"/>
    <w:rsid w:val="003A3C6F"/>
    <w:rsid w:val="003A5E92"/>
    <w:rsid w:val="003A5FFB"/>
    <w:rsid w:val="003A7331"/>
    <w:rsid w:val="003A738D"/>
    <w:rsid w:val="003B2848"/>
    <w:rsid w:val="003B2AAC"/>
    <w:rsid w:val="003B4439"/>
    <w:rsid w:val="003B44A4"/>
    <w:rsid w:val="003B4992"/>
    <w:rsid w:val="003B617C"/>
    <w:rsid w:val="003B655D"/>
    <w:rsid w:val="003B7225"/>
    <w:rsid w:val="003B73EB"/>
    <w:rsid w:val="003C190E"/>
    <w:rsid w:val="003C25A0"/>
    <w:rsid w:val="003C3760"/>
    <w:rsid w:val="003C6D09"/>
    <w:rsid w:val="003D3F3E"/>
    <w:rsid w:val="003D58EB"/>
    <w:rsid w:val="003D7699"/>
    <w:rsid w:val="003D7B61"/>
    <w:rsid w:val="003E0957"/>
    <w:rsid w:val="003E1CB3"/>
    <w:rsid w:val="003E2698"/>
    <w:rsid w:val="003E295B"/>
    <w:rsid w:val="003E3251"/>
    <w:rsid w:val="003E346E"/>
    <w:rsid w:val="003E35B5"/>
    <w:rsid w:val="003E42D1"/>
    <w:rsid w:val="003E48E1"/>
    <w:rsid w:val="003E4C72"/>
    <w:rsid w:val="003E4D4E"/>
    <w:rsid w:val="003E548F"/>
    <w:rsid w:val="003E5807"/>
    <w:rsid w:val="003E5DD9"/>
    <w:rsid w:val="003E6953"/>
    <w:rsid w:val="003E6AF0"/>
    <w:rsid w:val="003E76CB"/>
    <w:rsid w:val="003E7E22"/>
    <w:rsid w:val="003E7E3A"/>
    <w:rsid w:val="003F049B"/>
    <w:rsid w:val="003F0835"/>
    <w:rsid w:val="003F10CF"/>
    <w:rsid w:val="003F130C"/>
    <w:rsid w:val="003F1361"/>
    <w:rsid w:val="003F1AD4"/>
    <w:rsid w:val="003F1E0F"/>
    <w:rsid w:val="003F2D47"/>
    <w:rsid w:val="003F2E84"/>
    <w:rsid w:val="003F38D0"/>
    <w:rsid w:val="003F4CFA"/>
    <w:rsid w:val="003F5C4C"/>
    <w:rsid w:val="003F6A2E"/>
    <w:rsid w:val="003F7478"/>
    <w:rsid w:val="0040287D"/>
    <w:rsid w:val="00402DF9"/>
    <w:rsid w:val="0040427B"/>
    <w:rsid w:val="00404AA0"/>
    <w:rsid w:val="00404AA8"/>
    <w:rsid w:val="00404F37"/>
    <w:rsid w:val="0040520A"/>
    <w:rsid w:val="00405C77"/>
    <w:rsid w:val="00406BE3"/>
    <w:rsid w:val="00406E3E"/>
    <w:rsid w:val="00407266"/>
    <w:rsid w:val="00407CB4"/>
    <w:rsid w:val="00410005"/>
    <w:rsid w:val="00410840"/>
    <w:rsid w:val="0041095B"/>
    <w:rsid w:val="00411184"/>
    <w:rsid w:val="004111E0"/>
    <w:rsid w:val="004116FE"/>
    <w:rsid w:val="004117FA"/>
    <w:rsid w:val="004118B7"/>
    <w:rsid w:val="0041212C"/>
    <w:rsid w:val="0041323D"/>
    <w:rsid w:val="00413406"/>
    <w:rsid w:val="004135CB"/>
    <w:rsid w:val="00415986"/>
    <w:rsid w:val="00416A2C"/>
    <w:rsid w:val="00416D18"/>
    <w:rsid w:val="00417AE6"/>
    <w:rsid w:val="00421B4A"/>
    <w:rsid w:val="0042489B"/>
    <w:rsid w:val="0042576C"/>
    <w:rsid w:val="00425D25"/>
    <w:rsid w:val="00426C4E"/>
    <w:rsid w:val="00427F94"/>
    <w:rsid w:val="004303DF"/>
    <w:rsid w:val="00430841"/>
    <w:rsid w:val="00430EFD"/>
    <w:rsid w:val="0043157A"/>
    <w:rsid w:val="004320BB"/>
    <w:rsid w:val="00433E4D"/>
    <w:rsid w:val="0043631E"/>
    <w:rsid w:val="004368F2"/>
    <w:rsid w:val="00436A15"/>
    <w:rsid w:val="00436FA1"/>
    <w:rsid w:val="00441CF7"/>
    <w:rsid w:val="004445B2"/>
    <w:rsid w:val="00444CDD"/>
    <w:rsid w:val="0044679D"/>
    <w:rsid w:val="004475A2"/>
    <w:rsid w:val="004479E3"/>
    <w:rsid w:val="004500D8"/>
    <w:rsid w:val="00450721"/>
    <w:rsid w:val="00450AE3"/>
    <w:rsid w:val="00450DE4"/>
    <w:rsid w:val="00451915"/>
    <w:rsid w:val="0045233C"/>
    <w:rsid w:val="004536EE"/>
    <w:rsid w:val="00454BCA"/>
    <w:rsid w:val="004558C2"/>
    <w:rsid w:val="00456437"/>
    <w:rsid w:val="004564A9"/>
    <w:rsid w:val="00457631"/>
    <w:rsid w:val="0045789F"/>
    <w:rsid w:val="00457F8C"/>
    <w:rsid w:val="00461CD5"/>
    <w:rsid w:val="00461EA5"/>
    <w:rsid w:val="0046210A"/>
    <w:rsid w:val="0046301F"/>
    <w:rsid w:val="0046522E"/>
    <w:rsid w:val="0046568F"/>
    <w:rsid w:val="00467E63"/>
    <w:rsid w:val="00470B25"/>
    <w:rsid w:val="00470B63"/>
    <w:rsid w:val="00470F2A"/>
    <w:rsid w:val="0047194D"/>
    <w:rsid w:val="00472A63"/>
    <w:rsid w:val="0047306B"/>
    <w:rsid w:val="004749DD"/>
    <w:rsid w:val="00475361"/>
    <w:rsid w:val="00476B50"/>
    <w:rsid w:val="00476BE7"/>
    <w:rsid w:val="004776FF"/>
    <w:rsid w:val="00480771"/>
    <w:rsid w:val="00481194"/>
    <w:rsid w:val="00483D3D"/>
    <w:rsid w:val="004847D0"/>
    <w:rsid w:val="0048484B"/>
    <w:rsid w:val="00485AED"/>
    <w:rsid w:val="00486495"/>
    <w:rsid w:val="00486999"/>
    <w:rsid w:val="004869A3"/>
    <w:rsid w:val="00486C01"/>
    <w:rsid w:val="0048776E"/>
    <w:rsid w:val="004910E2"/>
    <w:rsid w:val="00491703"/>
    <w:rsid w:val="00491833"/>
    <w:rsid w:val="00491B6F"/>
    <w:rsid w:val="00492BB4"/>
    <w:rsid w:val="00493467"/>
    <w:rsid w:val="00493787"/>
    <w:rsid w:val="0049442A"/>
    <w:rsid w:val="0049595F"/>
    <w:rsid w:val="00495F32"/>
    <w:rsid w:val="00496089"/>
    <w:rsid w:val="004965E5"/>
    <w:rsid w:val="00497190"/>
    <w:rsid w:val="004A14BC"/>
    <w:rsid w:val="004A1FAB"/>
    <w:rsid w:val="004A388E"/>
    <w:rsid w:val="004A4395"/>
    <w:rsid w:val="004A45D9"/>
    <w:rsid w:val="004A4ED4"/>
    <w:rsid w:val="004A56B0"/>
    <w:rsid w:val="004A5A46"/>
    <w:rsid w:val="004A5FAC"/>
    <w:rsid w:val="004B04F6"/>
    <w:rsid w:val="004B0AB3"/>
    <w:rsid w:val="004B0C5A"/>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6C64"/>
    <w:rsid w:val="004C7AC5"/>
    <w:rsid w:val="004C7F06"/>
    <w:rsid w:val="004D052F"/>
    <w:rsid w:val="004D1978"/>
    <w:rsid w:val="004D22E2"/>
    <w:rsid w:val="004D230F"/>
    <w:rsid w:val="004D3171"/>
    <w:rsid w:val="004D4DCC"/>
    <w:rsid w:val="004D4F0C"/>
    <w:rsid w:val="004D5150"/>
    <w:rsid w:val="004D68F1"/>
    <w:rsid w:val="004D6937"/>
    <w:rsid w:val="004D6FE7"/>
    <w:rsid w:val="004E01C9"/>
    <w:rsid w:val="004E0AFF"/>
    <w:rsid w:val="004E0C1A"/>
    <w:rsid w:val="004E1307"/>
    <w:rsid w:val="004E1E71"/>
    <w:rsid w:val="004E2DCD"/>
    <w:rsid w:val="004E30DF"/>
    <w:rsid w:val="004E3713"/>
    <w:rsid w:val="004E3D36"/>
    <w:rsid w:val="004E5118"/>
    <w:rsid w:val="004E5D88"/>
    <w:rsid w:val="004E6181"/>
    <w:rsid w:val="004F16FB"/>
    <w:rsid w:val="004F1774"/>
    <w:rsid w:val="004F1F6A"/>
    <w:rsid w:val="004F2505"/>
    <w:rsid w:val="004F312F"/>
    <w:rsid w:val="004F35FD"/>
    <w:rsid w:val="004F3A81"/>
    <w:rsid w:val="004F65C8"/>
    <w:rsid w:val="004F6E31"/>
    <w:rsid w:val="004F7262"/>
    <w:rsid w:val="004F7343"/>
    <w:rsid w:val="004F7C06"/>
    <w:rsid w:val="0050024E"/>
    <w:rsid w:val="00500814"/>
    <w:rsid w:val="00500D3E"/>
    <w:rsid w:val="005013ED"/>
    <w:rsid w:val="00502F01"/>
    <w:rsid w:val="005040F6"/>
    <w:rsid w:val="0050497B"/>
    <w:rsid w:val="00506B06"/>
    <w:rsid w:val="00506B88"/>
    <w:rsid w:val="005075F5"/>
    <w:rsid w:val="00510FE0"/>
    <w:rsid w:val="00511739"/>
    <w:rsid w:val="0051224C"/>
    <w:rsid w:val="00512DEF"/>
    <w:rsid w:val="00512E87"/>
    <w:rsid w:val="00515332"/>
    <w:rsid w:val="0051607B"/>
    <w:rsid w:val="00517B4C"/>
    <w:rsid w:val="00517C9B"/>
    <w:rsid w:val="005200B5"/>
    <w:rsid w:val="005217DC"/>
    <w:rsid w:val="005219BF"/>
    <w:rsid w:val="005227FE"/>
    <w:rsid w:val="00524ABC"/>
    <w:rsid w:val="00526635"/>
    <w:rsid w:val="00527188"/>
    <w:rsid w:val="005277A3"/>
    <w:rsid w:val="00527A37"/>
    <w:rsid w:val="00530F75"/>
    <w:rsid w:val="00531C95"/>
    <w:rsid w:val="00533CA1"/>
    <w:rsid w:val="00534A73"/>
    <w:rsid w:val="00536451"/>
    <w:rsid w:val="005366A2"/>
    <w:rsid w:val="005404AF"/>
    <w:rsid w:val="00540CFE"/>
    <w:rsid w:val="00541A75"/>
    <w:rsid w:val="00544FCA"/>
    <w:rsid w:val="00545456"/>
    <w:rsid w:val="00546D64"/>
    <w:rsid w:val="0055122D"/>
    <w:rsid w:val="00551D14"/>
    <w:rsid w:val="00552911"/>
    <w:rsid w:val="00554117"/>
    <w:rsid w:val="005560AC"/>
    <w:rsid w:val="005564DF"/>
    <w:rsid w:val="00557B43"/>
    <w:rsid w:val="00557D45"/>
    <w:rsid w:val="00557D7B"/>
    <w:rsid w:val="00560B32"/>
    <w:rsid w:val="005613AF"/>
    <w:rsid w:val="0056315C"/>
    <w:rsid w:val="00563300"/>
    <w:rsid w:val="00565071"/>
    <w:rsid w:val="005652D6"/>
    <w:rsid w:val="005653B6"/>
    <w:rsid w:val="00565C0C"/>
    <w:rsid w:val="00565F53"/>
    <w:rsid w:val="0057039E"/>
    <w:rsid w:val="00570D14"/>
    <w:rsid w:val="00571343"/>
    <w:rsid w:val="00573D58"/>
    <w:rsid w:val="00574332"/>
    <w:rsid w:val="00574D93"/>
    <w:rsid w:val="00574F9E"/>
    <w:rsid w:val="005755CC"/>
    <w:rsid w:val="00575776"/>
    <w:rsid w:val="00576DA5"/>
    <w:rsid w:val="00576E4F"/>
    <w:rsid w:val="00580AAF"/>
    <w:rsid w:val="005813CA"/>
    <w:rsid w:val="00581D1C"/>
    <w:rsid w:val="005825E0"/>
    <w:rsid w:val="005827AB"/>
    <w:rsid w:val="00584352"/>
    <w:rsid w:val="00584749"/>
    <w:rsid w:val="0058514F"/>
    <w:rsid w:val="00585587"/>
    <w:rsid w:val="00585840"/>
    <w:rsid w:val="00585E71"/>
    <w:rsid w:val="00586DA2"/>
    <w:rsid w:val="00586F45"/>
    <w:rsid w:val="005909E9"/>
    <w:rsid w:val="00590FA6"/>
    <w:rsid w:val="00591060"/>
    <w:rsid w:val="00593728"/>
    <w:rsid w:val="00593D49"/>
    <w:rsid w:val="005946FD"/>
    <w:rsid w:val="00595206"/>
    <w:rsid w:val="00595BB4"/>
    <w:rsid w:val="00597160"/>
    <w:rsid w:val="005971D7"/>
    <w:rsid w:val="005974A2"/>
    <w:rsid w:val="005974F3"/>
    <w:rsid w:val="005979F7"/>
    <w:rsid w:val="005A0578"/>
    <w:rsid w:val="005A77EA"/>
    <w:rsid w:val="005B0AD2"/>
    <w:rsid w:val="005B2387"/>
    <w:rsid w:val="005B2ABF"/>
    <w:rsid w:val="005B32F4"/>
    <w:rsid w:val="005B331F"/>
    <w:rsid w:val="005B3A2C"/>
    <w:rsid w:val="005B4553"/>
    <w:rsid w:val="005B4D87"/>
    <w:rsid w:val="005B56A9"/>
    <w:rsid w:val="005B593C"/>
    <w:rsid w:val="005B6288"/>
    <w:rsid w:val="005B6C13"/>
    <w:rsid w:val="005B76A3"/>
    <w:rsid w:val="005C0980"/>
    <w:rsid w:val="005C0A2A"/>
    <w:rsid w:val="005C257D"/>
    <w:rsid w:val="005C2F03"/>
    <w:rsid w:val="005C3268"/>
    <w:rsid w:val="005C401E"/>
    <w:rsid w:val="005C4199"/>
    <w:rsid w:val="005C4298"/>
    <w:rsid w:val="005C4419"/>
    <w:rsid w:val="005C58CD"/>
    <w:rsid w:val="005D0B0A"/>
    <w:rsid w:val="005D0FFE"/>
    <w:rsid w:val="005D221D"/>
    <w:rsid w:val="005D2494"/>
    <w:rsid w:val="005D27FA"/>
    <w:rsid w:val="005D4F28"/>
    <w:rsid w:val="005D5C07"/>
    <w:rsid w:val="005D774D"/>
    <w:rsid w:val="005E0E8A"/>
    <w:rsid w:val="005E174B"/>
    <w:rsid w:val="005E19AA"/>
    <w:rsid w:val="005E1C78"/>
    <w:rsid w:val="005E3AA5"/>
    <w:rsid w:val="005E4367"/>
    <w:rsid w:val="005E5B67"/>
    <w:rsid w:val="005E5DF9"/>
    <w:rsid w:val="005E7426"/>
    <w:rsid w:val="005F05B1"/>
    <w:rsid w:val="005F0AE1"/>
    <w:rsid w:val="005F3114"/>
    <w:rsid w:val="005F3DC8"/>
    <w:rsid w:val="005F3E1A"/>
    <w:rsid w:val="005F41A3"/>
    <w:rsid w:val="005F41DF"/>
    <w:rsid w:val="005F4599"/>
    <w:rsid w:val="005F575C"/>
    <w:rsid w:val="005F61A7"/>
    <w:rsid w:val="005F63AA"/>
    <w:rsid w:val="005F64C3"/>
    <w:rsid w:val="005F7C5D"/>
    <w:rsid w:val="0060006A"/>
    <w:rsid w:val="0060060A"/>
    <w:rsid w:val="00600B7B"/>
    <w:rsid w:val="00600E09"/>
    <w:rsid w:val="00602A08"/>
    <w:rsid w:val="00602EA1"/>
    <w:rsid w:val="00602F26"/>
    <w:rsid w:val="00603B0D"/>
    <w:rsid w:val="00604A02"/>
    <w:rsid w:val="006054C5"/>
    <w:rsid w:val="00605556"/>
    <w:rsid w:val="00605DD2"/>
    <w:rsid w:val="006079DB"/>
    <w:rsid w:val="00611390"/>
    <w:rsid w:val="00611D11"/>
    <w:rsid w:val="006129CB"/>
    <w:rsid w:val="00613CF1"/>
    <w:rsid w:val="00615B1B"/>
    <w:rsid w:val="00616FB7"/>
    <w:rsid w:val="00617558"/>
    <w:rsid w:val="00617B20"/>
    <w:rsid w:val="00617DAC"/>
    <w:rsid w:val="006200EC"/>
    <w:rsid w:val="006209E7"/>
    <w:rsid w:val="00622654"/>
    <w:rsid w:val="00622971"/>
    <w:rsid w:val="006235FC"/>
    <w:rsid w:val="00624FCB"/>
    <w:rsid w:val="00625EDA"/>
    <w:rsid w:val="00626D31"/>
    <w:rsid w:val="0062711E"/>
    <w:rsid w:val="0062718D"/>
    <w:rsid w:val="00627429"/>
    <w:rsid w:val="006316CE"/>
    <w:rsid w:val="006317A6"/>
    <w:rsid w:val="00631F64"/>
    <w:rsid w:val="006322F1"/>
    <w:rsid w:val="0063297A"/>
    <w:rsid w:val="006331F5"/>
    <w:rsid w:val="00634CB1"/>
    <w:rsid w:val="0063588B"/>
    <w:rsid w:val="00637AF0"/>
    <w:rsid w:val="00637BF8"/>
    <w:rsid w:val="00641108"/>
    <w:rsid w:val="00641154"/>
    <w:rsid w:val="00641416"/>
    <w:rsid w:val="00641A45"/>
    <w:rsid w:val="00641A65"/>
    <w:rsid w:val="00641D36"/>
    <w:rsid w:val="0064229E"/>
    <w:rsid w:val="00643A5F"/>
    <w:rsid w:val="006440F5"/>
    <w:rsid w:val="0064462A"/>
    <w:rsid w:val="00645989"/>
    <w:rsid w:val="0064710C"/>
    <w:rsid w:val="00651A86"/>
    <w:rsid w:val="0065331D"/>
    <w:rsid w:val="00653D2C"/>
    <w:rsid w:val="00653D6E"/>
    <w:rsid w:val="006540C8"/>
    <w:rsid w:val="006542D6"/>
    <w:rsid w:val="0065446C"/>
    <w:rsid w:val="00655325"/>
    <w:rsid w:val="006558F4"/>
    <w:rsid w:val="0065591C"/>
    <w:rsid w:val="00656557"/>
    <w:rsid w:val="0065683F"/>
    <w:rsid w:val="0065741A"/>
    <w:rsid w:val="00657725"/>
    <w:rsid w:val="00657E35"/>
    <w:rsid w:val="0066049F"/>
    <w:rsid w:val="0066169C"/>
    <w:rsid w:val="006658FC"/>
    <w:rsid w:val="00665966"/>
    <w:rsid w:val="00665DF5"/>
    <w:rsid w:val="00666661"/>
    <w:rsid w:val="00667E6A"/>
    <w:rsid w:val="0067010D"/>
    <w:rsid w:val="00670A10"/>
    <w:rsid w:val="00670A1D"/>
    <w:rsid w:val="006716C7"/>
    <w:rsid w:val="00671E60"/>
    <w:rsid w:val="006725DB"/>
    <w:rsid w:val="00674103"/>
    <w:rsid w:val="006743AC"/>
    <w:rsid w:val="006745FC"/>
    <w:rsid w:val="00674654"/>
    <w:rsid w:val="00675124"/>
    <w:rsid w:val="00676AC0"/>
    <w:rsid w:val="006770C0"/>
    <w:rsid w:val="0067756A"/>
    <w:rsid w:val="00677BC8"/>
    <w:rsid w:val="00681541"/>
    <w:rsid w:val="00681FA9"/>
    <w:rsid w:val="00682E29"/>
    <w:rsid w:val="0068671C"/>
    <w:rsid w:val="00686937"/>
    <w:rsid w:val="00686AD2"/>
    <w:rsid w:val="00691A2D"/>
    <w:rsid w:val="00693597"/>
    <w:rsid w:val="006938FD"/>
    <w:rsid w:val="00693D41"/>
    <w:rsid w:val="006950F6"/>
    <w:rsid w:val="0069637A"/>
    <w:rsid w:val="0069695F"/>
    <w:rsid w:val="00696FF4"/>
    <w:rsid w:val="0069778E"/>
    <w:rsid w:val="00697C40"/>
    <w:rsid w:val="006A0446"/>
    <w:rsid w:val="006A0931"/>
    <w:rsid w:val="006A0DA8"/>
    <w:rsid w:val="006A1787"/>
    <w:rsid w:val="006A3D9D"/>
    <w:rsid w:val="006A5C56"/>
    <w:rsid w:val="006A6809"/>
    <w:rsid w:val="006B0466"/>
    <w:rsid w:val="006B14CB"/>
    <w:rsid w:val="006B210F"/>
    <w:rsid w:val="006B2406"/>
    <w:rsid w:val="006B245B"/>
    <w:rsid w:val="006B3333"/>
    <w:rsid w:val="006B5101"/>
    <w:rsid w:val="006B5218"/>
    <w:rsid w:val="006B7BA6"/>
    <w:rsid w:val="006C0409"/>
    <w:rsid w:val="006C1052"/>
    <w:rsid w:val="006C1ED4"/>
    <w:rsid w:val="006C1F50"/>
    <w:rsid w:val="006C35F0"/>
    <w:rsid w:val="006C50FA"/>
    <w:rsid w:val="006C53C4"/>
    <w:rsid w:val="006C5B8C"/>
    <w:rsid w:val="006C6F40"/>
    <w:rsid w:val="006C7DED"/>
    <w:rsid w:val="006C7F72"/>
    <w:rsid w:val="006D07EC"/>
    <w:rsid w:val="006D08A1"/>
    <w:rsid w:val="006D1292"/>
    <w:rsid w:val="006D23A3"/>
    <w:rsid w:val="006D27AA"/>
    <w:rsid w:val="006D2BE4"/>
    <w:rsid w:val="006D3EC8"/>
    <w:rsid w:val="006D4BD8"/>
    <w:rsid w:val="006D5130"/>
    <w:rsid w:val="006D55F4"/>
    <w:rsid w:val="006D58BB"/>
    <w:rsid w:val="006D5DE8"/>
    <w:rsid w:val="006D6443"/>
    <w:rsid w:val="006D65F9"/>
    <w:rsid w:val="006D77E3"/>
    <w:rsid w:val="006E05BC"/>
    <w:rsid w:val="006E0C8E"/>
    <w:rsid w:val="006E3332"/>
    <w:rsid w:val="006E3C6B"/>
    <w:rsid w:val="006E467B"/>
    <w:rsid w:val="006E4A4F"/>
    <w:rsid w:val="006E52CE"/>
    <w:rsid w:val="006E629A"/>
    <w:rsid w:val="006E6ED5"/>
    <w:rsid w:val="006F0351"/>
    <w:rsid w:val="006F0907"/>
    <w:rsid w:val="006F0F28"/>
    <w:rsid w:val="006F1052"/>
    <w:rsid w:val="006F28E0"/>
    <w:rsid w:val="006F2D1C"/>
    <w:rsid w:val="006F3062"/>
    <w:rsid w:val="006F3246"/>
    <w:rsid w:val="006F425C"/>
    <w:rsid w:val="006F4922"/>
    <w:rsid w:val="006F4D6E"/>
    <w:rsid w:val="006F53E3"/>
    <w:rsid w:val="006F5470"/>
    <w:rsid w:val="006F6074"/>
    <w:rsid w:val="006F60D9"/>
    <w:rsid w:val="006F63C5"/>
    <w:rsid w:val="006F73F9"/>
    <w:rsid w:val="006F73FA"/>
    <w:rsid w:val="00702482"/>
    <w:rsid w:val="007029F9"/>
    <w:rsid w:val="00702A06"/>
    <w:rsid w:val="00702D75"/>
    <w:rsid w:val="00703B15"/>
    <w:rsid w:val="00704920"/>
    <w:rsid w:val="007056B1"/>
    <w:rsid w:val="007112E5"/>
    <w:rsid w:val="00711D67"/>
    <w:rsid w:val="00713806"/>
    <w:rsid w:val="007140CF"/>
    <w:rsid w:val="007156CB"/>
    <w:rsid w:val="0071633D"/>
    <w:rsid w:val="00716557"/>
    <w:rsid w:val="007200A1"/>
    <w:rsid w:val="0072053D"/>
    <w:rsid w:val="007218A9"/>
    <w:rsid w:val="00722FCB"/>
    <w:rsid w:val="007262BA"/>
    <w:rsid w:val="0072636E"/>
    <w:rsid w:val="00726EF8"/>
    <w:rsid w:val="00726F8C"/>
    <w:rsid w:val="007279B6"/>
    <w:rsid w:val="0073091D"/>
    <w:rsid w:val="0073227D"/>
    <w:rsid w:val="007329D0"/>
    <w:rsid w:val="00732E32"/>
    <w:rsid w:val="007360E7"/>
    <w:rsid w:val="007366C4"/>
    <w:rsid w:val="00737F1F"/>
    <w:rsid w:val="00740226"/>
    <w:rsid w:val="007408B7"/>
    <w:rsid w:val="00740A5E"/>
    <w:rsid w:val="00741C87"/>
    <w:rsid w:val="00741F19"/>
    <w:rsid w:val="00742280"/>
    <w:rsid w:val="00742397"/>
    <w:rsid w:val="00742DB4"/>
    <w:rsid w:val="007432D8"/>
    <w:rsid w:val="00743B25"/>
    <w:rsid w:val="00744736"/>
    <w:rsid w:val="007456D1"/>
    <w:rsid w:val="0074607B"/>
    <w:rsid w:val="00746E01"/>
    <w:rsid w:val="00747F19"/>
    <w:rsid w:val="00747FDF"/>
    <w:rsid w:val="00750440"/>
    <w:rsid w:val="00750B35"/>
    <w:rsid w:val="0075137E"/>
    <w:rsid w:val="00751B01"/>
    <w:rsid w:val="00752168"/>
    <w:rsid w:val="0075224B"/>
    <w:rsid w:val="007526A5"/>
    <w:rsid w:val="007528E1"/>
    <w:rsid w:val="007537C9"/>
    <w:rsid w:val="00753A17"/>
    <w:rsid w:val="00754238"/>
    <w:rsid w:val="00754764"/>
    <w:rsid w:val="00754F3C"/>
    <w:rsid w:val="00755D02"/>
    <w:rsid w:val="00755E7C"/>
    <w:rsid w:val="007570FB"/>
    <w:rsid w:val="00757142"/>
    <w:rsid w:val="007576BF"/>
    <w:rsid w:val="0075774A"/>
    <w:rsid w:val="007579D7"/>
    <w:rsid w:val="00760BDF"/>
    <w:rsid w:val="00760C6D"/>
    <w:rsid w:val="00762ED4"/>
    <w:rsid w:val="0076346A"/>
    <w:rsid w:val="00763A49"/>
    <w:rsid w:val="00764069"/>
    <w:rsid w:val="00764231"/>
    <w:rsid w:val="00765D23"/>
    <w:rsid w:val="007667C7"/>
    <w:rsid w:val="00766B40"/>
    <w:rsid w:val="00767E1F"/>
    <w:rsid w:val="007709CB"/>
    <w:rsid w:val="007711CC"/>
    <w:rsid w:val="00771AA8"/>
    <w:rsid w:val="00772973"/>
    <w:rsid w:val="00773C0A"/>
    <w:rsid w:val="00773E20"/>
    <w:rsid w:val="00775D96"/>
    <w:rsid w:val="007765EE"/>
    <w:rsid w:val="0077715E"/>
    <w:rsid w:val="007802BE"/>
    <w:rsid w:val="00781573"/>
    <w:rsid w:val="00781CCA"/>
    <w:rsid w:val="00784276"/>
    <w:rsid w:val="00785188"/>
    <w:rsid w:val="00786A2F"/>
    <w:rsid w:val="00786BC2"/>
    <w:rsid w:val="007870A7"/>
    <w:rsid w:val="007903E8"/>
    <w:rsid w:val="00792A77"/>
    <w:rsid w:val="00792B7C"/>
    <w:rsid w:val="007936A7"/>
    <w:rsid w:val="00793E9A"/>
    <w:rsid w:val="00794A6C"/>
    <w:rsid w:val="0079548C"/>
    <w:rsid w:val="007A0286"/>
    <w:rsid w:val="007A09E0"/>
    <w:rsid w:val="007A20C9"/>
    <w:rsid w:val="007A3B02"/>
    <w:rsid w:val="007A5449"/>
    <w:rsid w:val="007A549D"/>
    <w:rsid w:val="007B19DF"/>
    <w:rsid w:val="007B228D"/>
    <w:rsid w:val="007B549E"/>
    <w:rsid w:val="007B6163"/>
    <w:rsid w:val="007B7192"/>
    <w:rsid w:val="007B729B"/>
    <w:rsid w:val="007B7F06"/>
    <w:rsid w:val="007C0088"/>
    <w:rsid w:val="007C03AC"/>
    <w:rsid w:val="007C1180"/>
    <w:rsid w:val="007C1A74"/>
    <w:rsid w:val="007C1FCA"/>
    <w:rsid w:val="007C207B"/>
    <w:rsid w:val="007C2D1D"/>
    <w:rsid w:val="007C3857"/>
    <w:rsid w:val="007C46A0"/>
    <w:rsid w:val="007C4AB7"/>
    <w:rsid w:val="007C7046"/>
    <w:rsid w:val="007D0107"/>
    <w:rsid w:val="007D1653"/>
    <w:rsid w:val="007D2FF5"/>
    <w:rsid w:val="007D6219"/>
    <w:rsid w:val="007D7B00"/>
    <w:rsid w:val="007E05A8"/>
    <w:rsid w:val="007E2380"/>
    <w:rsid w:val="007E2706"/>
    <w:rsid w:val="007E2E86"/>
    <w:rsid w:val="007E42E4"/>
    <w:rsid w:val="007E44C1"/>
    <w:rsid w:val="007E4562"/>
    <w:rsid w:val="007E4F46"/>
    <w:rsid w:val="007E5C2E"/>
    <w:rsid w:val="007E628C"/>
    <w:rsid w:val="007E62AE"/>
    <w:rsid w:val="007E6698"/>
    <w:rsid w:val="007E6D3B"/>
    <w:rsid w:val="007F0FAE"/>
    <w:rsid w:val="007F12B1"/>
    <w:rsid w:val="007F1B63"/>
    <w:rsid w:val="007F26FF"/>
    <w:rsid w:val="007F27AA"/>
    <w:rsid w:val="007F31DC"/>
    <w:rsid w:val="007F37D9"/>
    <w:rsid w:val="007F381B"/>
    <w:rsid w:val="007F3AC4"/>
    <w:rsid w:val="007F456A"/>
    <w:rsid w:val="007F4DA0"/>
    <w:rsid w:val="007F5754"/>
    <w:rsid w:val="007F617A"/>
    <w:rsid w:val="007F6BC9"/>
    <w:rsid w:val="007F7912"/>
    <w:rsid w:val="007F7F6E"/>
    <w:rsid w:val="008007A8"/>
    <w:rsid w:val="00801692"/>
    <w:rsid w:val="008022FB"/>
    <w:rsid w:val="0080230D"/>
    <w:rsid w:val="00802F2C"/>
    <w:rsid w:val="00810B88"/>
    <w:rsid w:val="008110EE"/>
    <w:rsid w:val="00811E66"/>
    <w:rsid w:val="008121D5"/>
    <w:rsid w:val="008139A0"/>
    <w:rsid w:val="00814A2F"/>
    <w:rsid w:val="00814B52"/>
    <w:rsid w:val="0081560B"/>
    <w:rsid w:val="008170D8"/>
    <w:rsid w:val="00817F05"/>
    <w:rsid w:val="0082081C"/>
    <w:rsid w:val="008214F4"/>
    <w:rsid w:val="0082367A"/>
    <w:rsid w:val="00823EE7"/>
    <w:rsid w:val="00824651"/>
    <w:rsid w:val="00824C0A"/>
    <w:rsid w:val="00825084"/>
    <w:rsid w:val="008250FF"/>
    <w:rsid w:val="00825583"/>
    <w:rsid w:val="00826EFA"/>
    <w:rsid w:val="008278C0"/>
    <w:rsid w:val="008302A5"/>
    <w:rsid w:val="008306C5"/>
    <w:rsid w:val="008312D5"/>
    <w:rsid w:val="008331E3"/>
    <w:rsid w:val="00835105"/>
    <w:rsid w:val="00835908"/>
    <w:rsid w:val="008368A7"/>
    <w:rsid w:val="00836ED0"/>
    <w:rsid w:val="00837E52"/>
    <w:rsid w:val="00841CFC"/>
    <w:rsid w:val="00841F44"/>
    <w:rsid w:val="00842539"/>
    <w:rsid w:val="0084601D"/>
    <w:rsid w:val="008467D0"/>
    <w:rsid w:val="00846B28"/>
    <w:rsid w:val="0084719E"/>
    <w:rsid w:val="00847AE6"/>
    <w:rsid w:val="00850E9D"/>
    <w:rsid w:val="00851938"/>
    <w:rsid w:val="00851F06"/>
    <w:rsid w:val="00852279"/>
    <w:rsid w:val="00852AF8"/>
    <w:rsid w:val="00856585"/>
    <w:rsid w:val="00856AD9"/>
    <w:rsid w:val="00856C41"/>
    <w:rsid w:val="00857842"/>
    <w:rsid w:val="00857ED9"/>
    <w:rsid w:val="0086016A"/>
    <w:rsid w:val="008620DE"/>
    <w:rsid w:val="00864467"/>
    <w:rsid w:val="008644ED"/>
    <w:rsid w:val="008648EB"/>
    <w:rsid w:val="00864949"/>
    <w:rsid w:val="0086498F"/>
    <w:rsid w:val="008649FE"/>
    <w:rsid w:val="008664F8"/>
    <w:rsid w:val="00867C4A"/>
    <w:rsid w:val="00870EC8"/>
    <w:rsid w:val="00870EE7"/>
    <w:rsid w:val="0087255B"/>
    <w:rsid w:val="008735E2"/>
    <w:rsid w:val="00873C18"/>
    <w:rsid w:val="00874440"/>
    <w:rsid w:val="008744D3"/>
    <w:rsid w:val="00876485"/>
    <w:rsid w:val="00877122"/>
    <w:rsid w:val="00880D6D"/>
    <w:rsid w:val="00882E23"/>
    <w:rsid w:val="008830F4"/>
    <w:rsid w:val="00884261"/>
    <w:rsid w:val="0088446F"/>
    <w:rsid w:val="008875BB"/>
    <w:rsid w:val="00887A3C"/>
    <w:rsid w:val="0089043F"/>
    <w:rsid w:val="00891394"/>
    <w:rsid w:val="008926E3"/>
    <w:rsid w:val="00892C75"/>
    <w:rsid w:val="00892D96"/>
    <w:rsid w:val="0089303B"/>
    <w:rsid w:val="008938AD"/>
    <w:rsid w:val="00893E1A"/>
    <w:rsid w:val="008949EC"/>
    <w:rsid w:val="0089500D"/>
    <w:rsid w:val="00895719"/>
    <w:rsid w:val="0089587A"/>
    <w:rsid w:val="00895EE0"/>
    <w:rsid w:val="00897020"/>
    <w:rsid w:val="0089725A"/>
    <w:rsid w:val="008A0498"/>
    <w:rsid w:val="008A0932"/>
    <w:rsid w:val="008A1F4A"/>
    <w:rsid w:val="008A2F75"/>
    <w:rsid w:val="008A3DEE"/>
    <w:rsid w:val="008A3F5E"/>
    <w:rsid w:val="008A5507"/>
    <w:rsid w:val="008A7620"/>
    <w:rsid w:val="008A79B5"/>
    <w:rsid w:val="008B0CE4"/>
    <w:rsid w:val="008B136F"/>
    <w:rsid w:val="008B3DD3"/>
    <w:rsid w:val="008B3E48"/>
    <w:rsid w:val="008B4279"/>
    <w:rsid w:val="008B4FD7"/>
    <w:rsid w:val="008B51C6"/>
    <w:rsid w:val="008B5685"/>
    <w:rsid w:val="008B5D4F"/>
    <w:rsid w:val="008B638E"/>
    <w:rsid w:val="008B643F"/>
    <w:rsid w:val="008B69D5"/>
    <w:rsid w:val="008B6FE8"/>
    <w:rsid w:val="008B7A15"/>
    <w:rsid w:val="008C105B"/>
    <w:rsid w:val="008C207E"/>
    <w:rsid w:val="008C3C53"/>
    <w:rsid w:val="008C3FB6"/>
    <w:rsid w:val="008C46E8"/>
    <w:rsid w:val="008C5189"/>
    <w:rsid w:val="008C5465"/>
    <w:rsid w:val="008C54CF"/>
    <w:rsid w:val="008C5749"/>
    <w:rsid w:val="008C5C7C"/>
    <w:rsid w:val="008C5CA1"/>
    <w:rsid w:val="008C6B86"/>
    <w:rsid w:val="008C6EBB"/>
    <w:rsid w:val="008C78D7"/>
    <w:rsid w:val="008C79E6"/>
    <w:rsid w:val="008D04C9"/>
    <w:rsid w:val="008D0C30"/>
    <w:rsid w:val="008D0C84"/>
    <w:rsid w:val="008D0DA8"/>
    <w:rsid w:val="008D0F68"/>
    <w:rsid w:val="008D122C"/>
    <w:rsid w:val="008D19A4"/>
    <w:rsid w:val="008D3241"/>
    <w:rsid w:val="008D3FD3"/>
    <w:rsid w:val="008D4218"/>
    <w:rsid w:val="008D5307"/>
    <w:rsid w:val="008D5356"/>
    <w:rsid w:val="008D6930"/>
    <w:rsid w:val="008D6B4B"/>
    <w:rsid w:val="008D7F68"/>
    <w:rsid w:val="008E0090"/>
    <w:rsid w:val="008E184A"/>
    <w:rsid w:val="008E1CA3"/>
    <w:rsid w:val="008E2BD7"/>
    <w:rsid w:val="008E2D99"/>
    <w:rsid w:val="008E2DB7"/>
    <w:rsid w:val="008E363C"/>
    <w:rsid w:val="008E3E9F"/>
    <w:rsid w:val="008E44D5"/>
    <w:rsid w:val="008E465A"/>
    <w:rsid w:val="008E5428"/>
    <w:rsid w:val="008E5A2E"/>
    <w:rsid w:val="008E65E6"/>
    <w:rsid w:val="008E7133"/>
    <w:rsid w:val="008F02C8"/>
    <w:rsid w:val="008F02FB"/>
    <w:rsid w:val="008F05F9"/>
    <w:rsid w:val="008F2103"/>
    <w:rsid w:val="008F38E3"/>
    <w:rsid w:val="008F3CAB"/>
    <w:rsid w:val="008F4C46"/>
    <w:rsid w:val="008F5D48"/>
    <w:rsid w:val="008F5DBA"/>
    <w:rsid w:val="008F5E18"/>
    <w:rsid w:val="008F690C"/>
    <w:rsid w:val="008F7502"/>
    <w:rsid w:val="00902379"/>
    <w:rsid w:val="009029D0"/>
    <w:rsid w:val="00904513"/>
    <w:rsid w:val="009046FE"/>
    <w:rsid w:val="00904C67"/>
    <w:rsid w:val="00905BD6"/>
    <w:rsid w:val="00906B3E"/>
    <w:rsid w:val="009102D2"/>
    <w:rsid w:val="00911CDA"/>
    <w:rsid w:val="009129F2"/>
    <w:rsid w:val="00914011"/>
    <w:rsid w:val="009140FF"/>
    <w:rsid w:val="0091501E"/>
    <w:rsid w:val="00915610"/>
    <w:rsid w:val="00916C42"/>
    <w:rsid w:val="00920951"/>
    <w:rsid w:val="009213CA"/>
    <w:rsid w:val="00921E15"/>
    <w:rsid w:val="00921E33"/>
    <w:rsid w:val="00922D3F"/>
    <w:rsid w:val="009233BD"/>
    <w:rsid w:val="00923D76"/>
    <w:rsid w:val="00923E83"/>
    <w:rsid w:val="009245ED"/>
    <w:rsid w:val="0092602A"/>
    <w:rsid w:val="0092688A"/>
    <w:rsid w:val="0092795F"/>
    <w:rsid w:val="00927E74"/>
    <w:rsid w:val="00930775"/>
    <w:rsid w:val="00930F67"/>
    <w:rsid w:val="00935A11"/>
    <w:rsid w:val="00935BBC"/>
    <w:rsid w:val="009368AE"/>
    <w:rsid w:val="009373FB"/>
    <w:rsid w:val="009404AE"/>
    <w:rsid w:val="00940D8D"/>
    <w:rsid w:val="00941604"/>
    <w:rsid w:val="00941A42"/>
    <w:rsid w:val="00941BE3"/>
    <w:rsid w:val="00942156"/>
    <w:rsid w:val="00942862"/>
    <w:rsid w:val="00943642"/>
    <w:rsid w:val="00943D64"/>
    <w:rsid w:val="009443F4"/>
    <w:rsid w:val="00945382"/>
    <w:rsid w:val="0094740D"/>
    <w:rsid w:val="00947777"/>
    <w:rsid w:val="009479D3"/>
    <w:rsid w:val="00947E3C"/>
    <w:rsid w:val="00950540"/>
    <w:rsid w:val="00950544"/>
    <w:rsid w:val="0095175E"/>
    <w:rsid w:val="00951CE0"/>
    <w:rsid w:val="00951ED8"/>
    <w:rsid w:val="00952A74"/>
    <w:rsid w:val="0095343B"/>
    <w:rsid w:val="0095378D"/>
    <w:rsid w:val="00954D85"/>
    <w:rsid w:val="00954E91"/>
    <w:rsid w:val="00955F8C"/>
    <w:rsid w:val="0095641A"/>
    <w:rsid w:val="00956DD6"/>
    <w:rsid w:val="00957ED2"/>
    <w:rsid w:val="00960201"/>
    <w:rsid w:val="0096032A"/>
    <w:rsid w:val="009632B8"/>
    <w:rsid w:val="0096378B"/>
    <w:rsid w:val="00963FE4"/>
    <w:rsid w:val="00964A63"/>
    <w:rsid w:val="0096548A"/>
    <w:rsid w:val="0096672C"/>
    <w:rsid w:val="00966E24"/>
    <w:rsid w:val="0096700C"/>
    <w:rsid w:val="0097113F"/>
    <w:rsid w:val="00971724"/>
    <w:rsid w:val="00972FDA"/>
    <w:rsid w:val="009735FA"/>
    <w:rsid w:val="0097407B"/>
    <w:rsid w:val="00974FAD"/>
    <w:rsid w:val="0097515D"/>
    <w:rsid w:val="0097559B"/>
    <w:rsid w:val="009755BF"/>
    <w:rsid w:val="00975610"/>
    <w:rsid w:val="0097746D"/>
    <w:rsid w:val="009776A3"/>
    <w:rsid w:val="00977CA6"/>
    <w:rsid w:val="00980ED2"/>
    <w:rsid w:val="0098132C"/>
    <w:rsid w:val="00981D87"/>
    <w:rsid w:val="00983659"/>
    <w:rsid w:val="00984E70"/>
    <w:rsid w:val="009858F2"/>
    <w:rsid w:val="00985930"/>
    <w:rsid w:val="00991BA7"/>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A0A50"/>
    <w:rsid w:val="009A14AF"/>
    <w:rsid w:val="009A1B64"/>
    <w:rsid w:val="009A2201"/>
    <w:rsid w:val="009A3FFE"/>
    <w:rsid w:val="009A43CA"/>
    <w:rsid w:val="009A46AE"/>
    <w:rsid w:val="009A613B"/>
    <w:rsid w:val="009A64C3"/>
    <w:rsid w:val="009A6582"/>
    <w:rsid w:val="009A6916"/>
    <w:rsid w:val="009A6B91"/>
    <w:rsid w:val="009B0C84"/>
    <w:rsid w:val="009B1DE4"/>
    <w:rsid w:val="009B2665"/>
    <w:rsid w:val="009B2766"/>
    <w:rsid w:val="009B36EA"/>
    <w:rsid w:val="009B4DD5"/>
    <w:rsid w:val="009B4F21"/>
    <w:rsid w:val="009B5533"/>
    <w:rsid w:val="009B6071"/>
    <w:rsid w:val="009C12D6"/>
    <w:rsid w:val="009C21BE"/>
    <w:rsid w:val="009C436E"/>
    <w:rsid w:val="009C489F"/>
    <w:rsid w:val="009C7449"/>
    <w:rsid w:val="009D14A7"/>
    <w:rsid w:val="009D1C20"/>
    <w:rsid w:val="009D226E"/>
    <w:rsid w:val="009D36BC"/>
    <w:rsid w:val="009D45DF"/>
    <w:rsid w:val="009D4C6E"/>
    <w:rsid w:val="009D567F"/>
    <w:rsid w:val="009D6C53"/>
    <w:rsid w:val="009D6F61"/>
    <w:rsid w:val="009D7E6C"/>
    <w:rsid w:val="009E15C1"/>
    <w:rsid w:val="009E1DA7"/>
    <w:rsid w:val="009E2345"/>
    <w:rsid w:val="009E3E73"/>
    <w:rsid w:val="009E477E"/>
    <w:rsid w:val="009E521C"/>
    <w:rsid w:val="009E687E"/>
    <w:rsid w:val="009E7652"/>
    <w:rsid w:val="009E7A7C"/>
    <w:rsid w:val="009E7F78"/>
    <w:rsid w:val="009F0B4D"/>
    <w:rsid w:val="009F0F3F"/>
    <w:rsid w:val="009F16F0"/>
    <w:rsid w:val="009F2579"/>
    <w:rsid w:val="009F2B1C"/>
    <w:rsid w:val="009F2D97"/>
    <w:rsid w:val="009F3ED8"/>
    <w:rsid w:val="009F7DD4"/>
    <w:rsid w:val="00A0145D"/>
    <w:rsid w:val="00A01BB8"/>
    <w:rsid w:val="00A01C78"/>
    <w:rsid w:val="00A034D3"/>
    <w:rsid w:val="00A05F2B"/>
    <w:rsid w:val="00A061D3"/>
    <w:rsid w:val="00A06B61"/>
    <w:rsid w:val="00A0794C"/>
    <w:rsid w:val="00A11FE6"/>
    <w:rsid w:val="00A128F4"/>
    <w:rsid w:val="00A13699"/>
    <w:rsid w:val="00A13772"/>
    <w:rsid w:val="00A13E1C"/>
    <w:rsid w:val="00A13E7B"/>
    <w:rsid w:val="00A14EB7"/>
    <w:rsid w:val="00A15558"/>
    <w:rsid w:val="00A15B9A"/>
    <w:rsid w:val="00A20A61"/>
    <w:rsid w:val="00A2266A"/>
    <w:rsid w:val="00A2348F"/>
    <w:rsid w:val="00A23B1F"/>
    <w:rsid w:val="00A23CEC"/>
    <w:rsid w:val="00A23DDC"/>
    <w:rsid w:val="00A256AA"/>
    <w:rsid w:val="00A26EE3"/>
    <w:rsid w:val="00A27EA0"/>
    <w:rsid w:val="00A30292"/>
    <w:rsid w:val="00A31349"/>
    <w:rsid w:val="00A322DF"/>
    <w:rsid w:val="00A32F84"/>
    <w:rsid w:val="00A32F96"/>
    <w:rsid w:val="00A33C86"/>
    <w:rsid w:val="00A341E9"/>
    <w:rsid w:val="00A3423D"/>
    <w:rsid w:val="00A34489"/>
    <w:rsid w:val="00A34F9E"/>
    <w:rsid w:val="00A37662"/>
    <w:rsid w:val="00A378A9"/>
    <w:rsid w:val="00A404FE"/>
    <w:rsid w:val="00A40EF6"/>
    <w:rsid w:val="00A41C9A"/>
    <w:rsid w:val="00A426F3"/>
    <w:rsid w:val="00A42782"/>
    <w:rsid w:val="00A431B1"/>
    <w:rsid w:val="00A44766"/>
    <w:rsid w:val="00A44B31"/>
    <w:rsid w:val="00A47501"/>
    <w:rsid w:val="00A52D4D"/>
    <w:rsid w:val="00A545DA"/>
    <w:rsid w:val="00A54DDF"/>
    <w:rsid w:val="00A54F4D"/>
    <w:rsid w:val="00A55139"/>
    <w:rsid w:val="00A552B1"/>
    <w:rsid w:val="00A55669"/>
    <w:rsid w:val="00A55B8D"/>
    <w:rsid w:val="00A55FF0"/>
    <w:rsid w:val="00A56467"/>
    <w:rsid w:val="00A5706A"/>
    <w:rsid w:val="00A5795E"/>
    <w:rsid w:val="00A60F91"/>
    <w:rsid w:val="00A62687"/>
    <w:rsid w:val="00A63126"/>
    <w:rsid w:val="00A634FF"/>
    <w:rsid w:val="00A63A47"/>
    <w:rsid w:val="00A653D9"/>
    <w:rsid w:val="00A658FA"/>
    <w:rsid w:val="00A66A31"/>
    <w:rsid w:val="00A673F0"/>
    <w:rsid w:val="00A67521"/>
    <w:rsid w:val="00A67EA2"/>
    <w:rsid w:val="00A71CAA"/>
    <w:rsid w:val="00A71F40"/>
    <w:rsid w:val="00A7246C"/>
    <w:rsid w:val="00A72FA7"/>
    <w:rsid w:val="00A73179"/>
    <w:rsid w:val="00A73240"/>
    <w:rsid w:val="00A74F8A"/>
    <w:rsid w:val="00A74FF0"/>
    <w:rsid w:val="00A76745"/>
    <w:rsid w:val="00A77355"/>
    <w:rsid w:val="00A77C63"/>
    <w:rsid w:val="00A80252"/>
    <w:rsid w:val="00A81BC4"/>
    <w:rsid w:val="00A81C97"/>
    <w:rsid w:val="00A8251F"/>
    <w:rsid w:val="00A82544"/>
    <w:rsid w:val="00A82DF3"/>
    <w:rsid w:val="00A84BD8"/>
    <w:rsid w:val="00A855B9"/>
    <w:rsid w:val="00A86064"/>
    <w:rsid w:val="00A86E17"/>
    <w:rsid w:val="00A87D72"/>
    <w:rsid w:val="00A90908"/>
    <w:rsid w:val="00A90E6E"/>
    <w:rsid w:val="00A91B49"/>
    <w:rsid w:val="00A91BAA"/>
    <w:rsid w:val="00A9211B"/>
    <w:rsid w:val="00A926F8"/>
    <w:rsid w:val="00A937CA"/>
    <w:rsid w:val="00A946DA"/>
    <w:rsid w:val="00A95338"/>
    <w:rsid w:val="00A9757A"/>
    <w:rsid w:val="00A97944"/>
    <w:rsid w:val="00AA12FD"/>
    <w:rsid w:val="00AA13B1"/>
    <w:rsid w:val="00AA1944"/>
    <w:rsid w:val="00AA2050"/>
    <w:rsid w:val="00AA24C4"/>
    <w:rsid w:val="00AA2791"/>
    <w:rsid w:val="00AA29C0"/>
    <w:rsid w:val="00AA325C"/>
    <w:rsid w:val="00AA32D4"/>
    <w:rsid w:val="00AA3767"/>
    <w:rsid w:val="00AA4464"/>
    <w:rsid w:val="00AA51F3"/>
    <w:rsid w:val="00AA6A1D"/>
    <w:rsid w:val="00AA79CC"/>
    <w:rsid w:val="00AB0C4A"/>
    <w:rsid w:val="00AB0FE9"/>
    <w:rsid w:val="00AB22AB"/>
    <w:rsid w:val="00AB67C0"/>
    <w:rsid w:val="00AC1EB5"/>
    <w:rsid w:val="00AC216F"/>
    <w:rsid w:val="00AC333E"/>
    <w:rsid w:val="00AC39DB"/>
    <w:rsid w:val="00AC4E37"/>
    <w:rsid w:val="00AC5566"/>
    <w:rsid w:val="00AC6055"/>
    <w:rsid w:val="00AC61D2"/>
    <w:rsid w:val="00AC73F7"/>
    <w:rsid w:val="00AC74AF"/>
    <w:rsid w:val="00AC7894"/>
    <w:rsid w:val="00AC7C0F"/>
    <w:rsid w:val="00AD0271"/>
    <w:rsid w:val="00AD0F71"/>
    <w:rsid w:val="00AD10F4"/>
    <w:rsid w:val="00AD31FB"/>
    <w:rsid w:val="00AD4AA9"/>
    <w:rsid w:val="00AD4CBF"/>
    <w:rsid w:val="00AD6A25"/>
    <w:rsid w:val="00AD7BDF"/>
    <w:rsid w:val="00AE031F"/>
    <w:rsid w:val="00AE0FEF"/>
    <w:rsid w:val="00AE22B2"/>
    <w:rsid w:val="00AE284A"/>
    <w:rsid w:val="00AE3B59"/>
    <w:rsid w:val="00AE4CE5"/>
    <w:rsid w:val="00AE63BB"/>
    <w:rsid w:val="00AE7411"/>
    <w:rsid w:val="00AF005F"/>
    <w:rsid w:val="00AF0237"/>
    <w:rsid w:val="00AF02AD"/>
    <w:rsid w:val="00AF02C7"/>
    <w:rsid w:val="00AF090F"/>
    <w:rsid w:val="00AF0978"/>
    <w:rsid w:val="00AF162F"/>
    <w:rsid w:val="00AF1FE5"/>
    <w:rsid w:val="00AF228D"/>
    <w:rsid w:val="00AF3345"/>
    <w:rsid w:val="00AF3B66"/>
    <w:rsid w:val="00AF47FE"/>
    <w:rsid w:val="00AF4BE1"/>
    <w:rsid w:val="00AF6071"/>
    <w:rsid w:val="00AF64EF"/>
    <w:rsid w:val="00B006BF"/>
    <w:rsid w:val="00B00F6A"/>
    <w:rsid w:val="00B01A74"/>
    <w:rsid w:val="00B01D63"/>
    <w:rsid w:val="00B01E22"/>
    <w:rsid w:val="00B0236F"/>
    <w:rsid w:val="00B0259A"/>
    <w:rsid w:val="00B02A45"/>
    <w:rsid w:val="00B05223"/>
    <w:rsid w:val="00B056C7"/>
    <w:rsid w:val="00B06F72"/>
    <w:rsid w:val="00B07F03"/>
    <w:rsid w:val="00B10D2F"/>
    <w:rsid w:val="00B121B1"/>
    <w:rsid w:val="00B127B4"/>
    <w:rsid w:val="00B12AAA"/>
    <w:rsid w:val="00B1366E"/>
    <w:rsid w:val="00B148FB"/>
    <w:rsid w:val="00B15367"/>
    <w:rsid w:val="00B15EC8"/>
    <w:rsid w:val="00B16652"/>
    <w:rsid w:val="00B17439"/>
    <w:rsid w:val="00B20B03"/>
    <w:rsid w:val="00B246DD"/>
    <w:rsid w:val="00B25EE7"/>
    <w:rsid w:val="00B26075"/>
    <w:rsid w:val="00B26CEF"/>
    <w:rsid w:val="00B26E69"/>
    <w:rsid w:val="00B26F0E"/>
    <w:rsid w:val="00B3126C"/>
    <w:rsid w:val="00B3129B"/>
    <w:rsid w:val="00B32D36"/>
    <w:rsid w:val="00B33261"/>
    <w:rsid w:val="00B33534"/>
    <w:rsid w:val="00B33AE7"/>
    <w:rsid w:val="00B34C3B"/>
    <w:rsid w:val="00B352A8"/>
    <w:rsid w:val="00B40035"/>
    <w:rsid w:val="00B402D6"/>
    <w:rsid w:val="00B40D52"/>
    <w:rsid w:val="00B41B40"/>
    <w:rsid w:val="00B421BA"/>
    <w:rsid w:val="00B42EC7"/>
    <w:rsid w:val="00B450F7"/>
    <w:rsid w:val="00B45197"/>
    <w:rsid w:val="00B4613D"/>
    <w:rsid w:val="00B4648E"/>
    <w:rsid w:val="00B4669E"/>
    <w:rsid w:val="00B46A29"/>
    <w:rsid w:val="00B4713F"/>
    <w:rsid w:val="00B47626"/>
    <w:rsid w:val="00B47E4B"/>
    <w:rsid w:val="00B511BF"/>
    <w:rsid w:val="00B528C6"/>
    <w:rsid w:val="00B53096"/>
    <w:rsid w:val="00B53AF6"/>
    <w:rsid w:val="00B53B2C"/>
    <w:rsid w:val="00B546A2"/>
    <w:rsid w:val="00B55F17"/>
    <w:rsid w:val="00B560C1"/>
    <w:rsid w:val="00B56B13"/>
    <w:rsid w:val="00B5757F"/>
    <w:rsid w:val="00B60342"/>
    <w:rsid w:val="00B6172A"/>
    <w:rsid w:val="00B617CE"/>
    <w:rsid w:val="00B62058"/>
    <w:rsid w:val="00B63FC3"/>
    <w:rsid w:val="00B64167"/>
    <w:rsid w:val="00B646A0"/>
    <w:rsid w:val="00B64B4F"/>
    <w:rsid w:val="00B6545D"/>
    <w:rsid w:val="00B656ED"/>
    <w:rsid w:val="00B67290"/>
    <w:rsid w:val="00B71DC1"/>
    <w:rsid w:val="00B71E90"/>
    <w:rsid w:val="00B7291E"/>
    <w:rsid w:val="00B7400A"/>
    <w:rsid w:val="00B76BA2"/>
    <w:rsid w:val="00B77D1D"/>
    <w:rsid w:val="00B77F16"/>
    <w:rsid w:val="00B80715"/>
    <w:rsid w:val="00B81020"/>
    <w:rsid w:val="00B8180F"/>
    <w:rsid w:val="00B825D6"/>
    <w:rsid w:val="00B82DEC"/>
    <w:rsid w:val="00B82F5E"/>
    <w:rsid w:val="00B83CCE"/>
    <w:rsid w:val="00B83FD2"/>
    <w:rsid w:val="00B84728"/>
    <w:rsid w:val="00B8566A"/>
    <w:rsid w:val="00B85AC3"/>
    <w:rsid w:val="00B86066"/>
    <w:rsid w:val="00B9206C"/>
    <w:rsid w:val="00B934DE"/>
    <w:rsid w:val="00B93C44"/>
    <w:rsid w:val="00B93EC9"/>
    <w:rsid w:val="00B9437A"/>
    <w:rsid w:val="00B94464"/>
    <w:rsid w:val="00B94754"/>
    <w:rsid w:val="00B94DCB"/>
    <w:rsid w:val="00B95724"/>
    <w:rsid w:val="00B96871"/>
    <w:rsid w:val="00B96965"/>
    <w:rsid w:val="00B96D5C"/>
    <w:rsid w:val="00B96EBC"/>
    <w:rsid w:val="00B9707F"/>
    <w:rsid w:val="00B975F3"/>
    <w:rsid w:val="00B97C87"/>
    <w:rsid w:val="00BA0B32"/>
    <w:rsid w:val="00BA0E2E"/>
    <w:rsid w:val="00BA11D6"/>
    <w:rsid w:val="00BA143F"/>
    <w:rsid w:val="00BA211B"/>
    <w:rsid w:val="00BA2560"/>
    <w:rsid w:val="00BA26B5"/>
    <w:rsid w:val="00BA2D5F"/>
    <w:rsid w:val="00BA589D"/>
    <w:rsid w:val="00BA5ED6"/>
    <w:rsid w:val="00BA64C9"/>
    <w:rsid w:val="00BB0292"/>
    <w:rsid w:val="00BB1AC4"/>
    <w:rsid w:val="00BB3876"/>
    <w:rsid w:val="00BB4638"/>
    <w:rsid w:val="00BB4DDB"/>
    <w:rsid w:val="00BB58C8"/>
    <w:rsid w:val="00BB6FDF"/>
    <w:rsid w:val="00BB7DB5"/>
    <w:rsid w:val="00BC02D0"/>
    <w:rsid w:val="00BC0577"/>
    <w:rsid w:val="00BC077A"/>
    <w:rsid w:val="00BC0801"/>
    <w:rsid w:val="00BC1580"/>
    <w:rsid w:val="00BC212B"/>
    <w:rsid w:val="00BC2883"/>
    <w:rsid w:val="00BC299B"/>
    <w:rsid w:val="00BC3E8A"/>
    <w:rsid w:val="00BC411C"/>
    <w:rsid w:val="00BC4223"/>
    <w:rsid w:val="00BC54AE"/>
    <w:rsid w:val="00BC57A9"/>
    <w:rsid w:val="00BC6054"/>
    <w:rsid w:val="00BC62D6"/>
    <w:rsid w:val="00BD096C"/>
    <w:rsid w:val="00BD1838"/>
    <w:rsid w:val="00BD19B3"/>
    <w:rsid w:val="00BD1C88"/>
    <w:rsid w:val="00BD1D35"/>
    <w:rsid w:val="00BD20A8"/>
    <w:rsid w:val="00BD24C6"/>
    <w:rsid w:val="00BD2939"/>
    <w:rsid w:val="00BD3EB9"/>
    <w:rsid w:val="00BD4EAD"/>
    <w:rsid w:val="00BD5713"/>
    <w:rsid w:val="00BE1300"/>
    <w:rsid w:val="00BE164C"/>
    <w:rsid w:val="00BE1F96"/>
    <w:rsid w:val="00BE200E"/>
    <w:rsid w:val="00BE2934"/>
    <w:rsid w:val="00BE31DF"/>
    <w:rsid w:val="00BE4C58"/>
    <w:rsid w:val="00BE527F"/>
    <w:rsid w:val="00BE5700"/>
    <w:rsid w:val="00BE5DEA"/>
    <w:rsid w:val="00BE6024"/>
    <w:rsid w:val="00BE6E26"/>
    <w:rsid w:val="00BE788C"/>
    <w:rsid w:val="00BF167F"/>
    <w:rsid w:val="00BF2961"/>
    <w:rsid w:val="00BF2CF0"/>
    <w:rsid w:val="00BF34BE"/>
    <w:rsid w:val="00BF3695"/>
    <w:rsid w:val="00BF7DAD"/>
    <w:rsid w:val="00C0012A"/>
    <w:rsid w:val="00C003C6"/>
    <w:rsid w:val="00C00968"/>
    <w:rsid w:val="00C01A85"/>
    <w:rsid w:val="00C02619"/>
    <w:rsid w:val="00C02888"/>
    <w:rsid w:val="00C04334"/>
    <w:rsid w:val="00C04787"/>
    <w:rsid w:val="00C04C59"/>
    <w:rsid w:val="00C0503D"/>
    <w:rsid w:val="00C05451"/>
    <w:rsid w:val="00C06612"/>
    <w:rsid w:val="00C07DD7"/>
    <w:rsid w:val="00C107A5"/>
    <w:rsid w:val="00C10927"/>
    <w:rsid w:val="00C11A9A"/>
    <w:rsid w:val="00C11EB8"/>
    <w:rsid w:val="00C125A7"/>
    <w:rsid w:val="00C12C7A"/>
    <w:rsid w:val="00C14CCC"/>
    <w:rsid w:val="00C14FCA"/>
    <w:rsid w:val="00C157A5"/>
    <w:rsid w:val="00C17669"/>
    <w:rsid w:val="00C17E21"/>
    <w:rsid w:val="00C2009F"/>
    <w:rsid w:val="00C20C8A"/>
    <w:rsid w:val="00C20D09"/>
    <w:rsid w:val="00C219B6"/>
    <w:rsid w:val="00C21B6F"/>
    <w:rsid w:val="00C2243F"/>
    <w:rsid w:val="00C2248B"/>
    <w:rsid w:val="00C233B7"/>
    <w:rsid w:val="00C2516A"/>
    <w:rsid w:val="00C2544A"/>
    <w:rsid w:val="00C2640D"/>
    <w:rsid w:val="00C265E0"/>
    <w:rsid w:val="00C26738"/>
    <w:rsid w:val="00C26803"/>
    <w:rsid w:val="00C2748C"/>
    <w:rsid w:val="00C31060"/>
    <w:rsid w:val="00C31E0A"/>
    <w:rsid w:val="00C31ED3"/>
    <w:rsid w:val="00C32351"/>
    <w:rsid w:val="00C3403A"/>
    <w:rsid w:val="00C3405B"/>
    <w:rsid w:val="00C35310"/>
    <w:rsid w:val="00C35B3D"/>
    <w:rsid w:val="00C41D57"/>
    <w:rsid w:val="00C43FF6"/>
    <w:rsid w:val="00C449F5"/>
    <w:rsid w:val="00C45029"/>
    <w:rsid w:val="00C4557E"/>
    <w:rsid w:val="00C46B01"/>
    <w:rsid w:val="00C46FAC"/>
    <w:rsid w:val="00C47C7A"/>
    <w:rsid w:val="00C50385"/>
    <w:rsid w:val="00C50A87"/>
    <w:rsid w:val="00C50E1D"/>
    <w:rsid w:val="00C50F88"/>
    <w:rsid w:val="00C531ED"/>
    <w:rsid w:val="00C537F4"/>
    <w:rsid w:val="00C54A3D"/>
    <w:rsid w:val="00C55225"/>
    <w:rsid w:val="00C55CAC"/>
    <w:rsid w:val="00C55E9C"/>
    <w:rsid w:val="00C56094"/>
    <w:rsid w:val="00C60A0E"/>
    <w:rsid w:val="00C614FE"/>
    <w:rsid w:val="00C62E4D"/>
    <w:rsid w:val="00C6366C"/>
    <w:rsid w:val="00C637BE"/>
    <w:rsid w:val="00C657A2"/>
    <w:rsid w:val="00C70286"/>
    <w:rsid w:val="00C708CB"/>
    <w:rsid w:val="00C709F6"/>
    <w:rsid w:val="00C70B91"/>
    <w:rsid w:val="00C73BDC"/>
    <w:rsid w:val="00C74E71"/>
    <w:rsid w:val="00C74FAF"/>
    <w:rsid w:val="00C766DA"/>
    <w:rsid w:val="00C76FF5"/>
    <w:rsid w:val="00C80045"/>
    <w:rsid w:val="00C81195"/>
    <w:rsid w:val="00C81FBF"/>
    <w:rsid w:val="00C82614"/>
    <w:rsid w:val="00C83229"/>
    <w:rsid w:val="00C83630"/>
    <w:rsid w:val="00C83649"/>
    <w:rsid w:val="00C837F7"/>
    <w:rsid w:val="00C83BCF"/>
    <w:rsid w:val="00C83DAB"/>
    <w:rsid w:val="00C83ED3"/>
    <w:rsid w:val="00C83EDA"/>
    <w:rsid w:val="00C8434D"/>
    <w:rsid w:val="00C84D96"/>
    <w:rsid w:val="00C862DE"/>
    <w:rsid w:val="00C86B56"/>
    <w:rsid w:val="00C91DFC"/>
    <w:rsid w:val="00C923BD"/>
    <w:rsid w:val="00C92515"/>
    <w:rsid w:val="00C92DF3"/>
    <w:rsid w:val="00C9339B"/>
    <w:rsid w:val="00C93638"/>
    <w:rsid w:val="00C9694A"/>
    <w:rsid w:val="00C969EA"/>
    <w:rsid w:val="00C9718C"/>
    <w:rsid w:val="00C979E2"/>
    <w:rsid w:val="00C97E6E"/>
    <w:rsid w:val="00C97ED9"/>
    <w:rsid w:val="00CA07AE"/>
    <w:rsid w:val="00CA1923"/>
    <w:rsid w:val="00CA216B"/>
    <w:rsid w:val="00CA21C9"/>
    <w:rsid w:val="00CA2685"/>
    <w:rsid w:val="00CA27ED"/>
    <w:rsid w:val="00CA2E03"/>
    <w:rsid w:val="00CA3040"/>
    <w:rsid w:val="00CA37A0"/>
    <w:rsid w:val="00CA3D44"/>
    <w:rsid w:val="00CA5382"/>
    <w:rsid w:val="00CA58EF"/>
    <w:rsid w:val="00CA5D8B"/>
    <w:rsid w:val="00CA62BF"/>
    <w:rsid w:val="00CA7EF8"/>
    <w:rsid w:val="00CB0E3F"/>
    <w:rsid w:val="00CB249C"/>
    <w:rsid w:val="00CB25F8"/>
    <w:rsid w:val="00CB382B"/>
    <w:rsid w:val="00CB49F5"/>
    <w:rsid w:val="00CB5101"/>
    <w:rsid w:val="00CB79C4"/>
    <w:rsid w:val="00CB7D02"/>
    <w:rsid w:val="00CC0B8A"/>
    <w:rsid w:val="00CC13BA"/>
    <w:rsid w:val="00CC3415"/>
    <w:rsid w:val="00CC4A70"/>
    <w:rsid w:val="00CC4AB1"/>
    <w:rsid w:val="00CC69B9"/>
    <w:rsid w:val="00CC69D6"/>
    <w:rsid w:val="00CC7477"/>
    <w:rsid w:val="00CD1843"/>
    <w:rsid w:val="00CD2E8D"/>
    <w:rsid w:val="00CD2EB5"/>
    <w:rsid w:val="00CD3CE3"/>
    <w:rsid w:val="00CD44C8"/>
    <w:rsid w:val="00CD4A3D"/>
    <w:rsid w:val="00CD4C77"/>
    <w:rsid w:val="00CD51C0"/>
    <w:rsid w:val="00CD6A9A"/>
    <w:rsid w:val="00CE06C2"/>
    <w:rsid w:val="00CE0AB0"/>
    <w:rsid w:val="00CE13A2"/>
    <w:rsid w:val="00CE16E3"/>
    <w:rsid w:val="00CE3495"/>
    <w:rsid w:val="00CE3E8C"/>
    <w:rsid w:val="00CE3F7A"/>
    <w:rsid w:val="00CE4168"/>
    <w:rsid w:val="00CE44A2"/>
    <w:rsid w:val="00CE515E"/>
    <w:rsid w:val="00CE5AE6"/>
    <w:rsid w:val="00CE6F8E"/>
    <w:rsid w:val="00CE72EB"/>
    <w:rsid w:val="00CE7572"/>
    <w:rsid w:val="00CF1A33"/>
    <w:rsid w:val="00CF2D56"/>
    <w:rsid w:val="00CF3605"/>
    <w:rsid w:val="00CF4717"/>
    <w:rsid w:val="00CF73DD"/>
    <w:rsid w:val="00D013D6"/>
    <w:rsid w:val="00D03624"/>
    <w:rsid w:val="00D054B5"/>
    <w:rsid w:val="00D0627E"/>
    <w:rsid w:val="00D06400"/>
    <w:rsid w:val="00D07124"/>
    <w:rsid w:val="00D104CB"/>
    <w:rsid w:val="00D10D0D"/>
    <w:rsid w:val="00D10FCF"/>
    <w:rsid w:val="00D112B0"/>
    <w:rsid w:val="00D11A23"/>
    <w:rsid w:val="00D122C0"/>
    <w:rsid w:val="00D14EF5"/>
    <w:rsid w:val="00D16F95"/>
    <w:rsid w:val="00D17CB1"/>
    <w:rsid w:val="00D21D77"/>
    <w:rsid w:val="00D2221F"/>
    <w:rsid w:val="00D22CA3"/>
    <w:rsid w:val="00D22E45"/>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6F0"/>
    <w:rsid w:val="00D36FF4"/>
    <w:rsid w:val="00D40B1B"/>
    <w:rsid w:val="00D40DA3"/>
    <w:rsid w:val="00D41444"/>
    <w:rsid w:val="00D41E06"/>
    <w:rsid w:val="00D42489"/>
    <w:rsid w:val="00D4294A"/>
    <w:rsid w:val="00D42AEF"/>
    <w:rsid w:val="00D433D2"/>
    <w:rsid w:val="00D43849"/>
    <w:rsid w:val="00D43E0E"/>
    <w:rsid w:val="00D44D66"/>
    <w:rsid w:val="00D45DAB"/>
    <w:rsid w:val="00D45EFF"/>
    <w:rsid w:val="00D4657E"/>
    <w:rsid w:val="00D46F79"/>
    <w:rsid w:val="00D46F9D"/>
    <w:rsid w:val="00D4776C"/>
    <w:rsid w:val="00D504E3"/>
    <w:rsid w:val="00D50F8C"/>
    <w:rsid w:val="00D5116B"/>
    <w:rsid w:val="00D5198A"/>
    <w:rsid w:val="00D52F81"/>
    <w:rsid w:val="00D53D26"/>
    <w:rsid w:val="00D545E3"/>
    <w:rsid w:val="00D562B9"/>
    <w:rsid w:val="00D60122"/>
    <w:rsid w:val="00D63E99"/>
    <w:rsid w:val="00D65181"/>
    <w:rsid w:val="00D66982"/>
    <w:rsid w:val="00D66C81"/>
    <w:rsid w:val="00D70CC4"/>
    <w:rsid w:val="00D7101C"/>
    <w:rsid w:val="00D719CC"/>
    <w:rsid w:val="00D7256C"/>
    <w:rsid w:val="00D72A77"/>
    <w:rsid w:val="00D73712"/>
    <w:rsid w:val="00D73946"/>
    <w:rsid w:val="00D73E67"/>
    <w:rsid w:val="00D74062"/>
    <w:rsid w:val="00D755B7"/>
    <w:rsid w:val="00D75DA1"/>
    <w:rsid w:val="00D75E05"/>
    <w:rsid w:val="00D75F4C"/>
    <w:rsid w:val="00D76436"/>
    <w:rsid w:val="00D76B28"/>
    <w:rsid w:val="00D76DC0"/>
    <w:rsid w:val="00D814E4"/>
    <w:rsid w:val="00D81530"/>
    <w:rsid w:val="00D81ABC"/>
    <w:rsid w:val="00D820F3"/>
    <w:rsid w:val="00D826A2"/>
    <w:rsid w:val="00D85806"/>
    <w:rsid w:val="00D85DCD"/>
    <w:rsid w:val="00D87F28"/>
    <w:rsid w:val="00D90A0E"/>
    <w:rsid w:val="00D90CC9"/>
    <w:rsid w:val="00D91E45"/>
    <w:rsid w:val="00D91FB6"/>
    <w:rsid w:val="00D92214"/>
    <w:rsid w:val="00D92534"/>
    <w:rsid w:val="00D94769"/>
    <w:rsid w:val="00D9658D"/>
    <w:rsid w:val="00D96734"/>
    <w:rsid w:val="00D96A76"/>
    <w:rsid w:val="00DA00A1"/>
    <w:rsid w:val="00DA0294"/>
    <w:rsid w:val="00DA0CEC"/>
    <w:rsid w:val="00DA0FD5"/>
    <w:rsid w:val="00DA18DF"/>
    <w:rsid w:val="00DA23B8"/>
    <w:rsid w:val="00DA3D30"/>
    <w:rsid w:val="00DA5938"/>
    <w:rsid w:val="00DA65F5"/>
    <w:rsid w:val="00DA7422"/>
    <w:rsid w:val="00DA766E"/>
    <w:rsid w:val="00DA7706"/>
    <w:rsid w:val="00DB0F09"/>
    <w:rsid w:val="00DB22FF"/>
    <w:rsid w:val="00DB466C"/>
    <w:rsid w:val="00DB469E"/>
    <w:rsid w:val="00DB4B10"/>
    <w:rsid w:val="00DB5BF6"/>
    <w:rsid w:val="00DB6342"/>
    <w:rsid w:val="00DB63A9"/>
    <w:rsid w:val="00DC0252"/>
    <w:rsid w:val="00DC02BE"/>
    <w:rsid w:val="00DC1730"/>
    <w:rsid w:val="00DC2E0B"/>
    <w:rsid w:val="00DC36B9"/>
    <w:rsid w:val="00DC4491"/>
    <w:rsid w:val="00DC45D0"/>
    <w:rsid w:val="00DC58CD"/>
    <w:rsid w:val="00DC6311"/>
    <w:rsid w:val="00DC699D"/>
    <w:rsid w:val="00DC6AE4"/>
    <w:rsid w:val="00DD0BBD"/>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35F6"/>
    <w:rsid w:val="00DE4741"/>
    <w:rsid w:val="00DE4EF0"/>
    <w:rsid w:val="00DE5680"/>
    <w:rsid w:val="00DE5E19"/>
    <w:rsid w:val="00DE5E21"/>
    <w:rsid w:val="00DF17F6"/>
    <w:rsid w:val="00DF25D4"/>
    <w:rsid w:val="00DF3DAC"/>
    <w:rsid w:val="00DF3EAB"/>
    <w:rsid w:val="00DF3F54"/>
    <w:rsid w:val="00DF44BB"/>
    <w:rsid w:val="00DF47E1"/>
    <w:rsid w:val="00DF4A3E"/>
    <w:rsid w:val="00DF520B"/>
    <w:rsid w:val="00DF5701"/>
    <w:rsid w:val="00DF570B"/>
    <w:rsid w:val="00DF5F78"/>
    <w:rsid w:val="00DF6293"/>
    <w:rsid w:val="00DF7888"/>
    <w:rsid w:val="00E0053D"/>
    <w:rsid w:val="00E02319"/>
    <w:rsid w:val="00E02488"/>
    <w:rsid w:val="00E030BD"/>
    <w:rsid w:val="00E03C74"/>
    <w:rsid w:val="00E054ED"/>
    <w:rsid w:val="00E06649"/>
    <w:rsid w:val="00E0689D"/>
    <w:rsid w:val="00E06C5E"/>
    <w:rsid w:val="00E07638"/>
    <w:rsid w:val="00E0792F"/>
    <w:rsid w:val="00E079A7"/>
    <w:rsid w:val="00E117E1"/>
    <w:rsid w:val="00E12BAB"/>
    <w:rsid w:val="00E1386C"/>
    <w:rsid w:val="00E154F8"/>
    <w:rsid w:val="00E16360"/>
    <w:rsid w:val="00E167CB"/>
    <w:rsid w:val="00E20189"/>
    <w:rsid w:val="00E2181D"/>
    <w:rsid w:val="00E220E5"/>
    <w:rsid w:val="00E23496"/>
    <w:rsid w:val="00E268EE"/>
    <w:rsid w:val="00E333B7"/>
    <w:rsid w:val="00E33447"/>
    <w:rsid w:val="00E33542"/>
    <w:rsid w:val="00E34868"/>
    <w:rsid w:val="00E36765"/>
    <w:rsid w:val="00E369C3"/>
    <w:rsid w:val="00E371C5"/>
    <w:rsid w:val="00E3742F"/>
    <w:rsid w:val="00E408CA"/>
    <w:rsid w:val="00E41C48"/>
    <w:rsid w:val="00E432DC"/>
    <w:rsid w:val="00E4452C"/>
    <w:rsid w:val="00E4528D"/>
    <w:rsid w:val="00E45FA4"/>
    <w:rsid w:val="00E47900"/>
    <w:rsid w:val="00E51198"/>
    <w:rsid w:val="00E51296"/>
    <w:rsid w:val="00E5173B"/>
    <w:rsid w:val="00E5198B"/>
    <w:rsid w:val="00E51BDB"/>
    <w:rsid w:val="00E51FEF"/>
    <w:rsid w:val="00E52A1C"/>
    <w:rsid w:val="00E52CC3"/>
    <w:rsid w:val="00E5306B"/>
    <w:rsid w:val="00E5328D"/>
    <w:rsid w:val="00E55AD6"/>
    <w:rsid w:val="00E55B18"/>
    <w:rsid w:val="00E561B4"/>
    <w:rsid w:val="00E56C74"/>
    <w:rsid w:val="00E60B92"/>
    <w:rsid w:val="00E6268E"/>
    <w:rsid w:val="00E62756"/>
    <w:rsid w:val="00E627B2"/>
    <w:rsid w:val="00E6348E"/>
    <w:rsid w:val="00E63A9A"/>
    <w:rsid w:val="00E6427C"/>
    <w:rsid w:val="00E649E2"/>
    <w:rsid w:val="00E67C2E"/>
    <w:rsid w:val="00E70D42"/>
    <w:rsid w:val="00E728C0"/>
    <w:rsid w:val="00E73515"/>
    <w:rsid w:val="00E74962"/>
    <w:rsid w:val="00E75441"/>
    <w:rsid w:val="00E75556"/>
    <w:rsid w:val="00E76A8B"/>
    <w:rsid w:val="00E76BA5"/>
    <w:rsid w:val="00E76F93"/>
    <w:rsid w:val="00E778CF"/>
    <w:rsid w:val="00E77B4E"/>
    <w:rsid w:val="00E80D97"/>
    <w:rsid w:val="00E81DCE"/>
    <w:rsid w:val="00E829F5"/>
    <w:rsid w:val="00E82E7D"/>
    <w:rsid w:val="00E87A80"/>
    <w:rsid w:val="00E90209"/>
    <w:rsid w:val="00E91107"/>
    <w:rsid w:val="00E91D98"/>
    <w:rsid w:val="00E92445"/>
    <w:rsid w:val="00E92ED2"/>
    <w:rsid w:val="00E9506E"/>
    <w:rsid w:val="00E9525A"/>
    <w:rsid w:val="00E960CF"/>
    <w:rsid w:val="00E97A68"/>
    <w:rsid w:val="00EA0303"/>
    <w:rsid w:val="00EA044C"/>
    <w:rsid w:val="00EA0BE8"/>
    <w:rsid w:val="00EA132F"/>
    <w:rsid w:val="00EA1943"/>
    <w:rsid w:val="00EA20AD"/>
    <w:rsid w:val="00EA5078"/>
    <w:rsid w:val="00EA5851"/>
    <w:rsid w:val="00EA771E"/>
    <w:rsid w:val="00EB2A80"/>
    <w:rsid w:val="00EB5A09"/>
    <w:rsid w:val="00EB7986"/>
    <w:rsid w:val="00EB7F8E"/>
    <w:rsid w:val="00EC0BD3"/>
    <w:rsid w:val="00EC1327"/>
    <w:rsid w:val="00EC1F56"/>
    <w:rsid w:val="00EC3C72"/>
    <w:rsid w:val="00EC48F0"/>
    <w:rsid w:val="00EC558E"/>
    <w:rsid w:val="00EC5DFD"/>
    <w:rsid w:val="00EC5EAD"/>
    <w:rsid w:val="00EC6A39"/>
    <w:rsid w:val="00ED0087"/>
    <w:rsid w:val="00ED354E"/>
    <w:rsid w:val="00ED44E3"/>
    <w:rsid w:val="00ED4781"/>
    <w:rsid w:val="00ED4D93"/>
    <w:rsid w:val="00ED7111"/>
    <w:rsid w:val="00EE1689"/>
    <w:rsid w:val="00EE1C0D"/>
    <w:rsid w:val="00EE3D50"/>
    <w:rsid w:val="00EE454E"/>
    <w:rsid w:val="00EE48AD"/>
    <w:rsid w:val="00EE689A"/>
    <w:rsid w:val="00EE6AE8"/>
    <w:rsid w:val="00EF14F3"/>
    <w:rsid w:val="00EF1789"/>
    <w:rsid w:val="00EF1B19"/>
    <w:rsid w:val="00EF1B21"/>
    <w:rsid w:val="00EF47DA"/>
    <w:rsid w:val="00EF5214"/>
    <w:rsid w:val="00EF5E75"/>
    <w:rsid w:val="00EF696F"/>
    <w:rsid w:val="00EF6E57"/>
    <w:rsid w:val="00EF70E6"/>
    <w:rsid w:val="00EF7F0B"/>
    <w:rsid w:val="00F00281"/>
    <w:rsid w:val="00F002B1"/>
    <w:rsid w:val="00F00A27"/>
    <w:rsid w:val="00F02004"/>
    <w:rsid w:val="00F03D95"/>
    <w:rsid w:val="00F0424F"/>
    <w:rsid w:val="00F0488E"/>
    <w:rsid w:val="00F05459"/>
    <w:rsid w:val="00F05B89"/>
    <w:rsid w:val="00F06354"/>
    <w:rsid w:val="00F10A76"/>
    <w:rsid w:val="00F10D06"/>
    <w:rsid w:val="00F10F75"/>
    <w:rsid w:val="00F11E07"/>
    <w:rsid w:val="00F12248"/>
    <w:rsid w:val="00F133FA"/>
    <w:rsid w:val="00F13A68"/>
    <w:rsid w:val="00F13D27"/>
    <w:rsid w:val="00F15E7C"/>
    <w:rsid w:val="00F179C5"/>
    <w:rsid w:val="00F20D49"/>
    <w:rsid w:val="00F214D9"/>
    <w:rsid w:val="00F21D89"/>
    <w:rsid w:val="00F23614"/>
    <w:rsid w:val="00F237F7"/>
    <w:rsid w:val="00F23913"/>
    <w:rsid w:val="00F255FC"/>
    <w:rsid w:val="00F26D05"/>
    <w:rsid w:val="00F27D16"/>
    <w:rsid w:val="00F30229"/>
    <w:rsid w:val="00F30751"/>
    <w:rsid w:val="00F30A7C"/>
    <w:rsid w:val="00F30BD8"/>
    <w:rsid w:val="00F30CB6"/>
    <w:rsid w:val="00F343BF"/>
    <w:rsid w:val="00F34555"/>
    <w:rsid w:val="00F34D51"/>
    <w:rsid w:val="00F37E94"/>
    <w:rsid w:val="00F41116"/>
    <w:rsid w:val="00F41BC0"/>
    <w:rsid w:val="00F41D94"/>
    <w:rsid w:val="00F43162"/>
    <w:rsid w:val="00F43872"/>
    <w:rsid w:val="00F4388B"/>
    <w:rsid w:val="00F45001"/>
    <w:rsid w:val="00F45588"/>
    <w:rsid w:val="00F460F0"/>
    <w:rsid w:val="00F46CDA"/>
    <w:rsid w:val="00F46D79"/>
    <w:rsid w:val="00F50D03"/>
    <w:rsid w:val="00F50F59"/>
    <w:rsid w:val="00F51B57"/>
    <w:rsid w:val="00F51E30"/>
    <w:rsid w:val="00F52345"/>
    <w:rsid w:val="00F5262B"/>
    <w:rsid w:val="00F532A8"/>
    <w:rsid w:val="00F54A20"/>
    <w:rsid w:val="00F563BA"/>
    <w:rsid w:val="00F5658E"/>
    <w:rsid w:val="00F6181B"/>
    <w:rsid w:val="00F618C4"/>
    <w:rsid w:val="00F618DA"/>
    <w:rsid w:val="00F63284"/>
    <w:rsid w:val="00F6368B"/>
    <w:rsid w:val="00F63CC6"/>
    <w:rsid w:val="00F649E6"/>
    <w:rsid w:val="00F65A7D"/>
    <w:rsid w:val="00F66662"/>
    <w:rsid w:val="00F70CF9"/>
    <w:rsid w:val="00F714C1"/>
    <w:rsid w:val="00F721F4"/>
    <w:rsid w:val="00F72F65"/>
    <w:rsid w:val="00F74FEA"/>
    <w:rsid w:val="00F755BC"/>
    <w:rsid w:val="00F75C68"/>
    <w:rsid w:val="00F76A05"/>
    <w:rsid w:val="00F76B09"/>
    <w:rsid w:val="00F802AC"/>
    <w:rsid w:val="00F80EAB"/>
    <w:rsid w:val="00F8239A"/>
    <w:rsid w:val="00F82590"/>
    <w:rsid w:val="00F82D4A"/>
    <w:rsid w:val="00F83F84"/>
    <w:rsid w:val="00F84CBB"/>
    <w:rsid w:val="00F84E2D"/>
    <w:rsid w:val="00F84E88"/>
    <w:rsid w:val="00F8599C"/>
    <w:rsid w:val="00F85A42"/>
    <w:rsid w:val="00F85CBF"/>
    <w:rsid w:val="00F86844"/>
    <w:rsid w:val="00F8715A"/>
    <w:rsid w:val="00F87F09"/>
    <w:rsid w:val="00F915BD"/>
    <w:rsid w:val="00F91630"/>
    <w:rsid w:val="00F944B5"/>
    <w:rsid w:val="00F94EB6"/>
    <w:rsid w:val="00F956BC"/>
    <w:rsid w:val="00F9725D"/>
    <w:rsid w:val="00FA088B"/>
    <w:rsid w:val="00FA0BFF"/>
    <w:rsid w:val="00FA0CF6"/>
    <w:rsid w:val="00FA0D59"/>
    <w:rsid w:val="00FA1DF2"/>
    <w:rsid w:val="00FA2324"/>
    <w:rsid w:val="00FA3BD7"/>
    <w:rsid w:val="00FA4DE8"/>
    <w:rsid w:val="00FA5628"/>
    <w:rsid w:val="00FA589A"/>
    <w:rsid w:val="00FA5A90"/>
    <w:rsid w:val="00FA7679"/>
    <w:rsid w:val="00FA7898"/>
    <w:rsid w:val="00FB0257"/>
    <w:rsid w:val="00FB067A"/>
    <w:rsid w:val="00FB2684"/>
    <w:rsid w:val="00FB2AB4"/>
    <w:rsid w:val="00FB35D2"/>
    <w:rsid w:val="00FB42A5"/>
    <w:rsid w:val="00FB4B89"/>
    <w:rsid w:val="00FB4F16"/>
    <w:rsid w:val="00FB5237"/>
    <w:rsid w:val="00FB79A2"/>
    <w:rsid w:val="00FB7F12"/>
    <w:rsid w:val="00FC0BE5"/>
    <w:rsid w:val="00FC119B"/>
    <w:rsid w:val="00FC1D05"/>
    <w:rsid w:val="00FC1D64"/>
    <w:rsid w:val="00FC2395"/>
    <w:rsid w:val="00FC2AF4"/>
    <w:rsid w:val="00FC4B26"/>
    <w:rsid w:val="00FD0ED5"/>
    <w:rsid w:val="00FD13EC"/>
    <w:rsid w:val="00FD1F8C"/>
    <w:rsid w:val="00FD1FAA"/>
    <w:rsid w:val="00FD2921"/>
    <w:rsid w:val="00FD3442"/>
    <w:rsid w:val="00FD3466"/>
    <w:rsid w:val="00FD4302"/>
    <w:rsid w:val="00FD4D80"/>
    <w:rsid w:val="00FD658D"/>
    <w:rsid w:val="00FD6D82"/>
    <w:rsid w:val="00FD7137"/>
    <w:rsid w:val="00FD7607"/>
    <w:rsid w:val="00FE2082"/>
    <w:rsid w:val="00FE2987"/>
    <w:rsid w:val="00FE3C62"/>
    <w:rsid w:val="00FE4142"/>
    <w:rsid w:val="00FE4455"/>
    <w:rsid w:val="00FE5182"/>
    <w:rsid w:val="00FE59BC"/>
    <w:rsid w:val="00FE6817"/>
    <w:rsid w:val="00FF06BE"/>
    <w:rsid w:val="00FF07A9"/>
    <w:rsid w:val="00FF1B90"/>
    <w:rsid w:val="00FF1F43"/>
    <w:rsid w:val="00FF21D0"/>
    <w:rsid w:val="00FF29E5"/>
    <w:rsid w:val="00FF2D6A"/>
    <w:rsid w:val="00FF39A4"/>
    <w:rsid w:val="00FF3E68"/>
    <w:rsid w:val="00FF4EB3"/>
    <w:rsid w:val="00FF5686"/>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024F67"/>
    <w:pPr>
      <w:spacing w:after="240"/>
      <w:outlineLvl w:val="1"/>
    </w:pPr>
    <w:rPr>
      <w:rFonts w:ascii="Arial" w:hAnsi="Arial" w:cs="Arial"/>
      <w:szCs w:val="24"/>
      <w:shd w:val="clear" w:color="auto" w:fill="FFFFFF"/>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6B5101"/>
    <w:pPr>
      <w:spacing w:before="100" w:beforeAutospacing="1" w:after="100" w:afterAutospacing="1"/>
      <w:outlineLvl w:val="4"/>
    </w:pPr>
    <w:rPr>
      <w:rFonts w:eastAsia="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6B5101"/>
    <w:rPr>
      <w:rFonts w:ascii="Times New Roman" w:eastAsia="Times New Roman" w:hAnsi="Times New Roman"/>
      <w:b/>
      <w:bCs/>
      <w:u w:val="single"/>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024F67"/>
    <w:rPr>
      <w:rFonts w:cs="Arial"/>
      <w:sz w:val="24"/>
      <w:szCs w:val="24"/>
    </w:rPr>
  </w:style>
  <w:style w:type="paragraph" w:styleId="BodyText3">
    <w:name w:val="Body Text 3"/>
    <w:basedOn w:val="Normal"/>
    <w:link w:val="BodyText3Char"/>
    <w:rsid w:val="00F34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jc w:val="both"/>
      <w:textAlignment w:val="baseline"/>
    </w:pPr>
    <w:rPr>
      <w:rFonts w:eastAsia="Times New Roman"/>
      <w:szCs w:val="24"/>
    </w:rPr>
  </w:style>
  <w:style w:type="character" w:customStyle="1" w:styleId="BodyText3Char">
    <w:name w:val="Body Text 3 Char"/>
    <w:basedOn w:val="DefaultParagraphFont"/>
    <w:link w:val="BodyText3"/>
    <w:rsid w:val="00F343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72855368">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990401691">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576739387">
      <w:bodyDiv w:val="1"/>
      <w:marLeft w:val="0"/>
      <w:marRight w:val="0"/>
      <w:marTop w:val="0"/>
      <w:marBottom w:val="0"/>
      <w:divBdr>
        <w:top w:val="none" w:sz="0" w:space="0" w:color="auto"/>
        <w:left w:val="none" w:sz="0" w:space="0" w:color="auto"/>
        <w:bottom w:val="none" w:sz="0" w:space="0" w:color="auto"/>
        <w:right w:val="none" w:sz="0" w:space="0" w:color="auto"/>
      </w:divBdr>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888756649">
      <w:bodyDiv w:val="1"/>
      <w:marLeft w:val="0"/>
      <w:marRight w:val="0"/>
      <w:marTop w:val="0"/>
      <w:marBottom w:val="0"/>
      <w:divBdr>
        <w:top w:val="none" w:sz="0" w:space="0" w:color="auto"/>
        <w:left w:val="none" w:sz="0" w:space="0" w:color="auto"/>
        <w:bottom w:val="none" w:sz="0" w:space="0" w:color="auto"/>
        <w:right w:val="none" w:sz="0" w:space="0" w:color="auto"/>
      </w:divBdr>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c.org" TargetMode="External"/><Relationship Id="rId18"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7" Type="http://schemas.openxmlformats.org/officeDocument/2006/relationships/settings" Target="settings.xml"/><Relationship Id="rId12"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17"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20"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23"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10" Type="http://schemas.openxmlformats.org/officeDocument/2006/relationships/endnotes" Target="endnotes.xml"/><Relationship Id="rId19"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22"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2.xml><?xml version="1.0" encoding="utf-8"?>
<ds:datastoreItem xmlns:ds="http://schemas.openxmlformats.org/officeDocument/2006/customXml" ds:itemID="{F8E37F8C-5005-4B92-8C47-85D65A34A6E3}">
  <ds:schemaRefs>
    <ds:schemaRef ds:uri="http://schemas.microsoft.com/sharepoint/v3/contenttype/forms"/>
  </ds:schemaRefs>
</ds:datastoreItem>
</file>

<file path=customXml/itemProps3.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29282</Words>
  <Characters>166914</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195805</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Gray, Maureen@DIR</cp:lastModifiedBy>
  <cp:revision>4</cp:revision>
  <cp:lastPrinted>2025-06-05T19:07:00Z</cp:lastPrinted>
  <dcterms:created xsi:type="dcterms:W3CDTF">2025-12-19T16:00:00Z</dcterms:created>
  <dcterms:modified xsi:type="dcterms:W3CDTF">2025-12-30T23:22:00Z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