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3960"/>
        <w:gridCol w:w="2677"/>
        <w:gridCol w:w="2903"/>
        <w:gridCol w:w="2325"/>
      </w:tblGrid>
      <w:tr w:rsidR="00A1120E" w:rsidRPr="00D9316E" w14:paraId="587CA439" w14:textId="77777777" w:rsidTr="00296934">
        <w:trPr>
          <w:trHeight w:val="100"/>
          <w:tblHeader/>
        </w:trPr>
        <w:tc>
          <w:tcPr>
            <w:tcW w:w="2088" w:type="dxa"/>
          </w:tcPr>
          <w:p w14:paraId="50FA05FE" w14:textId="77777777" w:rsidR="00A1120E" w:rsidRPr="00D9316E" w:rsidRDefault="00A1120E" w:rsidP="00C072DC">
            <w:pPr>
              <w:rPr>
                <w:b/>
                <w:bCs/>
                <w:sz w:val="24"/>
                <w:szCs w:val="24"/>
              </w:rPr>
            </w:pPr>
            <w:r w:rsidRPr="00D9316E">
              <w:rPr>
                <w:b/>
                <w:bCs/>
                <w:sz w:val="24"/>
                <w:szCs w:val="24"/>
              </w:rPr>
              <w:t xml:space="preserve">UTILIZATION REVIEW </w:t>
            </w:r>
          </w:p>
        </w:tc>
        <w:tc>
          <w:tcPr>
            <w:tcW w:w="3960" w:type="dxa"/>
          </w:tcPr>
          <w:p w14:paraId="22C4B844" w14:textId="77777777" w:rsidR="00A1120E" w:rsidRPr="00D9316E" w:rsidRDefault="00A1120E" w:rsidP="00C072DC">
            <w:pPr>
              <w:jc w:val="center"/>
              <w:rPr>
                <w:b/>
                <w:bCs/>
                <w:sz w:val="24"/>
                <w:szCs w:val="24"/>
              </w:rPr>
            </w:pPr>
            <w:r w:rsidRPr="00D9316E">
              <w:rPr>
                <w:b/>
                <w:bCs/>
                <w:sz w:val="24"/>
                <w:szCs w:val="24"/>
              </w:rPr>
              <w:t xml:space="preserve">RULEMAKING COMMENTS </w:t>
            </w:r>
            <w:r>
              <w:rPr>
                <w:b/>
                <w:bCs/>
                <w:sz w:val="24"/>
                <w:szCs w:val="24"/>
              </w:rPr>
              <w:t>2</w:t>
            </w:r>
            <w:r w:rsidRPr="00C52D89">
              <w:rPr>
                <w:b/>
                <w:bCs/>
                <w:sz w:val="24"/>
                <w:szCs w:val="24"/>
                <w:vertAlign w:val="superscript"/>
              </w:rPr>
              <w:t>ND</w:t>
            </w:r>
            <w:r>
              <w:rPr>
                <w:b/>
                <w:bCs/>
                <w:sz w:val="24"/>
                <w:szCs w:val="24"/>
              </w:rPr>
              <w:t xml:space="preserve"> 15</w:t>
            </w:r>
            <w:r w:rsidRPr="00D9316E">
              <w:rPr>
                <w:b/>
                <w:bCs/>
                <w:sz w:val="24"/>
                <w:szCs w:val="24"/>
              </w:rPr>
              <w:t xml:space="preserve"> DAY COMMENT PERIOD</w:t>
            </w:r>
          </w:p>
        </w:tc>
        <w:tc>
          <w:tcPr>
            <w:tcW w:w="2677" w:type="dxa"/>
          </w:tcPr>
          <w:p w14:paraId="6FDDDE1E" w14:textId="77777777" w:rsidR="00A1120E" w:rsidRPr="00D9316E" w:rsidRDefault="00A1120E" w:rsidP="00C072DC">
            <w:pPr>
              <w:jc w:val="center"/>
              <w:rPr>
                <w:b/>
                <w:bCs/>
                <w:sz w:val="24"/>
                <w:szCs w:val="24"/>
              </w:rPr>
            </w:pPr>
            <w:r w:rsidRPr="00D9316E">
              <w:rPr>
                <w:b/>
                <w:bCs/>
                <w:sz w:val="24"/>
                <w:szCs w:val="24"/>
              </w:rPr>
              <w:t>NAME OF PERSON AND AFFILIATION</w:t>
            </w:r>
          </w:p>
        </w:tc>
        <w:tc>
          <w:tcPr>
            <w:tcW w:w="2903" w:type="dxa"/>
          </w:tcPr>
          <w:p w14:paraId="2D9F27CD" w14:textId="77777777" w:rsidR="00A1120E" w:rsidRPr="00D9316E" w:rsidRDefault="00A1120E" w:rsidP="00C072DC">
            <w:pPr>
              <w:jc w:val="center"/>
              <w:rPr>
                <w:b/>
                <w:bCs/>
                <w:sz w:val="24"/>
                <w:szCs w:val="24"/>
              </w:rPr>
            </w:pPr>
            <w:r w:rsidRPr="00D9316E">
              <w:rPr>
                <w:b/>
                <w:bCs/>
                <w:sz w:val="24"/>
                <w:szCs w:val="24"/>
              </w:rPr>
              <w:t>RESPONSE</w:t>
            </w:r>
          </w:p>
        </w:tc>
        <w:tc>
          <w:tcPr>
            <w:tcW w:w="2325" w:type="dxa"/>
          </w:tcPr>
          <w:p w14:paraId="4DC6A389" w14:textId="77777777" w:rsidR="00A1120E" w:rsidRPr="00D9316E" w:rsidRDefault="00A1120E" w:rsidP="00C072DC">
            <w:pPr>
              <w:jc w:val="center"/>
              <w:rPr>
                <w:b/>
                <w:bCs/>
                <w:sz w:val="24"/>
                <w:szCs w:val="24"/>
              </w:rPr>
            </w:pPr>
            <w:r w:rsidRPr="00D9316E">
              <w:rPr>
                <w:b/>
                <w:bCs/>
                <w:sz w:val="24"/>
                <w:szCs w:val="24"/>
              </w:rPr>
              <w:t>ACTION</w:t>
            </w:r>
          </w:p>
        </w:tc>
      </w:tr>
      <w:tr w:rsidR="00A1120E" w:rsidRPr="00D9316E" w14:paraId="13647E51" w14:textId="77777777" w:rsidTr="00C52D89">
        <w:trPr>
          <w:trHeight w:val="1115"/>
        </w:trPr>
        <w:tc>
          <w:tcPr>
            <w:tcW w:w="2088" w:type="dxa"/>
          </w:tcPr>
          <w:p w14:paraId="40B4F64C" w14:textId="77777777" w:rsidR="00A1120E" w:rsidRDefault="00A1120E" w:rsidP="009F5967">
            <w:pPr>
              <w:rPr>
                <w:b/>
                <w:bCs/>
                <w:sz w:val="24"/>
                <w:szCs w:val="24"/>
              </w:rPr>
            </w:pPr>
            <w:r>
              <w:rPr>
                <w:b/>
                <w:bCs/>
                <w:sz w:val="24"/>
                <w:szCs w:val="24"/>
              </w:rPr>
              <w:t>9767.6 (b)(2)</w:t>
            </w:r>
          </w:p>
        </w:tc>
        <w:tc>
          <w:tcPr>
            <w:tcW w:w="3960" w:type="dxa"/>
          </w:tcPr>
          <w:p w14:paraId="7959A868" w14:textId="77777777" w:rsidR="00A1120E" w:rsidRDefault="00A1120E" w:rsidP="009F5967">
            <w:pPr>
              <w:rPr>
                <w:sz w:val="24"/>
                <w:szCs w:val="24"/>
              </w:rPr>
            </w:pPr>
            <w:r>
              <w:rPr>
                <w:sz w:val="24"/>
                <w:szCs w:val="24"/>
              </w:rPr>
              <w:t>Commenter supports the deletion of this subsection.</w:t>
            </w:r>
          </w:p>
        </w:tc>
        <w:tc>
          <w:tcPr>
            <w:tcW w:w="2677" w:type="dxa"/>
          </w:tcPr>
          <w:p w14:paraId="7F9EA612" w14:textId="77777777" w:rsidR="00A1120E" w:rsidRDefault="00A1120E" w:rsidP="009F5967">
            <w:pPr>
              <w:rPr>
                <w:sz w:val="24"/>
                <w:szCs w:val="24"/>
              </w:rPr>
            </w:pPr>
            <w:r>
              <w:rPr>
                <w:sz w:val="24"/>
                <w:szCs w:val="24"/>
              </w:rPr>
              <w:t>Sara Widener-Brightwell</w:t>
            </w:r>
          </w:p>
          <w:p w14:paraId="04561055" w14:textId="77777777" w:rsidR="00A1120E" w:rsidRDefault="00A1120E" w:rsidP="009F5967">
            <w:pPr>
              <w:rPr>
                <w:sz w:val="24"/>
                <w:szCs w:val="24"/>
              </w:rPr>
            </w:pPr>
            <w:r>
              <w:rPr>
                <w:sz w:val="24"/>
                <w:szCs w:val="24"/>
              </w:rPr>
              <w:t>SVP Claims and General Counsel</w:t>
            </w:r>
          </w:p>
          <w:p w14:paraId="74BD2FDE" w14:textId="77777777" w:rsidR="00A1120E" w:rsidRDefault="00A1120E" w:rsidP="009F5967">
            <w:pPr>
              <w:rPr>
                <w:sz w:val="24"/>
                <w:szCs w:val="24"/>
              </w:rPr>
            </w:pPr>
            <w:r>
              <w:rPr>
                <w:sz w:val="24"/>
                <w:szCs w:val="24"/>
              </w:rPr>
              <w:t>California Workers’ Compensation Institute (CWCI)</w:t>
            </w:r>
          </w:p>
          <w:p w14:paraId="18E2512F" w14:textId="77777777" w:rsidR="00A1120E" w:rsidRDefault="00A1120E" w:rsidP="009F5967">
            <w:pPr>
              <w:rPr>
                <w:sz w:val="24"/>
                <w:szCs w:val="24"/>
              </w:rPr>
            </w:pPr>
            <w:r>
              <w:rPr>
                <w:sz w:val="24"/>
                <w:szCs w:val="24"/>
              </w:rPr>
              <w:t>May 2, 2025</w:t>
            </w:r>
          </w:p>
          <w:p w14:paraId="3D514387" w14:textId="77777777" w:rsidR="00A1120E" w:rsidRDefault="00A1120E" w:rsidP="009F5967">
            <w:pPr>
              <w:rPr>
                <w:sz w:val="24"/>
                <w:szCs w:val="24"/>
              </w:rPr>
            </w:pPr>
            <w:r>
              <w:rPr>
                <w:sz w:val="24"/>
                <w:szCs w:val="24"/>
              </w:rPr>
              <w:t>Written Comment</w:t>
            </w:r>
          </w:p>
        </w:tc>
        <w:tc>
          <w:tcPr>
            <w:tcW w:w="2903" w:type="dxa"/>
          </w:tcPr>
          <w:p w14:paraId="71986882" w14:textId="22C985E0" w:rsidR="00A1120E" w:rsidRPr="00D9316E" w:rsidRDefault="00F11F78" w:rsidP="009F5967">
            <w:pPr>
              <w:rPr>
                <w:sz w:val="24"/>
                <w:szCs w:val="24"/>
              </w:rPr>
            </w:pPr>
            <w:r>
              <w:rPr>
                <w:sz w:val="24"/>
                <w:szCs w:val="24"/>
              </w:rPr>
              <w:t xml:space="preserve">There was no such </w:t>
            </w:r>
            <w:proofErr w:type="gramStart"/>
            <w:r>
              <w:rPr>
                <w:sz w:val="24"/>
                <w:szCs w:val="24"/>
              </w:rPr>
              <w:t>subdivision ((</w:t>
            </w:r>
            <w:proofErr w:type="gramEnd"/>
            <w:r>
              <w:rPr>
                <w:sz w:val="24"/>
                <w:szCs w:val="24"/>
              </w:rPr>
              <w:t>b)(2)) as noted in the comment</w:t>
            </w:r>
            <w:r w:rsidR="00731521">
              <w:rPr>
                <w:sz w:val="24"/>
                <w:szCs w:val="24"/>
              </w:rPr>
              <w:t>.</w:t>
            </w:r>
            <w:r>
              <w:rPr>
                <w:sz w:val="24"/>
                <w:szCs w:val="24"/>
              </w:rPr>
              <w:t xml:space="preserve"> The Division assumes the commenter meant to reference </w:t>
            </w:r>
            <w:r w:rsidR="00D9021F">
              <w:rPr>
                <w:sz w:val="24"/>
                <w:szCs w:val="24"/>
              </w:rPr>
              <w:t>deletion of subdivision (b)(2) of section 9792.9.1.</w:t>
            </w:r>
          </w:p>
        </w:tc>
        <w:tc>
          <w:tcPr>
            <w:tcW w:w="2325" w:type="dxa"/>
          </w:tcPr>
          <w:p w14:paraId="7EEE3497" w14:textId="4EAEDAD4" w:rsidR="00A1120E" w:rsidRPr="00D9316E" w:rsidRDefault="00731521" w:rsidP="009F5967">
            <w:pPr>
              <w:rPr>
                <w:sz w:val="24"/>
                <w:szCs w:val="24"/>
              </w:rPr>
            </w:pPr>
            <w:r>
              <w:rPr>
                <w:sz w:val="24"/>
                <w:szCs w:val="24"/>
              </w:rPr>
              <w:t>None.</w:t>
            </w:r>
          </w:p>
        </w:tc>
      </w:tr>
      <w:tr w:rsidR="00A1120E" w:rsidRPr="00D9316E" w14:paraId="50E75CA7" w14:textId="77777777" w:rsidTr="00C52D89">
        <w:trPr>
          <w:trHeight w:val="1115"/>
        </w:trPr>
        <w:tc>
          <w:tcPr>
            <w:tcW w:w="2088" w:type="dxa"/>
          </w:tcPr>
          <w:p w14:paraId="114EADD7" w14:textId="77777777" w:rsidR="00A1120E" w:rsidRDefault="00A1120E" w:rsidP="007C6186">
            <w:pPr>
              <w:rPr>
                <w:b/>
                <w:bCs/>
                <w:sz w:val="24"/>
                <w:szCs w:val="24"/>
              </w:rPr>
            </w:pPr>
            <w:r>
              <w:rPr>
                <w:b/>
                <w:bCs/>
                <w:sz w:val="24"/>
                <w:szCs w:val="24"/>
              </w:rPr>
              <w:t>9767.6 (f)</w:t>
            </w:r>
          </w:p>
        </w:tc>
        <w:tc>
          <w:tcPr>
            <w:tcW w:w="3960" w:type="dxa"/>
          </w:tcPr>
          <w:p w14:paraId="126FBE5E" w14:textId="77777777" w:rsidR="00A1120E" w:rsidRDefault="00A1120E" w:rsidP="00935EB6">
            <w:pPr>
              <w:rPr>
                <w:sz w:val="24"/>
                <w:szCs w:val="24"/>
              </w:rPr>
            </w:pPr>
            <w:r>
              <w:rPr>
                <w:sz w:val="24"/>
                <w:szCs w:val="24"/>
              </w:rPr>
              <w:t xml:space="preserve">Commenter notes that this </w:t>
            </w:r>
            <w:r w:rsidRPr="00935EB6">
              <w:rPr>
                <w:sz w:val="24"/>
                <w:szCs w:val="24"/>
              </w:rPr>
              <w:t xml:space="preserve">section is a repeat of this same section that was also listed under the Medical Provider Network (MPN) regulations that </w:t>
            </w:r>
            <w:r>
              <w:rPr>
                <w:sz w:val="24"/>
                <w:szCs w:val="24"/>
              </w:rPr>
              <w:t>she</w:t>
            </w:r>
            <w:r w:rsidRPr="00935EB6">
              <w:rPr>
                <w:sz w:val="24"/>
                <w:szCs w:val="24"/>
              </w:rPr>
              <w:t xml:space="preserve"> provided comments on earlier</w:t>
            </w:r>
            <w:r w:rsidRPr="00935EB6">
              <w:rPr>
                <w:b/>
                <w:bCs/>
                <w:sz w:val="24"/>
                <w:szCs w:val="24"/>
              </w:rPr>
              <w:t xml:space="preserve">. Subsection (f) </w:t>
            </w:r>
            <w:r w:rsidRPr="00935EB6">
              <w:rPr>
                <w:sz w:val="24"/>
                <w:szCs w:val="24"/>
              </w:rPr>
              <w:t xml:space="preserve">addresses the service of medical records on an MPN treating physician. </w:t>
            </w:r>
            <w:r>
              <w:rPr>
                <w:sz w:val="24"/>
                <w:szCs w:val="24"/>
              </w:rPr>
              <w:t>Commenter notes</w:t>
            </w:r>
            <w:r w:rsidRPr="00935EB6">
              <w:rPr>
                <w:sz w:val="24"/>
                <w:szCs w:val="24"/>
              </w:rPr>
              <w:t xml:space="preserve"> that little changes were made </w:t>
            </w:r>
            <w:proofErr w:type="gramStart"/>
            <w:r w:rsidRPr="00935EB6">
              <w:rPr>
                <w:sz w:val="24"/>
                <w:szCs w:val="24"/>
              </w:rPr>
              <w:t>on</w:t>
            </w:r>
            <w:proofErr w:type="gramEnd"/>
            <w:r w:rsidRPr="00935EB6">
              <w:rPr>
                <w:sz w:val="24"/>
                <w:szCs w:val="24"/>
              </w:rPr>
              <w:t xml:space="preserve"> this subsection from </w:t>
            </w:r>
            <w:r>
              <w:rPr>
                <w:sz w:val="24"/>
                <w:szCs w:val="24"/>
              </w:rPr>
              <w:t xml:space="preserve">her </w:t>
            </w:r>
            <w:r w:rsidRPr="00935EB6">
              <w:rPr>
                <w:sz w:val="24"/>
                <w:szCs w:val="24"/>
              </w:rPr>
              <w:t xml:space="preserve">earlier comments, </w:t>
            </w:r>
            <w:r>
              <w:rPr>
                <w:sz w:val="24"/>
                <w:szCs w:val="24"/>
              </w:rPr>
              <w:t xml:space="preserve">and her </w:t>
            </w:r>
            <w:r w:rsidRPr="00935EB6">
              <w:rPr>
                <w:sz w:val="24"/>
                <w:szCs w:val="24"/>
              </w:rPr>
              <w:t xml:space="preserve">feedback remains the same for this section as in </w:t>
            </w:r>
            <w:r>
              <w:rPr>
                <w:sz w:val="24"/>
                <w:szCs w:val="24"/>
              </w:rPr>
              <w:t>her</w:t>
            </w:r>
            <w:r w:rsidRPr="00935EB6">
              <w:rPr>
                <w:sz w:val="24"/>
                <w:szCs w:val="24"/>
              </w:rPr>
              <w:t xml:space="preserve"> original comments dated 3/14/25.</w:t>
            </w:r>
          </w:p>
        </w:tc>
        <w:tc>
          <w:tcPr>
            <w:tcW w:w="2677" w:type="dxa"/>
          </w:tcPr>
          <w:p w14:paraId="63E6C488" w14:textId="77777777" w:rsidR="00A1120E" w:rsidRDefault="00A1120E" w:rsidP="0069423C">
            <w:pPr>
              <w:rPr>
                <w:sz w:val="24"/>
                <w:szCs w:val="24"/>
              </w:rPr>
            </w:pPr>
            <w:r>
              <w:rPr>
                <w:sz w:val="24"/>
                <w:szCs w:val="24"/>
              </w:rPr>
              <w:t>Lisa Anne Hurt-Forsythe</w:t>
            </w:r>
          </w:p>
          <w:p w14:paraId="270E91F0" w14:textId="77777777" w:rsidR="00A1120E" w:rsidRDefault="00A1120E" w:rsidP="0069423C">
            <w:pPr>
              <w:rPr>
                <w:sz w:val="24"/>
                <w:szCs w:val="24"/>
              </w:rPr>
            </w:pPr>
            <w:r>
              <w:rPr>
                <w:sz w:val="24"/>
                <w:szCs w:val="24"/>
              </w:rPr>
              <w:t>Vice President, Government Affairs</w:t>
            </w:r>
          </w:p>
          <w:p w14:paraId="750179AE" w14:textId="77777777" w:rsidR="00A1120E" w:rsidRDefault="00A1120E" w:rsidP="0069423C">
            <w:pPr>
              <w:rPr>
                <w:sz w:val="24"/>
                <w:szCs w:val="24"/>
              </w:rPr>
            </w:pPr>
            <w:r>
              <w:rPr>
                <w:sz w:val="24"/>
                <w:szCs w:val="24"/>
              </w:rPr>
              <w:t>American Association of Payers Administrators and Networks (AAPAN)</w:t>
            </w:r>
          </w:p>
          <w:p w14:paraId="54A5EBB7" w14:textId="77777777" w:rsidR="00A1120E" w:rsidRDefault="00A1120E" w:rsidP="0069423C">
            <w:pPr>
              <w:rPr>
                <w:sz w:val="24"/>
                <w:szCs w:val="24"/>
              </w:rPr>
            </w:pPr>
            <w:r>
              <w:rPr>
                <w:sz w:val="24"/>
                <w:szCs w:val="24"/>
              </w:rPr>
              <w:t>May 2, 2025</w:t>
            </w:r>
          </w:p>
          <w:p w14:paraId="7C50ADB5" w14:textId="77777777" w:rsidR="00A1120E" w:rsidRDefault="00A1120E" w:rsidP="0069423C">
            <w:pPr>
              <w:rPr>
                <w:sz w:val="24"/>
                <w:szCs w:val="24"/>
              </w:rPr>
            </w:pPr>
            <w:r>
              <w:rPr>
                <w:sz w:val="24"/>
                <w:szCs w:val="24"/>
              </w:rPr>
              <w:t>Written Comments</w:t>
            </w:r>
          </w:p>
        </w:tc>
        <w:tc>
          <w:tcPr>
            <w:tcW w:w="2903" w:type="dxa"/>
          </w:tcPr>
          <w:p w14:paraId="3E24FDFA" w14:textId="25C7173B" w:rsidR="00A1120E" w:rsidRPr="00D9316E" w:rsidRDefault="00E90155" w:rsidP="007C6186">
            <w:pPr>
              <w:rPr>
                <w:sz w:val="24"/>
                <w:szCs w:val="24"/>
              </w:rPr>
            </w:pPr>
            <w:r>
              <w:rPr>
                <w:sz w:val="24"/>
                <w:szCs w:val="24"/>
              </w:rPr>
              <w:t xml:space="preserve">Outside the scope of this </w:t>
            </w:r>
            <w:r w:rsidR="00F37AD8">
              <w:rPr>
                <w:sz w:val="24"/>
                <w:szCs w:val="24"/>
              </w:rPr>
              <w:t>comment period</w:t>
            </w:r>
            <w:r>
              <w:rPr>
                <w:sz w:val="24"/>
                <w:szCs w:val="24"/>
              </w:rPr>
              <w:t>.</w:t>
            </w:r>
          </w:p>
        </w:tc>
        <w:tc>
          <w:tcPr>
            <w:tcW w:w="2325" w:type="dxa"/>
          </w:tcPr>
          <w:p w14:paraId="2C30382A" w14:textId="2380F922" w:rsidR="00A1120E" w:rsidRPr="00D9316E" w:rsidRDefault="00E90155" w:rsidP="007C6186">
            <w:pPr>
              <w:rPr>
                <w:sz w:val="24"/>
                <w:szCs w:val="24"/>
              </w:rPr>
            </w:pPr>
            <w:r>
              <w:rPr>
                <w:sz w:val="24"/>
                <w:szCs w:val="24"/>
              </w:rPr>
              <w:t>None.</w:t>
            </w:r>
          </w:p>
        </w:tc>
      </w:tr>
      <w:tr w:rsidR="00A1120E" w:rsidRPr="00D9316E" w14:paraId="301F4F52" w14:textId="77777777" w:rsidTr="00C52D89">
        <w:trPr>
          <w:trHeight w:val="1115"/>
        </w:trPr>
        <w:tc>
          <w:tcPr>
            <w:tcW w:w="2088" w:type="dxa"/>
          </w:tcPr>
          <w:p w14:paraId="56DA51C0" w14:textId="7E78CE66" w:rsidR="00A1120E" w:rsidRDefault="00A1120E" w:rsidP="007C6186">
            <w:pPr>
              <w:rPr>
                <w:b/>
                <w:bCs/>
                <w:sz w:val="24"/>
                <w:szCs w:val="24"/>
              </w:rPr>
            </w:pPr>
            <w:r>
              <w:rPr>
                <w:b/>
                <w:bCs/>
                <w:sz w:val="24"/>
                <w:szCs w:val="24"/>
              </w:rPr>
              <w:t>9781</w:t>
            </w:r>
          </w:p>
        </w:tc>
        <w:tc>
          <w:tcPr>
            <w:tcW w:w="3960" w:type="dxa"/>
          </w:tcPr>
          <w:p w14:paraId="107F1FD9" w14:textId="77777777" w:rsidR="00A1120E" w:rsidRDefault="00A1120E" w:rsidP="00AD716F">
            <w:pPr>
              <w:rPr>
                <w:sz w:val="24"/>
                <w:szCs w:val="24"/>
              </w:rPr>
            </w:pPr>
            <w:r>
              <w:rPr>
                <w:sz w:val="24"/>
                <w:szCs w:val="24"/>
              </w:rPr>
              <w:t xml:space="preserve">Commenter notes that this </w:t>
            </w:r>
            <w:r w:rsidRPr="00935EB6">
              <w:rPr>
                <w:sz w:val="24"/>
                <w:szCs w:val="24"/>
              </w:rPr>
              <w:t xml:space="preserve">section governs an employee’s right to change physicians in a situation wherein there is no Medical Provider Network (MPN) associated with the injured worker’s employer. Again, </w:t>
            </w:r>
            <w:r>
              <w:rPr>
                <w:sz w:val="24"/>
                <w:szCs w:val="24"/>
              </w:rPr>
              <w:t>she</w:t>
            </w:r>
            <w:r w:rsidRPr="00935EB6">
              <w:rPr>
                <w:sz w:val="24"/>
                <w:szCs w:val="24"/>
              </w:rPr>
              <w:t xml:space="preserve"> noticed that little changes were made </w:t>
            </w:r>
            <w:proofErr w:type="gramStart"/>
            <w:r w:rsidRPr="00935EB6">
              <w:rPr>
                <w:sz w:val="24"/>
                <w:szCs w:val="24"/>
              </w:rPr>
              <w:t>on</w:t>
            </w:r>
            <w:proofErr w:type="gramEnd"/>
            <w:r w:rsidRPr="00935EB6">
              <w:rPr>
                <w:sz w:val="24"/>
                <w:szCs w:val="24"/>
              </w:rPr>
              <w:t xml:space="preserve"> this subsection from </w:t>
            </w:r>
            <w:r>
              <w:rPr>
                <w:sz w:val="24"/>
                <w:szCs w:val="24"/>
              </w:rPr>
              <w:t xml:space="preserve">her </w:t>
            </w:r>
            <w:r w:rsidRPr="00935EB6">
              <w:rPr>
                <w:sz w:val="24"/>
                <w:szCs w:val="24"/>
              </w:rPr>
              <w:t xml:space="preserve">earlier comments, </w:t>
            </w:r>
            <w:r>
              <w:rPr>
                <w:sz w:val="24"/>
                <w:szCs w:val="24"/>
              </w:rPr>
              <w:lastRenderedPageBreak/>
              <w:t xml:space="preserve">and her </w:t>
            </w:r>
            <w:r w:rsidRPr="00935EB6">
              <w:rPr>
                <w:sz w:val="24"/>
                <w:szCs w:val="24"/>
              </w:rPr>
              <w:t>feedback remains the same for this section as in our original comments dated 3/14/25.</w:t>
            </w:r>
          </w:p>
        </w:tc>
        <w:tc>
          <w:tcPr>
            <w:tcW w:w="2677" w:type="dxa"/>
          </w:tcPr>
          <w:p w14:paraId="77F58D4A" w14:textId="77777777" w:rsidR="00A1120E" w:rsidRDefault="00A1120E" w:rsidP="002556B4">
            <w:pPr>
              <w:rPr>
                <w:sz w:val="24"/>
                <w:szCs w:val="24"/>
              </w:rPr>
            </w:pPr>
            <w:r>
              <w:rPr>
                <w:sz w:val="24"/>
                <w:szCs w:val="24"/>
              </w:rPr>
              <w:lastRenderedPageBreak/>
              <w:t>Lisa Anne Hurt-Forsythe</w:t>
            </w:r>
          </w:p>
          <w:p w14:paraId="223A3856" w14:textId="77777777" w:rsidR="00A1120E" w:rsidRDefault="00A1120E" w:rsidP="002556B4">
            <w:pPr>
              <w:rPr>
                <w:sz w:val="24"/>
                <w:szCs w:val="24"/>
              </w:rPr>
            </w:pPr>
            <w:r>
              <w:rPr>
                <w:sz w:val="24"/>
                <w:szCs w:val="24"/>
              </w:rPr>
              <w:t>Vice President, Government Affairs</w:t>
            </w:r>
          </w:p>
          <w:p w14:paraId="2E8FF6D0" w14:textId="77777777" w:rsidR="00A1120E" w:rsidRDefault="00A1120E" w:rsidP="002556B4">
            <w:pPr>
              <w:rPr>
                <w:sz w:val="24"/>
                <w:szCs w:val="24"/>
              </w:rPr>
            </w:pPr>
            <w:r>
              <w:rPr>
                <w:sz w:val="24"/>
                <w:szCs w:val="24"/>
              </w:rPr>
              <w:t>American Association of Payers Administrators and Networks (AAPAN)</w:t>
            </w:r>
          </w:p>
          <w:p w14:paraId="63FC4C8C" w14:textId="77777777" w:rsidR="00A1120E" w:rsidRDefault="00A1120E" w:rsidP="002556B4">
            <w:pPr>
              <w:rPr>
                <w:sz w:val="24"/>
                <w:szCs w:val="24"/>
              </w:rPr>
            </w:pPr>
            <w:r>
              <w:rPr>
                <w:sz w:val="24"/>
                <w:szCs w:val="24"/>
              </w:rPr>
              <w:t>May 2, 2025</w:t>
            </w:r>
          </w:p>
          <w:p w14:paraId="61117F88" w14:textId="77777777" w:rsidR="00A1120E" w:rsidRDefault="00A1120E" w:rsidP="002556B4">
            <w:pPr>
              <w:rPr>
                <w:sz w:val="24"/>
                <w:szCs w:val="24"/>
              </w:rPr>
            </w:pPr>
            <w:r>
              <w:rPr>
                <w:sz w:val="24"/>
                <w:szCs w:val="24"/>
              </w:rPr>
              <w:t>Written Comments</w:t>
            </w:r>
          </w:p>
        </w:tc>
        <w:tc>
          <w:tcPr>
            <w:tcW w:w="2903" w:type="dxa"/>
          </w:tcPr>
          <w:p w14:paraId="77567B17" w14:textId="2D476A53" w:rsidR="00A1120E" w:rsidRPr="00D9316E" w:rsidRDefault="00624190" w:rsidP="007C6186">
            <w:pPr>
              <w:rPr>
                <w:sz w:val="24"/>
                <w:szCs w:val="24"/>
              </w:rPr>
            </w:pPr>
            <w:r>
              <w:rPr>
                <w:sz w:val="24"/>
                <w:szCs w:val="24"/>
              </w:rPr>
              <w:t>Outside the scope of this comment period.</w:t>
            </w:r>
            <w:r w:rsidR="00BD317E">
              <w:rPr>
                <w:sz w:val="24"/>
                <w:szCs w:val="24"/>
              </w:rPr>
              <w:t xml:space="preserve"> (Commenter’s statements were addressed in the 45-day comment chart.)</w:t>
            </w:r>
          </w:p>
        </w:tc>
        <w:tc>
          <w:tcPr>
            <w:tcW w:w="2325" w:type="dxa"/>
          </w:tcPr>
          <w:p w14:paraId="4BBD16C5" w14:textId="47609157" w:rsidR="00A1120E" w:rsidRPr="00D9316E" w:rsidRDefault="00624190" w:rsidP="007C6186">
            <w:pPr>
              <w:rPr>
                <w:sz w:val="24"/>
                <w:szCs w:val="24"/>
              </w:rPr>
            </w:pPr>
            <w:r>
              <w:rPr>
                <w:sz w:val="24"/>
                <w:szCs w:val="24"/>
              </w:rPr>
              <w:t>None.</w:t>
            </w:r>
          </w:p>
        </w:tc>
      </w:tr>
      <w:tr w:rsidR="00A1120E" w:rsidRPr="00D9316E" w14:paraId="35DCF15C" w14:textId="77777777" w:rsidTr="00C52D89">
        <w:trPr>
          <w:trHeight w:val="1115"/>
        </w:trPr>
        <w:tc>
          <w:tcPr>
            <w:tcW w:w="2088" w:type="dxa"/>
          </w:tcPr>
          <w:p w14:paraId="3C32C8C4" w14:textId="56CF70F6" w:rsidR="00A1120E" w:rsidRDefault="00A1120E" w:rsidP="007C6186">
            <w:pPr>
              <w:rPr>
                <w:b/>
                <w:bCs/>
                <w:sz w:val="24"/>
                <w:szCs w:val="24"/>
              </w:rPr>
            </w:pPr>
            <w:r>
              <w:rPr>
                <w:b/>
                <w:bCs/>
                <w:sz w:val="24"/>
                <w:szCs w:val="24"/>
              </w:rPr>
              <w:t>9785</w:t>
            </w:r>
          </w:p>
        </w:tc>
        <w:tc>
          <w:tcPr>
            <w:tcW w:w="3960" w:type="dxa"/>
          </w:tcPr>
          <w:p w14:paraId="034CE817" w14:textId="77777777" w:rsidR="00A1120E" w:rsidRDefault="00A1120E" w:rsidP="00AD716F">
            <w:pPr>
              <w:rPr>
                <w:sz w:val="24"/>
                <w:szCs w:val="24"/>
              </w:rPr>
            </w:pPr>
            <w:r>
              <w:rPr>
                <w:sz w:val="24"/>
                <w:szCs w:val="24"/>
              </w:rPr>
              <w:t xml:space="preserve">Commenter notes that subsections (g) and (h) of this section have been stricken, restoring the </w:t>
            </w:r>
            <w:proofErr w:type="gramStart"/>
            <w:r>
              <w:rPr>
                <w:sz w:val="24"/>
                <w:szCs w:val="24"/>
              </w:rPr>
              <w:t>previously-existing</w:t>
            </w:r>
            <w:proofErr w:type="gramEnd"/>
            <w:r>
              <w:rPr>
                <w:sz w:val="24"/>
                <w:szCs w:val="24"/>
              </w:rPr>
              <w:t xml:space="preserve"> language.  </w:t>
            </w:r>
            <w:proofErr w:type="gramStart"/>
            <w:r>
              <w:rPr>
                <w:sz w:val="24"/>
                <w:szCs w:val="24"/>
              </w:rPr>
              <w:t>Commenter</w:t>
            </w:r>
            <w:proofErr w:type="gramEnd"/>
            <w:r>
              <w:rPr>
                <w:sz w:val="24"/>
                <w:szCs w:val="24"/>
              </w:rPr>
              <w:t xml:space="preserve"> appreciates the removal of these proposed sections as they were confusing.</w:t>
            </w:r>
          </w:p>
        </w:tc>
        <w:tc>
          <w:tcPr>
            <w:tcW w:w="2677" w:type="dxa"/>
          </w:tcPr>
          <w:p w14:paraId="38706883" w14:textId="77777777" w:rsidR="00A1120E" w:rsidRDefault="00A1120E" w:rsidP="002556B4">
            <w:pPr>
              <w:rPr>
                <w:sz w:val="24"/>
                <w:szCs w:val="24"/>
              </w:rPr>
            </w:pPr>
            <w:r>
              <w:rPr>
                <w:sz w:val="24"/>
                <w:szCs w:val="24"/>
              </w:rPr>
              <w:t>Lisa Anne Hurt-Forsythe</w:t>
            </w:r>
          </w:p>
          <w:p w14:paraId="4B663F3C" w14:textId="77777777" w:rsidR="00A1120E" w:rsidRDefault="00A1120E" w:rsidP="002556B4">
            <w:pPr>
              <w:rPr>
                <w:sz w:val="24"/>
                <w:szCs w:val="24"/>
              </w:rPr>
            </w:pPr>
            <w:r>
              <w:rPr>
                <w:sz w:val="24"/>
                <w:szCs w:val="24"/>
              </w:rPr>
              <w:t>Vice President, Government Affairs</w:t>
            </w:r>
          </w:p>
          <w:p w14:paraId="2C94C2E1" w14:textId="77777777" w:rsidR="00A1120E" w:rsidRDefault="00A1120E" w:rsidP="002556B4">
            <w:pPr>
              <w:rPr>
                <w:sz w:val="24"/>
                <w:szCs w:val="24"/>
              </w:rPr>
            </w:pPr>
            <w:r>
              <w:rPr>
                <w:sz w:val="24"/>
                <w:szCs w:val="24"/>
              </w:rPr>
              <w:t>American Association of Payers Administrators and Networks (AAPAN)</w:t>
            </w:r>
          </w:p>
          <w:p w14:paraId="620502A9" w14:textId="77777777" w:rsidR="00A1120E" w:rsidRDefault="00A1120E" w:rsidP="002556B4">
            <w:pPr>
              <w:rPr>
                <w:sz w:val="24"/>
                <w:szCs w:val="24"/>
              </w:rPr>
            </w:pPr>
            <w:r>
              <w:rPr>
                <w:sz w:val="24"/>
                <w:szCs w:val="24"/>
              </w:rPr>
              <w:t>May 2, 2025</w:t>
            </w:r>
          </w:p>
          <w:p w14:paraId="7543EDD3" w14:textId="77777777" w:rsidR="00A1120E" w:rsidRDefault="00A1120E" w:rsidP="002556B4">
            <w:pPr>
              <w:rPr>
                <w:sz w:val="24"/>
                <w:szCs w:val="24"/>
              </w:rPr>
            </w:pPr>
            <w:r>
              <w:rPr>
                <w:sz w:val="24"/>
                <w:szCs w:val="24"/>
              </w:rPr>
              <w:t>Written Comments</w:t>
            </w:r>
          </w:p>
        </w:tc>
        <w:tc>
          <w:tcPr>
            <w:tcW w:w="2903" w:type="dxa"/>
          </w:tcPr>
          <w:p w14:paraId="4A07AF16" w14:textId="53BB63CF" w:rsidR="00A1120E" w:rsidRPr="00D9316E" w:rsidRDefault="003C4102" w:rsidP="007C6186">
            <w:pPr>
              <w:rPr>
                <w:sz w:val="24"/>
                <w:szCs w:val="24"/>
              </w:rPr>
            </w:pPr>
            <w:r>
              <w:rPr>
                <w:sz w:val="24"/>
                <w:szCs w:val="24"/>
              </w:rPr>
              <w:t>Noted.</w:t>
            </w:r>
          </w:p>
        </w:tc>
        <w:tc>
          <w:tcPr>
            <w:tcW w:w="2325" w:type="dxa"/>
          </w:tcPr>
          <w:p w14:paraId="23D4CD83" w14:textId="1490854E" w:rsidR="00A1120E" w:rsidRPr="00D9316E" w:rsidRDefault="003C4102" w:rsidP="007C6186">
            <w:pPr>
              <w:rPr>
                <w:sz w:val="24"/>
                <w:szCs w:val="24"/>
              </w:rPr>
            </w:pPr>
            <w:r>
              <w:rPr>
                <w:sz w:val="24"/>
                <w:szCs w:val="24"/>
              </w:rPr>
              <w:t>None.</w:t>
            </w:r>
          </w:p>
        </w:tc>
      </w:tr>
      <w:tr w:rsidR="00A1120E" w:rsidRPr="00D9316E" w14:paraId="6047EBC8" w14:textId="77777777" w:rsidTr="00296934">
        <w:trPr>
          <w:trHeight w:val="100"/>
        </w:trPr>
        <w:tc>
          <w:tcPr>
            <w:tcW w:w="2088" w:type="dxa"/>
          </w:tcPr>
          <w:p w14:paraId="782416EF" w14:textId="6F2D8314" w:rsidR="00A1120E" w:rsidRPr="00D9316E" w:rsidRDefault="00A1120E" w:rsidP="007C6186">
            <w:pPr>
              <w:rPr>
                <w:b/>
                <w:bCs/>
                <w:sz w:val="24"/>
                <w:szCs w:val="24"/>
              </w:rPr>
            </w:pPr>
            <w:r>
              <w:rPr>
                <w:b/>
                <w:bCs/>
                <w:sz w:val="24"/>
                <w:szCs w:val="24"/>
              </w:rPr>
              <w:t>9785 (8)(h)</w:t>
            </w:r>
          </w:p>
        </w:tc>
        <w:tc>
          <w:tcPr>
            <w:tcW w:w="3960" w:type="dxa"/>
          </w:tcPr>
          <w:p w14:paraId="1B90B7BA" w14:textId="77777777" w:rsidR="00A1120E" w:rsidRDefault="00A1120E" w:rsidP="00B67FF7">
            <w:pPr>
              <w:rPr>
                <w:sz w:val="24"/>
                <w:szCs w:val="24"/>
              </w:rPr>
            </w:pPr>
            <w:r>
              <w:rPr>
                <w:sz w:val="24"/>
                <w:szCs w:val="24"/>
              </w:rPr>
              <w:t xml:space="preserve">Commenter notes that the </w:t>
            </w:r>
            <w:r w:rsidRPr="00B67FF7">
              <w:rPr>
                <w:sz w:val="24"/>
                <w:szCs w:val="24"/>
              </w:rPr>
              <w:t xml:space="preserve">language in this section requires a request for authorization to be made by the </w:t>
            </w:r>
            <w:r w:rsidRPr="00B67FF7">
              <w:rPr>
                <w:b/>
                <w:bCs/>
                <w:sz w:val="24"/>
                <w:szCs w:val="24"/>
              </w:rPr>
              <w:t>primary treating physician or a secondary physician</w:t>
            </w:r>
            <w:r w:rsidRPr="00B67FF7">
              <w:rPr>
                <w:sz w:val="24"/>
                <w:szCs w:val="24"/>
              </w:rPr>
              <w:t xml:space="preserve">. Currently, the URA must defer requests for authorization from physical therapists and nurse practitioners in CA. Is there a consideration to add DPT’s and </w:t>
            </w:r>
            <w:proofErr w:type="gramStart"/>
            <w:r w:rsidRPr="00B67FF7">
              <w:rPr>
                <w:sz w:val="24"/>
                <w:szCs w:val="24"/>
              </w:rPr>
              <w:t>DNP’s</w:t>
            </w:r>
            <w:proofErr w:type="gramEnd"/>
            <w:r w:rsidRPr="00B67FF7">
              <w:rPr>
                <w:sz w:val="24"/>
                <w:szCs w:val="24"/>
              </w:rPr>
              <w:t xml:space="preserve"> to the definition of treating </w:t>
            </w:r>
            <w:proofErr w:type="gramStart"/>
            <w:r w:rsidRPr="00B67FF7">
              <w:rPr>
                <w:sz w:val="24"/>
                <w:szCs w:val="24"/>
              </w:rPr>
              <w:t>physician</w:t>
            </w:r>
            <w:proofErr w:type="gramEnd"/>
            <w:r w:rsidRPr="00B67FF7">
              <w:rPr>
                <w:sz w:val="24"/>
                <w:szCs w:val="24"/>
              </w:rPr>
              <w:t>? Deferring the request for authorization from DPT’s or DNP’s may cause unnecessary delays in treatment.</w:t>
            </w:r>
          </w:p>
          <w:p w14:paraId="19E51970" w14:textId="77777777" w:rsidR="00A1120E" w:rsidRDefault="00A1120E" w:rsidP="00B67FF7">
            <w:pPr>
              <w:rPr>
                <w:sz w:val="24"/>
                <w:szCs w:val="24"/>
              </w:rPr>
            </w:pPr>
          </w:p>
          <w:p w14:paraId="050DA061" w14:textId="77777777" w:rsidR="00A1120E" w:rsidRDefault="00A1120E" w:rsidP="00B67FF7">
            <w:pPr>
              <w:rPr>
                <w:sz w:val="24"/>
                <w:szCs w:val="24"/>
              </w:rPr>
            </w:pPr>
            <w:r>
              <w:rPr>
                <w:sz w:val="24"/>
                <w:szCs w:val="24"/>
              </w:rPr>
              <w:t>Commenter recommends</w:t>
            </w:r>
            <w:r w:rsidRPr="00B67FF7">
              <w:rPr>
                <w:sz w:val="24"/>
                <w:szCs w:val="24"/>
              </w:rPr>
              <w:t xml:space="preserve"> clarification of the language defining physician to </w:t>
            </w:r>
            <w:r w:rsidRPr="00B67FF7">
              <w:rPr>
                <w:sz w:val="24"/>
                <w:szCs w:val="24"/>
              </w:rPr>
              <w:lastRenderedPageBreak/>
              <w:t xml:space="preserve">include the </w:t>
            </w:r>
            <w:r w:rsidRPr="00B67FF7">
              <w:rPr>
                <w:b/>
                <w:bCs/>
                <w:sz w:val="24"/>
                <w:szCs w:val="24"/>
              </w:rPr>
              <w:t xml:space="preserve">CA labor code 3209.3. (a) </w:t>
            </w:r>
            <w:r w:rsidRPr="00B67FF7">
              <w:rPr>
                <w:sz w:val="24"/>
                <w:szCs w:val="24"/>
              </w:rPr>
              <w:t xml:space="preserve">“Physician” includes physicians and surgeons holding an M.D. or D.O. degree, psychologists, acupuncturists, optometrists, dentists, podiatrists, and chiropractic practitioners licensed by California state law and within the scope of their practice as defined by California state law. </w:t>
            </w:r>
          </w:p>
          <w:p w14:paraId="76CE4FAC" w14:textId="77777777" w:rsidR="00A1120E" w:rsidRDefault="00A1120E" w:rsidP="00B67FF7">
            <w:pPr>
              <w:rPr>
                <w:sz w:val="24"/>
                <w:szCs w:val="24"/>
              </w:rPr>
            </w:pPr>
          </w:p>
          <w:p w14:paraId="63D380A7" w14:textId="77777777" w:rsidR="00A1120E" w:rsidRDefault="00A1120E" w:rsidP="00B67FF7">
            <w:pPr>
              <w:rPr>
                <w:sz w:val="24"/>
                <w:szCs w:val="24"/>
              </w:rPr>
            </w:pPr>
            <w:r w:rsidRPr="00B67FF7">
              <w:rPr>
                <w:sz w:val="24"/>
                <w:szCs w:val="24"/>
              </w:rPr>
              <w:t>9785 (8) (h) As applicable in section 9792.9.1 et seq., a written request for authorization of medical treatment for a specific course of proposed medical treatment, or a written confirmation of an oral request for a specific course of proposed medical treatment, must be made in a request for authorization in accordance with subdivision (f) and as set forth in section 9792.6.1(u). A written confirmation of an oral request shall be clearly marked at the top that it is written confirmation of an oral request. The DWC Form RFA must include as an attachment</w:t>
            </w:r>
            <w:r>
              <w:rPr>
                <w:sz w:val="24"/>
                <w:szCs w:val="24"/>
              </w:rPr>
              <w:t xml:space="preserve"> </w:t>
            </w:r>
            <w:r w:rsidRPr="00B67FF7">
              <w:rPr>
                <w:sz w:val="24"/>
                <w:szCs w:val="24"/>
              </w:rPr>
              <w:t xml:space="preserve">documentation substantiating the need for the requested treatment. A request for authorization can be made by the </w:t>
            </w:r>
            <w:r w:rsidRPr="00B67FF7">
              <w:rPr>
                <w:b/>
                <w:bCs/>
                <w:sz w:val="24"/>
                <w:szCs w:val="24"/>
              </w:rPr>
              <w:lastRenderedPageBreak/>
              <w:t>primary treating physician or a secondary physician</w:t>
            </w:r>
            <w:r w:rsidRPr="00B67FF7">
              <w:rPr>
                <w:sz w:val="24"/>
                <w:szCs w:val="24"/>
              </w:rPr>
              <w:t xml:space="preserve">. </w:t>
            </w:r>
          </w:p>
          <w:p w14:paraId="43FB7A95" w14:textId="77777777" w:rsidR="00A1120E" w:rsidRDefault="00A1120E" w:rsidP="00B67FF7">
            <w:pPr>
              <w:rPr>
                <w:sz w:val="24"/>
                <w:szCs w:val="24"/>
              </w:rPr>
            </w:pPr>
          </w:p>
          <w:p w14:paraId="219A7FE5" w14:textId="77777777" w:rsidR="00A1120E" w:rsidRDefault="00A1120E" w:rsidP="00B67FF7">
            <w:pPr>
              <w:rPr>
                <w:sz w:val="24"/>
                <w:szCs w:val="24"/>
              </w:rPr>
            </w:pPr>
            <w:r w:rsidRPr="00B67FF7">
              <w:rPr>
                <w:sz w:val="24"/>
                <w:szCs w:val="24"/>
              </w:rPr>
              <w:t xml:space="preserve">(u) "Request for authorization" means a written request for a specific course of proposed medical treatment that meets </w:t>
            </w:r>
            <w:proofErr w:type="gramStart"/>
            <w:r w:rsidRPr="00B67FF7">
              <w:rPr>
                <w:sz w:val="24"/>
                <w:szCs w:val="24"/>
              </w:rPr>
              <w:t>all of</w:t>
            </w:r>
            <w:proofErr w:type="gramEnd"/>
            <w:r w:rsidRPr="00B67FF7">
              <w:rPr>
                <w:sz w:val="24"/>
                <w:szCs w:val="24"/>
              </w:rPr>
              <w:t xml:space="preserve"> the following criteria:</w:t>
            </w:r>
          </w:p>
          <w:p w14:paraId="3F293EE5" w14:textId="77777777" w:rsidR="00A1120E" w:rsidRDefault="00A1120E" w:rsidP="00B67FF7">
            <w:pPr>
              <w:rPr>
                <w:sz w:val="24"/>
                <w:szCs w:val="24"/>
              </w:rPr>
            </w:pPr>
          </w:p>
          <w:p w14:paraId="2C5EB4B4" w14:textId="77777777" w:rsidR="00A1120E" w:rsidRPr="00D9316E" w:rsidRDefault="00A1120E" w:rsidP="00B67FF7">
            <w:pPr>
              <w:rPr>
                <w:sz w:val="24"/>
                <w:szCs w:val="24"/>
              </w:rPr>
            </w:pPr>
            <w:r w:rsidRPr="00B67FF7">
              <w:rPr>
                <w:sz w:val="24"/>
                <w:szCs w:val="24"/>
              </w:rPr>
              <w:t xml:space="preserve">(1) Unless accepted by a claims administrator under section 9792.9.1(b) a request for authorization must be set forth on a “Request for Authorization (DWC Form RFA)” as contained in California Code of Regulations (CCR), title 8, section 9785.5, completed by a </w:t>
            </w:r>
            <w:r w:rsidRPr="00B67FF7">
              <w:rPr>
                <w:b/>
                <w:bCs/>
                <w:sz w:val="24"/>
                <w:szCs w:val="24"/>
              </w:rPr>
              <w:t xml:space="preserve">treating physician </w:t>
            </w:r>
            <w:r w:rsidRPr="00B67FF7">
              <w:rPr>
                <w:sz w:val="24"/>
                <w:szCs w:val="24"/>
              </w:rPr>
              <w:t>and as further outlined in this subdivision and section 9785(h).</w:t>
            </w:r>
          </w:p>
        </w:tc>
        <w:tc>
          <w:tcPr>
            <w:tcW w:w="2677" w:type="dxa"/>
          </w:tcPr>
          <w:p w14:paraId="48472B3E" w14:textId="77777777" w:rsidR="00A1120E" w:rsidRDefault="00A1120E" w:rsidP="00B67FF7">
            <w:pPr>
              <w:rPr>
                <w:sz w:val="24"/>
                <w:szCs w:val="24"/>
              </w:rPr>
            </w:pPr>
            <w:r>
              <w:rPr>
                <w:sz w:val="24"/>
                <w:szCs w:val="24"/>
              </w:rPr>
              <w:lastRenderedPageBreak/>
              <w:t>Ben Roberts</w:t>
            </w:r>
          </w:p>
          <w:p w14:paraId="6D52B8CC" w14:textId="77777777" w:rsidR="00A1120E" w:rsidRDefault="00A1120E" w:rsidP="00B67FF7">
            <w:pPr>
              <w:rPr>
                <w:sz w:val="24"/>
                <w:szCs w:val="24"/>
              </w:rPr>
            </w:pPr>
            <w:r>
              <w:rPr>
                <w:sz w:val="24"/>
                <w:szCs w:val="24"/>
              </w:rPr>
              <w:t>Vice President</w:t>
            </w:r>
          </w:p>
          <w:p w14:paraId="19884AB2" w14:textId="77777777" w:rsidR="00A1120E" w:rsidRDefault="00A1120E" w:rsidP="00B67FF7">
            <w:pPr>
              <w:rPr>
                <w:sz w:val="24"/>
                <w:szCs w:val="24"/>
              </w:rPr>
            </w:pPr>
            <w:r>
              <w:rPr>
                <w:sz w:val="24"/>
                <w:szCs w:val="24"/>
              </w:rPr>
              <w:t>Utilization Review</w:t>
            </w:r>
          </w:p>
          <w:p w14:paraId="1CA64763" w14:textId="77777777" w:rsidR="00A1120E" w:rsidRDefault="00A1120E" w:rsidP="00B67FF7">
            <w:pPr>
              <w:rPr>
                <w:sz w:val="24"/>
                <w:szCs w:val="24"/>
              </w:rPr>
            </w:pPr>
            <w:r>
              <w:rPr>
                <w:sz w:val="24"/>
                <w:szCs w:val="24"/>
              </w:rPr>
              <w:t>Genex</w:t>
            </w:r>
          </w:p>
          <w:p w14:paraId="320D67B3" w14:textId="77777777" w:rsidR="00A1120E" w:rsidRDefault="00A1120E" w:rsidP="00B67FF7">
            <w:pPr>
              <w:rPr>
                <w:sz w:val="24"/>
                <w:szCs w:val="24"/>
              </w:rPr>
            </w:pPr>
            <w:r>
              <w:rPr>
                <w:sz w:val="24"/>
                <w:szCs w:val="24"/>
              </w:rPr>
              <w:t>May 1, 2025</w:t>
            </w:r>
          </w:p>
          <w:p w14:paraId="4750037C" w14:textId="77777777" w:rsidR="00A1120E" w:rsidRPr="00D9316E" w:rsidRDefault="00A1120E" w:rsidP="00B67FF7">
            <w:pPr>
              <w:rPr>
                <w:sz w:val="24"/>
                <w:szCs w:val="24"/>
              </w:rPr>
            </w:pPr>
            <w:r>
              <w:rPr>
                <w:sz w:val="24"/>
                <w:szCs w:val="24"/>
              </w:rPr>
              <w:t>Written Comment</w:t>
            </w:r>
          </w:p>
        </w:tc>
        <w:tc>
          <w:tcPr>
            <w:tcW w:w="2903" w:type="dxa"/>
          </w:tcPr>
          <w:p w14:paraId="63A2947F" w14:textId="5E167310" w:rsidR="00A1120E" w:rsidRPr="00D9316E" w:rsidRDefault="00C71D87" w:rsidP="007C6186">
            <w:pPr>
              <w:rPr>
                <w:sz w:val="24"/>
                <w:szCs w:val="24"/>
              </w:rPr>
            </w:pPr>
            <w:r>
              <w:rPr>
                <w:sz w:val="24"/>
                <w:szCs w:val="24"/>
              </w:rPr>
              <w:t>Comment is outside the scope of this comment period. That said, t</w:t>
            </w:r>
            <w:r w:rsidR="00460683">
              <w:rPr>
                <w:sz w:val="24"/>
                <w:szCs w:val="24"/>
              </w:rPr>
              <w:t>he definition of “physician” under Labor Code section 3209.3</w:t>
            </w:r>
            <w:r w:rsidR="004D28E9">
              <w:rPr>
                <w:sz w:val="24"/>
                <w:szCs w:val="24"/>
              </w:rPr>
              <w:t>(a) is statutory and, thus, was created by the legislature. The Division has no authority to change the statute</w:t>
            </w:r>
            <w:r w:rsidR="00334D0B">
              <w:rPr>
                <w:sz w:val="24"/>
                <w:szCs w:val="24"/>
              </w:rPr>
              <w:t xml:space="preserve"> and, thus far, is unaware of any </w:t>
            </w:r>
            <w:r w:rsidR="006F6E80">
              <w:rPr>
                <w:sz w:val="24"/>
                <w:szCs w:val="24"/>
              </w:rPr>
              <w:t xml:space="preserve">considerations being made to do so. If a provider does not fall under the definition of physician under Labor Code section 3209.3(a), </w:t>
            </w:r>
            <w:r w:rsidR="006F6E80">
              <w:rPr>
                <w:sz w:val="24"/>
                <w:szCs w:val="24"/>
              </w:rPr>
              <w:lastRenderedPageBreak/>
              <w:t>then they are not authorized to make treatment requests.</w:t>
            </w:r>
            <w:r w:rsidR="00334D0B">
              <w:rPr>
                <w:sz w:val="24"/>
                <w:szCs w:val="24"/>
              </w:rPr>
              <w:t xml:space="preserve"> </w:t>
            </w:r>
          </w:p>
        </w:tc>
        <w:tc>
          <w:tcPr>
            <w:tcW w:w="2325" w:type="dxa"/>
          </w:tcPr>
          <w:p w14:paraId="6F27ADEA" w14:textId="078608B3" w:rsidR="00A1120E" w:rsidRPr="00D9316E" w:rsidRDefault="006F6E80" w:rsidP="007C6186">
            <w:pPr>
              <w:rPr>
                <w:sz w:val="24"/>
                <w:szCs w:val="24"/>
              </w:rPr>
            </w:pPr>
            <w:r>
              <w:rPr>
                <w:sz w:val="24"/>
                <w:szCs w:val="24"/>
              </w:rPr>
              <w:lastRenderedPageBreak/>
              <w:t>None.</w:t>
            </w:r>
          </w:p>
        </w:tc>
      </w:tr>
      <w:tr w:rsidR="00A1120E" w:rsidRPr="00D9316E" w14:paraId="5ED59CCD" w14:textId="77777777" w:rsidTr="00C52D89">
        <w:trPr>
          <w:trHeight w:val="1115"/>
        </w:trPr>
        <w:tc>
          <w:tcPr>
            <w:tcW w:w="2088" w:type="dxa"/>
          </w:tcPr>
          <w:p w14:paraId="422D4893" w14:textId="400A7DD1" w:rsidR="00A1120E" w:rsidRDefault="00A1120E" w:rsidP="009F5967">
            <w:pPr>
              <w:rPr>
                <w:b/>
                <w:bCs/>
                <w:sz w:val="24"/>
                <w:szCs w:val="24"/>
              </w:rPr>
            </w:pPr>
            <w:r>
              <w:rPr>
                <w:b/>
                <w:bCs/>
                <w:sz w:val="24"/>
                <w:szCs w:val="24"/>
              </w:rPr>
              <w:lastRenderedPageBreak/>
              <w:t>9785 (d)</w:t>
            </w:r>
          </w:p>
        </w:tc>
        <w:tc>
          <w:tcPr>
            <w:tcW w:w="3960" w:type="dxa"/>
          </w:tcPr>
          <w:p w14:paraId="5E45FEFA" w14:textId="77777777" w:rsidR="00A1120E" w:rsidRDefault="00A1120E" w:rsidP="009F5967">
            <w:pPr>
              <w:rPr>
                <w:sz w:val="24"/>
                <w:szCs w:val="24"/>
              </w:rPr>
            </w:pPr>
            <w:r>
              <w:rPr>
                <w:sz w:val="24"/>
                <w:szCs w:val="24"/>
              </w:rPr>
              <w:t>Commenter recommends the addition of language at the end of this subdivision as follows:</w:t>
            </w:r>
          </w:p>
          <w:p w14:paraId="3E5392EA" w14:textId="77777777" w:rsidR="00A1120E" w:rsidRDefault="00A1120E" w:rsidP="009F5967">
            <w:pPr>
              <w:rPr>
                <w:sz w:val="24"/>
                <w:szCs w:val="24"/>
              </w:rPr>
            </w:pPr>
          </w:p>
          <w:p w14:paraId="2737E989" w14:textId="77777777" w:rsidR="00A1120E" w:rsidRDefault="00A1120E" w:rsidP="009F5967">
            <w:pPr>
              <w:rPr>
                <w:b/>
                <w:bCs/>
                <w:sz w:val="24"/>
                <w:szCs w:val="24"/>
              </w:rPr>
            </w:pPr>
            <w:r>
              <w:rPr>
                <w:sz w:val="24"/>
                <w:szCs w:val="24"/>
              </w:rPr>
              <w:t xml:space="preserve">…such as through electronic data interchange (EDI), </w:t>
            </w:r>
            <w:r w:rsidRPr="00E95CDD">
              <w:rPr>
                <w:b/>
                <w:bCs/>
                <w:sz w:val="24"/>
                <w:szCs w:val="24"/>
              </w:rPr>
              <w:t>as designated by the claims administrator per section 9767.6(f).</w:t>
            </w:r>
          </w:p>
          <w:p w14:paraId="2706EE09" w14:textId="77777777" w:rsidR="00A1120E" w:rsidRDefault="00A1120E" w:rsidP="009F5967">
            <w:pPr>
              <w:rPr>
                <w:b/>
                <w:bCs/>
                <w:sz w:val="24"/>
                <w:szCs w:val="24"/>
              </w:rPr>
            </w:pPr>
          </w:p>
          <w:p w14:paraId="4FE68AC3" w14:textId="77777777" w:rsidR="00A1120E" w:rsidRPr="00E95CDD" w:rsidRDefault="00A1120E" w:rsidP="009F5967">
            <w:pPr>
              <w:rPr>
                <w:sz w:val="24"/>
                <w:szCs w:val="24"/>
              </w:rPr>
            </w:pPr>
          </w:p>
        </w:tc>
        <w:tc>
          <w:tcPr>
            <w:tcW w:w="2677" w:type="dxa"/>
          </w:tcPr>
          <w:p w14:paraId="5A663D38" w14:textId="77777777" w:rsidR="00A1120E" w:rsidRDefault="00A1120E" w:rsidP="009F5967">
            <w:pPr>
              <w:rPr>
                <w:sz w:val="24"/>
                <w:szCs w:val="24"/>
              </w:rPr>
            </w:pPr>
            <w:r>
              <w:rPr>
                <w:sz w:val="24"/>
                <w:szCs w:val="24"/>
              </w:rPr>
              <w:t>Sara Widener-Brightwell</w:t>
            </w:r>
          </w:p>
          <w:p w14:paraId="1F477A24" w14:textId="77777777" w:rsidR="00A1120E" w:rsidRDefault="00A1120E" w:rsidP="009F5967">
            <w:pPr>
              <w:rPr>
                <w:sz w:val="24"/>
                <w:szCs w:val="24"/>
              </w:rPr>
            </w:pPr>
            <w:r>
              <w:rPr>
                <w:sz w:val="24"/>
                <w:szCs w:val="24"/>
              </w:rPr>
              <w:t>SVP Claims and General Counsel</w:t>
            </w:r>
          </w:p>
          <w:p w14:paraId="14258708" w14:textId="77777777" w:rsidR="00A1120E" w:rsidRDefault="00A1120E" w:rsidP="009F5967">
            <w:pPr>
              <w:rPr>
                <w:sz w:val="24"/>
                <w:szCs w:val="24"/>
              </w:rPr>
            </w:pPr>
            <w:r>
              <w:rPr>
                <w:sz w:val="24"/>
                <w:szCs w:val="24"/>
              </w:rPr>
              <w:t>California Workers’ Compensation Institute (CWCI)</w:t>
            </w:r>
          </w:p>
          <w:p w14:paraId="7EB9EA1C" w14:textId="77777777" w:rsidR="00A1120E" w:rsidRDefault="00A1120E" w:rsidP="009F5967">
            <w:pPr>
              <w:rPr>
                <w:sz w:val="24"/>
                <w:szCs w:val="24"/>
              </w:rPr>
            </w:pPr>
            <w:r>
              <w:rPr>
                <w:sz w:val="24"/>
                <w:szCs w:val="24"/>
              </w:rPr>
              <w:t>May 2, 2025</w:t>
            </w:r>
          </w:p>
          <w:p w14:paraId="3D573AD2" w14:textId="77777777" w:rsidR="00A1120E" w:rsidRDefault="00A1120E" w:rsidP="009F5967">
            <w:pPr>
              <w:rPr>
                <w:sz w:val="24"/>
                <w:szCs w:val="24"/>
              </w:rPr>
            </w:pPr>
            <w:r>
              <w:rPr>
                <w:sz w:val="24"/>
                <w:szCs w:val="24"/>
              </w:rPr>
              <w:t>Written Comment</w:t>
            </w:r>
          </w:p>
        </w:tc>
        <w:tc>
          <w:tcPr>
            <w:tcW w:w="2903" w:type="dxa"/>
          </w:tcPr>
          <w:p w14:paraId="56784D80" w14:textId="48B7AE07" w:rsidR="00A1120E" w:rsidRPr="00D9316E" w:rsidRDefault="005E73BE" w:rsidP="009F5967">
            <w:pPr>
              <w:rPr>
                <w:sz w:val="24"/>
                <w:szCs w:val="24"/>
              </w:rPr>
            </w:pPr>
            <w:proofErr w:type="gramStart"/>
            <w:r>
              <w:rPr>
                <w:sz w:val="24"/>
                <w:szCs w:val="24"/>
              </w:rPr>
              <w:t>Comment</w:t>
            </w:r>
            <w:proofErr w:type="gramEnd"/>
            <w:r>
              <w:rPr>
                <w:sz w:val="24"/>
                <w:szCs w:val="24"/>
              </w:rPr>
              <w:t xml:space="preserve"> is outside the scope of the change made in the regulatory text for this comment period. That said, t</w:t>
            </w:r>
            <w:r w:rsidR="00AF1835">
              <w:rPr>
                <w:sz w:val="24"/>
                <w:szCs w:val="24"/>
              </w:rPr>
              <w:t>he addition as noted by commenter is unnecessary as it is already set forth in sections 9767.</w:t>
            </w:r>
            <w:r w:rsidR="000E3EA5">
              <w:rPr>
                <w:sz w:val="24"/>
                <w:szCs w:val="24"/>
              </w:rPr>
              <w:t>6</w:t>
            </w:r>
            <w:r w:rsidR="00AF1835">
              <w:rPr>
                <w:sz w:val="24"/>
                <w:szCs w:val="24"/>
              </w:rPr>
              <w:t>(f) and 9781</w:t>
            </w:r>
            <w:r w:rsidR="00E01968">
              <w:rPr>
                <w:sz w:val="24"/>
                <w:szCs w:val="24"/>
              </w:rPr>
              <w:t>(d)(5) that the claims administrator shall include</w:t>
            </w:r>
            <w:r w:rsidR="00056ED0">
              <w:rPr>
                <w:sz w:val="24"/>
                <w:szCs w:val="24"/>
              </w:rPr>
              <w:t>,</w:t>
            </w:r>
            <w:r w:rsidR="00E01968">
              <w:rPr>
                <w:sz w:val="24"/>
                <w:szCs w:val="24"/>
              </w:rPr>
              <w:t xml:space="preserve"> </w:t>
            </w:r>
            <w:r w:rsidR="00A64983">
              <w:rPr>
                <w:sz w:val="24"/>
                <w:szCs w:val="24"/>
              </w:rPr>
              <w:lastRenderedPageBreak/>
              <w:t xml:space="preserve">within 20 days of notice of the </w:t>
            </w:r>
            <w:r w:rsidR="00056ED0">
              <w:rPr>
                <w:sz w:val="24"/>
                <w:szCs w:val="24"/>
              </w:rPr>
              <w:t xml:space="preserve">injured worker’s </w:t>
            </w:r>
            <w:r w:rsidR="00A64983">
              <w:rPr>
                <w:sz w:val="24"/>
                <w:szCs w:val="24"/>
              </w:rPr>
              <w:t>selected physician</w:t>
            </w:r>
            <w:r w:rsidR="00056ED0">
              <w:rPr>
                <w:sz w:val="24"/>
                <w:szCs w:val="24"/>
              </w:rPr>
              <w:t>,</w:t>
            </w:r>
            <w:r w:rsidR="00A64983">
              <w:rPr>
                <w:sz w:val="24"/>
                <w:szCs w:val="24"/>
              </w:rPr>
              <w:t xml:space="preserve"> </w:t>
            </w:r>
            <w:r w:rsidR="00056F0D">
              <w:rPr>
                <w:sz w:val="24"/>
                <w:szCs w:val="24"/>
              </w:rPr>
              <w:t xml:space="preserve">among other information, </w:t>
            </w:r>
            <w:r w:rsidR="00E01968">
              <w:rPr>
                <w:sz w:val="24"/>
                <w:szCs w:val="24"/>
              </w:rPr>
              <w:t>the name of the clearinghouse</w:t>
            </w:r>
            <w:r w:rsidR="00056ED0">
              <w:rPr>
                <w:sz w:val="24"/>
                <w:szCs w:val="24"/>
              </w:rPr>
              <w:t xml:space="preserve"> to where </w:t>
            </w:r>
            <w:r w:rsidR="0027306D">
              <w:rPr>
                <w:sz w:val="24"/>
                <w:szCs w:val="24"/>
              </w:rPr>
              <w:t xml:space="preserve">treatment requests </w:t>
            </w:r>
            <w:r w:rsidR="00056ED0">
              <w:rPr>
                <w:sz w:val="24"/>
                <w:szCs w:val="24"/>
              </w:rPr>
              <w:t>shall be submitted if included as an option by the claims administrator.</w:t>
            </w:r>
          </w:p>
        </w:tc>
        <w:tc>
          <w:tcPr>
            <w:tcW w:w="2325" w:type="dxa"/>
          </w:tcPr>
          <w:p w14:paraId="6041FEB7" w14:textId="684B43A6" w:rsidR="00A1120E" w:rsidRPr="00D9316E" w:rsidRDefault="00F02F46" w:rsidP="009F5967">
            <w:pPr>
              <w:rPr>
                <w:sz w:val="24"/>
                <w:szCs w:val="24"/>
              </w:rPr>
            </w:pPr>
            <w:r>
              <w:rPr>
                <w:sz w:val="24"/>
                <w:szCs w:val="24"/>
              </w:rPr>
              <w:lastRenderedPageBreak/>
              <w:t>None.</w:t>
            </w:r>
          </w:p>
        </w:tc>
      </w:tr>
      <w:tr w:rsidR="00A1120E" w:rsidRPr="00D9316E" w14:paraId="153C2BD3" w14:textId="77777777" w:rsidTr="00C52D89">
        <w:trPr>
          <w:trHeight w:val="1115"/>
        </w:trPr>
        <w:tc>
          <w:tcPr>
            <w:tcW w:w="2088" w:type="dxa"/>
          </w:tcPr>
          <w:p w14:paraId="43ED5B02" w14:textId="6D8995F6" w:rsidR="00A1120E" w:rsidRDefault="00A1120E" w:rsidP="009F5967">
            <w:pPr>
              <w:rPr>
                <w:b/>
                <w:bCs/>
                <w:sz w:val="24"/>
                <w:szCs w:val="24"/>
              </w:rPr>
            </w:pPr>
            <w:r>
              <w:rPr>
                <w:b/>
                <w:bCs/>
                <w:sz w:val="24"/>
                <w:szCs w:val="24"/>
              </w:rPr>
              <w:t>9785.6</w:t>
            </w:r>
          </w:p>
          <w:p w14:paraId="03C94335" w14:textId="77777777" w:rsidR="00A1120E" w:rsidRPr="000740C8" w:rsidRDefault="00A1120E" w:rsidP="009F5967">
            <w:pPr>
              <w:rPr>
                <w:sz w:val="24"/>
                <w:szCs w:val="24"/>
              </w:rPr>
            </w:pPr>
            <w:proofErr w:type="gramStart"/>
            <w:r>
              <w:rPr>
                <w:b/>
                <w:bCs/>
                <w:sz w:val="24"/>
                <w:szCs w:val="24"/>
              </w:rPr>
              <w:t>Form</w:t>
            </w:r>
            <w:proofErr w:type="gramEnd"/>
            <w:r>
              <w:rPr>
                <w:b/>
                <w:bCs/>
                <w:sz w:val="24"/>
                <w:szCs w:val="24"/>
              </w:rPr>
              <w:t xml:space="preserve"> PR-1</w:t>
            </w:r>
          </w:p>
        </w:tc>
        <w:tc>
          <w:tcPr>
            <w:tcW w:w="3960" w:type="dxa"/>
          </w:tcPr>
          <w:p w14:paraId="5B23F5CF" w14:textId="77777777" w:rsidR="00A1120E" w:rsidRDefault="00A1120E" w:rsidP="009F5967">
            <w:pPr>
              <w:rPr>
                <w:sz w:val="24"/>
                <w:szCs w:val="24"/>
              </w:rPr>
            </w:pPr>
            <w:r>
              <w:rPr>
                <w:sz w:val="24"/>
                <w:szCs w:val="24"/>
              </w:rPr>
              <w:t>Commenter supports the DWC’s decision to withdraw this form as an alternative submission method, eliminating confusion.</w:t>
            </w:r>
          </w:p>
        </w:tc>
        <w:tc>
          <w:tcPr>
            <w:tcW w:w="2677" w:type="dxa"/>
          </w:tcPr>
          <w:p w14:paraId="0D99F0D3" w14:textId="77777777" w:rsidR="00A1120E" w:rsidRDefault="00A1120E" w:rsidP="009F5967">
            <w:pPr>
              <w:rPr>
                <w:sz w:val="24"/>
                <w:szCs w:val="24"/>
              </w:rPr>
            </w:pPr>
            <w:r>
              <w:rPr>
                <w:sz w:val="24"/>
                <w:szCs w:val="24"/>
              </w:rPr>
              <w:t>Patrick Shannon, Esq.</w:t>
            </w:r>
          </w:p>
          <w:p w14:paraId="65B89455" w14:textId="77777777" w:rsidR="00A1120E" w:rsidRDefault="00A1120E" w:rsidP="009F5967">
            <w:pPr>
              <w:rPr>
                <w:sz w:val="24"/>
                <w:szCs w:val="24"/>
              </w:rPr>
            </w:pPr>
            <w:r>
              <w:rPr>
                <w:sz w:val="24"/>
                <w:szCs w:val="24"/>
              </w:rPr>
              <w:t>Greenberg Traurig, LLP</w:t>
            </w:r>
          </w:p>
          <w:p w14:paraId="751F7E3B" w14:textId="77777777" w:rsidR="00A1120E" w:rsidRDefault="00A1120E" w:rsidP="009F5967">
            <w:pPr>
              <w:rPr>
                <w:sz w:val="24"/>
                <w:szCs w:val="24"/>
              </w:rPr>
            </w:pPr>
            <w:r>
              <w:rPr>
                <w:sz w:val="24"/>
                <w:szCs w:val="24"/>
              </w:rPr>
              <w:t>May 2, 2025</w:t>
            </w:r>
          </w:p>
          <w:p w14:paraId="543A9937" w14:textId="77777777" w:rsidR="00A1120E" w:rsidRPr="00935B8F" w:rsidRDefault="00A1120E" w:rsidP="009F5967">
            <w:pPr>
              <w:rPr>
                <w:sz w:val="24"/>
                <w:szCs w:val="24"/>
              </w:rPr>
            </w:pPr>
            <w:r>
              <w:rPr>
                <w:sz w:val="24"/>
                <w:szCs w:val="24"/>
              </w:rPr>
              <w:t>Written Comments</w:t>
            </w:r>
          </w:p>
        </w:tc>
        <w:tc>
          <w:tcPr>
            <w:tcW w:w="2903" w:type="dxa"/>
          </w:tcPr>
          <w:p w14:paraId="6714AF84" w14:textId="033B3BE8" w:rsidR="00A1120E" w:rsidRPr="00D9316E" w:rsidRDefault="00056F0D" w:rsidP="009F5967">
            <w:pPr>
              <w:rPr>
                <w:sz w:val="24"/>
                <w:szCs w:val="24"/>
              </w:rPr>
            </w:pPr>
            <w:r>
              <w:rPr>
                <w:sz w:val="24"/>
                <w:szCs w:val="24"/>
              </w:rPr>
              <w:t>Noted.</w:t>
            </w:r>
          </w:p>
        </w:tc>
        <w:tc>
          <w:tcPr>
            <w:tcW w:w="2325" w:type="dxa"/>
          </w:tcPr>
          <w:p w14:paraId="1F9E414F" w14:textId="1F1B4021" w:rsidR="00A1120E" w:rsidRPr="00D9316E" w:rsidRDefault="00056F0D" w:rsidP="009F5967">
            <w:pPr>
              <w:rPr>
                <w:sz w:val="24"/>
                <w:szCs w:val="24"/>
              </w:rPr>
            </w:pPr>
            <w:r>
              <w:rPr>
                <w:sz w:val="24"/>
                <w:szCs w:val="24"/>
              </w:rPr>
              <w:t>None.</w:t>
            </w:r>
          </w:p>
        </w:tc>
      </w:tr>
      <w:tr w:rsidR="00A1120E" w:rsidRPr="00D9316E" w14:paraId="3215F854" w14:textId="77777777" w:rsidTr="00C52D89">
        <w:trPr>
          <w:trHeight w:val="1115"/>
        </w:trPr>
        <w:tc>
          <w:tcPr>
            <w:tcW w:w="2088" w:type="dxa"/>
          </w:tcPr>
          <w:p w14:paraId="4069F300" w14:textId="524AF2CE" w:rsidR="00A1120E" w:rsidRDefault="00A1120E" w:rsidP="009F5967">
            <w:pPr>
              <w:rPr>
                <w:b/>
                <w:bCs/>
                <w:sz w:val="24"/>
                <w:szCs w:val="24"/>
              </w:rPr>
            </w:pPr>
            <w:r>
              <w:rPr>
                <w:b/>
                <w:bCs/>
                <w:sz w:val="24"/>
                <w:szCs w:val="24"/>
              </w:rPr>
              <w:t>9785.6</w:t>
            </w:r>
          </w:p>
          <w:p w14:paraId="3B9C2D6D" w14:textId="77777777" w:rsidR="00A1120E" w:rsidRPr="00E95CDD" w:rsidRDefault="00A1120E" w:rsidP="009F5967">
            <w:pPr>
              <w:rPr>
                <w:sz w:val="24"/>
                <w:szCs w:val="24"/>
              </w:rPr>
            </w:pPr>
            <w:proofErr w:type="gramStart"/>
            <w:r>
              <w:rPr>
                <w:b/>
                <w:bCs/>
                <w:sz w:val="24"/>
                <w:szCs w:val="24"/>
              </w:rPr>
              <w:t>Form</w:t>
            </w:r>
            <w:proofErr w:type="gramEnd"/>
            <w:r>
              <w:rPr>
                <w:b/>
                <w:bCs/>
                <w:sz w:val="24"/>
                <w:szCs w:val="24"/>
              </w:rPr>
              <w:t xml:space="preserve"> PR-1</w:t>
            </w:r>
          </w:p>
        </w:tc>
        <w:tc>
          <w:tcPr>
            <w:tcW w:w="3960" w:type="dxa"/>
          </w:tcPr>
          <w:p w14:paraId="7187940C" w14:textId="77777777" w:rsidR="00A1120E" w:rsidRDefault="00A1120E" w:rsidP="009F5967">
            <w:pPr>
              <w:rPr>
                <w:sz w:val="24"/>
                <w:szCs w:val="24"/>
              </w:rPr>
            </w:pPr>
            <w:proofErr w:type="gramStart"/>
            <w:r>
              <w:rPr>
                <w:sz w:val="24"/>
                <w:szCs w:val="24"/>
              </w:rPr>
              <w:t>Commenter supports</w:t>
            </w:r>
            <w:proofErr w:type="gramEnd"/>
            <w:r>
              <w:rPr>
                <w:sz w:val="24"/>
                <w:szCs w:val="24"/>
              </w:rPr>
              <w:t xml:space="preserve"> the removal of this form from this rulemaking.</w:t>
            </w:r>
          </w:p>
        </w:tc>
        <w:tc>
          <w:tcPr>
            <w:tcW w:w="2677" w:type="dxa"/>
          </w:tcPr>
          <w:p w14:paraId="79478E50" w14:textId="77777777" w:rsidR="00A1120E" w:rsidRDefault="00A1120E" w:rsidP="009F5967">
            <w:pPr>
              <w:rPr>
                <w:sz w:val="24"/>
                <w:szCs w:val="24"/>
              </w:rPr>
            </w:pPr>
            <w:r>
              <w:rPr>
                <w:sz w:val="24"/>
                <w:szCs w:val="24"/>
              </w:rPr>
              <w:t>Sara Widener-Brightwell</w:t>
            </w:r>
          </w:p>
          <w:p w14:paraId="492B79F0" w14:textId="77777777" w:rsidR="00A1120E" w:rsidRDefault="00A1120E" w:rsidP="009F5967">
            <w:pPr>
              <w:rPr>
                <w:sz w:val="24"/>
                <w:szCs w:val="24"/>
              </w:rPr>
            </w:pPr>
            <w:r>
              <w:rPr>
                <w:sz w:val="24"/>
                <w:szCs w:val="24"/>
              </w:rPr>
              <w:t>SVP Claims and General Counsel</w:t>
            </w:r>
          </w:p>
          <w:p w14:paraId="23F1D52A" w14:textId="77777777" w:rsidR="00A1120E" w:rsidRDefault="00A1120E" w:rsidP="009F5967">
            <w:pPr>
              <w:rPr>
                <w:sz w:val="24"/>
                <w:szCs w:val="24"/>
              </w:rPr>
            </w:pPr>
            <w:r>
              <w:rPr>
                <w:sz w:val="24"/>
                <w:szCs w:val="24"/>
              </w:rPr>
              <w:t>California Workers’ Compensation Institute (CWCI)</w:t>
            </w:r>
          </w:p>
          <w:p w14:paraId="0F8B7218" w14:textId="77777777" w:rsidR="00A1120E" w:rsidRDefault="00A1120E" w:rsidP="009F5967">
            <w:pPr>
              <w:rPr>
                <w:sz w:val="24"/>
                <w:szCs w:val="24"/>
              </w:rPr>
            </w:pPr>
            <w:r>
              <w:rPr>
                <w:sz w:val="24"/>
                <w:szCs w:val="24"/>
              </w:rPr>
              <w:t>May 2, 2025</w:t>
            </w:r>
          </w:p>
          <w:p w14:paraId="73A4C148" w14:textId="77777777" w:rsidR="00A1120E" w:rsidRDefault="00A1120E" w:rsidP="009F5967">
            <w:pPr>
              <w:rPr>
                <w:sz w:val="24"/>
                <w:szCs w:val="24"/>
              </w:rPr>
            </w:pPr>
            <w:r>
              <w:rPr>
                <w:sz w:val="24"/>
                <w:szCs w:val="24"/>
              </w:rPr>
              <w:t>Written Comment</w:t>
            </w:r>
          </w:p>
        </w:tc>
        <w:tc>
          <w:tcPr>
            <w:tcW w:w="2903" w:type="dxa"/>
          </w:tcPr>
          <w:p w14:paraId="1297DAB3" w14:textId="6B501F52" w:rsidR="00A1120E" w:rsidRPr="00D9316E" w:rsidRDefault="00056F0D" w:rsidP="009F5967">
            <w:pPr>
              <w:rPr>
                <w:sz w:val="24"/>
                <w:szCs w:val="24"/>
              </w:rPr>
            </w:pPr>
            <w:r>
              <w:rPr>
                <w:sz w:val="24"/>
                <w:szCs w:val="24"/>
              </w:rPr>
              <w:t>Noted.</w:t>
            </w:r>
          </w:p>
        </w:tc>
        <w:tc>
          <w:tcPr>
            <w:tcW w:w="2325" w:type="dxa"/>
          </w:tcPr>
          <w:p w14:paraId="66ADBC19" w14:textId="62CCC50B" w:rsidR="00A1120E" w:rsidRPr="00D9316E" w:rsidRDefault="00056F0D" w:rsidP="009F5967">
            <w:pPr>
              <w:rPr>
                <w:sz w:val="24"/>
                <w:szCs w:val="24"/>
              </w:rPr>
            </w:pPr>
            <w:r>
              <w:rPr>
                <w:sz w:val="24"/>
                <w:szCs w:val="24"/>
              </w:rPr>
              <w:t>None.</w:t>
            </w:r>
          </w:p>
        </w:tc>
      </w:tr>
      <w:tr w:rsidR="00A1120E" w:rsidRPr="00D9316E" w14:paraId="71A486E3" w14:textId="77777777" w:rsidTr="00C52D89">
        <w:trPr>
          <w:trHeight w:val="1115"/>
        </w:trPr>
        <w:tc>
          <w:tcPr>
            <w:tcW w:w="2088" w:type="dxa"/>
          </w:tcPr>
          <w:p w14:paraId="0FE481EA" w14:textId="786D0669" w:rsidR="00A1120E" w:rsidRDefault="00A1120E" w:rsidP="007C6186">
            <w:pPr>
              <w:rPr>
                <w:b/>
                <w:bCs/>
                <w:sz w:val="24"/>
                <w:szCs w:val="24"/>
              </w:rPr>
            </w:pPr>
            <w:r>
              <w:rPr>
                <w:b/>
                <w:bCs/>
                <w:sz w:val="24"/>
                <w:szCs w:val="24"/>
              </w:rPr>
              <w:t>9786</w:t>
            </w:r>
          </w:p>
        </w:tc>
        <w:tc>
          <w:tcPr>
            <w:tcW w:w="3960" w:type="dxa"/>
          </w:tcPr>
          <w:p w14:paraId="4C58A7DA" w14:textId="77777777" w:rsidR="00A1120E" w:rsidRDefault="00A1120E" w:rsidP="00AD716F">
            <w:pPr>
              <w:rPr>
                <w:sz w:val="24"/>
                <w:szCs w:val="24"/>
              </w:rPr>
            </w:pPr>
            <w:proofErr w:type="gramStart"/>
            <w:r>
              <w:rPr>
                <w:sz w:val="24"/>
                <w:szCs w:val="24"/>
              </w:rPr>
              <w:t>Commenter notes</w:t>
            </w:r>
            <w:proofErr w:type="gramEnd"/>
            <w:r>
              <w:rPr>
                <w:sz w:val="24"/>
                <w:szCs w:val="24"/>
              </w:rPr>
              <w:t xml:space="preserve"> that the proposed rules still do not address a situation wherein a provider would like to discontinue treatment of his own accord. </w:t>
            </w:r>
            <w:proofErr w:type="gramStart"/>
            <w:r>
              <w:rPr>
                <w:sz w:val="24"/>
                <w:szCs w:val="24"/>
              </w:rPr>
              <w:t>Commenter</w:t>
            </w:r>
            <w:proofErr w:type="gramEnd"/>
            <w:r>
              <w:rPr>
                <w:sz w:val="24"/>
                <w:szCs w:val="24"/>
              </w:rPr>
              <w:t xml:space="preserve"> requests that the proposed regulations be revised to provide guidance in this situation.</w:t>
            </w:r>
          </w:p>
        </w:tc>
        <w:tc>
          <w:tcPr>
            <w:tcW w:w="2677" w:type="dxa"/>
          </w:tcPr>
          <w:p w14:paraId="002C38BB" w14:textId="77777777" w:rsidR="00A1120E" w:rsidRDefault="00A1120E" w:rsidP="002556B4">
            <w:pPr>
              <w:rPr>
                <w:sz w:val="24"/>
                <w:szCs w:val="24"/>
              </w:rPr>
            </w:pPr>
            <w:r>
              <w:rPr>
                <w:sz w:val="24"/>
                <w:szCs w:val="24"/>
              </w:rPr>
              <w:t>Lisa Anne Hurt-Forsythe</w:t>
            </w:r>
          </w:p>
          <w:p w14:paraId="3B890BF1" w14:textId="77777777" w:rsidR="00A1120E" w:rsidRDefault="00A1120E" w:rsidP="002556B4">
            <w:pPr>
              <w:rPr>
                <w:sz w:val="24"/>
                <w:szCs w:val="24"/>
              </w:rPr>
            </w:pPr>
            <w:r>
              <w:rPr>
                <w:sz w:val="24"/>
                <w:szCs w:val="24"/>
              </w:rPr>
              <w:t>Vice President, Government Affairs</w:t>
            </w:r>
          </w:p>
          <w:p w14:paraId="139BE443" w14:textId="77777777" w:rsidR="00A1120E" w:rsidRDefault="00A1120E" w:rsidP="002556B4">
            <w:pPr>
              <w:rPr>
                <w:sz w:val="24"/>
                <w:szCs w:val="24"/>
              </w:rPr>
            </w:pPr>
            <w:r>
              <w:rPr>
                <w:sz w:val="24"/>
                <w:szCs w:val="24"/>
              </w:rPr>
              <w:t>American Association of Payers Administrators and Networks (AAPAN)</w:t>
            </w:r>
          </w:p>
          <w:p w14:paraId="5E9099AE" w14:textId="77777777" w:rsidR="00A1120E" w:rsidRDefault="00A1120E" w:rsidP="002556B4">
            <w:pPr>
              <w:rPr>
                <w:sz w:val="24"/>
                <w:szCs w:val="24"/>
              </w:rPr>
            </w:pPr>
            <w:r>
              <w:rPr>
                <w:sz w:val="24"/>
                <w:szCs w:val="24"/>
              </w:rPr>
              <w:t>May 2, 2025</w:t>
            </w:r>
          </w:p>
          <w:p w14:paraId="6C64A304" w14:textId="77777777" w:rsidR="00A1120E" w:rsidRDefault="00A1120E" w:rsidP="002556B4">
            <w:pPr>
              <w:rPr>
                <w:sz w:val="24"/>
                <w:szCs w:val="24"/>
              </w:rPr>
            </w:pPr>
            <w:r>
              <w:rPr>
                <w:sz w:val="24"/>
                <w:szCs w:val="24"/>
              </w:rPr>
              <w:t>Written Comments</w:t>
            </w:r>
          </w:p>
        </w:tc>
        <w:tc>
          <w:tcPr>
            <w:tcW w:w="2903" w:type="dxa"/>
          </w:tcPr>
          <w:p w14:paraId="6BCEC57D" w14:textId="4A3DAEBC" w:rsidR="00A1120E" w:rsidRPr="00D9316E" w:rsidRDefault="004A2EBC" w:rsidP="007C6186">
            <w:pPr>
              <w:rPr>
                <w:sz w:val="24"/>
                <w:szCs w:val="24"/>
              </w:rPr>
            </w:pPr>
            <w:r>
              <w:rPr>
                <w:sz w:val="24"/>
                <w:szCs w:val="24"/>
              </w:rPr>
              <w:t>Outside the scope of this comment period.</w:t>
            </w:r>
          </w:p>
        </w:tc>
        <w:tc>
          <w:tcPr>
            <w:tcW w:w="2325" w:type="dxa"/>
          </w:tcPr>
          <w:p w14:paraId="767B421F" w14:textId="6341B082" w:rsidR="00A1120E" w:rsidRPr="00D9316E" w:rsidRDefault="00F37AD8" w:rsidP="007C6186">
            <w:pPr>
              <w:rPr>
                <w:sz w:val="24"/>
                <w:szCs w:val="24"/>
              </w:rPr>
            </w:pPr>
            <w:r>
              <w:rPr>
                <w:sz w:val="24"/>
                <w:szCs w:val="24"/>
              </w:rPr>
              <w:t>None.</w:t>
            </w:r>
          </w:p>
        </w:tc>
      </w:tr>
      <w:tr w:rsidR="00A1120E" w:rsidRPr="00D9316E" w14:paraId="7E9D4FE7" w14:textId="77777777" w:rsidTr="00C52D89">
        <w:trPr>
          <w:trHeight w:val="1115"/>
        </w:trPr>
        <w:tc>
          <w:tcPr>
            <w:tcW w:w="2088" w:type="dxa"/>
          </w:tcPr>
          <w:p w14:paraId="4FD79465" w14:textId="099BE867" w:rsidR="00A1120E" w:rsidRDefault="00A1120E" w:rsidP="007C6186">
            <w:pPr>
              <w:rPr>
                <w:b/>
                <w:bCs/>
                <w:sz w:val="24"/>
                <w:szCs w:val="24"/>
              </w:rPr>
            </w:pPr>
            <w:r>
              <w:rPr>
                <w:b/>
                <w:bCs/>
                <w:sz w:val="24"/>
                <w:szCs w:val="24"/>
              </w:rPr>
              <w:lastRenderedPageBreak/>
              <w:t>9792.6.1(k)</w:t>
            </w:r>
          </w:p>
        </w:tc>
        <w:tc>
          <w:tcPr>
            <w:tcW w:w="3960" w:type="dxa"/>
          </w:tcPr>
          <w:p w14:paraId="1C64D01E" w14:textId="77777777" w:rsidR="00A1120E" w:rsidRDefault="00A1120E" w:rsidP="00AD716F">
            <w:pPr>
              <w:rPr>
                <w:sz w:val="24"/>
                <w:szCs w:val="24"/>
              </w:rPr>
            </w:pPr>
            <w:r>
              <w:rPr>
                <w:sz w:val="24"/>
                <w:szCs w:val="24"/>
              </w:rPr>
              <w:t>Commenter appreciates the addition to the subsection addressing “Expert Reviewers” and providing an “extension of time” to determine medical necessity while waiting on an expert reviewer. Commenter reiterates that the wording be amended to “reasonable extension of time” to provide for flexibility with expert timelines while also putting some parameters in place.</w:t>
            </w:r>
          </w:p>
        </w:tc>
        <w:tc>
          <w:tcPr>
            <w:tcW w:w="2677" w:type="dxa"/>
          </w:tcPr>
          <w:p w14:paraId="6290D82D" w14:textId="77777777" w:rsidR="00A1120E" w:rsidRDefault="00A1120E" w:rsidP="002556B4">
            <w:pPr>
              <w:rPr>
                <w:sz w:val="24"/>
                <w:szCs w:val="24"/>
              </w:rPr>
            </w:pPr>
            <w:r>
              <w:rPr>
                <w:sz w:val="24"/>
                <w:szCs w:val="24"/>
              </w:rPr>
              <w:t>Lisa Anne Hurt-Forsythe</w:t>
            </w:r>
          </w:p>
          <w:p w14:paraId="69C228E9" w14:textId="77777777" w:rsidR="00A1120E" w:rsidRDefault="00A1120E" w:rsidP="002556B4">
            <w:pPr>
              <w:rPr>
                <w:sz w:val="24"/>
                <w:szCs w:val="24"/>
              </w:rPr>
            </w:pPr>
            <w:r>
              <w:rPr>
                <w:sz w:val="24"/>
                <w:szCs w:val="24"/>
              </w:rPr>
              <w:t>Vice President, Government Affairs</w:t>
            </w:r>
          </w:p>
          <w:p w14:paraId="58A8686E" w14:textId="77777777" w:rsidR="00A1120E" w:rsidRDefault="00A1120E" w:rsidP="002556B4">
            <w:pPr>
              <w:rPr>
                <w:sz w:val="24"/>
                <w:szCs w:val="24"/>
              </w:rPr>
            </w:pPr>
            <w:r>
              <w:rPr>
                <w:sz w:val="24"/>
                <w:szCs w:val="24"/>
              </w:rPr>
              <w:t>American Association of Payers Administrators and Networks (AAPAN)</w:t>
            </w:r>
          </w:p>
          <w:p w14:paraId="4FBB327B" w14:textId="77777777" w:rsidR="00A1120E" w:rsidRDefault="00A1120E" w:rsidP="002556B4">
            <w:pPr>
              <w:rPr>
                <w:sz w:val="24"/>
                <w:szCs w:val="24"/>
              </w:rPr>
            </w:pPr>
            <w:r>
              <w:rPr>
                <w:sz w:val="24"/>
                <w:szCs w:val="24"/>
              </w:rPr>
              <w:t>May 2, 2025</w:t>
            </w:r>
          </w:p>
          <w:p w14:paraId="5B8C6F73" w14:textId="77777777" w:rsidR="00A1120E" w:rsidRDefault="00A1120E" w:rsidP="002556B4">
            <w:pPr>
              <w:rPr>
                <w:sz w:val="24"/>
                <w:szCs w:val="24"/>
              </w:rPr>
            </w:pPr>
            <w:r>
              <w:rPr>
                <w:sz w:val="24"/>
                <w:szCs w:val="24"/>
              </w:rPr>
              <w:t>Written Comments</w:t>
            </w:r>
          </w:p>
        </w:tc>
        <w:tc>
          <w:tcPr>
            <w:tcW w:w="2903" w:type="dxa"/>
          </w:tcPr>
          <w:p w14:paraId="359C75A8" w14:textId="73E7AFA0" w:rsidR="00A1120E" w:rsidRPr="00D9316E" w:rsidRDefault="007D4FBD" w:rsidP="007C6186">
            <w:pPr>
              <w:rPr>
                <w:sz w:val="24"/>
                <w:szCs w:val="24"/>
              </w:rPr>
            </w:pPr>
            <w:r>
              <w:rPr>
                <w:sz w:val="24"/>
                <w:szCs w:val="24"/>
              </w:rPr>
              <w:t>Outside the scope of this comment period. That said, the parameters of the referred to “extension of time” is outlined within the applicable regulations so there is no need to include the word “reasonable” to describe the extension of time.</w:t>
            </w:r>
          </w:p>
        </w:tc>
        <w:tc>
          <w:tcPr>
            <w:tcW w:w="2325" w:type="dxa"/>
          </w:tcPr>
          <w:p w14:paraId="4E5A7091" w14:textId="4DD12D75" w:rsidR="00A1120E" w:rsidRPr="00D9316E" w:rsidRDefault="007D4FBD" w:rsidP="007C6186">
            <w:pPr>
              <w:rPr>
                <w:sz w:val="24"/>
                <w:szCs w:val="24"/>
              </w:rPr>
            </w:pPr>
            <w:r>
              <w:rPr>
                <w:sz w:val="24"/>
                <w:szCs w:val="24"/>
              </w:rPr>
              <w:t>None.</w:t>
            </w:r>
          </w:p>
        </w:tc>
      </w:tr>
      <w:tr w:rsidR="00A1120E" w:rsidRPr="00D9316E" w14:paraId="5FD4026E" w14:textId="77777777" w:rsidTr="002D1687">
        <w:trPr>
          <w:trHeight w:val="3743"/>
        </w:trPr>
        <w:tc>
          <w:tcPr>
            <w:tcW w:w="2088" w:type="dxa"/>
          </w:tcPr>
          <w:p w14:paraId="740F39F7" w14:textId="3D2F6D71" w:rsidR="00A1120E" w:rsidRDefault="00A1120E" w:rsidP="007C6186">
            <w:pPr>
              <w:rPr>
                <w:b/>
                <w:bCs/>
                <w:sz w:val="24"/>
                <w:szCs w:val="24"/>
              </w:rPr>
            </w:pPr>
            <w:r>
              <w:rPr>
                <w:b/>
                <w:bCs/>
                <w:sz w:val="24"/>
                <w:szCs w:val="24"/>
              </w:rPr>
              <w:t>9792.6.1(u)(2)</w:t>
            </w:r>
          </w:p>
        </w:tc>
        <w:tc>
          <w:tcPr>
            <w:tcW w:w="3960" w:type="dxa"/>
          </w:tcPr>
          <w:p w14:paraId="072FAC0D" w14:textId="77777777" w:rsidR="00A1120E" w:rsidRDefault="00A1120E" w:rsidP="00AD716F">
            <w:pPr>
              <w:rPr>
                <w:sz w:val="24"/>
                <w:szCs w:val="24"/>
              </w:rPr>
            </w:pPr>
            <w:r>
              <w:rPr>
                <w:sz w:val="24"/>
                <w:szCs w:val="24"/>
              </w:rPr>
              <w:t xml:space="preserve">Commenter supports the additional language in this subsection </w:t>
            </w:r>
            <w:proofErr w:type="gramStart"/>
            <w:r>
              <w:rPr>
                <w:sz w:val="24"/>
                <w:szCs w:val="24"/>
              </w:rPr>
              <w:t>with regard to</w:t>
            </w:r>
            <w:proofErr w:type="gramEnd"/>
            <w:r>
              <w:rPr>
                <w:sz w:val="24"/>
                <w:szCs w:val="24"/>
              </w:rPr>
              <w:t xml:space="preserve"> the new previsions indicating what constitutes a “complete” RFA and are supportive of all these new provisions.  Commenter would like to see an additional provision added to allow a claims examiner/URO to request documentation that is older than 30 days, if needed to augment the more recent documentation to make a UR decision.</w:t>
            </w:r>
          </w:p>
        </w:tc>
        <w:tc>
          <w:tcPr>
            <w:tcW w:w="2677" w:type="dxa"/>
          </w:tcPr>
          <w:p w14:paraId="4AE810D1" w14:textId="77777777" w:rsidR="00A1120E" w:rsidRDefault="00A1120E" w:rsidP="002556B4">
            <w:pPr>
              <w:rPr>
                <w:sz w:val="24"/>
                <w:szCs w:val="24"/>
              </w:rPr>
            </w:pPr>
            <w:r>
              <w:rPr>
                <w:sz w:val="24"/>
                <w:szCs w:val="24"/>
              </w:rPr>
              <w:t>Lisa Anne Hurt-Forsythe</w:t>
            </w:r>
          </w:p>
          <w:p w14:paraId="43D9EE34" w14:textId="77777777" w:rsidR="00A1120E" w:rsidRDefault="00A1120E" w:rsidP="002556B4">
            <w:pPr>
              <w:rPr>
                <w:sz w:val="24"/>
                <w:szCs w:val="24"/>
              </w:rPr>
            </w:pPr>
            <w:r>
              <w:rPr>
                <w:sz w:val="24"/>
                <w:szCs w:val="24"/>
              </w:rPr>
              <w:t>Vice President, Government Affairs</w:t>
            </w:r>
          </w:p>
          <w:p w14:paraId="1A941749" w14:textId="77777777" w:rsidR="00A1120E" w:rsidRDefault="00A1120E" w:rsidP="002556B4">
            <w:pPr>
              <w:rPr>
                <w:sz w:val="24"/>
                <w:szCs w:val="24"/>
              </w:rPr>
            </w:pPr>
            <w:r>
              <w:rPr>
                <w:sz w:val="24"/>
                <w:szCs w:val="24"/>
              </w:rPr>
              <w:t>American Association of Payers Administrators and Networks (AAPAN)</w:t>
            </w:r>
          </w:p>
          <w:p w14:paraId="3E4E0F8E" w14:textId="77777777" w:rsidR="00A1120E" w:rsidRDefault="00A1120E" w:rsidP="002556B4">
            <w:pPr>
              <w:rPr>
                <w:sz w:val="24"/>
                <w:szCs w:val="24"/>
              </w:rPr>
            </w:pPr>
            <w:r>
              <w:rPr>
                <w:sz w:val="24"/>
                <w:szCs w:val="24"/>
              </w:rPr>
              <w:t>May 2, 2025</w:t>
            </w:r>
          </w:p>
          <w:p w14:paraId="53B791BA" w14:textId="77777777" w:rsidR="00A1120E" w:rsidRDefault="00A1120E" w:rsidP="002556B4">
            <w:pPr>
              <w:rPr>
                <w:sz w:val="24"/>
                <w:szCs w:val="24"/>
              </w:rPr>
            </w:pPr>
            <w:r>
              <w:rPr>
                <w:sz w:val="24"/>
                <w:szCs w:val="24"/>
              </w:rPr>
              <w:t>Written Comments</w:t>
            </w:r>
          </w:p>
        </w:tc>
        <w:tc>
          <w:tcPr>
            <w:tcW w:w="2903" w:type="dxa"/>
          </w:tcPr>
          <w:p w14:paraId="546BD97D" w14:textId="5A91869C" w:rsidR="00CF4FF8" w:rsidRDefault="00390DD6" w:rsidP="007C6186">
            <w:pPr>
              <w:rPr>
                <w:sz w:val="24"/>
                <w:szCs w:val="24"/>
              </w:rPr>
            </w:pPr>
            <w:r>
              <w:rPr>
                <w:sz w:val="24"/>
                <w:szCs w:val="24"/>
              </w:rPr>
              <w:t>Comment is outside the scope of this comment period. That said, t</w:t>
            </w:r>
            <w:r w:rsidR="00533F0F">
              <w:rPr>
                <w:sz w:val="24"/>
                <w:szCs w:val="24"/>
              </w:rPr>
              <w:t xml:space="preserve">he Division is unaware of any provision prohibiting a </w:t>
            </w:r>
            <w:r w:rsidR="00E9412D">
              <w:rPr>
                <w:sz w:val="24"/>
                <w:szCs w:val="24"/>
              </w:rPr>
              <w:t xml:space="preserve">UR organization from </w:t>
            </w:r>
            <w:r w:rsidR="00533F0F">
              <w:rPr>
                <w:sz w:val="24"/>
                <w:szCs w:val="24"/>
              </w:rPr>
              <w:t>request</w:t>
            </w:r>
            <w:r w:rsidR="00E9412D">
              <w:rPr>
                <w:sz w:val="24"/>
                <w:szCs w:val="24"/>
              </w:rPr>
              <w:t>ing</w:t>
            </w:r>
            <w:r w:rsidR="00533F0F">
              <w:rPr>
                <w:sz w:val="24"/>
                <w:szCs w:val="24"/>
              </w:rPr>
              <w:t xml:space="preserve"> </w:t>
            </w:r>
            <w:r w:rsidR="00E9412D">
              <w:rPr>
                <w:sz w:val="24"/>
                <w:szCs w:val="24"/>
              </w:rPr>
              <w:t xml:space="preserve">additional </w:t>
            </w:r>
            <w:r w:rsidR="00533F0F">
              <w:rPr>
                <w:sz w:val="24"/>
                <w:szCs w:val="24"/>
              </w:rPr>
              <w:t xml:space="preserve">documentation </w:t>
            </w:r>
            <w:r w:rsidR="000013FA">
              <w:rPr>
                <w:sz w:val="24"/>
                <w:szCs w:val="24"/>
              </w:rPr>
              <w:t xml:space="preserve">from a claims administrator </w:t>
            </w:r>
            <w:r w:rsidR="00533F0F">
              <w:rPr>
                <w:sz w:val="24"/>
                <w:szCs w:val="24"/>
              </w:rPr>
              <w:t>that is older than 30 days of the date of the treatment request.</w:t>
            </w:r>
            <w:r w:rsidR="00AC348B">
              <w:rPr>
                <w:sz w:val="24"/>
                <w:szCs w:val="24"/>
              </w:rPr>
              <w:t xml:space="preserve"> Thus, the </w:t>
            </w:r>
            <w:r w:rsidR="000B3C88">
              <w:rPr>
                <w:sz w:val="24"/>
                <w:szCs w:val="24"/>
              </w:rPr>
              <w:t xml:space="preserve">suggested </w:t>
            </w:r>
            <w:r w:rsidR="00A01695">
              <w:rPr>
                <w:sz w:val="24"/>
                <w:szCs w:val="24"/>
              </w:rPr>
              <w:t>additional provision</w:t>
            </w:r>
            <w:r w:rsidR="00AC348B">
              <w:rPr>
                <w:sz w:val="24"/>
                <w:szCs w:val="24"/>
              </w:rPr>
              <w:t xml:space="preserve"> </w:t>
            </w:r>
            <w:r w:rsidR="000B3C88">
              <w:rPr>
                <w:sz w:val="24"/>
                <w:szCs w:val="24"/>
              </w:rPr>
              <w:t xml:space="preserve">made </w:t>
            </w:r>
            <w:r w:rsidR="00AC348B">
              <w:rPr>
                <w:sz w:val="24"/>
                <w:szCs w:val="24"/>
              </w:rPr>
              <w:t>by the commenter is unnecessary.</w:t>
            </w:r>
            <w:r w:rsidR="000B3C88">
              <w:rPr>
                <w:sz w:val="24"/>
                <w:szCs w:val="24"/>
              </w:rPr>
              <w:t xml:space="preserve"> </w:t>
            </w:r>
          </w:p>
          <w:p w14:paraId="75F73AC1" w14:textId="77777777" w:rsidR="00CF4FF8" w:rsidRDefault="00CF4FF8" w:rsidP="007C6186">
            <w:pPr>
              <w:rPr>
                <w:sz w:val="24"/>
                <w:szCs w:val="24"/>
              </w:rPr>
            </w:pPr>
          </w:p>
          <w:p w14:paraId="445E6FED" w14:textId="4DE85F1C" w:rsidR="00A1120E" w:rsidRPr="00D9316E" w:rsidRDefault="000B3C88" w:rsidP="007C6186">
            <w:pPr>
              <w:rPr>
                <w:sz w:val="24"/>
                <w:szCs w:val="24"/>
              </w:rPr>
            </w:pPr>
            <w:r>
              <w:rPr>
                <w:sz w:val="24"/>
                <w:szCs w:val="24"/>
              </w:rPr>
              <w:t>To clarify, t</w:t>
            </w:r>
            <w:r w:rsidR="00AD13F8">
              <w:rPr>
                <w:sz w:val="24"/>
                <w:szCs w:val="24"/>
              </w:rPr>
              <w:t>he requirement</w:t>
            </w:r>
            <w:r w:rsidR="00CF4FF8">
              <w:rPr>
                <w:sz w:val="24"/>
                <w:szCs w:val="24"/>
              </w:rPr>
              <w:t xml:space="preserve"> within proposed section </w:t>
            </w:r>
            <w:r w:rsidR="00CF4FF8">
              <w:rPr>
                <w:sz w:val="24"/>
                <w:szCs w:val="24"/>
              </w:rPr>
              <w:lastRenderedPageBreak/>
              <w:t>9792.6.1(u)(2)</w:t>
            </w:r>
            <w:r w:rsidR="00AD13F8">
              <w:rPr>
                <w:sz w:val="24"/>
                <w:szCs w:val="24"/>
              </w:rPr>
              <w:t xml:space="preserve"> that the RFA be created or issued within 30 days of the </w:t>
            </w:r>
            <w:r w:rsidR="00ED4018">
              <w:rPr>
                <w:sz w:val="24"/>
                <w:szCs w:val="24"/>
              </w:rPr>
              <w:t xml:space="preserve">date </w:t>
            </w:r>
            <w:r w:rsidR="00365E6E">
              <w:rPr>
                <w:sz w:val="24"/>
                <w:szCs w:val="24"/>
              </w:rPr>
              <w:t xml:space="preserve">of the supporting record </w:t>
            </w:r>
            <w:r w:rsidR="000F70D0">
              <w:rPr>
                <w:sz w:val="24"/>
                <w:szCs w:val="24"/>
              </w:rPr>
              <w:t xml:space="preserve">does not prohibit a UR organization from </w:t>
            </w:r>
            <w:r w:rsidR="00420D44">
              <w:rPr>
                <w:sz w:val="24"/>
                <w:szCs w:val="24"/>
              </w:rPr>
              <w:t>requesting additional information (or an exam or consultation) if needed to make a medical necessity determination.</w:t>
            </w:r>
            <w:r w:rsidR="00533F0F">
              <w:rPr>
                <w:sz w:val="24"/>
                <w:szCs w:val="24"/>
              </w:rPr>
              <w:t xml:space="preserve"> </w:t>
            </w:r>
          </w:p>
        </w:tc>
        <w:tc>
          <w:tcPr>
            <w:tcW w:w="2325" w:type="dxa"/>
          </w:tcPr>
          <w:p w14:paraId="75F8AB64" w14:textId="63243292" w:rsidR="00A1120E" w:rsidRPr="00D9316E" w:rsidRDefault="00AC348B" w:rsidP="007C6186">
            <w:pPr>
              <w:rPr>
                <w:sz w:val="24"/>
                <w:szCs w:val="24"/>
              </w:rPr>
            </w:pPr>
            <w:r>
              <w:rPr>
                <w:sz w:val="24"/>
                <w:szCs w:val="24"/>
              </w:rPr>
              <w:lastRenderedPageBreak/>
              <w:t>None.</w:t>
            </w:r>
          </w:p>
        </w:tc>
      </w:tr>
      <w:tr w:rsidR="00A1120E" w:rsidRPr="00D9316E" w14:paraId="2883BF95" w14:textId="77777777" w:rsidTr="00C52D89">
        <w:trPr>
          <w:trHeight w:val="1115"/>
        </w:trPr>
        <w:tc>
          <w:tcPr>
            <w:tcW w:w="2088" w:type="dxa"/>
          </w:tcPr>
          <w:p w14:paraId="636E0D67" w14:textId="5F866077" w:rsidR="00A1120E" w:rsidRDefault="00A1120E" w:rsidP="009F5967">
            <w:pPr>
              <w:rPr>
                <w:b/>
                <w:bCs/>
                <w:sz w:val="24"/>
                <w:szCs w:val="24"/>
              </w:rPr>
            </w:pPr>
            <w:r>
              <w:rPr>
                <w:b/>
                <w:bCs/>
                <w:sz w:val="24"/>
                <w:szCs w:val="24"/>
              </w:rPr>
              <w:t>9792.6.1(u)(2)</w:t>
            </w:r>
          </w:p>
        </w:tc>
        <w:tc>
          <w:tcPr>
            <w:tcW w:w="3960" w:type="dxa"/>
          </w:tcPr>
          <w:p w14:paraId="10050149" w14:textId="77777777" w:rsidR="00A1120E" w:rsidRPr="000740C8" w:rsidRDefault="00A1120E" w:rsidP="009F5967">
            <w:pPr>
              <w:rPr>
                <w:sz w:val="24"/>
                <w:szCs w:val="24"/>
              </w:rPr>
            </w:pPr>
            <w:r w:rsidRPr="000740C8">
              <w:rPr>
                <w:sz w:val="24"/>
                <w:szCs w:val="24"/>
              </w:rPr>
              <w:t xml:space="preserve">RFA Documentation Age Restriction: </w:t>
            </w:r>
            <w:r>
              <w:rPr>
                <w:sz w:val="24"/>
                <w:szCs w:val="24"/>
              </w:rPr>
              <w:t>Commenter opines that the</w:t>
            </w:r>
            <w:r w:rsidRPr="000740C8">
              <w:rPr>
                <w:sz w:val="24"/>
                <w:szCs w:val="24"/>
              </w:rPr>
              <w:t xml:space="preserve"> proposed provision allowing administrators to deem an RFA incomplete if its supporting documentation is older than 30 days will result in improper denials due to routine delays in recordkeeping. </w:t>
            </w:r>
            <w:r>
              <w:rPr>
                <w:sz w:val="24"/>
                <w:szCs w:val="24"/>
              </w:rPr>
              <w:t>Commenter requests that the DWC</w:t>
            </w:r>
            <w:r w:rsidRPr="000740C8">
              <w:rPr>
                <w:sz w:val="24"/>
                <w:szCs w:val="24"/>
              </w:rPr>
              <w:t xml:space="preserve"> reconsider</w:t>
            </w:r>
            <w:r>
              <w:rPr>
                <w:sz w:val="24"/>
                <w:szCs w:val="24"/>
              </w:rPr>
              <w:t xml:space="preserve"> this </w:t>
            </w:r>
            <w:r w:rsidRPr="000740C8">
              <w:rPr>
                <w:sz w:val="24"/>
                <w:szCs w:val="24"/>
              </w:rPr>
              <w:t>or a</w:t>
            </w:r>
            <w:r>
              <w:rPr>
                <w:sz w:val="24"/>
                <w:szCs w:val="24"/>
              </w:rPr>
              <w:t>llow for a</w:t>
            </w:r>
            <w:r w:rsidRPr="000740C8">
              <w:rPr>
                <w:sz w:val="24"/>
                <w:szCs w:val="24"/>
              </w:rPr>
              <w:t xml:space="preserve"> longer documentation window. </w:t>
            </w:r>
          </w:p>
          <w:p w14:paraId="2B0F1155" w14:textId="77777777" w:rsidR="00A1120E" w:rsidRDefault="00A1120E" w:rsidP="009F5967">
            <w:pPr>
              <w:rPr>
                <w:sz w:val="24"/>
                <w:szCs w:val="24"/>
              </w:rPr>
            </w:pPr>
          </w:p>
        </w:tc>
        <w:tc>
          <w:tcPr>
            <w:tcW w:w="2677" w:type="dxa"/>
          </w:tcPr>
          <w:p w14:paraId="7C18AC1D" w14:textId="77777777" w:rsidR="00A1120E" w:rsidRDefault="00A1120E" w:rsidP="009F5967">
            <w:pPr>
              <w:rPr>
                <w:sz w:val="24"/>
                <w:szCs w:val="24"/>
              </w:rPr>
            </w:pPr>
            <w:r>
              <w:rPr>
                <w:sz w:val="24"/>
                <w:szCs w:val="24"/>
              </w:rPr>
              <w:t>Patrick Shannon, Esq.</w:t>
            </w:r>
          </w:p>
          <w:p w14:paraId="598FC441" w14:textId="77777777" w:rsidR="00A1120E" w:rsidRDefault="00A1120E" w:rsidP="009F5967">
            <w:pPr>
              <w:rPr>
                <w:sz w:val="24"/>
                <w:szCs w:val="24"/>
              </w:rPr>
            </w:pPr>
            <w:r>
              <w:rPr>
                <w:sz w:val="24"/>
                <w:szCs w:val="24"/>
              </w:rPr>
              <w:t>Greenberg Traurig, LLP</w:t>
            </w:r>
          </w:p>
          <w:p w14:paraId="7B68C4DB" w14:textId="77777777" w:rsidR="00A1120E" w:rsidRDefault="00A1120E" w:rsidP="009F5967">
            <w:pPr>
              <w:rPr>
                <w:sz w:val="24"/>
                <w:szCs w:val="24"/>
              </w:rPr>
            </w:pPr>
            <w:r>
              <w:rPr>
                <w:sz w:val="24"/>
                <w:szCs w:val="24"/>
              </w:rPr>
              <w:t>May 2, 2025</w:t>
            </w:r>
          </w:p>
          <w:p w14:paraId="7D54FE31" w14:textId="77777777" w:rsidR="00A1120E" w:rsidRDefault="00A1120E" w:rsidP="009F5967">
            <w:pPr>
              <w:rPr>
                <w:sz w:val="24"/>
                <w:szCs w:val="24"/>
              </w:rPr>
            </w:pPr>
            <w:r>
              <w:rPr>
                <w:sz w:val="24"/>
                <w:szCs w:val="24"/>
              </w:rPr>
              <w:t>Written Comments</w:t>
            </w:r>
          </w:p>
        </w:tc>
        <w:tc>
          <w:tcPr>
            <w:tcW w:w="2903" w:type="dxa"/>
          </w:tcPr>
          <w:p w14:paraId="40A888B9" w14:textId="5C716C9F" w:rsidR="00A1120E" w:rsidRPr="00D9316E" w:rsidRDefault="00251E70" w:rsidP="009F5967">
            <w:pPr>
              <w:rPr>
                <w:sz w:val="24"/>
                <w:szCs w:val="24"/>
              </w:rPr>
            </w:pPr>
            <w:r>
              <w:rPr>
                <w:sz w:val="24"/>
                <w:szCs w:val="24"/>
              </w:rPr>
              <w:t xml:space="preserve">Comment is outside the scope of this comment period. </w:t>
            </w:r>
          </w:p>
        </w:tc>
        <w:tc>
          <w:tcPr>
            <w:tcW w:w="2325" w:type="dxa"/>
          </w:tcPr>
          <w:p w14:paraId="1C9202D7" w14:textId="727F2536" w:rsidR="00A1120E" w:rsidRPr="00D9316E" w:rsidRDefault="00BE1CF0" w:rsidP="009F5967">
            <w:pPr>
              <w:rPr>
                <w:sz w:val="24"/>
                <w:szCs w:val="24"/>
              </w:rPr>
            </w:pPr>
            <w:r>
              <w:rPr>
                <w:sz w:val="24"/>
                <w:szCs w:val="24"/>
              </w:rPr>
              <w:t>None.</w:t>
            </w:r>
          </w:p>
        </w:tc>
      </w:tr>
      <w:tr w:rsidR="00A1120E" w:rsidRPr="00D9316E" w14:paraId="66E04914" w14:textId="77777777" w:rsidTr="00C52D89">
        <w:trPr>
          <w:trHeight w:val="1115"/>
        </w:trPr>
        <w:tc>
          <w:tcPr>
            <w:tcW w:w="2088" w:type="dxa"/>
          </w:tcPr>
          <w:p w14:paraId="615989EC" w14:textId="412F9BF5" w:rsidR="00A1120E" w:rsidRDefault="00A1120E" w:rsidP="007C6186">
            <w:pPr>
              <w:rPr>
                <w:b/>
                <w:bCs/>
                <w:sz w:val="24"/>
                <w:szCs w:val="24"/>
              </w:rPr>
            </w:pPr>
            <w:r>
              <w:rPr>
                <w:b/>
                <w:bCs/>
                <w:sz w:val="24"/>
                <w:szCs w:val="24"/>
              </w:rPr>
              <w:t>9792.6.1(u)(3)</w:t>
            </w:r>
          </w:p>
        </w:tc>
        <w:tc>
          <w:tcPr>
            <w:tcW w:w="3960" w:type="dxa"/>
          </w:tcPr>
          <w:p w14:paraId="430D17EC" w14:textId="77777777" w:rsidR="00A1120E" w:rsidRDefault="00A1120E" w:rsidP="00AD716F">
            <w:pPr>
              <w:rPr>
                <w:sz w:val="24"/>
                <w:szCs w:val="24"/>
              </w:rPr>
            </w:pPr>
            <w:r>
              <w:rPr>
                <w:sz w:val="24"/>
                <w:szCs w:val="24"/>
              </w:rPr>
              <w:t>Commenter notes</w:t>
            </w:r>
            <w:r w:rsidRPr="002D1687">
              <w:rPr>
                <w:sz w:val="24"/>
                <w:szCs w:val="24"/>
              </w:rPr>
              <w:t xml:space="preserve"> the re</w:t>
            </w:r>
            <w:r>
              <w:rPr>
                <w:sz w:val="24"/>
                <w:szCs w:val="24"/>
              </w:rPr>
              <w:t>-</w:t>
            </w:r>
            <w:r w:rsidRPr="002D1687">
              <w:rPr>
                <w:sz w:val="24"/>
                <w:szCs w:val="24"/>
              </w:rPr>
              <w:t>wording of</w:t>
            </w:r>
            <w:r>
              <w:rPr>
                <w:b/>
                <w:bCs/>
                <w:sz w:val="24"/>
                <w:szCs w:val="24"/>
              </w:rPr>
              <w:t xml:space="preserve"> </w:t>
            </w:r>
            <w:r>
              <w:rPr>
                <w:sz w:val="24"/>
                <w:szCs w:val="24"/>
              </w:rPr>
              <w:t>this subsection</w:t>
            </w:r>
            <w:r>
              <w:rPr>
                <w:b/>
                <w:bCs/>
                <w:sz w:val="24"/>
                <w:szCs w:val="24"/>
              </w:rPr>
              <w:t xml:space="preserve"> </w:t>
            </w:r>
            <w:r w:rsidRPr="002D1687">
              <w:rPr>
                <w:sz w:val="24"/>
                <w:szCs w:val="24"/>
              </w:rPr>
              <w:t xml:space="preserve">that provides for secure, encrypted e-mail transmission of RFA’s, as well as the use of EDI, </w:t>
            </w:r>
            <w:r w:rsidRPr="002D1687">
              <w:rPr>
                <w:sz w:val="24"/>
                <w:szCs w:val="24"/>
              </w:rPr>
              <w:lastRenderedPageBreak/>
              <w:t xml:space="preserve">and </w:t>
            </w:r>
            <w:r>
              <w:rPr>
                <w:sz w:val="24"/>
                <w:szCs w:val="24"/>
              </w:rPr>
              <w:t>continues</w:t>
            </w:r>
            <w:r w:rsidRPr="002D1687">
              <w:rPr>
                <w:sz w:val="24"/>
                <w:szCs w:val="24"/>
              </w:rPr>
              <w:t xml:space="preserve"> to support this inclusion.</w:t>
            </w:r>
          </w:p>
        </w:tc>
        <w:tc>
          <w:tcPr>
            <w:tcW w:w="2677" w:type="dxa"/>
          </w:tcPr>
          <w:p w14:paraId="685B95DE" w14:textId="77777777" w:rsidR="00A1120E" w:rsidRDefault="00A1120E" w:rsidP="002D1687">
            <w:pPr>
              <w:rPr>
                <w:sz w:val="24"/>
                <w:szCs w:val="24"/>
              </w:rPr>
            </w:pPr>
            <w:r>
              <w:rPr>
                <w:sz w:val="24"/>
                <w:szCs w:val="24"/>
              </w:rPr>
              <w:lastRenderedPageBreak/>
              <w:t>Lisa Anne Hurt-Forsythe</w:t>
            </w:r>
          </w:p>
          <w:p w14:paraId="1C915D63" w14:textId="77777777" w:rsidR="00A1120E" w:rsidRDefault="00A1120E" w:rsidP="002D1687">
            <w:pPr>
              <w:rPr>
                <w:sz w:val="24"/>
                <w:szCs w:val="24"/>
              </w:rPr>
            </w:pPr>
            <w:r>
              <w:rPr>
                <w:sz w:val="24"/>
                <w:szCs w:val="24"/>
              </w:rPr>
              <w:t>Vice President, Government Affairs</w:t>
            </w:r>
          </w:p>
          <w:p w14:paraId="0FB85C7C" w14:textId="77777777" w:rsidR="00A1120E" w:rsidRDefault="00A1120E" w:rsidP="002D1687">
            <w:pPr>
              <w:rPr>
                <w:sz w:val="24"/>
                <w:szCs w:val="24"/>
              </w:rPr>
            </w:pPr>
            <w:r>
              <w:rPr>
                <w:sz w:val="24"/>
                <w:szCs w:val="24"/>
              </w:rPr>
              <w:lastRenderedPageBreak/>
              <w:t>American Association of Payers Administrators and Networks (AAPAN)</w:t>
            </w:r>
          </w:p>
          <w:p w14:paraId="2EC0B965" w14:textId="77777777" w:rsidR="00A1120E" w:rsidRDefault="00A1120E" w:rsidP="002D1687">
            <w:pPr>
              <w:rPr>
                <w:sz w:val="24"/>
                <w:szCs w:val="24"/>
              </w:rPr>
            </w:pPr>
            <w:r>
              <w:rPr>
                <w:sz w:val="24"/>
                <w:szCs w:val="24"/>
              </w:rPr>
              <w:t>May 2, 2025</w:t>
            </w:r>
          </w:p>
          <w:p w14:paraId="329521F2" w14:textId="77777777" w:rsidR="00A1120E" w:rsidRDefault="00A1120E" w:rsidP="002D1687">
            <w:pPr>
              <w:rPr>
                <w:sz w:val="24"/>
                <w:szCs w:val="24"/>
              </w:rPr>
            </w:pPr>
            <w:r>
              <w:rPr>
                <w:sz w:val="24"/>
                <w:szCs w:val="24"/>
              </w:rPr>
              <w:t>Written Comments</w:t>
            </w:r>
          </w:p>
        </w:tc>
        <w:tc>
          <w:tcPr>
            <w:tcW w:w="2903" w:type="dxa"/>
          </w:tcPr>
          <w:p w14:paraId="1E441AFB" w14:textId="18E230D9" w:rsidR="00A1120E" w:rsidRPr="00D9316E" w:rsidRDefault="004310FB" w:rsidP="007C6186">
            <w:pPr>
              <w:rPr>
                <w:sz w:val="24"/>
                <w:szCs w:val="24"/>
              </w:rPr>
            </w:pPr>
            <w:r>
              <w:rPr>
                <w:sz w:val="24"/>
                <w:szCs w:val="24"/>
              </w:rPr>
              <w:lastRenderedPageBreak/>
              <w:t>Noted.</w:t>
            </w:r>
          </w:p>
        </w:tc>
        <w:tc>
          <w:tcPr>
            <w:tcW w:w="2325" w:type="dxa"/>
          </w:tcPr>
          <w:p w14:paraId="35CBCF66" w14:textId="2469E2E5" w:rsidR="00A1120E" w:rsidRPr="00D9316E" w:rsidRDefault="004310FB" w:rsidP="007C6186">
            <w:pPr>
              <w:rPr>
                <w:sz w:val="24"/>
                <w:szCs w:val="24"/>
              </w:rPr>
            </w:pPr>
            <w:r>
              <w:rPr>
                <w:sz w:val="24"/>
                <w:szCs w:val="24"/>
              </w:rPr>
              <w:t>None.</w:t>
            </w:r>
          </w:p>
        </w:tc>
      </w:tr>
      <w:tr w:rsidR="00A1120E" w:rsidRPr="00D9316E" w14:paraId="03DA7C2E" w14:textId="77777777" w:rsidTr="00C52D89">
        <w:trPr>
          <w:trHeight w:val="1115"/>
        </w:trPr>
        <w:tc>
          <w:tcPr>
            <w:tcW w:w="2088" w:type="dxa"/>
          </w:tcPr>
          <w:p w14:paraId="456079FA" w14:textId="5A7EE0F7" w:rsidR="00A1120E" w:rsidRDefault="00A1120E" w:rsidP="007C6186">
            <w:pPr>
              <w:rPr>
                <w:b/>
                <w:bCs/>
                <w:sz w:val="24"/>
                <w:szCs w:val="24"/>
              </w:rPr>
            </w:pPr>
            <w:r>
              <w:rPr>
                <w:b/>
                <w:bCs/>
                <w:sz w:val="24"/>
                <w:szCs w:val="24"/>
              </w:rPr>
              <w:t>9792.7(c)(1)</w:t>
            </w:r>
          </w:p>
        </w:tc>
        <w:tc>
          <w:tcPr>
            <w:tcW w:w="3960" w:type="dxa"/>
          </w:tcPr>
          <w:p w14:paraId="21345360" w14:textId="77777777" w:rsidR="00A1120E" w:rsidRDefault="00A1120E" w:rsidP="00AD716F">
            <w:pPr>
              <w:rPr>
                <w:sz w:val="24"/>
                <w:szCs w:val="24"/>
              </w:rPr>
            </w:pPr>
            <w:r>
              <w:rPr>
                <w:sz w:val="24"/>
                <w:szCs w:val="24"/>
              </w:rPr>
              <w:t>Commenter requests</w:t>
            </w:r>
            <w:r w:rsidRPr="002D1687">
              <w:rPr>
                <w:sz w:val="24"/>
                <w:szCs w:val="24"/>
              </w:rPr>
              <w:t xml:space="preserve"> clarification as to whether a Material Modification would now be triggered when new clients are added, </w:t>
            </w:r>
            <w:proofErr w:type="gramStart"/>
            <w:r w:rsidRPr="002D1687">
              <w:rPr>
                <w:sz w:val="24"/>
                <w:szCs w:val="24"/>
              </w:rPr>
              <w:t>as a result of</w:t>
            </w:r>
            <w:proofErr w:type="gramEnd"/>
            <w:r w:rsidRPr="002D1687">
              <w:rPr>
                <w:sz w:val="24"/>
                <w:szCs w:val="24"/>
              </w:rPr>
              <w:t xml:space="preserve"> this language added to this section.</w:t>
            </w:r>
          </w:p>
        </w:tc>
        <w:tc>
          <w:tcPr>
            <w:tcW w:w="2677" w:type="dxa"/>
          </w:tcPr>
          <w:p w14:paraId="6F6F3E66" w14:textId="77777777" w:rsidR="00A1120E" w:rsidRDefault="00A1120E" w:rsidP="002D1687">
            <w:pPr>
              <w:rPr>
                <w:sz w:val="24"/>
                <w:szCs w:val="24"/>
              </w:rPr>
            </w:pPr>
            <w:r>
              <w:rPr>
                <w:sz w:val="24"/>
                <w:szCs w:val="24"/>
              </w:rPr>
              <w:t>Lisa Anne Hurt-Forsythe</w:t>
            </w:r>
          </w:p>
          <w:p w14:paraId="19B9B58F" w14:textId="77777777" w:rsidR="00A1120E" w:rsidRDefault="00A1120E" w:rsidP="002D1687">
            <w:pPr>
              <w:rPr>
                <w:sz w:val="24"/>
                <w:szCs w:val="24"/>
              </w:rPr>
            </w:pPr>
            <w:r>
              <w:rPr>
                <w:sz w:val="24"/>
                <w:szCs w:val="24"/>
              </w:rPr>
              <w:t>Vice President, Government Affairs</w:t>
            </w:r>
          </w:p>
          <w:p w14:paraId="0476F503" w14:textId="77777777" w:rsidR="00A1120E" w:rsidRDefault="00A1120E" w:rsidP="002D1687">
            <w:pPr>
              <w:rPr>
                <w:sz w:val="24"/>
                <w:szCs w:val="24"/>
              </w:rPr>
            </w:pPr>
            <w:r>
              <w:rPr>
                <w:sz w:val="24"/>
                <w:szCs w:val="24"/>
              </w:rPr>
              <w:t>American Association of Payers Administrators and Networks (AAPAN)</w:t>
            </w:r>
          </w:p>
          <w:p w14:paraId="62A22132" w14:textId="77777777" w:rsidR="00A1120E" w:rsidRDefault="00A1120E" w:rsidP="002D1687">
            <w:pPr>
              <w:rPr>
                <w:sz w:val="24"/>
                <w:szCs w:val="24"/>
              </w:rPr>
            </w:pPr>
            <w:r>
              <w:rPr>
                <w:sz w:val="24"/>
                <w:szCs w:val="24"/>
              </w:rPr>
              <w:t>May 2, 2025</w:t>
            </w:r>
          </w:p>
          <w:p w14:paraId="00E06258" w14:textId="77777777" w:rsidR="00A1120E" w:rsidRDefault="00A1120E" w:rsidP="002D1687">
            <w:pPr>
              <w:rPr>
                <w:sz w:val="24"/>
                <w:szCs w:val="24"/>
              </w:rPr>
            </w:pPr>
            <w:r>
              <w:rPr>
                <w:sz w:val="24"/>
                <w:szCs w:val="24"/>
              </w:rPr>
              <w:t>Written Comments</w:t>
            </w:r>
          </w:p>
        </w:tc>
        <w:tc>
          <w:tcPr>
            <w:tcW w:w="2903" w:type="dxa"/>
          </w:tcPr>
          <w:p w14:paraId="3B298204" w14:textId="7AA02F35" w:rsidR="00A1120E" w:rsidRPr="00D9316E" w:rsidRDefault="00B1332C" w:rsidP="007C6186">
            <w:pPr>
              <w:rPr>
                <w:sz w:val="24"/>
                <w:szCs w:val="24"/>
              </w:rPr>
            </w:pPr>
            <w:r>
              <w:rPr>
                <w:sz w:val="24"/>
                <w:szCs w:val="24"/>
              </w:rPr>
              <w:t xml:space="preserve">The inquiry is outside the scope of this comment period. That said, yes, a Material Modification would be triggered when </w:t>
            </w:r>
            <w:r w:rsidR="002412C4">
              <w:rPr>
                <w:sz w:val="24"/>
                <w:szCs w:val="24"/>
              </w:rPr>
              <w:t xml:space="preserve">a contracted UR organization adds </w:t>
            </w:r>
            <w:r>
              <w:rPr>
                <w:sz w:val="24"/>
                <w:szCs w:val="24"/>
              </w:rPr>
              <w:t xml:space="preserve">new </w:t>
            </w:r>
            <w:r w:rsidR="002412C4">
              <w:rPr>
                <w:sz w:val="24"/>
                <w:szCs w:val="24"/>
              </w:rPr>
              <w:t xml:space="preserve">(claims administrator) </w:t>
            </w:r>
            <w:r>
              <w:rPr>
                <w:sz w:val="24"/>
                <w:szCs w:val="24"/>
              </w:rPr>
              <w:t>clients.</w:t>
            </w:r>
          </w:p>
        </w:tc>
        <w:tc>
          <w:tcPr>
            <w:tcW w:w="2325" w:type="dxa"/>
          </w:tcPr>
          <w:p w14:paraId="426DA833" w14:textId="6269B9C4" w:rsidR="00A1120E" w:rsidRPr="00D9316E" w:rsidRDefault="002412C4" w:rsidP="007C6186">
            <w:pPr>
              <w:rPr>
                <w:sz w:val="24"/>
                <w:szCs w:val="24"/>
              </w:rPr>
            </w:pPr>
            <w:r>
              <w:rPr>
                <w:sz w:val="24"/>
                <w:szCs w:val="24"/>
              </w:rPr>
              <w:t>None.</w:t>
            </w:r>
          </w:p>
        </w:tc>
      </w:tr>
      <w:tr w:rsidR="00A1120E" w:rsidRPr="00D9316E" w14:paraId="33989080" w14:textId="77777777" w:rsidTr="00C52D89">
        <w:trPr>
          <w:trHeight w:val="1115"/>
        </w:trPr>
        <w:tc>
          <w:tcPr>
            <w:tcW w:w="2088" w:type="dxa"/>
          </w:tcPr>
          <w:p w14:paraId="6FDAA768" w14:textId="50895133" w:rsidR="00A1120E" w:rsidRDefault="00A1120E" w:rsidP="007C6186">
            <w:pPr>
              <w:rPr>
                <w:b/>
                <w:bCs/>
                <w:sz w:val="24"/>
                <w:szCs w:val="24"/>
              </w:rPr>
            </w:pPr>
            <w:r>
              <w:rPr>
                <w:b/>
                <w:bCs/>
                <w:sz w:val="24"/>
                <w:szCs w:val="24"/>
              </w:rPr>
              <w:t>9792.7(c)(3)</w:t>
            </w:r>
          </w:p>
        </w:tc>
        <w:tc>
          <w:tcPr>
            <w:tcW w:w="3960" w:type="dxa"/>
          </w:tcPr>
          <w:p w14:paraId="3255318D" w14:textId="77777777" w:rsidR="00A1120E" w:rsidRDefault="00A1120E" w:rsidP="00AD716F">
            <w:pPr>
              <w:rPr>
                <w:sz w:val="24"/>
                <w:szCs w:val="24"/>
              </w:rPr>
            </w:pPr>
            <w:r>
              <w:rPr>
                <w:sz w:val="24"/>
                <w:szCs w:val="24"/>
              </w:rPr>
              <w:t xml:space="preserve">Commenter notes that this subsection </w:t>
            </w:r>
            <w:r w:rsidRPr="00754336">
              <w:rPr>
                <w:sz w:val="24"/>
                <w:szCs w:val="24"/>
              </w:rPr>
              <w:t xml:space="preserve">retains language that was added in the prior revised UR draft that grants broad-reaching authority to the DWC to access URAC accreditation information. </w:t>
            </w:r>
            <w:r>
              <w:rPr>
                <w:sz w:val="24"/>
                <w:szCs w:val="24"/>
              </w:rPr>
              <w:t>Commenter</w:t>
            </w:r>
            <w:r w:rsidRPr="00754336">
              <w:rPr>
                <w:sz w:val="24"/>
                <w:szCs w:val="24"/>
              </w:rPr>
              <w:t xml:space="preserve"> </w:t>
            </w:r>
            <w:r>
              <w:rPr>
                <w:sz w:val="24"/>
                <w:szCs w:val="24"/>
              </w:rPr>
              <w:t>stresses</w:t>
            </w:r>
            <w:r w:rsidRPr="00754336">
              <w:rPr>
                <w:sz w:val="24"/>
                <w:szCs w:val="24"/>
              </w:rPr>
              <w:t xml:space="preserve"> that the scope of URAC accreditation information subject to disclosure must be restricted to relevant information that is directly related to confirmation of </w:t>
            </w:r>
            <w:proofErr w:type="gramStart"/>
            <w:r w:rsidRPr="00754336">
              <w:rPr>
                <w:sz w:val="24"/>
                <w:szCs w:val="24"/>
              </w:rPr>
              <w:t>a URO’s</w:t>
            </w:r>
            <w:proofErr w:type="gramEnd"/>
            <w:r w:rsidRPr="00754336">
              <w:rPr>
                <w:sz w:val="24"/>
                <w:szCs w:val="24"/>
              </w:rPr>
              <w:t xml:space="preserve"> accreditation statu</w:t>
            </w:r>
            <w:r>
              <w:rPr>
                <w:sz w:val="24"/>
                <w:szCs w:val="24"/>
              </w:rPr>
              <w:t>s.</w:t>
            </w:r>
          </w:p>
        </w:tc>
        <w:tc>
          <w:tcPr>
            <w:tcW w:w="2677" w:type="dxa"/>
          </w:tcPr>
          <w:p w14:paraId="095AAFF0" w14:textId="77777777" w:rsidR="00A1120E" w:rsidRDefault="00A1120E" w:rsidP="002D1687">
            <w:pPr>
              <w:rPr>
                <w:sz w:val="24"/>
                <w:szCs w:val="24"/>
              </w:rPr>
            </w:pPr>
            <w:r>
              <w:rPr>
                <w:sz w:val="24"/>
                <w:szCs w:val="24"/>
              </w:rPr>
              <w:t>Lisa Anne Hurt-Forsythe</w:t>
            </w:r>
          </w:p>
          <w:p w14:paraId="771C4920" w14:textId="77777777" w:rsidR="00A1120E" w:rsidRDefault="00A1120E" w:rsidP="002D1687">
            <w:pPr>
              <w:rPr>
                <w:sz w:val="24"/>
                <w:szCs w:val="24"/>
              </w:rPr>
            </w:pPr>
            <w:r>
              <w:rPr>
                <w:sz w:val="24"/>
                <w:szCs w:val="24"/>
              </w:rPr>
              <w:t>Vice President, Government Affairs</w:t>
            </w:r>
          </w:p>
          <w:p w14:paraId="132E40A5" w14:textId="77777777" w:rsidR="00A1120E" w:rsidRDefault="00A1120E" w:rsidP="002D1687">
            <w:pPr>
              <w:rPr>
                <w:sz w:val="24"/>
                <w:szCs w:val="24"/>
              </w:rPr>
            </w:pPr>
            <w:r>
              <w:rPr>
                <w:sz w:val="24"/>
                <w:szCs w:val="24"/>
              </w:rPr>
              <w:t>American Association of Payers Administrators and Networks (AAPAN)</w:t>
            </w:r>
          </w:p>
          <w:p w14:paraId="7072C2B2" w14:textId="77777777" w:rsidR="00A1120E" w:rsidRDefault="00A1120E" w:rsidP="002D1687">
            <w:pPr>
              <w:rPr>
                <w:sz w:val="24"/>
                <w:szCs w:val="24"/>
              </w:rPr>
            </w:pPr>
            <w:r>
              <w:rPr>
                <w:sz w:val="24"/>
                <w:szCs w:val="24"/>
              </w:rPr>
              <w:t>May 2, 2025</w:t>
            </w:r>
          </w:p>
          <w:p w14:paraId="7DA40ED0" w14:textId="77777777" w:rsidR="00A1120E" w:rsidRDefault="00A1120E" w:rsidP="002D1687">
            <w:pPr>
              <w:rPr>
                <w:sz w:val="24"/>
                <w:szCs w:val="24"/>
              </w:rPr>
            </w:pPr>
            <w:r>
              <w:rPr>
                <w:sz w:val="24"/>
                <w:szCs w:val="24"/>
              </w:rPr>
              <w:t>Written Comments</w:t>
            </w:r>
          </w:p>
        </w:tc>
        <w:tc>
          <w:tcPr>
            <w:tcW w:w="2903" w:type="dxa"/>
          </w:tcPr>
          <w:p w14:paraId="19D92DFD" w14:textId="6EC5CF6A" w:rsidR="00A1120E" w:rsidRPr="00D9316E" w:rsidRDefault="008414D6" w:rsidP="007C6186">
            <w:pPr>
              <w:rPr>
                <w:sz w:val="24"/>
                <w:szCs w:val="24"/>
              </w:rPr>
            </w:pPr>
            <w:r>
              <w:rPr>
                <w:sz w:val="24"/>
                <w:szCs w:val="24"/>
              </w:rPr>
              <w:t>Outside the scope of this comment period.</w:t>
            </w:r>
            <w:r w:rsidR="00724D50">
              <w:rPr>
                <w:sz w:val="24"/>
                <w:szCs w:val="24"/>
              </w:rPr>
              <w:t xml:space="preserve"> </w:t>
            </w:r>
            <w:proofErr w:type="gramStart"/>
            <w:r w:rsidR="00724D50">
              <w:rPr>
                <w:sz w:val="24"/>
                <w:szCs w:val="24"/>
              </w:rPr>
              <w:t>Commenter</w:t>
            </w:r>
            <w:proofErr w:type="gramEnd"/>
            <w:r w:rsidR="00724D50">
              <w:rPr>
                <w:sz w:val="24"/>
                <w:szCs w:val="24"/>
              </w:rPr>
              <w:t xml:space="preserve"> should refer to the Division’s response to these comments in the comment chart relating to the 1st 15-day public comment period.</w:t>
            </w:r>
          </w:p>
        </w:tc>
        <w:tc>
          <w:tcPr>
            <w:tcW w:w="2325" w:type="dxa"/>
          </w:tcPr>
          <w:p w14:paraId="3BC5F018" w14:textId="5CDA9338" w:rsidR="00A1120E" w:rsidRPr="00D9316E" w:rsidRDefault="008414D6" w:rsidP="007C6186">
            <w:pPr>
              <w:rPr>
                <w:sz w:val="24"/>
                <w:szCs w:val="24"/>
              </w:rPr>
            </w:pPr>
            <w:r>
              <w:rPr>
                <w:sz w:val="24"/>
                <w:szCs w:val="24"/>
              </w:rPr>
              <w:t>None.</w:t>
            </w:r>
          </w:p>
        </w:tc>
      </w:tr>
      <w:tr w:rsidR="00A1120E" w:rsidRPr="00D9316E" w14:paraId="45BDC187" w14:textId="77777777" w:rsidTr="00C52D89">
        <w:trPr>
          <w:trHeight w:val="1115"/>
        </w:trPr>
        <w:tc>
          <w:tcPr>
            <w:tcW w:w="2088" w:type="dxa"/>
          </w:tcPr>
          <w:p w14:paraId="7EEC58C9" w14:textId="3EFCF9D4" w:rsidR="00A1120E" w:rsidRDefault="00A1120E" w:rsidP="007C6186">
            <w:pPr>
              <w:rPr>
                <w:b/>
                <w:bCs/>
                <w:sz w:val="24"/>
                <w:szCs w:val="24"/>
              </w:rPr>
            </w:pPr>
            <w:r>
              <w:rPr>
                <w:b/>
                <w:bCs/>
                <w:sz w:val="24"/>
                <w:szCs w:val="24"/>
              </w:rPr>
              <w:t>9792.7(d)</w:t>
            </w:r>
          </w:p>
        </w:tc>
        <w:tc>
          <w:tcPr>
            <w:tcW w:w="3960" w:type="dxa"/>
          </w:tcPr>
          <w:p w14:paraId="4C171280" w14:textId="77777777" w:rsidR="00A1120E" w:rsidRDefault="00A1120E" w:rsidP="00AD716F">
            <w:pPr>
              <w:rPr>
                <w:sz w:val="24"/>
                <w:szCs w:val="24"/>
              </w:rPr>
            </w:pPr>
            <w:proofErr w:type="gramStart"/>
            <w:r>
              <w:rPr>
                <w:sz w:val="24"/>
                <w:szCs w:val="24"/>
              </w:rPr>
              <w:t>Commenter</w:t>
            </w:r>
            <w:proofErr w:type="gramEnd"/>
            <w:r>
              <w:rPr>
                <w:sz w:val="24"/>
                <w:szCs w:val="24"/>
              </w:rPr>
              <w:t xml:space="preserve"> notes that no changes to this subsection</w:t>
            </w:r>
            <w:r w:rsidRPr="00754336">
              <w:rPr>
                <w:b/>
                <w:bCs/>
                <w:sz w:val="24"/>
                <w:szCs w:val="24"/>
              </w:rPr>
              <w:t xml:space="preserve"> </w:t>
            </w:r>
            <w:r w:rsidRPr="00754336">
              <w:rPr>
                <w:sz w:val="24"/>
                <w:szCs w:val="24"/>
              </w:rPr>
              <w:t>are included in this proposed draft</w:t>
            </w:r>
            <w:r>
              <w:rPr>
                <w:sz w:val="24"/>
                <w:szCs w:val="24"/>
              </w:rPr>
              <w:t xml:space="preserve">. She would like to </w:t>
            </w:r>
            <w:r w:rsidRPr="00754336">
              <w:rPr>
                <w:sz w:val="24"/>
                <w:szCs w:val="24"/>
              </w:rPr>
              <w:t xml:space="preserve">reiterate </w:t>
            </w:r>
            <w:r>
              <w:rPr>
                <w:sz w:val="24"/>
                <w:szCs w:val="24"/>
              </w:rPr>
              <w:t>her</w:t>
            </w:r>
            <w:r w:rsidRPr="00754336">
              <w:rPr>
                <w:sz w:val="24"/>
                <w:szCs w:val="24"/>
              </w:rPr>
              <w:t xml:space="preserve"> previous feedback </w:t>
            </w:r>
            <w:r>
              <w:rPr>
                <w:sz w:val="24"/>
                <w:szCs w:val="24"/>
              </w:rPr>
              <w:t>wherein</w:t>
            </w:r>
            <w:r w:rsidRPr="00754336">
              <w:rPr>
                <w:sz w:val="24"/>
                <w:szCs w:val="24"/>
              </w:rPr>
              <w:t xml:space="preserve"> </w:t>
            </w:r>
            <w:r>
              <w:rPr>
                <w:sz w:val="24"/>
                <w:szCs w:val="24"/>
              </w:rPr>
              <w:t>she</w:t>
            </w:r>
            <w:r w:rsidRPr="00754336">
              <w:rPr>
                <w:sz w:val="24"/>
                <w:szCs w:val="24"/>
              </w:rPr>
              <w:t xml:space="preserve"> question</w:t>
            </w:r>
            <w:r>
              <w:rPr>
                <w:sz w:val="24"/>
                <w:szCs w:val="24"/>
              </w:rPr>
              <w:t xml:space="preserve">s </w:t>
            </w:r>
            <w:r w:rsidRPr="00754336">
              <w:rPr>
                <w:sz w:val="24"/>
                <w:szCs w:val="24"/>
              </w:rPr>
              <w:t xml:space="preserve">what the scope </w:t>
            </w:r>
            <w:r w:rsidRPr="00754336">
              <w:rPr>
                <w:sz w:val="24"/>
                <w:szCs w:val="24"/>
              </w:rPr>
              <w:lastRenderedPageBreak/>
              <w:t>of “additional documentation” could entail, and request</w:t>
            </w:r>
            <w:r>
              <w:rPr>
                <w:sz w:val="24"/>
                <w:szCs w:val="24"/>
              </w:rPr>
              <w:t>s</w:t>
            </w:r>
            <w:r w:rsidRPr="00754336">
              <w:rPr>
                <w:sz w:val="24"/>
                <w:szCs w:val="24"/>
              </w:rPr>
              <w:t xml:space="preserve"> rewording of this section in accordance with </w:t>
            </w:r>
            <w:r>
              <w:rPr>
                <w:sz w:val="24"/>
                <w:szCs w:val="24"/>
              </w:rPr>
              <w:t>her</w:t>
            </w:r>
            <w:r w:rsidRPr="00754336">
              <w:rPr>
                <w:sz w:val="24"/>
                <w:szCs w:val="24"/>
              </w:rPr>
              <w:t xml:space="preserve"> comments dated March 14, 2025.</w:t>
            </w:r>
          </w:p>
        </w:tc>
        <w:tc>
          <w:tcPr>
            <w:tcW w:w="2677" w:type="dxa"/>
          </w:tcPr>
          <w:p w14:paraId="2C2D9F87" w14:textId="77777777" w:rsidR="00A1120E" w:rsidRDefault="00A1120E" w:rsidP="002D1687">
            <w:pPr>
              <w:rPr>
                <w:sz w:val="24"/>
                <w:szCs w:val="24"/>
              </w:rPr>
            </w:pPr>
            <w:r>
              <w:rPr>
                <w:sz w:val="24"/>
                <w:szCs w:val="24"/>
              </w:rPr>
              <w:lastRenderedPageBreak/>
              <w:t>Lisa Anne Hurt-Forsythe</w:t>
            </w:r>
          </w:p>
          <w:p w14:paraId="6D4DCE83" w14:textId="77777777" w:rsidR="00A1120E" w:rsidRDefault="00A1120E" w:rsidP="002D1687">
            <w:pPr>
              <w:rPr>
                <w:sz w:val="24"/>
                <w:szCs w:val="24"/>
              </w:rPr>
            </w:pPr>
            <w:r>
              <w:rPr>
                <w:sz w:val="24"/>
                <w:szCs w:val="24"/>
              </w:rPr>
              <w:t>Vice President, Government Affairs</w:t>
            </w:r>
          </w:p>
          <w:p w14:paraId="5CF87AF0" w14:textId="77777777" w:rsidR="00A1120E" w:rsidRDefault="00A1120E" w:rsidP="002D1687">
            <w:pPr>
              <w:rPr>
                <w:sz w:val="24"/>
                <w:szCs w:val="24"/>
              </w:rPr>
            </w:pPr>
            <w:r>
              <w:rPr>
                <w:sz w:val="24"/>
                <w:szCs w:val="24"/>
              </w:rPr>
              <w:lastRenderedPageBreak/>
              <w:t>American Association of Payers Administrators and Networks (AAPAN)</w:t>
            </w:r>
          </w:p>
          <w:p w14:paraId="43913310" w14:textId="77777777" w:rsidR="00A1120E" w:rsidRDefault="00A1120E" w:rsidP="002D1687">
            <w:pPr>
              <w:rPr>
                <w:sz w:val="24"/>
                <w:szCs w:val="24"/>
              </w:rPr>
            </w:pPr>
            <w:r>
              <w:rPr>
                <w:sz w:val="24"/>
                <w:szCs w:val="24"/>
              </w:rPr>
              <w:t>May 2, 2025</w:t>
            </w:r>
          </w:p>
          <w:p w14:paraId="3460B98A" w14:textId="77777777" w:rsidR="00A1120E" w:rsidRDefault="00A1120E" w:rsidP="002D1687">
            <w:pPr>
              <w:rPr>
                <w:sz w:val="24"/>
                <w:szCs w:val="24"/>
              </w:rPr>
            </w:pPr>
            <w:r>
              <w:rPr>
                <w:sz w:val="24"/>
                <w:szCs w:val="24"/>
              </w:rPr>
              <w:t>Written Comments</w:t>
            </w:r>
          </w:p>
        </w:tc>
        <w:tc>
          <w:tcPr>
            <w:tcW w:w="2903" w:type="dxa"/>
          </w:tcPr>
          <w:p w14:paraId="7DBABCF8" w14:textId="46914321" w:rsidR="00A1120E" w:rsidRPr="00D9316E" w:rsidRDefault="00B97BE9" w:rsidP="007C6186">
            <w:pPr>
              <w:rPr>
                <w:sz w:val="24"/>
                <w:szCs w:val="24"/>
              </w:rPr>
            </w:pPr>
            <w:r>
              <w:rPr>
                <w:sz w:val="24"/>
                <w:szCs w:val="24"/>
              </w:rPr>
              <w:lastRenderedPageBreak/>
              <w:t>Outside the scope of this comment period.</w:t>
            </w:r>
            <w:r w:rsidR="00CD0E77">
              <w:rPr>
                <w:sz w:val="24"/>
                <w:szCs w:val="24"/>
              </w:rPr>
              <w:t xml:space="preserve"> </w:t>
            </w:r>
            <w:proofErr w:type="gramStart"/>
            <w:r w:rsidR="00CD0E77">
              <w:rPr>
                <w:sz w:val="24"/>
                <w:szCs w:val="24"/>
              </w:rPr>
              <w:t>Commenter</w:t>
            </w:r>
            <w:proofErr w:type="gramEnd"/>
            <w:r w:rsidR="00CD0E77">
              <w:rPr>
                <w:sz w:val="24"/>
                <w:szCs w:val="24"/>
              </w:rPr>
              <w:t xml:space="preserve"> should refer to the Division’s response to these comments in the </w:t>
            </w:r>
            <w:r w:rsidR="00CD0E77">
              <w:rPr>
                <w:sz w:val="24"/>
                <w:szCs w:val="24"/>
              </w:rPr>
              <w:lastRenderedPageBreak/>
              <w:t>comment chart relating to the 1st 15-day public comment period.</w:t>
            </w:r>
          </w:p>
        </w:tc>
        <w:tc>
          <w:tcPr>
            <w:tcW w:w="2325" w:type="dxa"/>
          </w:tcPr>
          <w:p w14:paraId="7FF06E20" w14:textId="6EF90004" w:rsidR="00A1120E" w:rsidRPr="00D9316E" w:rsidRDefault="00CD0E77" w:rsidP="007C6186">
            <w:pPr>
              <w:rPr>
                <w:sz w:val="24"/>
                <w:szCs w:val="24"/>
              </w:rPr>
            </w:pPr>
            <w:r>
              <w:rPr>
                <w:sz w:val="24"/>
                <w:szCs w:val="24"/>
              </w:rPr>
              <w:lastRenderedPageBreak/>
              <w:t>None.</w:t>
            </w:r>
          </w:p>
        </w:tc>
      </w:tr>
      <w:tr w:rsidR="00A1120E" w:rsidRPr="00D9316E" w14:paraId="3F626F3E" w14:textId="77777777" w:rsidTr="00C52D89">
        <w:trPr>
          <w:trHeight w:val="1115"/>
        </w:trPr>
        <w:tc>
          <w:tcPr>
            <w:tcW w:w="2088" w:type="dxa"/>
          </w:tcPr>
          <w:p w14:paraId="1BB63448" w14:textId="0A090DDD" w:rsidR="00A1120E" w:rsidRDefault="00A1120E" w:rsidP="007C6186">
            <w:pPr>
              <w:rPr>
                <w:b/>
                <w:bCs/>
                <w:sz w:val="24"/>
                <w:szCs w:val="24"/>
              </w:rPr>
            </w:pPr>
            <w:r>
              <w:rPr>
                <w:b/>
                <w:bCs/>
                <w:sz w:val="24"/>
                <w:szCs w:val="24"/>
              </w:rPr>
              <w:t>9792.7(e)(1)</w:t>
            </w:r>
          </w:p>
        </w:tc>
        <w:tc>
          <w:tcPr>
            <w:tcW w:w="3960" w:type="dxa"/>
          </w:tcPr>
          <w:p w14:paraId="380078A3" w14:textId="77777777" w:rsidR="00A1120E" w:rsidRDefault="00A1120E" w:rsidP="00AD716F">
            <w:pPr>
              <w:rPr>
                <w:sz w:val="24"/>
                <w:szCs w:val="24"/>
              </w:rPr>
            </w:pPr>
            <w:r>
              <w:rPr>
                <w:sz w:val="24"/>
                <w:szCs w:val="24"/>
              </w:rPr>
              <w:t xml:space="preserve">Commenter appreciates the </w:t>
            </w:r>
            <w:r w:rsidRPr="00754336">
              <w:rPr>
                <w:sz w:val="24"/>
                <w:szCs w:val="24"/>
              </w:rPr>
              <w:t xml:space="preserve">modifications </w:t>
            </w:r>
            <w:r>
              <w:rPr>
                <w:sz w:val="24"/>
                <w:szCs w:val="24"/>
              </w:rPr>
              <w:t>to this subsection</w:t>
            </w:r>
            <w:r w:rsidRPr="00754336">
              <w:rPr>
                <w:b/>
                <w:bCs/>
                <w:sz w:val="24"/>
                <w:szCs w:val="24"/>
              </w:rPr>
              <w:t xml:space="preserve"> </w:t>
            </w:r>
            <w:r w:rsidRPr="00754336">
              <w:rPr>
                <w:sz w:val="24"/>
                <w:szCs w:val="24"/>
              </w:rPr>
              <w:t>that now specif</w:t>
            </w:r>
            <w:r>
              <w:rPr>
                <w:sz w:val="24"/>
                <w:szCs w:val="24"/>
              </w:rPr>
              <w:t>ies</w:t>
            </w:r>
            <w:r w:rsidRPr="00754336">
              <w:rPr>
                <w:sz w:val="24"/>
                <w:szCs w:val="24"/>
              </w:rPr>
              <w:t xml:space="preserve"> that if the DWC has not responded within a second 60-day extended timeframe as outlined in this section, the application shall be deemed to be “provisionally approved”.</w:t>
            </w:r>
          </w:p>
        </w:tc>
        <w:tc>
          <w:tcPr>
            <w:tcW w:w="2677" w:type="dxa"/>
          </w:tcPr>
          <w:p w14:paraId="0520CDD3" w14:textId="77777777" w:rsidR="00A1120E" w:rsidRDefault="00A1120E" w:rsidP="00754336">
            <w:pPr>
              <w:rPr>
                <w:sz w:val="24"/>
                <w:szCs w:val="24"/>
              </w:rPr>
            </w:pPr>
            <w:r>
              <w:rPr>
                <w:sz w:val="24"/>
                <w:szCs w:val="24"/>
              </w:rPr>
              <w:t>Lisa Anne Hurt-Forsythe</w:t>
            </w:r>
          </w:p>
          <w:p w14:paraId="5684CB80" w14:textId="77777777" w:rsidR="00A1120E" w:rsidRDefault="00A1120E" w:rsidP="00754336">
            <w:pPr>
              <w:rPr>
                <w:sz w:val="24"/>
                <w:szCs w:val="24"/>
              </w:rPr>
            </w:pPr>
            <w:r>
              <w:rPr>
                <w:sz w:val="24"/>
                <w:szCs w:val="24"/>
              </w:rPr>
              <w:t>Vice President, Government Affairs</w:t>
            </w:r>
          </w:p>
          <w:p w14:paraId="3F7FE204" w14:textId="77777777" w:rsidR="00A1120E" w:rsidRDefault="00A1120E" w:rsidP="00754336">
            <w:pPr>
              <w:rPr>
                <w:sz w:val="24"/>
                <w:szCs w:val="24"/>
              </w:rPr>
            </w:pPr>
            <w:r>
              <w:rPr>
                <w:sz w:val="24"/>
                <w:szCs w:val="24"/>
              </w:rPr>
              <w:t>American Association of Payers Administrators and Networks (AAPAN)</w:t>
            </w:r>
          </w:p>
          <w:p w14:paraId="280E783D" w14:textId="77777777" w:rsidR="00A1120E" w:rsidRDefault="00A1120E" w:rsidP="00754336">
            <w:pPr>
              <w:rPr>
                <w:sz w:val="24"/>
                <w:szCs w:val="24"/>
              </w:rPr>
            </w:pPr>
            <w:r>
              <w:rPr>
                <w:sz w:val="24"/>
                <w:szCs w:val="24"/>
              </w:rPr>
              <w:t>May 2, 2025</w:t>
            </w:r>
          </w:p>
          <w:p w14:paraId="4E278C42" w14:textId="77777777" w:rsidR="00A1120E" w:rsidRDefault="00A1120E" w:rsidP="00754336">
            <w:pPr>
              <w:rPr>
                <w:sz w:val="24"/>
                <w:szCs w:val="24"/>
              </w:rPr>
            </w:pPr>
            <w:r>
              <w:rPr>
                <w:sz w:val="24"/>
                <w:szCs w:val="24"/>
              </w:rPr>
              <w:t>Written Comments</w:t>
            </w:r>
          </w:p>
        </w:tc>
        <w:tc>
          <w:tcPr>
            <w:tcW w:w="2903" w:type="dxa"/>
          </w:tcPr>
          <w:p w14:paraId="5E3CA07C" w14:textId="4F63ABBF" w:rsidR="00A1120E" w:rsidRPr="00D9316E" w:rsidRDefault="00724D50" w:rsidP="007C6186">
            <w:pPr>
              <w:rPr>
                <w:sz w:val="24"/>
                <w:szCs w:val="24"/>
              </w:rPr>
            </w:pPr>
            <w:r>
              <w:rPr>
                <w:sz w:val="24"/>
                <w:szCs w:val="24"/>
              </w:rPr>
              <w:t>Noted.</w:t>
            </w:r>
          </w:p>
        </w:tc>
        <w:tc>
          <w:tcPr>
            <w:tcW w:w="2325" w:type="dxa"/>
          </w:tcPr>
          <w:p w14:paraId="56E58D16" w14:textId="6779FC7F" w:rsidR="00A1120E" w:rsidRPr="00D9316E" w:rsidRDefault="00724D50" w:rsidP="007C6186">
            <w:pPr>
              <w:rPr>
                <w:sz w:val="24"/>
                <w:szCs w:val="24"/>
              </w:rPr>
            </w:pPr>
            <w:r>
              <w:rPr>
                <w:sz w:val="24"/>
                <w:szCs w:val="24"/>
              </w:rPr>
              <w:t>None.</w:t>
            </w:r>
          </w:p>
        </w:tc>
      </w:tr>
      <w:tr w:rsidR="00A1120E" w:rsidRPr="00D9316E" w14:paraId="54ECBC12" w14:textId="77777777" w:rsidTr="00C52D89">
        <w:trPr>
          <w:trHeight w:val="1115"/>
        </w:trPr>
        <w:tc>
          <w:tcPr>
            <w:tcW w:w="2088" w:type="dxa"/>
          </w:tcPr>
          <w:p w14:paraId="3E5266BB" w14:textId="18659494" w:rsidR="00A1120E" w:rsidRDefault="00A1120E" w:rsidP="007C6186">
            <w:pPr>
              <w:rPr>
                <w:b/>
                <w:bCs/>
                <w:sz w:val="24"/>
                <w:szCs w:val="24"/>
              </w:rPr>
            </w:pPr>
            <w:r>
              <w:rPr>
                <w:b/>
                <w:bCs/>
                <w:sz w:val="24"/>
                <w:szCs w:val="24"/>
              </w:rPr>
              <w:t>9792.7(f)</w:t>
            </w:r>
          </w:p>
        </w:tc>
        <w:tc>
          <w:tcPr>
            <w:tcW w:w="3960" w:type="dxa"/>
          </w:tcPr>
          <w:p w14:paraId="7A3BD92A" w14:textId="77777777" w:rsidR="00A1120E" w:rsidRDefault="00A1120E" w:rsidP="00AD716F">
            <w:pPr>
              <w:rPr>
                <w:sz w:val="24"/>
                <w:szCs w:val="24"/>
              </w:rPr>
            </w:pPr>
            <w:proofErr w:type="gramStart"/>
            <w:r>
              <w:rPr>
                <w:sz w:val="24"/>
                <w:szCs w:val="24"/>
              </w:rPr>
              <w:t>Commenter appreciates</w:t>
            </w:r>
            <w:proofErr w:type="gramEnd"/>
            <w:r>
              <w:rPr>
                <w:sz w:val="24"/>
                <w:szCs w:val="24"/>
              </w:rPr>
              <w:t xml:space="preserve"> the</w:t>
            </w:r>
            <w:r w:rsidRPr="00754336">
              <w:rPr>
                <w:sz w:val="24"/>
                <w:szCs w:val="24"/>
              </w:rPr>
              <w:t xml:space="preserve"> addition/clarification </w:t>
            </w:r>
            <w:r>
              <w:rPr>
                <w:sz w:val="24"/>
                <w:szCs w:val="24"/>
              </w:rPr>
              <w:t>of this subsection</w:t>
            </w:r>
            <w:r>
              <w:rPr>
                <w:b/>
                <w:bCs/>
                <w:sz w:val="24"/>
                <w:szCs w:val="24"/>
              </w:rPr>
              <w:t xml:space="preserve"> </w:t>
            </w:r>
            <w:r w:rsidRPr="00754336">
              <w:rPr>
                <w:sz w:val="24"/>
                <w:szCs w:val="24"/>
              </w:rPr>
              <w:t>to provide 25 days for a UR Plan Applicant to appeal a rejection/denial of a UR plan.</w:t>
            </w:r>
          </w:p>
        </w:tc>
        <w:tc>
          <w:tcPr>
            <w:tcW w:w="2677" w:type="dxa"/>
          </w:tcPr>
          <w:p w14:paraId="65071A2A" w14:textId="77777777" w:rsidR="00A1120E" w:rsidRDefault="00A1120E" w:rsidP="00754336">
            <w:pPr>
              <w:rPr>
                <w:sz w:val="24"/>
                <w:szCs w:val="24"/>
              </w:rPr>
            </w:pPr>
            <w:r>
              <w:rPr>
                <w:sz w:val="24"/>
                <w:szCs w:val="24"/>
              </w:rPr>
              <w:t>Lisa Anne Hurt-Forsythe</w:t>
            </w:r>
          </w:p>
          <w:p w14:paraId="5C83AB7A" w14:textId="77777777" w:rsidR="00A1120E" w:rsidRDefault="00A1120E" w:rsidP="00754336">
            <w:pPr>
              <w:rPr>
                <w:sz w:val="24"/>
                <w:szCs w:val="24"/>
              </w:rPr>
            </w:pPr>
            <w:r>
              <w:rPr>
                <w:sz w:val="24"/>
                <w:szCs w:val="24"/>
              </w:rPr>
              <w:t>Vice President, Government Affairs</w:t>
            </w:r>
          </w:p>
          <w:p w14:paraId="42564894" w14:textId="77777777" w:rsidR="00A1120E" w:rsidRDefault="00A1120E" w:rsidP="00754336">
            <w:pPr>
              <w:rPr>
                <w:sz w:val="24"/>
                <w:szCs w:val="24"/>
              </w:rPr>
            </w:pPr>
            <w:r>
              <w:rPr>
                <w:sz w:val="24"/>
                <w:szCs w:val="24"/>
              </w:rPr>
              <w:t>American Association of Payers Administrators and Networks (AAPAN)</w:t>
            </w:r>
          </w:p>
          <w:p w14:paraId="032B26C4" w14:textId="77777777" w:rsidR="00A1120E" w:rsidRDefault="00A1120E" w:rsidP="00754336">
            <w:pPr>
              <w:rPr>
                <w:sz w:val="24"/>
                <w:szCs w:val="24"/>
              </w:rPr>
            </w:pPr>
            <w:r>
              <w:rPr>
                <w:sz w:val="24"/>
                <w:szCs w:val="24"/>
              </w:rPr>
              <w:t>May 2, 2025</w:t>
            </w:r>
          </w:p>
          <w:p w14:paraId="297AEE3E" w14:textId="77777777" w:rsidR="00A1120E" w:rsidRDefault="00A1120E" w:rsidP="00754336">
            <w:pPr>
              <w:rPr>
                <w:sz w:val="24"/>
                <w:szCs w:val="24"/>
              </w:rPr>
            </w:pPr>
            <w:r>
              <w:rPr>
                <w:sz w:val="24"/>
                <w:szCs w:val="24"/>
              </w:rPr>
              <w:t>Written Comments</w:t>
            </w:r>
          </w:p>
        </w:tc>
        <w:tc>
          <w:tcPr>
            <w:tcW w:w="2903" w:type="dxa"/>
          </w:tcPr>
          <w:p w14:paraId="6C128D7A" w14:textId="01982AF0" w:rsidR="00A1120E" w:rsidRPr="00D9316E" w:rsidRDefault="00724D50" w:rsidP="007C6186">
            <w:pPr>
              <w:rPr>
                <w:sz w:val="24"/>
                <w:szCs w:val="24"/>
              </w:rPr>
            </w:pPr>
            <w:r>
              <w:rPr>
                <w:sz w:val="24"/>
                <w:szCs w:val="24"/>
              </w:rPr>
              <w:t>Noted.</w:t>
            </w:r>
          </w:p>
        </w:tc>
        <w:tc>
          <w:tcPr>
            <w:tcW w:w="2325" w:type="dxa"/>
          </w:tcPr>
          <w:p w14:paraId="1ECA60B5" w14:textId="0CC0691D" w:rsidR="00A1120E" w:rsidRPr="00D9316E" w:rsidRDefault="00724D50" w:rsidP="007C6186">
            <w:pPr>
              <w:rPr>
                <w:sz w:val="24"/>
                <w:szCs w:val="24"/>
              </w:rPr>
            </w:pPr>
            <w:r>
              <w:rPr>
                <w:sz w:val="24"/>
                <w:szCs w:val="24"/>
              </w:rPr>
              <w:t>None.</w:t>
            </w:r>
          </w:p>
        </w:tc>
      </w:tr>
      <w:tr w:rsidR="00A1120E" w:rsidRPr="00D9316E" w14:paraId="522A918C" w14:textId="77777777" w:rsidTr="00C52D89">
        <w:trPr>
          <w:trHeight w:val="1115"/>
        </w:trPr>
        <w:tc>
          <w:tcPr>
            <w:tcW w:w="2088" w:type="dxa"/>
          </w:tcPr>
          <w:p w14:paraId="18F7E0D9" w14:textId="0C01BB93" w:rsidR="00A1120E" w:rsidRDefault="00A1120E" w:rsidP="007C6186">
            <w:pPr>
              <w:rPr>
                <w:b/>
                <w:bCs/>
                <w:sz w:val="24"/>
                <w:szCs w:val="24"/>
              </w:rPr>
            </w:pPr>
            <w:r>
              <w:rPr>
                <w:b/>
                <w:bCs/>
                <w:sz w:val="24"/>
                <w:szCs w:val="24"/>
              </w:rPr>
              <w:t>9792.7(h)(1)(D)</w:t>
            </w:r>
          </w:p>
        </w:tc>
        <w:tc>
          <w:tcPr>
            <w:tcW w:w="3960" w:type="dxa"/>
          </w:tcPr>
          <w:p w14:paraId="7879A44B" w14:textId="77777777" w:rsidR="00A1120E" w:rsidRDefault="00A1120E" w:rsidP="00AD716F">
            <w:pPr>
              <w:rPr>
                <w:sz w:val="24"/>
                <w:szCs w:val="24"/>
              </w:rPr>
            </w:pPr>
            <w:r>
              <w:rPr>
                <w:sz w:val="24"/>
                <w:szCs w:val="24"/>
              </w:rPr>
              <w:t>Commenter notes that this subsection</w:t>
            </w:r>
            <w:r w:rsidRPr="00754336">
              <w:rPr>
                <w:sz w:val="24"/>
                <w:szCs w:val="24"/>
              </w:rPr>
              <w:t xml:space="preserve"> still does not specify if the “two or more” requests referenced in the section are tied to same incident and timeframe, or if they can refer to two completely different incidents. </w:t>
            </w:r>
            <w:r>
              <w:rPr>
                <w:sz w:val="24"/>
                <w:szCs w:val="24"/>
              </w:rPr>
              <w:t xml:space="preserve">Commenter </w:t>
            </w:r>
            <w:r w:rsidRPr="00754336">
              <w:rPr>
                <w:sz w:val="24"/>
                <w:szCs w:val="24"/>
              </w:rPr>
              <w:t>reiterate</w:t>
            </w:r>
            <w:r>
              <w:rPr>
                <w:sz w:val="24"/>
                <w:szCs w:val="24"/>
              </w:rPr>
              <w:t>s</w:t>
            </w:r>
            <w:r w:rsidRPr="00754336">
              <w:rPr>
                <w:sz w:val="24"/>
                <w:szCs w:val="24"/>
              </w:rPr>
              <w:t xml:space="preserve"> </w:t>
            </w:r>
            <w:r>
              <w:rPr>
                <w:sz w:val="24"/>
                <w:szCs w:val="24"/>
              </w:rPr>
              <w:t>her</w:t>
            </w:r>
            <w:r w:rsidRPr="00754336">
              <w:rPr>
                <w:sz w:val="24"/>
                <w:szCs w:val="24"/>
              </w:rPr>
              <w:t xml:space="preserve"> earlier feedback that the rules should be </w:t>
            </w:r>
            <w:r w:rsidRPr="00754336">
              <w:rPr>
                <w:sz w:val="24"/>
                <w:szCs w:val="24"/>
              </w:rPr>
              <w:lastRenderedPageBreak/>
              <w:t>clarified to indicate that punitive action is only appropriate for multiple failings tied to the same incident.</w:t>
            </w:r>
          </w:p>
        </w:tc>
        <w:tc>
          <w:tcPr>
            <w:tcW w:w="2677" w:type="dxa"/>
          </w:tcPr>
          <w:p w14:paraId="6DA0CBAD" w14:textId="77777777" w:rsidR="00A1120E" w:rsidRDefault="00A1120E" w:rsidP="00754336">
            <w:pPr>
              <w:rPr>
                <w:sz w:val="24"/>
                <w:szCs w:val="24"/>
              </w:rPr>
            </w:pPr>
            <w:r>
              <w:rPr>
                <w:sz w:val="24"/>
                <w:szCs w:val="24"/>
              </w:rPr>
              <w:lastRenderedPageBreak/>
              <w:t>Lisa Anne Hurt-Forsythe</w:t>
            </w:r>
          </w:p>
          <w:p w14:paraId="4CB2A48F" w14:textId="77777777" w:rsidR="00A1120E" w:rsidRDefault="00A1120E" w:rsidP="00754336">
            <w:pPr>
              <w:rPr>
                <w:sz w:val="24"/>
                <w:szCs w:val="24"/>
              </w:rPr>
            </w:pPr>
            <w:r>
              <w:rPr>
                <w:sz w:val="24"/>
                <w:szCs w:val="24"/>
              </w:rPr>
              <w:t>Vice President, Government Affairs</w:t>
            </w:r>
          </w:p>
          <w:p w14:paraId="7C5FCD66" w14:textId="77777777" w:rsidR="00A1120E" w:rsidRDefault="00A1120E" w:rsidP="00754336">
            <w:pPr>
              <w:rPr>
                <w:sz w:val="24"/>
                <w:szCs w:val="24"/>
              </w:rPr>
            </w:pPr>
            <w:r>
              <w:rPr>
                <w:sz w:val="24"/>
                <w:szCs w:val="24"/>
              </w:rPr>
              <w:t>American Association of Payers Administrators and Networks (AAPAN)</w:t>
            </w:r>
          </w:p>
          <w:p w14:paraId="0257BEE4" w14:textId="77777777" w:rsidR="00A1120E" w:rsidRDefault="00A1120E" w:rsidP="00754336">
            <w:pPr>
              <w:rPr>
                <w:sz w:val="24"/>
                <w:szCs w:val="24"/>
              </w:rPr>
            </w:pPr>
            <w:r>
              <w:rPr>
                <w:sz w:val="24"/>
                <w:szCs w:val="24"/>
              </w:rPr>
              <w:t>May 2, 2025</w:t>
            </w:r>
          </w:p>
          <w:p w14:paraId="7B42D59D" w14:textId="77777777" w:rsidR="00A1120E" w:rsidRDefault="00A1120E" w:rsidP="00754336">
            <w:pPr>
              <w:rPr>
                <w:sz w:val="24"/>
                <w:szCs w:val="24"/>
              </w:rPr>
            </w:pPr>
            <w:r>
              <w:rPr>
                <w:sz w:val="24"/>
                <w:szCs w:val="24"/>
              </w:rPr>
              <w:t>Written Comments</w:t>
            </w:r>
          </w:p>
        </w:tc>
        <w:tc>
          <w:tcPr>
            <w:tcW w:w="2903" w:type="dxa"/>
          </w:tcPr>
          <w:p w14:paraId="4E09EF5C" w14:textId="5A553357" w:rsidR="00A1120E" w:rsidRPr="00D9316E" w:rsidRDefault="00C17D75" w:rsidP="007C6186">
            <w:pPr>
              <w:rPr>
                <w:sz w:val="24"/>
                <w:szCs w:val="24"/>
              </w:rPr>
            </w:pPr>
            <w:r>
              <w:rPr>
                <w:sz w:val="24"/>
                <w:szCs w:val="24"/>
              </w:rPr>
              <w:t xml:space="preserve">Outside the scope of this comment period. </w:t>
            </w:r>
          </w:p>
        </w:tc>
        <w:tc>
          <w:tcPr>
            <w:tcW w:w="2325" w:type="dxa"/>
          </w:tcPr>
          <w:p w14:paraId="6E30689F" w14:textId="5FC6AF0C" w:rsidR="00A1120E" w:rsidRPr="00D9316E" w:rsidRDefault="00C57F9F" w:rsidP="007C6186">
            <w:pPr>
              <w:rPr>
                <w:sz w:val="24"/>
                <w:szCs w:val="24"/>
              </w:rPr>
            </w:pPr>
            <w:r>
              <w:rPr>
                <w:sz w:val="24"/>
                <w:szCs w:val="24"/>
              </w:rPr>
              <w:t>None.</w:t>
            </w:r>
          </w:p>
        </w:tc>
      </w:tr>
      <w:tr w:rsidR="00A1120E" w:rsidRPr="00D9316E" w14:paraId="64EF645D" w14:textId="77777777" w:rsidTr="00C52D89">
        <w:trPr>
          <w:trHeight w:val="1115"/>
        </w:trPr>
        <w:tc>
          <w:tcPr>
            <w:tcW w:w="2088" w:type="dxa"/>
          </w:tcPr>
          <w:p w14:paraId="461E9661" w14:textId="3985A6A8" w:rsidR="00A1120E" w:rsidRDefault="00A1120E" w:rsidP="007C6186">
            <w:pPr>
              <w:rPr>
                <w:b/>
                <w:bCs/>
                <w:sz w:val="24"/>
                <w:szCs w:val="24"/>
              </w:rPr>
            </w:pPr>
            <w:r>
              <w:rPr>
                <w:b/>
                <w:bCs/>
                <w:sz w:val="24"/>
                <w:szCs w:val="24"/>
              </w:rPr>
              <w:t>9792.7(h)(2)</w:t>
            </w:r>
          </w:p>
        </w:tc>
        <w:tc>
          <w:tcPr>
            <w:tcW w:w="3960" w:type="dxa"/>
          </w:tcPr>
          <w:p w14:paraId="1E7BDE02" w14:textId="77777777" w:rsidR="00A1120E" w:rsidRDefault="00A1120E" w:rsidP="00AD716F">
            <w:pPr>
              <w:rPr>
                <w:sz w:val="24"/>
                <w:szCs w:val="24"/>
              </w:rPr>
            </w:pPr>
            <w:proofErr w:type="gramStart"/>
            <w:r>
              <w:rPr>
                <w:sz w:val="24"/>
                <w:szCs w:val="24"/>
              </w:rPr>
              <w:t>Commenter appreciates</w:t>
            </w:r>
            <w:proofErr w:type="gramEnd"/>
            <w:r>
              <w:rPr>
                <w:sz w:val="24"/>
                <w:szCs w:val="24"/>
              </w:rPr>
              <w:t xml:space="preserve"> the correction of the typo from the previous draft.</w:t>
            </w:r>
          </w:p>
        </w:tc>
        <w:tc>
          <w:tcPr>
            <w:tcW w:w="2677" w:type="dxa"/>
          </w:tcPr>
          <w:p w14:paraId="1100B33E" w14:textId="77777777" w:rsidR="00A1120E" w:rsidRDefault="00A1120E" w:rsidP="00754336">
            <w:pPr>
              <w:rPr>
                <w:sz w:val="24"/>
                <w:szCs w:val="24"/>
              </w:rPr>
            </w:pPr>
            <w:r>
              <w:rPr>
                <w:sz w:val="24"/>
                <w:szCs w:val="24"/>
              </w:rPr>
              <w:t>Lisa Anne Hurt-Forsythe</w:t>
            </w:r>
          </w:p>
          <w:p w14:paraId="62E9140F" w14:textId="77777777" w:rsidR="00A1120E" w:rsidRDefault="00A1120E" w:rsidP="00754336">
            <w:pPr>
              <w:rPr>
                <w:sz w:val="24"/>
                <w:szCs w:val="24"/>
              </w:rPr>
            </w:pPr>
            <w:r>
              <w:rPr>
                <w:sz w:val="24"/>
                <w:szCs w:val="24"/>
              </w:rPr>
              <w:t>Vice President, Government Affairs</w:t>
            </w:r>
          </w:p>
          <w:p w14:paraId="22B368AE" w14:textId="77777777" w:rsidR="00A1120E" w:rsidRDefault="00A1120E" w:rsidP="00754336">
            <w:pPr>
              <w:rPr>
                <w:sz w:val="24"/>
                <w:szCs w:val="24"/>
              </w:rPr>
            </w:pPr>
            <w:r>
              <w:rPr>
                <w:sz w:val="24"/>
                <w:szCs w:val="24"/>
              </w:rPr>
              <w:t>American Association of Payers Administrators and Networks (AAPAN)</w:t>
            </w:r>
          </w:p>
          <w:p w14:paraId="57C39DE5" w14:textId="77777777" w:rsidR="00A1120E" w:rsidRDefault="00A1120E" w:rsidP="00754336">
            <w:pPr>
              <w:rPr>
                <w:sz w:val="24"/>
                <w:szCs w:val="24"/>
              </w:rPr>
            </w:pPr>
            <w:r>
              <w:rPr>
                <w:sz w:val="24"/>
                <w:szCs w:val="24"/>
              </w:rPr>
              <w:t>May 2, 2025</w:t>
            </w:r>
          </w:p>
          <w:p w14:paraId="068D4D5C" w14:textId="77777777" w:rsidR="00A1120E" w:rsidRDefault="00A1120E" w:rsidP="00754336">
            <w:pPr>
              <w:rPr>
                <w:sz w:val="24"/>
                <w:szCs w:val="24"/>
              </w:rPr>
            </w:pPr>
            <w:r>
              <w:rPr>
                <w:sz w:val="24"/>
                <w:szCs w:val="24"/>
              </w:rPr>
              <w:t>Written Comments</w:t>
            </w:r>
          </w:p>
        </w:tc>
        <w:tc>
          <w:tcPr>
            <w:tcW w:w="2903" w:type="dxa"/>
          </w:tcPr>
          <w:p w14:paraId="75DD7CDD" w14:textId="608224B3" w:rsidR="00A1120E" w:rsidRPr="00D9316E" w:rsidRDefault="005A3A98" w:rsidP="007C6186">
            <w:pPr>
              <w:rPr>
                <w:sz w:val="24"/>
                <w:szCs w:val="24"/>
              </w:rPr>
            </w:pPr>
            <w:r>
              <w:rPr>
                <w:sz w:val="24"/>
                <w:szCs w:val="24"/>
              </w:rPr>
              <w:t>Noted.</w:t>
            </w:r>
          </w:p>
        </w:tc>
        <w:tc>
          <w:tcPr>
            <w:tcW w:w="2325" w:type="dxa"/>
          </w:tcPr>
          <w:p w14:paraId="4D0C1E33" w14:textId="727B7CD3" w:rsidR="00A1120E" w:rsidRPr="00D9316E" w:rsidRDefault="005A3A98" w:rsidP="007C6186">
            <w:pPr>
              <w:rPr>
                <w:sz w:val="24"/>
                <w:szCs w:val="24"/>
              </w:rPr>
            </w:pPr>
            <w:r>
              <w:rPr>
                <w:sz w:val="24"/>
                <w:szCs w:val="24"/>
              </w:rPr>
              <w:t>None.</w:t>
            </w:r>
          </w:p>
        </w:tc>
      </w:tr>
      <w:tr w:rsidR="00A1120E" w:rsidRPr="00D9316E" w14:paraId="114EF24D" w14:textId="77777777" w:rsidTr="00C52D89">
        <w:trPr>
          <w:trHeight w:val="1115"/>
        </w:trPr>
        <w:tc>
          <w:tcPr>
            <w:tcW w:w="2088" w:type="dxa"/>
          </w:tcPr>
          <w:p w14:paraId="4EEA3BD2" w14:textId="575753F8" w:rsidR="00A1120E" w:rsidRDefault="00A1120E" w:rsidP="007C6186">
            <w:pPr>
              <w:rPr>
                <w:b/>
                <w:bCs/>
                <w:sz w:val="24"/>
                <w:szCs w:val="24"/>
              </w:rPr>
            </w:pPr>
            <w:r>
              <w:rPr>
                <w:b/>
                <w:bCs/>
                <w:sz w:val="24"/>
                <w:szCs w:val="24"/>
              </w:rPr>
              <w:t>9792.7(h)(3)(A)</w:t>
            </w:r>
          </w:p>
        </w:tc>
        <w:tc>
          <w:tcPr>
            <w:tcW w:w="3960" w:type="dxa"/>
          </w:tcPr>
          <w:p w14:paraId="0B05C0AF" w14:textId="77777777" w:rsidR="00A1120E" w:rsidRDefault="00A1120E" w:rsidP="00AD716F">
            <w:pPr>
              <w:rPr>
                <w:sz w:val="24"/>
                <w:szCs w:val="24"/>
              </w:rPr>
            </w:pPr>
            <w:r>
              <w:rPr>
                <w:sz w:val="24"/>
                <w:szCs w:val="24"/>
              </w:rPr>
              <w:t xml:space="preserve">Commenter notes that this subsection </w:t>
            </w:r>
            <w:r w:rsidRPr="00754336">
              <w:rPr>
                <w:sz w:val="24"/>
                <w:szCs w:val="24"/>
              </w:rPr>
              <w:t xml:space="preserve">has not been modified. </w:t>
            </w:r>
            <w:r>
              <w:rPr>
                <w:sz w:val="24"/>
                <w:szCs w:val="24"/>
              </w:rPr>
              <w:t>In her</w:t>
            </w:r>
            <w:r w:rsidRPr="00754336">
              <w:rPr>
                <w:sz w:val="24"/>
                <w:szCs w:val="24"/>
              </w:rPr>
              <w:t xml:space="preserve"> 3/14/25 comments</w:t>
            </w:r>
            <w:r>
              <w:rPr>
                <w:sz w:val="24"/>
                <w:szCs w:val="24"/>
              </w:rPr>
              <w:t xml:space="preserve"> she stated that i</w:t>
            </w:r>
            <w:r w:rsidRPr="00754336">
              <w:rPr>
                <w:sz w:val="24"/>
                <w:szCs w:val="24"/>
              </w:rPr>
              <w:t xml:space="preserve">t was not clear from the proposed rules what types of violations would be issued in each of the two respective categories, or if the “Findings and Notice of Action” would always be issued AFTER a “Notice of Required Update”. </w:t>
            </w:r>
            <w:r>
              <w:rPr>
                <w:sz w:val="24"/>
                <w:szCs w:val="24"/>
              </w:rPr>
              <w:t>Commenter reiterates her request</w:t>
            </w:r>
            <w:r w:rsidRPr="00754336">
              <w:rPr>
                <w:sz w:val="24"/>
                <w:szCs w:val="24"/>
              </w:rPr>
              <w:t xml:space="preserve"> that the rules should be clarified</w:t>
            </w:r>
            <w:r>
              <w:rPr>
                <w:sz w:val="24"/>
                <w:szCs w:val="24"/>
              </w:rPr>
              <w:t>.</w:t>
            </w:r>
          </w:p>
        </w:tc>
        <w:tc>
          <w:tcPr>
            <w:tcW w:w="2677" w:type="dxa"/>
          </w:tcPr>
          <w:p w14:paraId="76BDA16F" w14:textId="77777777" w:rsidR="00A1120E" w:rsidRDefault="00A1120E" w:rsidP="00754336">
            <w:pPr>
              <w:rPr>
                <w:sz w:val="24"/>
                <w:szCs w:val="24"/>
              </w:rPr>
            </w:pPr>
            <w:r>
              <w:rPr>
                <w:sz w:val="24"/>
                <w:szCs w:val="24"/>
              </w:rPr>
              <w:t>Lisa Anne Hurt-Forsythe</w:t>
            </w:r>
          </w:p>
          <w:p w14:paraId="63E71170" w14:textId="77777777" w:rsidR="00A1120E" w:rsidRDefault="00A1120E" w:rsidP="00754336">
            <w:pPr>
              <w:rPr>
                <w:sz w:val="24"/>
                <w:szCs w:val="24"/>
              </w:rPr>
            </w:pPr>
            <w:r>
              <w:rPr>
                <w:sz w:val="24"/>
                <w:szCs w:val="24"/>
              </w:rPr>
              <w:t>Vice President, Government Affairs</w:t>
            </w:r>
          </w:p>
          <w:p w14:paraId="3294E81B" w14:textId="77777777" w:rsidR="00A1120E" w:rsidRDefault="00A1120E" w:rsidP="00754336">
            <w:pPr>
              <w:rPr>
                <w:sz w:val="24"/>
                <w:szCs w:val="24"/>
              </w:rPr>
            </w:pPr>
            <w:r>
              <w:rPr>
                <w:sz w:val="24"/>
                <w:szCs w:val="24"/>
              </w:rPr>
              <w:t>American Association of Payers Administrators and Networks (AAPAN)</w:t>
            </w:r>
          </w:p>
          <w:p w14:paraId="1599154D" w14:textId="77777777" w:rsidR="00A1120E" w:rsidRDefault="00A1120E" w:rsidP="00754336">
            <w:pPr>
              <w:rPr>
                <w:sz w:val="24"/>
                <w:szCs w:val="24"/>
              </w:rPr>
            </w:pPr>
            <w:r>
              <w:rPr>
                <w:sz w:val="24"/>
                <w:szCs w:val="24"/>
              </w:rPr>
              <w:t>May 2, 2025</w:t>
            </w:r>
          </w:p>
          <w:p w14:paraId="2CD2D502" w14:textId="77777777" w:rsidR="00A1120E" w:rsidRDefault="00A1120E" w:rsidP="00754336">
            <w:pPr>
              <w:rPr>
                <w:sz w:val="24"/>
                <w:szCs w:val="24"/>
              </w:rPr>
            </w:pPr>
            <w:r>
              <w:rPr>
                <w:sz w:val="24"/>
                <w:szCs w:val="24"/>
              </w:rPr>
              <w:t>Written Comments</w:t>
            </w:r>
          </w:p>
        </w:tc>
        <w:tc>
          <w:tcPr>
            <w:tcW w:w="2903" w:type="dxa"/>
          </w:tcPr>
          <w:p w14:paraId="2F4283BF" w14:textId="2AF51E89" w:rsidR="00A1120E" w:rsidRPr="00D9316E" w:rsidRDefault="00674F38" w:rsidP="007C6186">
            <w:pPr>
              <w:rPr>
                <w:sz w:val="24"/>
                <w:szCs w:val="24"/>
              </w:rPr>
            </w:pPr>
            <w:r>
              <w:rPr>
                <w:sz w:val="24"/>
                <w:szCs w:val="24"/>
              </w:rPr>
              <w:t xml:space="preserve">Outside the scope of this comment period. </w:t>
            </w:r>
            <w:proofErr w:type="gramStart"/>
            <w:r>
              <w:rPr>
                <w:sz w:val="24"/>
                <w:szCs w:val="24"/>
              </w:rPr>
              <w:t>Commenter</w:t>
            </w:r>
            <w:proofErr w:type="gramEnd"/>
            <w:r>
              <w:rPr>
                <w:sz w:val="24"/>
                <w:szCs w:val="24"/>
              </w:rPr>
              <w:t xml:space="preserve"> should refer to the Division’s response to these comments in the comment chart relating to the 1st 15-day public comment period.</w:t>
            </w:r>
          </w:p>
        </w:tc>
        <w:tc>
          <w:tcPr>
            <w:tcW w:w="2325" w:type="dxa"/>
          </w:tcPr>
          <w:p w14:paraId="25C4FDF2" w14:textId="72926AE8" w:rsidR="00A1120E" w:rsidRPr="00D9316E" w:rsidRDefault="006A3E09" w:rsidP="007C6186">
            <w:pPr>
              <w:rPr>
                <w:sz w:val="24"/>
                <w:szCs w:val="24"/>
              </w:rPr>
            </w:pPr>
            <w:r>
              <w:rPr>
                <w:sz w:val="24"/>
                <w:szCs w:val="24"/>
              </w:rPr>
              <w:t>None.</w:t>
            </w:r>
          </w:p>
        </w:tc>
      </w:tr>
      <w:tr w:rsidR="00A1120E" w:rsidRPr="00D9316E" w14:paraId="50874023" w14:textId="77777777" w:rsidTr="00C52D89">
        <w:trPr>
          <w:trHeight w:val="1115"/>
        </w:trPr>
        <w:tc>
          <w:tcPr>
            <w:tcW w:w="2088" w:type="dxa"/>
          </w:tcPr>
          <w:p w14:paraId="1CB22F18" w14:textId="4C3D423C" w:rsidR="00A1120E" w:rsidRDefault="00A1120E" w:rsidP="009257FF">
            <w:pPr>
              <w:rPr>
                <w:b/>
                <w:bCs/>
                <w:sz w:val="24"/>
                <w:szCs w:val="24"/>
              </w:rPr>
            </w:pPr>
            <w:r>
              <w:rPr>
                <w:b/>
                <w:bCs/>
                <w:sz w:val="24"/>
                <w:szCs w:val="24"/>
              </w:rPr>
              <w:t>9792.7.1</w:t>
            </w:r>
          </w:p>
          <w:p w14:paraId="7AC56B41" w14:textId="77777777" w:rsidR="00A1120E" w:rsidRDefault="00A1120E" w:rsidP="009257FF">
            <w:pPr>
              <w:rPr>
                <w:b/>
                <w:bCs/>
                <w:sz w:val="24"/>
                <w:szCs w:val="24"/>
              </w:rPr>
            </w:pPr>
            <w:proofErr w:type="gramStart"/>
            <w:r>
              <w:rPr>
                <w:b/>
                <w:bCs/>
                <w:sz w:val="24"/>
                <w:szCs w:val="24"/>
              </w:rPr>
              <w:t>Form</w:t>
            </w:r>
            <w:proofErr w:type="gramEnd"/>
            <w:r>
              <w:rPr>
                <w:b/>
                <w:bCs/>
                <w:sz w:val="24"/>
                <w:szCs w:val="24"/>
              </w:rPr>
              <w:t xml:space="preserve"> UR-01</w:t>
            </w:r>
          </w:p>
        </w:tc>
        <w:tc>
          <w:tcPr>
            <w:tcW w:w="3960" w:type="dxa"/>
          </w:tcPr>
          <w:p w14:paraId="02B09E05" w14:textId="77777777" w:rsidR="00A1120E" w:rsidRDefault="00A1120E" w:rsidP="00903517">
            <w:pPr>
              <w:rPr>
                <w:sz w:val="24"/>
                <w:szCs w:val="24"/>
              </w:rPr>
            </w:pPr>
            <w:r>
              <w:rPr>
                <w:sz w:val="24"/>
                <w:szCs w:val="24"/>
              </w:rPr>
              <w:t>Commenter opines that the</w:t>
            </w:r>
            <w:r w:rsidRPr="00903517">
              <w:rPr>
                <w:sz w:val="24"/>
                <w:szCs w:val="24"/>
              </w:rPr>
              <w:t xml:space="preserve"> newly added language to the DWC Form UR-01 </w:t>
            </w:r>
            <w:proofErr w:type="gramStart"/>
            <w:r w:rsidRPr="00903517">
              <w:rPr>
                <w:sz w:val="24"/>
                <w:szCs w:val="24"/>
              </w:rPr>
              <w:t>requiring</w:t>
            </w:r>
            <w:proofErr w:type="gramEnd"/>
            <w:r w:rsidRPr="00903517">
              <w:rPr>
                <w:sz w:val="24"/>
                <w:szCs w:val="24"/>
              </w:rPr>
              <w:t xml:space="preserve"> a medical director to attest that "DWC's approval of the UR Plan does not equate to approval of </w:t>
            </w:r>
            <w:r w:rsidRPr="00903517">
              <w:rPr>
                <w:sz w:val="24"/>
                <w:szCs w:val="24"/>
              </w:rPr>
              <w:lastRenderedPageBreak/>
              <w:t xml:space="preserve">policies and procedures that are contrary to law" raises serious legal concerns. </w:t>
            </w:r>
          </w:p>
          <w:p w14:paraId="4CAACD9A" w14:textId="77777777" w:rsidR="00A1120E" w:rsidRPr="00903517" w:rsidRDefault="00A1120E" w:rsidP="00903517">
            <w:pPr>
              <w:rPr>
                <w:sz w:val="24"/>
                <w:szCs w:val="24"/>
              </w:rPr>
            </w:pPr>
          </w:p>
          <w:p w14:paraId="4F9E7818" w14:textId="77777777" w:rsidR="00A1120E" w:rsidRDefault="00A1120E" w:rsidP="00903517">
            <w:pPr>
              <w:rPr>
                <w:sz w:val="24"/>
                <w:szCs w:val="24"/>
              </w:rPr>
            </w:pPr>
            <w:proofErr w:type="spellStart"/>
            <w:r>
              <w:rPr>
                <w:sz w:val="24"/>
                <w:szCs w:val="24"/>
              </w:rPr>
              <w:t>Commneter</w:t>
            </w:r>
            <w:proofErr w:type="spellEnd"/>
            <w:r>
              <w:rPr>
                <w:sz w:val="24"/>
                <w:szCs w:val="24"/>
              </w:rPr>
              <w:t xml:space="preserve"> states that if the </w:t>
            </w:r>
            <w:r w:rsidRPr="00903517">
              <w:rPr>
                <w:sz w:val="24"/>
                <w:szCs w:val="24"/>
              </w:rPr>
              <w:t>DWC formally approves a</w:t>
            </w:r>
            <w:r>
              <w:rPr>
                <w:sz w:val="24"/>
                <w:szCs w:val="24"/>
              </w:rPr>
              <w:t xml:space="preserve"> </w:t>
            </w:r>
            <w:r w:rsidRPr="00903517">
              <w:rPr>
                <w:sz w:val="24"/>
                <w:szCs w:val="24"/>
              </w:rPr>
              <w:t xml:space="preserve">UR plan, the regulated entity must be able to rely on that approval. The disclaimer suggests that even after receiving DWC approval, a company may be penalized for following a policy DWC reviewed. This position is untenable and undermines regulatory certainty. </w:t>
            </w:r>
          </w:p>
          <w:p w14:paraId="0D7217D3" w14:textId="77777777" w:rsidR="00A1120E" w:rsidRPr="00903517" w:rsidRDefault="00A1120E" w:rsidP="00903517">
            <w:pPr>
              <w:rPr>
                <w:sz w:val="24"/>
                <w:szCs w:val="24"/>
              </w:rPr>
            </w:pPr>
          </w:p>
          <w:p w14:paraId="6D08AABA" w14:textId="77777777" w:rsidR="00A1120E" w:rsidRPr="00903517" w:rsidRDefault="00A1120E" w:rsidP="00903517">
            <w:pPr>
              <w:rPr>
                <w:sz w:val="24"/>
                <w:szCs w:val="24"/>
              </w:rPr>
            </w:pPr>
            <w:r w:rsidRPr="00903517">
              <w:rPr>
                <w:sz w:val="24"/>
                <w:szCs w:val="24"/>
              </w:rPr>
              <w:t xml:space="preserve">The proposed disclaimer to the DWC Form UR-01 not only introduces unnecessary ambiguity, </w:t>
            </w:r>
            <w:proofErr w:type="gramStart"/>
            <w:r w:rsidRPr="00903517">
              <w:rPr>
                <w:sz w:val="24"/>
                <w:szCs w:val="24"/>
              </w:rPr>
              <w:t>it</w:t>
            </w:r>
            <w:proofErr w:type="gramEnd"/>
            <w:r w:rsidRPr="00903517">
              <w:rPr>
                <w:sz w:val="24"/>
                <w:szCs w:val="24"/>
              </w:rPr>
              <w:t xml:space="preserve"> raises substantial due process concerns. It is a well-settled principle of administrative law that regulated parties are entitled to rely on agency approvals unless and until those approvals are lawfully rescinded. </w:t>
            </w:r>
          </w:p>
          <w:p w14:paraId="008AA0CE" w14:textId="77777777" w:rsidR="00A1120E" w:rsidRDefault="00A1120E" w:rsidP="00903517">
            <w:pPr>
              <w:rPr>
                <w:sz w:val="24"/>
                <w:szCs w:val="24"/>
              </w:rPr>
            </w:pPr>
            <w:r w:rsidRPr="00903517">
              <w:rPr>
                <w:sz w:val="24"/>
                <w:szCs w:val="24"/>
              </w:rPr>
              <w:t xml:space="preserve">In </w:t>
            </w:r>
            <w:r w:rsidRPr="00903517">
              <w:rPr>
                <w:i/>
                <w:iCs/>
                <w:sz w:val="24"/>
                <w:szCs w:val="24"/>
              </w:rPr>
              <w:t xml:space="preserve">MacKay v. Superior Court </w:t>
            </w:r>
            <w:r w:rsidRPr="00903517">
              <w:rPr>
                <w:sz w:val="24"/>
                <w:szCs w:val="24"/>
              </w:rPr>
              <w:t xml:space="preserve">188 Cal. App. 4th 1427, 115 Cal. </w:t>
            </w:r>
            <w:proofErr w:type="spellStart"/>
            <w:r w:rsidRPr="00903517">
              <w:rPr>
                <w:sz w:val="24"/>
                <w:szCs w:val="24"/>
              </w:rPr>
              <w:t>Rptr</w:t>
            </w:r>
            <w:proofErr w:type="spellEnd"/>
            <w:r w:rsidRPr="00903517">
              <w:rPr>
                <w:sz w:val="24"/>
                <w:szCs w:val="24"/>
              </w:rPr>
              <w:t xml:space="preserve">. 3d 893 (Ct. App. 2010), the California Court of Appeal made clear that once an agency formally approves a policy—such as a rate plan or utilization </w:t>
            </w:r>
            <w:r w:rsidRPr="00903517">
              <w:rPr>
                <w:sz w:val="24"/>
                <w:szCs w:val="24"/>
              </w:rPr>
              <w:lastRenderedPageBreak/>
              <w:t xml:space="preserve">procedure—it cannot later initiate enforcement proceedings against a regulated party for implementing the very policy it approved, unless it first changes its position through formal rulemaking. Retroactive enforcement in this context is not only </w:t>
            </w:r>
            <w:proofErr w:type="gramStart"/>
            <w:r w:rsidRPr="00903517">
              <w:rPr>
                <w:sz w:val="24"/>
                <w:szCs w:val="24"/>
              </w:rPr>
              <w:t>unfair—it is</w:t>
            </w:r>
            <w:proofErr w:type="gramEnd"/>
            <w:r w:rsidRPr="00903517">
              <w:rPr>
                <w:sz w:val="24"/>
                <w:szCs w:val="24"/>
              </w:rPr>
              <w:t xml:space="preserve"> unlawful under California law. </w:t>
            </w:r>
          </w:p>
          <w:p w14:paraId="61479C6E" w14:textId="77777777" w:rsidR="00A1120E" w:rsidRPr="00903517" w:rsidRDefault="00A1120E" w:rsidP="00903517">
            <w:pPr>
              <w:rPr>
                <w:sz w:val="24"/>
                <w:szCs w:val="24"/>
              </w:rPr>
            </w:pPr>
          </w:p>
          <w:p w14:paraId="13491E80" w14:textId="77777777" w:rsidR="00A1120E" w:rsidRDefault="00A1120E" w:rsidP="00903517">
            <w:pPr>
              <w:rPr>
                <w:sz w:val="24"/>
                <w:szCs w:val="24"/>
              </w:rPr>
            </w:pPr>
            <w:r w:rsidRPr="00903517">
              <w:rPr>
                <w:sz w:val="24"/>
                <w:szCs w:val="24"/>
              </w:rPr>
              <w:t xml:space="preserve">Likewise, the Oregon Supreme Court in </w:t>
            </w:r>
            <w:proofErr w:type="spellStart"/>
            <w:r w:rsidRPr="00903517">
              <w:rPr>
                <w:i/>
                <w:iCs/>
                <w:sz w:val="24"/>
                <w:szCs w:val="24"/>
              </w:rPr>
              <w:t>Bellshaw</w:t>
            </w:r>
            <w:proofErr w:type="spellEnd"/>
            <w:r w:rsidRPr="00903517">
              <w:rPr>
                <w:i/>
                <w:iCs/>
                <w:sz w:val="24"/>
                <w:szCs w:val="24"/>
              </w:rPr>
              <w:t xml:space="preserve"> v. Farmers Insurance Co. of Oregon</w:t>
            </w:r>
            <w:r w:rsidRPr="00903517">
              <w:rPr>
                <w:sz w:val="24"/>
                <w:szCs w:val="24"/>
              </w:rPr>
              <w:t xml:space="preserve">, 373 Or. 307, 456 P.3d 789 (2025), reversed a $26.3 million judgment on the grounds that agency-approved language shielded the insurer from liability, even where that language failed to encompass all the statutory requirements. The Court stressed that regulated parties are entitled to rely on the legal effect of agency approval. The insertion of a disclaimer on the DWC Form UR-01 suggesting that agency approval carries no legal weight undermines the integrity of the entire regulatory process. </w:t>
            </w:r>
          </w:p>
          <w:p w14:paraId="7723E113" w14:textId="77777777" w:rsidR="00A1120E" w:rsidRPr="00903517" w:rsidRDefault="00A1120E" w:rsidP="00903517">
            <w:pPr>
              <w:rPr>
                <w:sz w:val="24"/>
                <w:szCs w:val="24"/>
              </w:rPr>
            </w:pPr>
          </w:p>
          <w:p w14:paraId="367E882B" w14:textId="77777777" w:rsidR="00A1120E" w:rsidRDefault="00A1120E" w:rsidP="00903517">
            <w:pPr>
              <w:rPr>
                <w:sz w:val="24"/>
                <w:szCs w:val="24"/>
              </w:rPr>
            </w:pPr>
            <w:r>
              <w:rPr>
                <w:sz w:val="24"/>
                <w:szCs w:val="24"/>
              </w:rPr>
              <w:t>Commenter</w:t>
            </w:r>
            <w:r w:rsidRPr="00903517">
              <w:rPr>
                <w:sz w:val="24"/>
                <w:szCs w:val="24"/>
              </w:rPr>
              <w:t xml:space="preserve"> object</w:t>
            </w:r>
            <w:r>
              <w:rPr>
                <w:sz w:val="24"/>
                <w:szCs w:val="24"/>
              </w:rPr>
              <w:t>s</w:t>
            </w:r>
            <w:r w:rsidRPr="00903517">
              <w:rPr>
                <w:sz w:val="24"/>
                <w:szCs w:val="24"/>
              </w:rPr>
              <w:t xml:space="preserve"> to the proposed UR-1 disclaimer </w:t>
            </w:r>
            <w:r>
              <w:rPr>
                <w:sz w:val="24"/>
                <w:szCs w:val="24"/>
              </w:rPr>
              <w:t>and opines</w:t>
            </w:r>
            <w:r w:rsidRPr="00903517">
              <w:rPr>
                <w:sz w:val="24"/>
                <w:szCs w:val="24"/>
              </w:rPr>
              <w:t xml:space="preserve"> that its </w:t>
            </w:r>
            <w:r w:rsidRPr="00903517">
              <w:rPr>
                <w:sz w:val="24"/>
                <w:szCs w:val="24"/>
              </w:rPr>
              <w:lastRenderedPageBreak/>
              <w:t xml:space="preserve">inclusion would conflict with established case law, administrative procedure, and basic principles of fairness. </w:t>
            </w:r>
            <w:r>
              <w:rPr>
                <w:sz w:val="24"/>
                <w:szCs w:val="24"/>
              </w:rPr>
              <w:t xml:space="preserve">Commenter states that the </w:t>
            </w:r>
            <w:r w:rsidRPr="00903517">
              <w:rPr>
                <w:sz w:val="24"/>
                <w:szCs w:val="24"/>
              </w:rPr>
              <w:t xml:space="preserve">DWC should withdraw this disclaimer. If DWC approves a UR plan, it is, by definition, </w:t>
            </w:r>
            <w:proofErr w:type="gramStart"/>
            <w:r w:rsidRPr="00903517">
              <w:rPr>
                <w:sz w:val="24"/>
                <w:szCs w:val="24"/>
              </w:rPr>
              <w:t>making a determination</w:t>
            </w:r>
            <w:proofErr w:type="gramEnd"/>
            <w:r w:rsidRPr="00903517">
              <w:rPr>
                <w:sz w:val="24"/>
                <w:szCs w:val="24"/>
              </w:rPr>
              <w:t xml:space="preserve"> that the policies and procedures in that plan are consistent with law and the regulated entity is entitled to rely on that approval.</w:t>
            </w:r>
          </w:p>
          <w:p w14:paraId="2F3AB39C" w14:textId="77777777" w:rsidR="00A1120E" w:rsidRDefault="00A1120E" w:rsidP="00903517">
            <w:pPr>
              <w:rPr>
                <w:sz w:val="24"/>
                <w:szCs w:val="24"/>
              </w:rPr>
            </w:pPr>
          </w:p>
          <w:p w14:paraId="7A094747" w14:textId="77777777" w:rsidR="00A1120E" w:rsidRDefault="00A1120E" w:rsidP="00903517">
            <w:pPr>
              <w:rPr>
                <w:sz w:val="24"/>
                <w:szCs w:val="24"/>
              </w:rPr>
            </w:pPr>
            <w:r>
              <w:rPr>
                <w:sz w:val="24"/>
                <w:szCs w:val="24"/>
              </w:rPr>
              <w:t>Commenter supports maintenance of the DWC Form UR-01as the standard submission document for UR Plan applications and modifications.</w:t>
            </w:r>
          </w:p>
        </w:tc>
        <w:tc>
          <w:tcPr>
            <w:tcW w:w="2677" w:type="dxa"/>
          </w:tcPr>
          <w:p w14:paraId="5100664E" w14:textId="77777777" w:rsidR="00A1120E" w:rsidRDefault="00A1120E" w:rsidP="00935B8F">
            <w:pPr>
              <w:rPr>
                <w:sz w:val="24"/>
                <w:szCs w:val="24"/>
              </w:rPr>
            </w:pPr>
            <w:r>
              <w:rPr>
                <w:sz w:val="24"/>
                <w:szCs w:val="24"/>
              </w:rPr>
              <w:lastRenderedPageBreak/>
              <w:t>Patrick Shannon, Esq.</w:t>
            </w:r>
          </w:p>
          <w:p w14:paraId="17618D63" w14:textId="77777777" w:rsidR="00A1120E" w:rsidRDefault="00A1120E" w:rsidP="00935B8F">
            <w:pPr>
              <w:rPr>
                <w:sz w:val="24"/>
                <w:szCs w:val="24"/>
              </w:rPr>
            </w:pPr>
            <w:r>
              <w:rPr>
                <w:sz w:val="24"/>
                <w:szCs w:val="24"/>
              </w:rPr>
              <w:t>Greenberg Traurig, LLP</w:t>
            </w:r>
          </w:p>
          <w:p w14:paraId="1479DAA5" w14:textId="77777777" w:rsidR="00A1120E" w:rsidRDefault="00A1120E" w:rsidP="00935B8F">
            <w:pPr>
              <w:rPr>
                <w:sz w:val="24"/>
                <w:szCs w:val="24"/>
              </w:rPr>
            </w:pPr>
            <w:r>
              <w:rPr>
                <w:sz w:val="24"/>
                <w:szCs w:val="24"/>
              </w:rPr>
              <w:t>May 2, 2025</w:t>
            </w:r>
          </w:p>
          <w:p w14:paraId="21C5B0F4" w14:textId="77777777" w:rsidR="00A1120E" w:rsidRDefault="00A1120E" w:rsidP="00935B8F">
            <w:pPr>
              <w:rPr>
                <w:sz w:val="24"/>
                <w:szCs w:val="24"/>
              </w:rPr>
            </w:pPr>
            <w:r>
              <w:rPr>
                <w:sz w:val="24"/>
                <w:szCs w:val="24"/>
              </w:rPr>
              <w:t>Written Comments</w:t>
            </w:r>
          </w:p>
        </w:tc>
        <w:tc>
          <w:tcPr>
            <w:tcW w:w="2903" w:type="dxa"/>
          </w:tcPr>
          <w:p w14:paraId="6FC303C4" w14:textId="1AF5D1E5" w:rsidR="006E704C" w:rsidRDefault="002239AC" w:rsidP="009257FF">
            <w:pPr>
              <w:rPr>
                <w:sz w:val="24"/>
                <w:szCs w:val="24"/>
              </w:rPr>
            </w:pPr>
            <w:r w:rsidRPr="002239AC">
              <w:rPr>
                <w:sz w:val="24"/>
                <w:szCs w:val="24"/>
              </w:rPr>
              <w:t xml:space="preserve">Disagree. The referenced language informs a UR plan entity that Division approval will not shield it from the execution or </w:t>
            </w:r>
            <w:r w:rsidRPr="002239AC">
              <w:rPr>
                <w:sz w:val="24"/>
                <w:szCs w:val="24"/>
              </w:rPr>
              <w:lastRenderedPageBreak/>
              <w:t xml:space="preserve">implementation of an approved policy in an illegal manner. The referenced language is intended to communicate and emphasize that a UR plan entity cannot disregard its duty to comply with the law by simply pointing to an approved UR plan’s elements as a justification for illegal conduct. The Division cannot anticipate all potential interpretations of plan language, illegal or otherwise; as such, the referenced language is necessary to ensure that UR plan entities do not utilize DWC approval of a UR plan to justify illegal activity. To the extent that a UR plan entity believes that the DWC approved of its plan with full knowledge of the entity’s intent or plan of action pertaining to the execution of any of its policies and </w:t>
            </w:r>
            <w:r w:rsidRPr="002239AC">
              <w:rPr>
                <w:sz w:val="24"/>
                <w:szCs w:val="24"/>
              </w:rPr>
              <w:lastRenderedPageBreak/>
              <w:t xml:space="preserve">that, therefore, the DWC is </w:t>
            </w:r>
            <w:proofErr w:type="gramStart"/>
            <w:r w:rsidRPr="002239AC">
              <w:rPr>
                <w:sz w:val="24"/>
                <w:szCs w:val="24"/>
              </w:rPr>
              <w:t>estopped</w:t>
            </w:r>
            <w:proofErr w:type="gramEnd"/>
            <w:r w:rsidRPr="002239AC">
              <w:rPr>
                <w:sz w:val="24"/>
                <w:szCs w:val="24"/>
              </w:rPr>
              <w:t xml:space="preserve"> from imposing penalties, that matter can be adjudicated in court.</w:t>
            </w:r>
          </w:p>
          <w:p w14:paraId="3A3FC1E8" w14:textId="77777777" w:rsidR="006E704C" w:rsidRDefault="006E704C" w:rsidP="009257FF">
            <w:pPr>
              <w:rPr>
                <w:sz w:val="24"/>
                <w:szCs w:val="24"/>
              </w:rPr>
            </w:pPr>
          </w:p>
          <w:p w14:paraId="38223F48" w14:textId="6F5CA8DA" w:rsidR="00A1120E" w:rsidRPr="00D9316E" w:rsidRDefault="00A1120E" w:rsidP="009257FF">
            <w:pPr>
              <w:rPr>
                <w:sz w:val="24"/>
                <w:szCs w:val="24"/>
              </w:rPr>
            </w:pPr>
          </w:p>
        </w:tc>
        <w:tc>
          <w:tcPr>
            <w:tcW w:w="2325" w:type="dxa"/>
          </w:tcPr>
          <w:p w14:paraId="14E2814E" w14:textId="761F7BAD" w:rsidR="00A1120E" w:rsidRPr="00D9316E" w:rsidRDefault="00D43BF8" w:rsidP="009257FF">
            <w:pPr>
              <w:rPr>
                <w:sz w:val="24"/>
                <w:szCs w:val="24"/>
              </w:rPr>
            </w:pPr>
            <w:r>
              <w:rPr>
                <w:sz w:val="24"/>
                <w:szCs w:val="24"/>
              </w:rPr>
              <w:lastRenderedPageBreak/>
              <w:t>None.</w:t>
            </w:r>
          </w:p>
        </w:tc>
      </w:tr>
      <w:tr w:rsidR="00A1120E" w:rsidRPr="00D9316E" w14:paraId="44BC6F91" w14:textId="77777777" w:rsidTr="00C52D89">
        <w:trPr>
          <w:trHeight w:val="1115"/>
        </w:trPr>
        <w:tc>
          <w:tcPr>
            <w:tcW w:w="2088" w:type="dxa"/>
          </w:tcPr>
          <w:p w14:paraId="6FB45E65" w14:textId="6522DC46" w:rsidR="00A1120E" w:rsidRDefault="00A1120E" w:rsidP="009F5967">
            <w:pPr>
              <w:rPr>
                <w:b/>
                <w:bCs/>
                <w:sz w:val="24"/>
                <w:szCs w:val="24"/>
              </w:rPr>
            </w:pPr>
            <w:r>
              <w:rPr>
                <w:b/>
                <w:bCs/>
                <w:sz w:val="24"/>
                <w:szCs w:val="24"/>
              </w:rPr>
              <w:lastRenderedPageBreak/>
              <w:t>9792.7.1</w:t>
            </w:r>
          </w:p>
          <w:p w14:paraId="7596472B" w14:textId="77777777" w:rsidR="00A1120E" w:rsidRDefault="00A1120E" w:rsidP="009F5967">
            <w:pPr>
              <w:rPr>
                <w:b/>
                <w:bCs/>
                <w:sz w:val="24"/>
                <w:szCs w:val="24"/>
              </w:rPr>
            </w:pPr>
            <w:proofErr w:type="gramStart"/>
            <w:r>
              <w:rPr>
                <w:b/>
                <w:bCs/>
                <w:sz w:val="24"/>
                <w:szCs w:val="24"/>
              </w:rPr>
              <w:t>Form</w:t>
            </w:r>
            <w:proofErr w:type="gramEnd"/>
            <w:r>
              <w:rPr>
                <w:b/>
                <w:bCs/>
                <w:sz w:val="24"/>
                <w:szCs w:val="24"/>
              </w:rPr>
              <w:t xml:space="preserve"> UR-01</w:t>
            </w:r>
          </w:p>
          <w:p w14:paraId="21352DD7" w14:textId="77777777" w:rsidR="00A1120E" w:rsidRDefault="00A1120E" w:rsidP="009F5967">
            <w:pPr>
              <w:rPr>
                <w:b/>
                <w:bCs/>
                <w:sz w:val="24"/>
                <w:szCs w:val="24"/>
              </w:rPr>
            </w:pPr>
          </w:p>
        </w:tc>
        <w:tc>
          <w:tcPr>
            <w:tcW w:w="3960" w:type="dxa"/>
          </w:tcPr>
          <w:p w14:paraId="102C5644" w14:textId="77777777" w:rsidR="00A1120E" w:rsidRPr="00163262" w:rsidRDefault="00A1120E" w:rsidP="009F5967">
            <w:pPr>
              <w:rPr>
                <w:sz w:val="24"/>
                <w:szCs w:val="24"/>
              </w:rPr>
            </w:pPr>
            <w:r w:rsidRPr="00163262">
              <w:rPr>
                <w:sz w:val="24"/>
                <w:szCs w:val="24"/>
              </w:rPr>
              <w:t>Commenter recommends deletion of the following language:</w:t>
            </w:r>
          </w:p>
          <w:p w14:paraId="0FF63B48" w14:textId="77777777" w:rsidR="00A1120E" w:rsidRPr="00163262" w:rsidRDefault="00A1120E" w:rsidP="009F5967">
            <w:pPr>
              <w:rPr>
                <w:sz w:val="24"/>
                <w:szCs w:val="24"/>
              </w:rPr>
            </w:pPr>
          </w:p>
          <w:p w14:paraId="744D050E" w14:textId="77777777" w:rsidR="00A1120E" w:rsidRDefault="00A1120E" w:rsidP="009F5967">
            <w:pPr>
              <w:rPr>
                <w:sz w:val="24"/>
                <w:szCs w:val="24"/>
              </w:rPr>
            </w:pPr>
            <w:r w:rsidRPr="00163262">
              <w:rPr>
                <w:sz w:val="24"/>
                <w:szCs w:val="24"/>
              </w:rPr>
              <w:t xml:space="preserve">I further understand that the DWC’s approval of the UR plan identified herein does not equate to approval of policies and procedures that are contrary to law, and any such approval is unintended. Applicant, have read and signed this application and know the contents thereof, and verify that, to the best of my knowledge and belief, </w:t>
            </w:r>
            <w:r w:rsidRPr="00163262">
              <w:rPr>
                <w:sz w:val="24"/>
                <w:szCs w:val="24"/>
              </w:rPr>
              <w:lastRenderedPageBreak/>
              <w:t>the information included in this application is true and correct.”</w:t>
            </w:r>
          </w:p>
          <w:p w14:paraId="49C7EA5D" w14:textId="77777777" w:rsidR="00A1120E" w:rsidRDefault="00A1120E" w:rsidP="009F5967">
            <w:pPr>
              <w:rPr>
                <w:sz w:val="24"/>
                <w:szCs w:val="24"/>
              </w:rPr>
            </w:pPr>
          </w:p>
          <w:p w14:paraId="1576CA6E" w14:textId="77777777" w:rsidR="00A1120E" w:rsidRDefault="00A1120E" w:rsidP="009F5967">
            <w:pPr>
              <w:rPr>
                <w:sz w:val="24"/>
                <w:szCs w:val="24"/>
              </w:rPr>
            </w:pPr>
            <w:r>
              <w:rPr>
                <w:sz w:val="24"/>
                <w:szCs w:val="24"/>
              </w:rPr>
              <w:t>Commenter opines that the proposed language is an impermissible abdication of the DWC’s oversight of UR plans.</w:t>
            </w:r>
          </w:p>
          <w:p w14:paraId="09408CDF" w14:textId="77777777" w:rsidR="00A1120E" w:rsidRDefault="00A1120E" w:rsidP="009F5967">
            <w:pPr>
              <w:rPr>
                <w:sz w:val="24"/>
                <w:szCs w:val="24"/>
              </w:rPr>
            </w:pPr>
          </w:p>
          <w:p w14:paraId="0C68EF40" w14:textId="77777777" w:rsidR="00A1120E" w:rsidRPr="00163262" w:rsidRDefault="00A1120E" w:rsidP="009F5967">
            <w:pPr>
              <w:rPr>
                <w:sz w:val="24"/>
                <w:szCs w:val="24"/>
              </w:rPr>
            </w:pPr>
            <w:r>
              <w:rPr>
                <w:sz w:val="24"/>
                <w:szCs w:val="24"/>
              </w:rPr>
              <w:t>Commenter states that the DWC is responsible for the review and approval of all utilization review plans. Commenter opines that the claims administrator or URO should be able to rely upon the approval of their policies and procedures to conduct utilization review internally or for their customers without concern of later consequences.</w:t>
            </w:r>
          </w:p>
        </w:tc>
        <w:tc>
          <w:tcPr>
            <w:tcW w:w="2677" w:type="dxa"/>
          </w:tcPr>
          <w:p w14:paraId="30AF327B" w14:textId="77777777" w:rsidR="00A1120E" w:rsidRDefault="00A1120E" w:rsidP="009F5967">
            <w:pPr>
              <w:rPr>
                <w:sz w:val="24"/>
                <w:szCs w:val="24"/>
              </w:rPr>
            </w:pPr>
            <w:r>
              <w:rPr>
                <w:sz w:val="24"/>
                <w:szCs w:val="24"/>
              </w:rPr>
              <w:lastRenderedPageBreak/>
              <w:t>Sara Widener-Brightwell</w:t>
            </w:r>
          </w:p>
          <w:p w14:paraId="4C30766B" w14:textId="77777777" w:rsidR="00A1120E" w:rsidRDefault="00A1120E" w:rsidP="009F5967">
            <w:pPr>
              <w:rPr>
                <w:sz w:val="24"/>
                <w:szCs w:val="24"/>
              </w:rPr>
            </w:pPr>
            <w:r>
              <w:rPr>
                <w:sz w:val="24"/>
                <w:szCs w:val="24"/>
              </w:rPr>
              <w:t>SVP Claims and General Counsel</w:t>
            </w:r>
          </w:p>
          <w:p w14:paraId="7A3BC9A0" w14:textId="77777777" w:rsidR="00A1120E" w:rsidRDefault="00A1120E" w:rsidP="009F5967">
            <w:pPr>
              <w:rPr>
                <w:sz w:val="24"/>
                <w:szCs w:val="24"/>
              </w:rPr>
            </w:pPr>
            <w:r>
              <w:rPr>
                <w:sz w:val="24"/>
                <w:szCs w:val="24"/>
              </w:rPr>
              <w:t>California Workers’ Compensation Institute (CWCI)</w:t>
            </w:r>
          </w:p>
          <w:p w14:paraId="62B2E866" w14:textId="77777777" w:rsidR="00A1120E" w:rsidRDefault="00A1120E" w:rsidP="009F5967">
            <w:pPr>
              <w:rPr>
                <w:sz w:val="24"/>
                <w:szCs w:val="24"/>
              </w:rPr>
            </w:pPr>
            <w:r>
              <w:rPr>
                <w:sz w:val="24"/>
                <w:szCs w:val="24"/>
              </w:rPr>
              <w:t>May 2, 2025</w:t>
            </w:r>
          </w:p>
          <w:p w14:paraId="048A72D7" w14:textId="77777777" w:rsidR="00A1120E" w:rsidRDefault="00A1120E" w:rsidP="009F5967">
            <w:pPr>
              <w:rPr>
                <w:sz w:val="24"/>
                <w:szCs w:val="24"/>
              </w:rPr>
            </w:pPr>
            <w:r>
              <w:rPr>
                <w:sz w:val="24"/>
                <w:szCs w:val="24"/>
              </w:rPr>
              <w:t>Written Comment</w:t>
            </w:r>
          </w:p>
        </w:tc>
        <w:tc>
          <w:tcPr>
            <w:tcW w:w="2903" w:type="dxa"/>
          </w:tcPr>
          <w:p w14:paraId="4E645727" w14:textId="2B3F2120" w:rsidR="00A1120E" w:rsidRPr="00D9316E" w:rsidRDefault="000E2E83" w:rsidP="009F5967">
            <w:pPr>
              <w:rPr>
                <w:sz w:val="24"/>
                <w:szCs w:val="24"/>
              </w:rPr>
            </w:pPr>
            <w:r>
              <w:rPr>
                <w:sz w:val="24"/>
                <w:szCs w:val="24"/>
              </w:rPr>
              <w:t xml:space="preserve">Disagree. Please see </w:t>
            </w:r>
            <w:proofErr w:type="gramStart"/>
            <w:r>
              <w:rPr>
                <w:sz w:val="24"/>
                <w:szCs w:val="24"/>
              </w:rPr>
              <w:t>response</w:t>
            </w:r>
            <w:proofErr w:type="gramEnd"/>
            <w:r>
              <w:rPr>
                <w:sz w:val="24"/>
                <w:szCs w:val="24"/>
              </w:rPr>
              <w:t xml:space="preserve"> above regarding the same topic.</w:t>
            </w:r>
          </w:p>
        </w:tc>
        <w:tc>
          <w:tcPr>
            <w:tcW w:w="2325" w:type="dxa"/>
          </w:tcPr>
          <w:p w14:paraId="7A706415" w14:textId="5BAF74E1" w:rsidR="00A1120E" w:rsidRPr="00D9316E" w:rsidRDefault="000E2E83" w:rsidP="009F5967">
            <w:pPr>
              <w:rPr>
                <w:sz w:val="24"/>
                <w:szCs w:val="24"/>
              </w:rPr>
            </w:pPr>
            <w:r>
              <w:rPr>
                <w:sz w:val="24"/>
                <w:szCs w:val="24"/>
              </w:rPr>
              <w:t>None.</w:t>
            </w:r>
          </w:p>
        </w:tc>
      </w:tr>
      <w:tr w:rsidR="00A1120E" w:rsidRPr="00D9316E" w14:paraId="76C7FC7C" w14:textId="77777777" w:rsidTr="00C52D89">
        <w:trPr>
          <w:trHeight w:val="1115"/>
        </w:trPr>
        <w:tc>
          <w:tcPr>
            <w:tcW w:w="2088" w:type="dxa"/>
          </w:tcPr>
          <w:p w14:paraId="0C10E3EC" w14:textId="05695987" w:rsidR="00A1120E" w:rsidRDefault="00A1120E" w:rsidP="007C6186">
            <w:pPr>
              <w:rPr>
                <w:b/>
                <w:bCs/>
                <w:sz w:val="24"/>
                <w:szCs w:val="24"/>
              </w:rPr>
            </w:pPr>
            <w:r>
              <w:rPr>
                <w:b/>
                <w:bCs/>
                <w:sz w:val="24"/>
                <w:szCs w:val="24"/>
              </w:rPr>
              <w:t>9792.7.1</w:t>
            </w:r>
          </w:p>
          <w:p w14:paraId="7F048AD4" w14:textId="77777777" w:rsidR="00A1120E" w:rsidRDefault="00A1120E" w:rsidP="007C6186">
            <w:pPr>
              <w:rPr>
                <w:b/>
                <w:bCs/>
                <w:sz w:val="24"/>
                <w:szCs w:val="24"/>
              </w:rPr>
            </w:pPr>
            <w:proofErr w:type="gramStart"/>
            <w:r>
              <w:rPr>
                <w:b/>
                <w:bCs/>
                <w:sz w:val="24"/>
                <w:szCs w:val="24"/>
              </w:rPr>
              <w:t>Form</w:t>
            </w:r>
            <w:proofErr w:type="gramEnd"/>
            <w:r>
              <w:rPr>
                <w:b/>
                <w:bCs/>
                <w:sz w:val="24"/>
                <w:szCs w:val="24"/>
              </w:rPr>
              <w:t xml:space="preserve"> UR-01</w:t>
            </w:r>
          </w:p>
        </w:tc>
        <w:tc>
          <w:tcPr>
            <w:tcW w:w="3960" w:type="dxa"/>
          </w:tcPr>
          <w:p w14:paraId="6C4EECC3" w14:textId="77777777" w:rsidR="00A1120E" w:rsidRDefault="00A1120E" w:rsidP="00AD716F">
            <w:pPr>
              <w:rPr>
                <w:sz w:val="24"/>
                <w:szCs w:val="24"/>
              </w:rPr>
            </w:pPr>
            <w:r>
              <w:rPr>
                <w:sz w:val="24"/>
                <w:szCs w:val="24"/>
              </w:rPr>
              <w:t>Commenter notes that this form</w:t>
            </w:r>
            <w:r w:rsidRPr="00EF7D3A">
              <w:rPr>
                <w:sz w:val="24"/>
                <w:szCs w:val="24"/>
              </w:rPr>
              <w:t xml:space="preserve"> contains proposed new language “I further understand that the DWC’s approval of the UR Plan identified herein does not equate to its approval of policies and procedures that are contrary to law, and any such approval is unintended.” </w:t>
            </w:r>
            <w:r>
              <w:rPr>
                <w:sz w:val="24"/>
                <w:szCs w:val="24"/>
              </w:rPr>
              <w:t>Commenter opines that th</w:t>
            </w:r>
            <w:r w:rsidRPr="00EF7D3A">
              <w:rPr>
                <w:sz w:val="24"/>
                <w:szCs w:val="24"/>
              </w:rPr>
              <w:t xml:space="preserve">e proposed language is confusing and inconsistent with the purpose and intent of having a UR </w:t>
            </w:r>
            <w:r w:rsidRPr="00EF7D3A">
              <w:rPr>
                <w:sz w:val="24"/>
                <w:szCs w:val="24"/>
              </w:rPr>
              <w:lastRenderedPageBreak/>
              <w:t xml:space="preserve">plan submitted for approval and subsequently receiving approval. Utilization review organizations and claims administrators must be able to rely on the Division's approval of </w:t>
            </w:r>
            <w:proofErr w:type="gramStart"/>
            <w:r w:rsidRPr="00EF7D3A">
              <w:rPr>
                <w:sz w:val="24"/>
                <w:szCs w:val="24"/>
              </w:rPr>
              <w:t>a UR</w:t>
            </w:r>
            <w:proofErr w:type="gramEnd"/>
            <w:r w:rsidRPr="00EF7D3A">
              <w:rPr>
                <w:sz w:val="24"/>
                <w:szCs w:val="24"/>
              </w:rPr>
              <w:t xml:space="preserve"> plan. The proposed language would effectively allow the Division to both approve </w:t>
            </w:r>
            <w:proofErr w:type="gramStart"/>
            <w:r w:rsidRPr="00EF7D3A">
              <w:rPr>
                <w:sz w:val="24"/>
                <w:szCs w:val="24"/>
              </w:rPr>
              <w:t>a UR</w:t>
            </w:r>
            <w:proofErr w:type="gramEnd"/>
            <w:r w:rsidRPr="00EF7D3A">
              <w:rPr>
                <w:sz w:val="24"/>
                <w:szCs w:val="24"/>
              </w:rPr>
              <w:t xml:space="preserve"> Plan and at the same time argue that the Plan is illegal. Such uncertainty adds confusion and inconsistency to the plan approval process. </w:t>
            </w:r>
            <w:r>
              <w:rPr>
                <w:sz w:val="24"/>
                <w:szCs w:val="24"/>
              </w:rPr>
              <w:t xml:space="preserve">Commenter </w:t>
            </w:r>
            <w:r w:rsidRPr="00EF7D3A">
              <w:rPr>
                <w:sz w:val="24"/>
                <w:szCs w:val="24"/>
              </w:rPr>
              <w:t>requests that this proposed language be removed from Form UR-01.</w:t>
            </w:r>
          </w:p>
        </w:tc>
        <w:tc>
          <w:tcPr>
            <w:tcW w:w="2677" w:type="dxa"/>
          </w:tcPr>
          <w:p w14:paraId="2ADDD786" w14:textId="77777777" w:rsidR="00A1120E" w:rsidRDefault="00A1120E" w:rsidP="0069423C">
            <w:pPr>
              <w:rPr>
                <w:sz w:val="24"/>
                <w:szCs w:val="24"/>
              </w:rPr>
            </w:pPr>
            <w:r>
              <w:rPr>
                <w:sz w:val="24"/>
                <w:szCs w:val="24"/>
              </w:rPr>
              <w:lastRenderedPageBreak/>
              <w:t>Laura Curtis</w:t>
            </w:r>
          </w:p>
          <w:p w14:paraId="1BA1EBB3" w14:textId="77777777" w:rsidR="00A1120E" w:rsidRDefault="00A1120E" w:rsidP="0069423C">
            <w:pPr>
              <w:rPr>
                <w:sz w:val="24"/>
                <w:szCs w:val="24"/>
              </w:rPr>
            </w:pPr>
            <w:r>
              <w:rPr>
                <w:sz w:val="24"/>
                <w:szCs w:val="24"/>
              </w:rPr>
              <w:t>Assistant Vice President</w:t>
            </w:r>
          </w:p>
          <w:p w14:paraId="2DDBF876" w14:textId="77777777" w:rsidR="00A1120E" w:rsidRDefault="00A1120E" w:rsidP="0069423C">
            <w:pPr>
              <w:rPr>
                <w:sz w:val="24"/>
                <w:szCs w:val="24"/>
              </w:rPr>
            </w:pPr>
            <w:r>
              <w:rPr>
                <w:sz w:val="24"/>
                <w:szCs w:val="24"/>
              </w:rPr>
              <w:t>State Government Relations – American Property Casualty Insurance Association (APCIA)</w:t>
            </w:r>
          </w:p>
          <w:p w14:paraId="6AD796D0" w14:textId="77777777" w:rsidR="00A1120E" w:rsidRDefault="00A1120E" w:rsidP="0069423C">
            <w:pPr>
              <w:rPr>
                <w:sz w:val="24"/>
                <w:szCs w:val="24"/>
              </w:rPr>
            </w:pPr>
            <w:r>
              <w:rPr>
                <w:sz w:val="24"/>
                <w:szCs w:val="24"/>
              </w:rPr>
              <w:t>May 1, 2025</w:t>
            </w:r>
          </w:p>
          <w:p w14:paraId="6BC1A27F" w14:textId="77777777" w:rsidR="00A1120E" w:rsidRDefault="00A1120E" w:rsidP="0069423C">
            <w:pPr>
              <w:rPr>
                <w:sz w:val="24"/>
                <w:szCs w:val="24"/>
              </w:rPr>
            </w:pPr>
            <w:r>
              <w:rPr>
                <w:sz w:val="24"/>
                <w:szCs w:val="24"/>
              </w:rPr>
              <w:t>Written Comment</w:t>
            </w:r>
          </w:p>
        </w:tc>
        <w:tc>
          <w:tcPr>
            <w:tcW w:w="2903" w:type="dxa"/>
          </w:tcPr>
          <w:p w14:paraId="7E83C291" w14:textId="1DDBF368" w:rsidR="00A1120E" w:rsidRPr="00D9316E" w:rsidRDefault="00987B70" w:rsidP="007C6186">
            <w:pPr>
              <w:rPr>
                <w:sz w:val="24"/>
                <w:szCs w:val="24"/>
              </w:rPr>
            </w:pPr>
            <w:r>
              <w:rPr>
                <w:sz w:val="24"/>
                <w:szCs w:val="24"/>
              </w:rPr>
              <w:t xml:space="preserve">Disagree. Please see </w:t>
            </w:r>
            <w:proofErr w:type="gramStart"/>
            <w:r>
              <w:rPr>
                <w:sz w:val="24"/>
                <w:szCs w:val="24"/>
              </w:rPr>
              <w:t>response</w:t>
            </w:r>
            <w:proofErr w:type="gramEnd"/>
            <w:r>
              <w:rPr>
                <w:sz w:val="24"/>
                <w:szCs w:val="24"/>
              </w:rPr>
              <w:t xml:space="preserve"> above regarding the same topic.</w:t>
            </w:r>
          </w:p>
        </w:tc>
        <w:tc>
          <w:tcPr>
            <w:tcW w:w="2325" w:type="dxa"/>
          </w:tcPr>
          <w:p w14:paraId="1FCC2C30" w14:textId="2C65F156" w:rsidR="00A1120E" w:rsidRPr="00D9316E" w:rsidRDefault="00987B70" w:rsidP="007C6186">
            <w:pPr>
              <w:rPr>
                <w:sz w:val="24"/>
                <w:szCs w:val="24"/>
              </w:rPr>
            </w:pPr>
            <w:r>
              <w:rPr>
                <w:sz w:val="24"/>
                <w:szCs w:val="24"/>
              </w:rPr>
              <w:t>None.</w:t>
            </w:r>
          </w:p>
        </w:tc>
      </w:tr>
      <w:tr w:rsidR="00A1120E" w:rsidRPr="00D9316E" w14:paraId="2F11A382" w14:textId="77777777" w:rsidTr="00C52D89">
        <w:trPr>
          <w:trHeight w:val="1115"/>
        </w:trPr>
        <w:tc>
          <w:tcPr>
            <w:tcW w:w="2088" w:type="dxa"/>
          </w:tcPr>
          <w:p w14:paraId="519DEC9E" w14:textId="4AD9CC29" w:rsidR="00A1120E" w:rsidRDefault="00A1120E" w:rsidP="009257FF">
            <w:pPr>
              <w:rPr>
                <w:b/>
                <w:bCs/>
                <w:sz w:val="24"/>
                <w:szCs w:val="24"/>
              </w:rPr>
            </w:pPr>
            <w:r>
              <w:rPr>
                <w:b/>
                <w:bCs/>
                <w:sz w:val="24"/>
                <w:szCs w:val="24"/>
              </w:rPr>
              <w:t>9792.9.1</w:t>
            </w:r>
          </w:p>
        </w:tc>
        <w:tc>
          <w:tcPr>
            <w:tcW w:w="3960" w:type="dxa"/>
          </w:tcPr>
          <w:p w14:paraId="328B3DD8" w14:textId="77777777" w:rsidR="00A1120E" w:rsidRDefault="00A1120E" w:rsidP="009257FF">
            <w:pPr>
              <w:rPr>
                <w:sz w:val="24"/>
                <w:szCs w:val="24"/>
              </w:rPr>
            </w:pPr>
            <w:r>
              <w:rPr>
                <w:sz w:val="24"/>
                <w:szCs w:val="24"/>
              </w:rPr>
              <w:t>Commenter opines that the DWC’s removal of the errant RFA provision reflects acknowledgement that no existing duty exists.</w:t>
            </w:r>
          </w:p>
          <w:p w14:paraId="22D05625" w14:textId="77777777" w:rsidR="00A1120E" w:rsidRDefault="00A1120E" w:rsidP="009257FF">
            <w:pPr>
              <w:rPr>
                <w:sz w:val="24"/>
                <w:szCs w:val="24"/>
              </w:rPr>
            </w:pPr>
          </w:p>
          <w:p w14:paraId="2D8598A4" w14:textId="77777777" w:rsidR="00A1120E" w:rsidRDefault="00A1120E" w:rsidP="003C3D48">
            <w:pPr>
              <w:rPr>
                <w:sz w:val="24"/>
                <w:szCs w:val="24"/>
              </w:rPr>
            </w:pPr>
            <w:r>
              <w:rPr>
                <w:sz w:val="24"/>
                <w:szCs w:val="24"/>
              </w:rPr>
              <w:t xml:space="preserve">Previously, </w:t>
            </w:r>
            <w:proofErr w:type="gramStart"/>
            <w:r>
              <w:rPr>
                <w:sz w:val="24"/>
                <w:szCs w:val="24"/>
              </w:rPr>
              <w:t>commenter</w:t>
            </w:r>
            <w:proofErr w:type="gramEnd"/>
            <w:r>
              <w:rPr>
                <w:sz w:val="24"/>
                <w:szCs w:val="24"/>
              </w:rPr>
              <w:t xml:space="preserve"> </w:t>
            </w:r>
            <w:r w:rsidRPr="003C3D48">
              <w:rPr>
                <w:sz w:val="24"/>
                <w:szCs w:val="24"/>
              </w:rPr>
              <w:t xml:space="preserve">objected to the proposed provision that would have required claims administrators to respond to RFAs submitted in violation of the designated submission channels, either by processing them or issuing a return notice. DWC has now removed that provision, which </w:t>
            </w:r>
            <w:proofErr w:type="gramStart"/>
            <w:r w:rsidRPr="003C3D48">
              <w:rPr>
                <w:sz w:val="24"/>
                <w:szCs w:val="24"/>
              </w:rPr>
              <w:t>required</w:t>
            </w:r>
            <w:proofErr w:type="gramEnd"/>
            <w:r w:rsidRPr="003C3D48">
              <w:rPr>
                <w:sz w:val="24"/>
                <w:szCs w:val="24"/>
              </w:rPr>
              <w:t xml:space="preserve"> administrators to treat errant </w:t>
            </w:r>
            <w:r w:rsidRPr="003C3D48">
              <w:rPr>
                <w:sz w:val="24"/>
                <w:szCs w:val="24"/>
              </w:rPr>
              <w:lastRenderedPageBreak/>
              <w:t xml:space="preserve">RFAs as valid or return them within five business days. </w:t>
            </w:r>
          </w:p>
          <w:p w14:paraId="793DA530" w14:textId="77777777" w:rsidR="00A1120E" w:rsidRPr="003C3D48" w:rsidRDefault="00A1120E" w:rsidP="003C3D48">
            <w:pPr>
              <w:rPr>
                <w:sz w:val="24"/>
                <w:szCs w:val="24"/>
              </w:rPr>
            </w:pPr>
          </w:p>
          <w:p w14:paraId="4CF72BEE" w14:textId="77777777" w:rsidR="00A1120E" w:rsidRDefault="00A1120E" w:rsidP="003C3D48">
            <w:pPr>
              <w:rPr>
                <w:sz w:val="24"/>
                <w:szCs w:val="24"/>
              </w:rPr>
            </w:pPr>
            <w:r>
              <w:rPr>
                <w:sz w:val="24"/>
                <w:szCs w:val="24"/>
              </w:rPr>
              <w:t>Commenter opines that t</w:t>
            </w:r>
            <w:r w:rsidRPr="003C3D48">
              <w:rPr>
                <w:sz w:val="24"/>
                <w:szCs w:val="24"/>
              </w:rPr>
              <w:t xml:space="preserve">his removal amounts to an implicit acknowledgment that no such duty exists under current law. The original language did not clarify existing obligations; it attempted to create new ones. If such a duty were already established, there would be no need to codify it anew. </w:t>
            </w:r>
          </w:p>
          <w:p w14:paraId="415D2F4A" w14:textId="77777777" w:rsidR="00A1120E" w:rsidRPr="003C3D48" w:rsidRDefault="00A1120E" w:rsidP="003C3D48">
            <w:pPr>
              <w:rPr>
                <w:sz w:val="24"/>
                <w:szCs w:val="24"/>
              </w:rPr>
            </w:pPr>
          </w:p>
          <w:p w14:paraId="2EEBFDF4" w14:textId="6F165B6E" w:rsidR="00A1120E" w:rsidRDefault="000C4BD2" w:rsidP="003C3D48">
            <w:pPr>
              <w:rPr>
                <w:sz w:val="24"/>
                <w:szCs w:val="24"/>
              </w:rPr>
            </w:pPr>
            <w:proofErr w:type="gramStart"/>
            <w:r>
              <w:rPr>
                <w:sz w:val="24"/>
                <w:szCs w:val="24"/>
              </w:rPr>
              <w:t>Commenter</w:t>
            </w:r>
            <w:proofErr w:type="gramEnd"/>
            <w:r w:rsidR="00A1120E">
              <w:rPr>
                <w:sz w:val="24"/>
                <w:szCs w:val="24"/>
              </w:rPr>
              <w:t xml:space="preserve"> requests that the</w:t>
            </w:r>
            <w:r w:rsidR="00A1120E" w:rsidRPr="003C3D48">
              <w:rPr>
                <w:sz w:val="24"/>
                <w:szCs w:val="24"/>
              </w:rPr>
              <w:t xml:space="preserve"> DWC not leave this issue in regulatory limbo. Now that the question has been raised, </w:t>
            </w:r>
            <w:r w:rsidR="00A1120E">
              <w:rPr>
                <w:sz w:val="24"/>
                <w:szCs w:val="24"/>
              </w:rPr>
              <w:t xml:space="preserve">Commenter opines that </w:t>
            </w:r>
            <w:r w:rsidR="00A1120E" w:rsidRPr="003C3D48">
              <w:rPr>
                <w:sz w:val="24"/>
                <w:szCs w:val="24"/>
              </w:rPr>
              <w:t xml:space="preserve">DWC should provide clarity on the legal obligations for all stakeholders in the RFA submission process. </w:t>
            </w:r>
            <w:r w:rsidR="00A1120E">
              <w:rPr>
                <w:sz w:val="24"/>
                <w:szCs w:val="24"/>
              </w:rPr>
              <w:t>Commenter notes that as drafted</w:t>
            </w:r>
            <w:r w:rsidR="00A1120E" w:rsidRPr="003C3D48">
              <w:rPr>
                <w:sz w:val="24"/>
                <w:szCs w:val="24"/>
              </w:rPr>
              <w:t>, the regulations allow insurers to designate RFA submission channels but fail</w:t>
            </w:r>
            <w:r w:rsidR="00A1120E">
              <w:rPr>
                <w:sz w:val="24"/>
                <w:szCs w:val="24"/>
              </w:rPr>
              <w:t>s</w:t>
            </w:r>
            <w:r w:rsidR="00A1120E" w:rsidRPr="003C3D48">
              <w:rPr>
                <w:sz w:val="24"/>
                <w:szCs w:val="24"/>
              </w:rPr>
              <w:t xml:space="preserve"> </w:t>
            </w:r>
            <w:proofErr w:type="gramStart"/>
            <w:r w:rsidR="00A1120E" w:rsidRPr="003C3D48">
              <w:rPr>
                <w:sz w:val="24"/>
                <w:szCs w:val="24"/>
              </w:rPr>
              <w:t>to</w:t>
            </w:r>
            <w:proofErr w:type="gramEnd"/>
            <w:r w:rsidR="00A1120E" w:rsidRPr="003C3D48">
              <w:rPr>
                <w:sz w:val="24"/>
                <w:szCs w:val="24"/>
              </w:rPr>
              <w:t xml:space="preserve"> clearly:</w:t>
            </w:r>
          </w:p>
          <w:p w14:paraId="2E7A4BD7" w14:textId="77777777" w:rsidR="00A1120E" w:rsidRDefault="00A1120E" w:rsidP="003C3D48">
            <w:pPr>
              <w:rPr>
                <w:sz w:val="24"/>
                <w:szCs w:val="24"/>
              </w:rPr>
            </w:pPr>
          </w:p>
          <w:p w14:paraId="24BC348C" w14:textId="77777777" w:rsidR="00A1120E" w:rsidRDefault="00A1120E" w:rsidP="003C3D48">
            <w:pPr>
              <w:pStyle w:val="ListParagraph"/>
              <w:numPr>
                <w:ilvl w:val="0"/>
                <w:numId w:val="4"/>
              </w:numPr>
              <w:rPr>
                <w:sz w:val="24"/>
                <w:szCs w:val="24"/>
              </w:rPr>
            </w:pPr>
            <w:r>
              <w:rPr>
                <w:sz w:val="24"/>
                <w:szCs w:val="24"/>
              </w:rPr>
              <w:t xml:space="preserve">Require medical providers to use those designated </w:t>
            </w:r>
            <w:proofErr w:type="gramStart"/>
            <w:r>
              <w:rPr>
                <w:sz w:val="24"/>
                <w:szCs w:val="24"/>
              </w:rPr>
              <w:t>channels;</w:t>
            </w:r>
            <w:proofErr w:type="gramEnd"/>
            <w:r>
              <w:rPr>
                <w:sz w:val="24"/>
                <w:szCs w:val="24"/>
              </w:rPr>
              <w:t xml:space="preserve"> </w:t>
            </w:r>
          </w:p>
          <w:p w14:paraId="6338B699" w14:textId="77777777" w:rsidR="00A1120E" w:rsidRDefault="00A1120E" w:rsidP="003C3D48">
            <w:pPr>
              <w:pStyle w:val="ListParagraph"/>
              <w:numPr>
                <w:ilvl w:val="0"/>
                <w:numId w:val="4"/>
              </w:numPr>
              <w:rPr>
                <w:sz w:val="24"/>
                <w:szCs w:val="24"/>
              </w:rPr>
            </w:pPr>
            <w:r>
              <w:rPr>
                <w:sz w:val="24"/>
                <w:szCs w:val="24"/>
              </w:rPr>
              <w:t xml:space="preserve">State whether administrators must respond to misdirected </w:t>
            </w:r>
            <w:proofErr w:type="gramStart"/>
            <w:r>
              <w:rPr>
                <w:sz w:val="24"/>
                <w:szCs w:val="24"/>
              </w:rPr>
              <w:t>RFAs;</w:t>
            </w:r>
            <w:proofErr w:type="gramEnd"/>
          </w:p>
          <w:p w14:paraId="11C20053" w14:textId="77777777" w:rsidR="00A1120E" w:rsidRDefault="00A1120E" w:rsidP="003C3D48">
            <w:pPr>
              <w:pStyle w:val="ListParagraph"/>
              <w:numPr>
                <w:ilvl w:val="0"/>
                <w:numId w:val="4"/>
              </w:numPr>
              <w:rPr>
                <w:sz w:val="24"/>
                <w:szCs w:val="24"/>
              </w:rPr>
            </w:pPr>
            <w:r>
              <w:rPr>
                <w:sz w:val="24"/>
                <w:szCs w:val="24"/>
              </w:rPr>
              <w:lastRenderedPageBreak/>
              <w:t>Address enforcement of prior DWC-approved UR plans that contain exclusive channel policies.</w:t>
            </w:r>
          </w:p>
          <w:p w14:paraId="5A93237A" w14:textId="77777777" w:rsidR="00A1120E" w:rsidRDefault="00A1120E" w:rsidP="0034577A">
            <w:pPr>
              <w:rPr>
                <w:sz w:val="24"/>
                <w:szCs w:val="24"/>
              </w:rPr>
            </w:pPr>
          </w:p>
          <w:p w14:paraId="59C4E96B" w14:textId="77777777" w:rsidR="00A1120E" w:rsidRDefault="00A1120E" w:rsidP="0034577A">
            <w:pPr>
              <w:rPr>
                <w:sz w:val="24"/>
                <w:szCs w:val="24"/>
              </w:rPr>
            </w:pPr>
            <w:r>
              <w:rPr>
                <w:sz w:val="24"/>
                <w:szCs w:val="24"/>
              </w:rPr>
              <w:t xml:space="preserve">To promote clarity and efficiency, </w:t>
            </w:r>
            <w:proofErr w:type="gramStart"/>
            <w:r>
              <w:rPr>
                <w:sz w:val="24"/>
                <w:szCs w:val="24"/>
              </w:rPr>
              <w:t>commenter</w:t>
            </w:r>
            <w:proofErr w:type="gramEnd"/>
            <w:r>
              <w:rPr>
                <w:sz w:val="24"/>
                <w:szCs w:val="24"/>
              </w:rPr>
              <w:t xml:space="preserve"> recommends that the DWC:</w:t>
            </w:r>
          </w:p>
          <w:p w14:paraId="723B8F80" w14:textId="77777777" w:rsidR="00A1120E" w:rsidRDefault="00A1120E" w:rsidP="0034577A">
            <w:pPr>
              <w:rPr>
                <w:sz w:val="24"/>
                <w:szCs w:val="24"/>
              </w:rPr>
            </w:pPr>
          </w:p>
          <w:p w14:paraId="71FD1556" w14:textId="77777777" w:rsidR="00A1120E" w:rsidRDefault="00A1120E" w:rsidP="0034577A">
            <w:pPr>
              <w:pStyle w:val="ListParagraph"/>
              <w:numPr>
                <w:ilvl w:val="0"/>
                <w:numId w:val="5"/>
              </w:numPr>
              <w:rPr>
                <w:sz w:val="24"/>
                <w:szCs w:val="24"/>
              </w:rPr>
            </w:pPr>
            <w:r>
              <w:rPr>
                <w:sz w:val="24"/>
                <w:szCs w:val="24"/>
              </w:rPr>
              <w:t xml:space="preserve">Educate medical providers on designated channel </w:t>
            </w:r>
            <w:proofErr w:type="gramStart"/>
            <w:r>
              <w:rPr>
                <w:sz w:val="24"/>
                <w:szCs w:val="24"/>
              </w:rPr>
              <w:t>requirements;</w:t>
            </w:r>
            <w:proofErr w:type="gramEnd"/>
            <w:r>
              <w:rPr>
                <w:sz w:val="24"/>
                <w:szCs w:val="24"/>
              </w:rPr>
              <w:t xml:space="preserve"> </w:t>
            </w:r>
          </w:p>
          <w:p w14:paraId="15287D8E" w14:textId="77777777" w:rsidR="00A1120E" w:rsidRDefault="00A1120E" w:rsidP="0034577A">
            <w:pPr>
              <w:pStyle w:val="ListParagraph"/>
              <w:numPr>
                <w:ilvl w:val="0"/>
                <w:numId w:val="5"/>
              </w:numPr>
              <w:rPr>
                <w:sz w:val="24"/>
                <w:szCs w:val="24"/>
              </w:rPr>
            </w:pPr>
            <w:r>
              <w:rPr>
                <w:sz w:val="24"/>
                <w:szCs w:val="24"/>
              </w:rPr>
              <w:t xml:space="preserve">Maintain a centralized directory or intake system similar to </w:t>
            </w:r>
            <w:proofErr w:type="gramStart"/>
            <w:r>
              <w:rPr>
                <w:sz w:val="24"/>
                <w:szCs w:val="24"/>
              </w:rPr>
              <w:t>New York’s;</w:t>
            </w:r>
            <w:proofErr w:type="gramEnd"/>
            <w:r>
              <w:rPr>
                <w:sz w:val="24"/>
                <w:szCs w:val="24"/>
              </w:rPr>
              <w:t xml:space="preserve"> </w:t>
            </w:r>
          </w:p>
          <w:p w14:paraId="4D65670F" w14:textId="77777777" w:rsidR="00A1120E" w:rsidRDefault="00A1120E" w:rsidP="0034577A">
            <w:pPr>
              <w:pStyle w:val="ListParagraph"/>
              <w:numPr>
                <w:ilvl w:val="0"/>
                <w:numId w:val="5"/>
              </w:numPr>
              <w:rPr>
                <w:sz w:val="24"/>
                <w:szCs w:val="24"/>
              </w:rPr>
            </w:pPr>
            <w:r>
              <w:rPr>
                <w:sz w:val="24"/>
                <w:szCs w:val="24"/>
              </w:rPr>
              <w:t xml:space="preserve">Require insurers to give conspicuous notice of designated </w:t>
            </w:r>
            <w:proofErr w:type="gramStart"/>
            <w:r>
              <w:rPr>
                <w:sz w:val="24"/>
                <w:szCs w:val="24"/>
              </w:rPr>
              <w:t>channels;</w:t>
            </w:r>
            <w:proofErr w:type="gramEnd"/>
            <w:r>
              <w:rPr>
                <w:sz w:val="24"/>
                <w:szCs w:val="24"/>
              </w:rPr>
              <w:t xml:space="preserve"> </w:t>
            </w:r>
          </w:p>
          <w:p w14:paraId="462F8650" w14:textId="77777777" w:rsidR="00A1120E" w:rsidRPr="0034577A" w:rsidRDefault="00A1120E" w:rsidP="0034577A">
            <w:pPr>
              <w:pStyle w:val="ListParagraph"/>
              <w:numPr>
                <w:ilvl w:val="0"/>
                <w:numId w:val="5"/>
              </w:numPr>
              <w:rPr>
                <w:sz w:val="24"/>
                <w:szCs w:val="24"/>
              </w:rPr>
            </w:pPr>
            <w:r>
              <w:rPr>
                <w:sz w:val="24"/>
                <w:szCs w:val="24"/>
              </w:rPr>
              <w:t>Affirm the RFAs not properly submitted need not be processed.</w:t>
            </w:r>
          </w:p>
          <w:p w14:paraId="28407911" w14:textId="77777777" w:rsidR="00A1120E" w:rsidRDefault="00A1120E" w:rsidP="003C3D48">
            <w:pPr>
              <w:rPr>
                <w:sz w:val="24"/>
                <w:szCs w:val="24"/>
              </w:rPr>
            </w:pPr>
          </w:p>
        </w:tc>
        <w:tc>
          <w:tcPr>
            <w:tcW w:w="2677" w:type="dxa"/>
          </w:tcPr>
          <w:p w14:paraId="4C713806" w14:textId="77777777" w:rsidR="00A1120E" w:rsidRDefault="00A1120E" w:rsidP="009257FF">
            <w:pPr>
              <w:rPr>
                <w:sz w:val="24"/>
                <w:szCs w:val="24"/>
              </w:rPr>
            </w:pPr>
            <w:r>
              <w:rPr>
                <w:sz w:val="24"/>
                <w:szCs w:val="24"/>
              </w:rPr>
              <w:lastRenderedPageBreak/>
              <w:t>Patrick Shannon, Esq.</w:t>
            </w:r>
          </w:p>
          <w:p w14:paraId="2E7F1686" w14:textId="77777777" w:rsidR="00A1120E" w:rsidRDefault="00A1120E" w:rsidP="009257FF">
            <w:pPr>
              <w:rPr>
                <w:sz w:val="24"/>
                <w:szCs w:val="24"/>
              </w:rPr>
            </w:pPr>
            <w:r>
              <w:rPr>
                <w:sz w:val="24"/>
                <w:szCs w:val="24"/>
              </w:rPr>
              <w:t>Greenberg Traurig, LLP</w:t>
            </w:r>
          </w:p>
          <w:p w14:paraId="5C8FCC13" w14:textId="77777777" w:rsidR="00A1120E" w:rsidRDefault="00A1120E" w:rsidP="009257FF">
            <w:pPr>
              <w:rPr>
                <w:sz w:val="24"/>
                <w:szCs w:val="24"/>
              </w:rPr>
            </w:pPr>
            <w:r>
              <w:rPr>
                <w:sz w:val="24"/>
                <w:szCs w:val="24"/>
              </w:rPr>
              <w:t>May 2, 2025</w:t>
            </w:r>
          </w:p>
          <w:p w14:paraId="1394D3FD" w14:textId="77777777" w:rsidR="00A1120E" w:rsidRDefault="00A1120E" w:rsidP="009257FF">
            <w:pPr>
              <w:rPr>
                <w:sz w:val="24"/>
                <w:szCs w:val="24"/>
              </w:rPr>
            </w:pPr>
            <w:r>
              <w:rPr>
                <w:sz w:val="24"/>
                <w:szCs w:val="24"/>
              </w:rPr>
              <w:t>Written Comments</w:t>
            </w:r>
          </w:p>
        </w:tc>
        <w:tc>
          <w:tcPr>
            <w:tcW w:w="2903" w:type="dxa"/>
          </w:tcPr>
          <w:p w14:paraId="4F9557A4" w14:textId="446C6725" w:rsidR="00A1120E" w:rsidRPr="00D9316E" w:rsidRDefault="008D41A5" w:rsidP="009257FF">
            <w:pPr>
              <w:rPr>
                <w:sz w:val="24"/>
                <w:szCs w:val="24"/>
              </w:rPr>
            </w:pPr>
            <w:r>
              <w:rPr>
                <w:sz w:val="24"/>
                <w:szCs w:val="24"/>
              </w:rPr>
              <w:t xml:space="preserve">Disagree. </w:t>
            </w:r>
            <w:proofErr w:type="gramStart"/>
            <w:r w:rsidR="00F71429">
              <w:rPr>
                <w:sz w:val="24"/>
                <w:szCs w:val="24"/>
              </w:rPr>
              <w:t>Commenter</w:t>
            </w:r>
            <w:proofErr w:type="gramEnd"/>
            <w:r w:rsidR="00F71429">
              <w:rPr>
                <w:sz w:val="24"/>
                <w:szCs w:val="24"/>
              </w:rPr>
              <w:t xml:space="preserve"> is referred to the Division’s response to </w:t>
            </w:r>
            <w:r w:rsidR="00814CE9">
              <w:rPr>
                <w:sz w:val="24"/>
                <w:szCs w:val="24"/>
              </w:rPr>
              <w:t>related</w:t>
            </w:r>
            <w:r w:rsidR="00F71429">
              <w:rPr>
                <w:sz w:val="24"/>
                <w:szCs w:val="24"/>
              </w:rPr>
              <w:t xml:space="preserve"> comments in the 1</w:t>
            </w:r>
            <w:r w:rsidR="00F71429" w:rsidRPr="00F71429">
              <w:rPr>
                <w:sz w:val="24"/>
                <w:szCs w:val="24"/>
                <w:vertAlign w:val="superscript"/>
              </w:rPr>
              <w:t>st</w:t>
            </w:r>
            <w:r w:rsidR="00F71429">
              <w:rPr>
                <w:sz w:val="24"/>
                <w:szCs w:val="24"/>
              </w:rPr>
              <w:t xml:space="preserve"> 15-day comment chart.</w:t>
            </w:r>
          </w:p>
        </w:tc>
        <w:tc>
          <w:tcPr>
            <w:tcW w:w="2325" w:type="dxa"/>
          </w:tcPr>
          <w:p w14:paraId="2F501A67" w14:textId="6389C010" w:rsidR="00A1120E" w:rsidRPr="00D9316E" w:rsidRDefault="008D41A5" w:rsidP="009257FF">
            <w:pPr>
              <w:rPr>
                <w:sz w:val="24"/>
                <w:szCs w:val="24"/>
              </w:rPr>
            </w:pPr>
            <w:r>
              <w:rPr>
                <w:sz w:val="24"/>
                <w:szCs w:val="24"/>
              </w:rPr>
              <w:t>None.</w:t>
            </w:r>
          </w:p>
        </w:tc>
      </w:tr>
      <w:tr w:rsidR="00A1120E" w:rsidRPr="00D9316E" w14:paraId="0AE891BD" w14:textId="77777777" w:rsidTr="00C52D89">
        <w:trPr>
          <w:trHeight w:val="1115"/>
        </w:trPr>
        <w:tc>
          <w:tcPr>
            <w:tcW w:w="2088" w:type="dxa"/>
          </w:tcPr>
          <w:p w14:paraId="52BA6DA5" w14:textId="7A81F6FE" w:rsidR="00A1120E" w:rsidRDefault="00A1120E" w:rsidP="009F5967">
            <w:pPr>
              <w:rPr>
                <w:b/>
                <w:bCs/>
                <w:sz w:val="24"/>
                <w:szCs w:val="24"/>
              </w:rPr>
            </w:pPr>
            <w:r>
              <w:rPr>
                <w:b/>
                <w:bCs/>
                <w:sz w:val="24"/>
                <w:szCs w:val="24"/>
              </w:rPr>
              <w:lastRenderedPageBreak/>
              <w:t>9792.9.1(a)(1)</w:t>
            </w:r>
          </w:p>
        </w:tc>
        <w:tc>
          <w:tcPr>
            <w:tcW w:w="3960" w:type="dxa"/>
          </w:tcPr>
          <w:p w14:paraId="550D2E5A" w14:textId="77777777" w:rsidR="00A1120E" w:rsidRDefault="00A1120E" w:rsidP="009F5967">
            <w:pPr>
              <w:rPr>
                <w:sz w:val="24"/>
                <w:szCs w:val="24"/>
              </w:rPr>
            </w:pPr>
            <w:r>
              <w:rPr>
                <w:sz w:val="24"/>
                <w:szCs w:val="24"/>
              </w:rPr>
              <w:t>Commenter requests the inclusion of the following language to this subsection:</w:t>
            </w:r>
          </w:p>
          <w:p w14:paraId="75B8239C" w14:textId="77777777" w:rsidR="00A1120E" w:rsidRDefault="00A1120E" w:rsidP="009F5967">
            <w:pPr>
              <w:rPr>
                <w:sz w:val="24"/>
                <w:szCs w:val="24"/>
              </w:rPr>
            </w:pPr>
          </w:p>
          <w:p w14:paraId="343B0D9C" w14:textId="77777777" w:rsidR="00A1120E" w:rsidRDefault="00A1120E" w:rsidP="009F5967">
            <w:pPr>
              <w:rPr>
                <w:sz w:val="24"/>
                <w:szCs w:val="24"/>
              </w:rPr>
            </w:pPr>
            <w:r>
              <w:rPr>
                <w:sz w:val="24"/>
                <w:szCs w:val="24"/>
              </w:rPr>
              <w:lastRenderedPageBreak/>
              <w:t>…</w:t>
            </w:r>
            <w:r w:rsidRPr="00386ED3">
              <w:rPr>
                <w:b/>
                <w:bCs/>
                <w:sz w:val="24"/>
                <w:szCs w:val="24"/>
              </w:rPr>
              <w:t>as designated by the claims administrator per section 9767.6(f),</w:t>
            </w:r>
            <w:r>
              <w:rPr>
                <w:sz w:val="24"/>
                <w:szCs w:val="24"/>
              </w:rPr>
              <w:t xml:space="preserve"> on the date the from…</w:t>
            </w:r>
          </w:p>
        </w:tc>
        <w:tc>
          <w:tcPr>
            <w:tcW w:w="2677" w:type="dxa"/>
          </w:tcPr>
          <w:p w14:paraId="5885EFEA" w14:textId="77777777" w:rsidR="00A1120E" w:rsidRDefault="00A1120E" w:rsidP="009F5967">
            <w:pPr>
              <w:rPr>
                <w:sz w:val="24"/>
                <w:szCs w:val="24"/>
              </w:rPr>
            </w:pPr>
            <w:r>
              <w:rPr>
                <w:sz w:val="24"/>
                <w:szCs w:val="24"/>
              </w:rPr>
              <w:lastRenderedPageBreak/>
              <w:t>Sara Widener-Brightwell</w:t>
            </w:r>
          </w:p>
          <w:p w14:paraId="2551C079" w14:textId="77777777" w:rsidR="00A1120E" w:rsidRDefault="00A1120E" w:rsidP="009F5967">
            <w:pPr>
              <w:rPr>
                <w:sz w:val="24"/>
                <w:szCs w:val="24"/>
              </w:rPr>
            </w:pPr>
            <w:r>
              <w:rPr>
                <w:sz w:val="24"/>
                <w:szCs w:val="24"/>
              </w:rPr>
              <w:t>SVP Claims and General Counsel</w:t>
            </w:r>
          </w:p>
          <w:p w14:paraId="4C519AFA" w14:textId="77777777" w:rsidR="00A1120E" w:rsidRDefault="00A1120E" w:rsidP="009F5967">
            <w:pPr>
              <w:rPr>
                <w:sz w:val="24"/>
                <w:szCs w:val="24"/>
              </w:rPr>
            </w:pPr>
            <w:r>
              <w:rPr>
                <w:sz w:val="24"/>
                <w:szCs w:val="24"/>
              </w:rPr>
              <w:t>California Workers’ Compensation Institute (CWCI)</w:t>
            </w:r>
          </w:p>
          <w:p w14:paraId="71B34B6C" w14:textId="77777777" w:rsidR="00A1120E" w:rsidRDefault="00A1120E" w:rsidP="009F5967">
            <w:pPr>
              <w:rPr>
                <w:sz w:val="24"/>
                <w:szCs w:val="24"/>
              </w:rPr>
            </w:pPr>
            <w:r>
              <w:rPr>
                <w:sz w:val="24"/>
                <w:szCs w:val="24"/>
              </w:rPr>
              <w:lastRenderedPageBreak/>
              <w:t>May 2, 2025</w:t>
            </w:r>
          </w:p>
          <w:p w14:paraId="06616FF0" w14:textId="77777777" w:rsidR="00A1120E" w:rsidRDefault="00A1120E" w:rsidP="009F5967">
            <w:pPr>
              <w:rPr>
                <w:sz w:val="24"/>
                <w:szCs w:val="24"/>
              </w:rPr>
            </w:pPr>
            <w:r>
              <w:rPr>
                <w:sz w:val="24"/>
                <w:szCs w:val="24"/>
              </w:rPr>
              <w:t>Written Comment</w:t>
            </w:r>
          </w:p>
        </w:tc>
        <w:tc>
          <w:tcPr>
            <w:tcW w:w="2903" w:type="dxa"/>
          </w:tcPr>
          <w:p w14:paraId="63100DD9" w14:textId="56F0BE4C" w:rsidR="00A1120E" w:rsidRPr="00D9316E" w:rsidRDefault="00513A37" w:rsidP="009F5967">
            <w:pPr>
              <w:rPr>
                <w:sz w:val="24"/>
                <w:szCs w:val="24"/>
              </w:rPr>
            </w:pPr>
            <w:r>
              <w:rPr>
                <w:sz w:val="24"/>
                <w:szCs w:val="24"/>
              </w:rPr>
              <w:lastRenderedPageBreak/>
              <w:t xml:space="preserve">Topic of comment is outside the scope of this comment period. The </w:t>
            </w:r>
            <w:r w:rsidR="00AC6613">
              <w:rPr>
                <w:sz w:val="24"/>
                <w:szCs w:val="24"/>
              </w:rPr>
              <w:t>Division’s modifications</w:t>
            </w:r>
            <w:r>
              <w:rPr>
                <w:sz w:val="24"/>
                <w:szCs w:val="24"/>
              </w:rPr>
              <w:t xml:space="preserve"> to this section do not change the law on this topic except </w:t>
            </w:r>
            <w:r>
              <w:rPr>
                <w:sz w:val="24"/>
                <w:szCs w:val="24"/>
              </w:rPr>
              <w:lastRenderedPageBreak/>
              <w:t>to include the option of using an existing EDI system for the submission of treatment requests if allowed by the claims administrator</w:t>
            </w:r>
            <w:r w:rsidR="00AC6613">
              <w:rPr>
                <w:sz w:val="24"/>
                <w:szCs w:val="24"/>
              </w:rPr>
              <w:t>, but t</w:t>
            </w:r>
            <w:r w:rsidR="0076437F">
              <w:rPr>
                <w:sz w:val="24"/>
                <w:szCs w:val="24"/>
              </w:rPr>
              <w:t xml:space="preserve">he </w:t>
            </w:r>
            <w:r w:rsidR="00426D07">
              <w:rPr>
                <w:sz w:val="24"/>
                <w:szCs w:val="24"/>
              </w:rPr>
              <w:t xml:space="preserve">suggested </w:t>
            </w:r>
            <w:r w:rsidR="0009575D">
              <w:rPr>
                <w:sz w:val="24"/>
                <w:szCs w:val="24"/>
              </w:rPr>
              <w:t>revision is unrelated to th</w:t>
            </w:r>
            <w:r w:rsidR="00AC6613">
              <w:rPr>
                <w:sz w:val="24"/>
                <w:szCs w:val="24"/>
              </w:rPr>
              <w:t>is topic.</w:t>
            </w:r>
            <w:r w:rsidR="00054B52">
              <w:rPr>
                <w:sz w:val="24"/>
                <w:szCs w:val="24"/>
              </w:rPr>
              <w:t xml:space="preserve"> The Division will consider this suggestion for future rulemaking.</w:t>
            </w:r>
          </w:p>
        </w:tc>
        <w:tc>
          <w:tcPr>
            <w:tcW w:w="2325" w:type="dxa"/>
          </w:tcPr>
          <w:p w14:paraId="79F0187E" w14:textId="497FAE1D" w:rsidR="00A1120E" w:rsidRPr="00D9316E" w:rsidRDefault="00656E32" w:rsidP="009F5967">
            <w:pPr>
              <w:rPr>
                <w:sz w:val="24"/>
                <w:szCs w:val="24"/>
              </w:rPr>
            </w:pPr>
            <w:r>
              <w:rPr>
                <w:sz w:val="24"/>
                <w:szCs w:val="24"/>
              </w:rPr>
              <w:lastRenderedPageBreak/>
              <w:t>None.</w:t>
            </w:r>
          </w:p>
        </w:tc>
      </w:tr>
      <w:tr w:rsidR="00A1120E" w:rsidRPr="00D9316E" w14:paraId="60CDF999" w14:textId="77777777" w:rsidTr="00C52D89">
        <w:trPr>
          <w:trHeight w:val="1115"/>
        </w:trPr>
        <w:tc>
          <w:tcPr>
            <w:tcW w:w="2088" w:type="dxa"/>
          </w:tcPr>
          <w:p w14:paraId="172BABCC" w14:textId="66ED6795" w:rsidR="00A1120E" w:rsidRDefault="00A1120E" w:rsidP="007C6186">
            <w:pPr>
              <w:rPr>
                <w:b/>
                <w:bCs/>
                <w:sz w:val="24"/>
                <w:szCs w:val="24"/>
              </w:rPr>
            </w:pPr>
            <w:r>
              <w:rPr>
                <w:b/>
                <w:bCs/>
                <w:sz w:val="24"/>
                <w:szCs w:val="24"/>
              </w:rPr>
              <w:t>9792.9.1(b)(2)</w:t>
            </w:r>
          </w:p>
        </w:tc>
        <w:tc>
          <w:tcPr>
            <w:tcW w:w="3960" w:type="dxa"/>
          </w:tcPr>
          <w:p w14:paraId="016A6411" w14:textId="77777777" w:rsidR="00A1120E" w:rsidRDefault="00A1120E" w:rsidP="0069423C">
            <w:pPr>
              <w:rPr>
                <w:sz w:val="24"/>
                <w:szCs w:val="24"/>
              </w:rPr>
            </w:pPr>
            <w:r>
              <w:rPr>
                <w:sz w:val="24"/>
                <w:szCs w:val="24"/>
              </w:rPr>
              <w:t xml:space="preserve">Commenter opines that the </w:t>
            </w:r>
            <w:r w:rsidRPr="0069423C">
              <w:rPr>
                <w:sz w:val="24"/>
                <w:szCs w:val="24"/>
              </w:rPr>
              <w:t xml:space="preserve">modification to the proposed regulations correctly deletes proposed section 9792.9.1(b)(2). Proposed section 9792.9.1(b)(2) related to the receipt of requests for authorization and the acceptance of defective requests. The section was confusing. The section discussed authorization requests sent to “non-designated” addresses. While deletion of the section is appropriate, </w:t>
            </w:r>
            <w:proofErr w:type="gramStart"/>
            <w:r>
              <w:rPr>
                <w:sz w:val="24"/>
                <w:szCs w:val="24"/>
              </w:rPr>
              <w:t>commenter</w:t>
            </w:r>
            <w:proofErr w:type="gramEnd"/>
            <w:r>
              <w:rPr>
                <w:sz w:val="24"/>
                <w:szCs w:val="24"/>
              </w:rPr>
              <w:t xml:space="preserve"> </w:t>
            </w:r>
            <w:r w:rsidRPr="0069423C">
              <w:rPr>
                <w:sz w:val="24"/>
                <w:szCs w:val="24"/>
              </w:rPr>
              <w:t xml:space="preserve">suggests that the proposal </w:t>
            </w:r>
            <w:r>
              <w:rPr>
                <w:sz w:val="24"/>
                <w:szCs w:val="24"/>
              </w:rPr>
              <w:t xml:space="preserve">should </w:t>
            </w:r>
            <w:r w:rsidRPr="0069423C">
              <w:rPr>
                <w:sz w:val="24"/>
                <w:szCs w:val="24"/>
              </w:rPr>
              <w:t xml:space="preserve">provide a specific requirement that medical providers must send requests for authorization to the designated channels for utilization review and clarify that non-designated </w:t>
            </w:r>
            <w:r w:rsidRPr="0069423C">
              <w:rPr>
                <w:sz w:val="24"/>
                <w:szCs w:val="24"/>
              </w:rPr>
              <w:lastRenderedPageBreak/>
              <w:t>submissions are not valid and do not require a response. Otherwise</w:t>
            </w:r>
            <w:r>
              <w:rPr>
                <w:sz w:val="24"/>
                <w:szCs w:val="24"/>
              </w:rPr>
              <w:t xml:space="preserve">, she opines that the </w:t>
            </w:r>
            <w:r w:rsidRPr="0069423C">
              <w:rPr>
                <w:sz w:val="24"/>
                <w:szCs w:val="24"/>
              </w:rPr>
              <w:t>proposed regulations effectively encourage the submission of invalid non-designated requests and create unnecessary and ineffective ambiguity regarding how to respond to such non-designated requests.</w:t>
            </w:r>
          </w:p>
        </w:tc>
        <w:tc>
          <w:tcPr>
            <w:tcW w:w="2677" w:type="dxa"/>
          </w:tcPr>
          <w:p w14:paraId="698D8111" w14:textId="77777777" w:rsidR="00A1120E" w:rsidRDefault="00A1120E" w:rsidP="0069423C">
            <w:pPr>
              <w:rPr>
                <w:sz w:val="24"/>
                <w:szCs w:val="24"/>
              </w:rPr>
            </w:pPr>
            <w:r>
              <w:rPr>
                <w:sz w:val="24"/>
                <w:szCs w:val="24"/>
              </w:rPr>
              <w:lastRenderedPageBreak/>
              <w:t>Laura Curtis</w:t>
            </w:r>
          </w:p>
          <w:p w14:paraId="749D5F69" w14:textId="77777777" w:rsidR="00A1120E" w:rsidRDefault="00A1120E" w:rsidP="0069423C">
            <w:pPr>
              <w:rPr>
                <w:sz w:val="24"/>
                <w:szCs w:val="24"/>
              </w:rPr>
            </w:pPr>
            <w:r>
              <w:rPr>
                <w:sz w:val="24"/>
                <w:szCs w:val="24"/>
              </w:rPr>
              <w:t>Assistant Vice President</w:t>
            </w:r>
          </w:p>
          <w:p w14:paraId="54623C93" w14:textId="77777777" w:rsidR="00A1120E" w:rsidRDefault="00A1120E" w:rsidP="0069423C">
            <w:pPr>
              <w:rPr>
                <w:sz w:val="24"/>
                <w:szCs w:val="24"/>
              </w:rPr>
            </w:pPr>
            <w:r>
              <w:rPr>
                <w:sz w:val="24"/>
                <w:szCs w:val="24"/>
              </w:rPr>
              <w:t>State Government Relations – American Property Casualty Insurance Association (APCIA)</w:t>
            </w:r>
          </w:p>
          <w:p w14:paraId="57BAAFF0" w14:textId="77777777" w:rsidR="00A1120E" w:rsidRDefault="00A1120E" w:rsidP="0069423C">
            <w:pPr>
              <w:rPr>
                <w:sz w:val="24"/>
                <w:szCs w:val="24"/>
              </w:rPr>
            </w:pPr>
            <w:r>
              <w:rPr>
                <w:sz w:val="24"/>
                <w:szCs w:val="24"/>
              </w:rPr>
              <w:t>May 1, 2025</w:t>
            </w:r>
          </w:p>
          <w:p w14:paraId="2FFC708A" w14:textId="77777777" w:rsidR="00A1120E" w:rsidRDefault="00A1120E" w:rsidP="0069423C">
            <w:pPr>
              <w:rPr>
                <w:sz w:val="24"/>
                <w:szCs w:val="24"/>
              </w:rPr>
            </w:pPr>
            <w:r>
              <w:rPr>
                <w:sz w:val="24"/>
                <w:szCs w:val="24"/>
              </w:rPr>
              <w:t>Written Comment</w:t>
            </w:r>
          </w:p>
        </w:tc>
        <w:tc>
          <w:tcPr>
            <w:tcW w:w="2903" w:type="dxa"/>
          </w:tcPr>
          <w:p w14:paraId="02763C9F" w14:textId="4170597E" w:rsidR="00A1120E" w:rsidRPr="00D9316E" w:rsidRDefault="00BA35E8" w:rsidP="007C6186">
            <w:pPr>
              <w:rPr>
                <w:sz w:val="24"/>
                <w:szCs w:val="24"/>
              </w:rPr>
            </w:pPr>
            <w:r>
              <w:rPr>
                <w:sz w:val="24"/>
                <w:szCs w:val="24"/>
              </w:rPr>
              <w:t xml:space="preserve">Commenter is referred to the Division’s response to </w:t>
            </w:r>
            <w:r w:rsidR="005A7FD2">
              <w:rPr>
                <w:sz w:val="24"/>
                <w:szCs w:val="24"/>
              </w:rPr>
              <w:t xml:space="preserve">APCIA’s same or </w:t>
            </w:r>
            <w:r>
              <w:rPr>
                <w:sz w:val="24"/>
                <w:szCs w:val="24"/>
              </w:rPr>
              <w:t>related comments in the 1</w:t>
            </w:r>
            <w:r w:rsidRPr="00BA35E8">
              <w:rPr>
                <w:sz w:val="24"/>
                <w:szCs w:val="24"/>
                <w:vertAlign w:val="superscript"/>
              </w:rPr>
              <w:t>st</w:t>
            </w:r>
            <w:r>
              <w:rPr>
                <w:sz w:val="24"/>
                <w:szCs w:val="24"/>
              </w:rPr>
              <w:t xml:space="preserve"> 15-day comment chart.</w:t>
            </w:r>
          </w:p>
        </w:tc>
        <w:tc>
          <w:tcPr>
            <w:tcW w:w="2325" w:type="dxa"/>
          </w:tcPr>
          <w:p w14:paraId="0D00551D" w14:textId="4468F473" w:rsidR="00A1120E" w:rsidRPr="00D9316E" w:rsidRDefault="005A7FD2" w:rsidP="007C6186">
            <w:pPr>
              <w:rPr>
                <w:sz w:val="24"/>
                <w:szCs w:val="24"/>
              </w:rPr>
            </w:pPr>
            <w:r>
              <w:rPr>
                <w:sz w:val="24"/>
                <w:szCs w:val="24"/>
              </w:rPr>
              <w:t>None.</w:t>
            </w:r>
          </w:p>
        </w:tc>
      </w:tr>
      <w:tr w:rsidR="00A1120E" w:rsidRPr="00D9316E" w14:paraId="55522F34" w14:textId="77777777" w:rsidTr="00C52D89">
        <w:trPr>
          <w:trHeight w:val="1115"/>
        </w:trPr>
        <w:tc>
          <w:tcPr>
            <w:tcW w:w="2088" w:type="dxa"/>
          </w:tcPr>
          <w:p w14:paraId="58ED5F07" w14:textId="3CAB9BF7" w:rsidR="00A1120E" w:rsidRDefault="00A1120E" w:rsidP="007C6186">
            <w:pPr>
              <w:rPr>
                <w:b/>
                <w:bCs/>
                <w:sz w:val="24"/>
                <w:szCs w:val="24"/>
              </w:rPr>
            </w:pPr>
            <w:r>
              <w:rPr>
                <w:b/>
                <w:bCs/>
                <w:sz w:val="24"/>
                <w:szCs w:val="24"/>
              </w:rPr>
              <w:t>9792.9.1(b)(2)</w:t>
            </w:r>
          </w:p>
        </w:tc>
        <w:tc>
          <w:tcPr>
            <w:tcW w:w="3960" w:type="dxa"/>
          </w:tcPr>
          <w:p w14:paraId="25637526" w14:textId="77777777" w:rsidR="00A1120E" w:rsidRDefault="00A1120E" w:rsidP="00AD716F">
            <w:pPr>
              <w:rPr>
                <w:sz w:val="24"/>
                <w:szCs w:val="24"/>
              </w:rPr>
            </w:pPr>
            <w:proofErr w:type="gramStart"/>
            <w:r>
              <w:rPr>
                <w:sz w:val="24"/>
                <w:szCs w:val="24"/>
              </w:rPr>
              <w:t>Commenter</w:t>
            </w:r>
            <w:proofErr w:type="gramEnd"/>
            <w:r>
              <w:rPr>
                <w:sz w:val="24"/>
                <w:szCs w:val="24"/>
              </w:rPr>
              <w:t xml:space="preserve"> appreciates that this subsection</w:t>
            </w:r>
            <w:r w:rsidRPr="00766D59">
              <w:rPr>
                <w:b/>
                <w:bCs/>
                <w:sz w:val="24"/>
                <w:szCs w:val="24"/>
              </w:rPr>
              <w:t xml:space="preserve"> </w:t>
            </w:r>
            <w:r w:rsidRPr="00766D59">
              <w:rPr>
                <w:sz w:val="24"/>
                <w:szCs w:val="24"/>
              </w:rPr>
              <w:t>addressing misdirected RFA’s (</w:t>
            </w:r>
            <w:r w:rsidRPr="00766D59">
              <w:rPr>
                <w:i/>
                <w:iCs/>
                <w:sz w:val="24"/>
                <w:szCs w:val="24"/>
              </w:rPr>
              <w:t>i.e</w:t>
            </w:r>
            <w:r w:rsidRPr="00766D59">
              <w:rPr>
                <w:sz w:val="24"/>
                <w:szCs w:val="24"/>
              </w:rPr>
              <w:t xml:space="preserve">., sent to the wrong URO street address) has been deleted. </w:t>
            </w:r>
            <w:proofErr w:type="gramStart"/>
            <w:r>
              <w:rPr>
                <w:sz w:val="24"/>
                <w:szCs w:val="24"/>
              </w:rPr>
              <w:t>Commenter</w:t>
            </w:r>
            <w:proofErr w:type="gramEnd"/>
            <w:r w:rsidRPr="00766D59">
              <w:rPr>
                <w:sz w:val="24"/>
                <w:szCs w:val="24"/>
              </w:rPr>
              <w:t xml:space="preserve"> had numerous pragmatic concerns with the prior wording of this section.</w:t>
            </w:r>
          </w:p>
        </w:tc>
        <w:tc>
          <w:tcPr>
            <w:tcW w:w="2677" w:type="dxa"/>
          </w:tcPr>
          <w:p w14:paraId="7391F1F7" w14:textId="77777777" w:rsidR="00A1120E" w:rsidRDefault="00A1120E" w:rsidP="00024276">
            <w:pPr>
              <w:rPr>
                <w:sz w:val="24"/>
                <w:szCs w:val="24"/>
              </w:rPr>
            </w:pPr>
            <w:r>
              <w:rPr>
                <w:sz w:val="24"/>
                <w:szCs w:val="24"/>
              </w:rPr>
              <w:t>Lisa Anne Hurt-Forsythe</w:t>
            </w:r>
          </w:p>
          <w:p w14:paraId="40FC95A7" w14:textId="77777777" w:rsidR="00A1120E" w:rsidRDefault="00A1120E" w:rsidP="00024276">
            <w:pPr>
              <w:rPr>
                <w:sz w:val="24"/>
                <w:szCs w:val="24"/>
              </w:rPr>
            </w:pPr>
            <w:r>
              <w:rPr>
                <w:sz w:val="24"/>
                <w:szCs w:val="24"/>
              </w:rPr>
              <w:t>Vice President, Government Affairs</w:t>
            </w:r>
          </w:p>
          <w:p w14:paraId="35060A80" w14:textId="77777777" w:rsidR="00A1120E" w:rsidRDefault="00A1120E" w:rsidP="00024276">
            <w:pPr>
              <w:rPr>
                <w:sz w:val="24"/>
                <w:szCs w:val="24"/>
              </w:rPr>
            </w:pPr>
            <w:r>
              <w:rPr>
                <w:sz w:val="24"/>
                <w:szCs w:val="24"/>
              </w:rPr>
              <w:t>American Association of Payers Administrators and Networks (AAPAN)</w:t>
            </w:r>
          </w:p>
          <w:p w14:paraId="43CD9A61" w14:textId="77777777" w:rsidR="00A1120E" w:rsidRDefault="00A1120E" w:rsidP="00024276">
            <w:pPr>
              <w:rPr>
                <w:sz w:val="24"/>
                <w:szCs w:val="24"/>
              </w:rPr>
            </w:pPr>
            <w:r>
              <w:rPr>
                <w:sz w:val="24"/>
                <w:szCs w:val="24"/>
              </w:rPr>
              <w:t>May 2, 2025</w:t>
            </w:r>
          </w:p>
          <w:p w14:paraId="41A858D3" w14:textId="77777777" w:rsidR="00A1120E" w:rsidRDefault="00A1120E" w:rsidP="00024276">
            <w:pPr>
              <w:rPr>
                <w:sz w:val="24"/>
                <w:szCs w:val="24"/>
              </w:rPr>
            </w:pPr>
            <w:r>
              <w:rPr>
                <w:sz w:val="24"/>
                <w:szCs w:val="24"/>
              </w:rPr>
              <w:t>Written Comments</w:t>
            </w:r>
          </w:p>
        </w:tc>
        <w:tc>
          <w:tcPr>
            <w:tcW w:w="2903" w:type="dxa"/>
          </w:tcPr>
          <w:p w14:paraId="72646B78" w14:textId="0AF6FB11" w:rsidR="00A1120E" w:rsidRPr="00D9316E" w:rsidRDefault="00146AB8" w:rsidP="007C6186">
            <w:pPr>
              <w:rPr>
                <w:sz w:val="24"/>
                <w:szCs w:val="24"/>
              </w:rPr>
            </w:pPr>
            <w:r>
              <w:rPr>
                <w:sz w:val="24"/>
                <w:szCs w:val="24"/>
              </w:rPr>
              <w:t>Noted.</w:t>
            </w:r>
          </w:p>
        </w:tc>
        <w:tc>
          <w:tcPr>
            <w:tcW w:w="2325" w:type="dxa"/>
          </w:tcPr>
          <w:p w14:paraId="117BCC1D" w14:textId="1CF15F65" w:rsidR="00A1120E" w:rsidRPr="00D9316E" w:rsidRDefault="00146AB8" w:rsidP="007C6186">
            <w:pPr>
              <w:rPr>
                <w:sz w:val="24"/>
                <w:szCs w:val="24"/>
              </w:rPr>
            </w:pPr>
            <w:r>
              <w:rPr>
                <w:sz w:val="24"/>
                <w:szCs w:val="24"/>
              </w:rPr>
              <w:t>None.</w:t>
            </w:r>
          </w:p>
        </w:tc>
      </w:tr>
      <w:tr w:rsidR="00A1120E" w:rsidRPr="00D9316E" w14:paraId="73E8B01F" w14:textId="77777777" w:rsidTr="00296934">
        <w:trPr>
          <w:trHeight w:val="100"/>
        </w:trPr>
        <w:tc>
          <w:tcPr>
            <w:tcW w:w="2088" w:type="dxa"/>
          </w:tcPr>
          <w:p w14:paraId="4CE9C059" w14:textId="1E8B2E98" w:rsidR="00A1120E" w:rsidRPr="00D9316E" w:rsidRDefault="00A1120E" w:rsidP="00B318DB">
            <w:pPr>
              <w:rPr>
                <w:b/>
                <w:bCs/>
                <w:sz w:val="24"/>
                <w:szCs w:val="24"/>
              </w:rPr>
            </w:pPr>
            <w:r>
              <w:rPr>
                <w:b/>
                <w:bCs/>
                <w:sz w:val="24"/>
                <w:szCs w:val="24"/>
              </w:rPr>
              <w:t>9792.9.2(a)(2)(B)</w:t>
            </w:r>
          </w:p>
        </w:tc>
        <w:tc>
          <w:tcPr>
            <w:tcW w:w="3960" w:type="dxa"/>
          </w:tcPr>
          <w:p w14:paraId="3E84E3BC" w14:textId="2318D07F" w:rsidR="00A1120E" w:rsidRDefault="007F7F4A" w:rsidP="00B34917">
            <w:pPr>
              <w:rPr>
                <w:sz w:val="24"/>
                <w:szCs w:val="24"/>
              </w:rPr>
            </w:pPr>
            <w:r>
              <w:rPr>
                <w:sz w:val="24"/>
                <w:szCs w:val="24"/>
              </w:rPr>
              <w:t>Commenter</w:t>
            </w:r>
            <w:r w:rsidR="00A1120E">
              <w:rPr>
                <w:sz w:val="24"/>
                <w:szCs w:val="24"/>
              </w:rPr>
              <w:t xml:space="preserve"> supports the following new language:</w:t>
            </w:r>
          </w:p>
          <w:p w14:paraId="0B216F21" w14:textId="77777777" w:rsidR="00A1120E" w:rsidRDefault="00A1120E" w:rsidP="00B34917">
            <w:pPr>
              <w:rPr>
                <w:sz w:val="24"/>
                <w:szCs w:val="24"/>
              </w:rPr>
            </w:pPr>
          </w:p>
          <w:p w14:paraId="1CB0F193" w14:textId="77777777" w:rsidR="00A1120E" w:rsidRPr="00F03D5B" w:rsidRDefault="00A1120E" w:rsidP="00F03D5B">
            <w:pPr>
              <w:rPr>
                <w:sz w:val="24"/>
                <w:szCs w:val="24"/>
              </w:rPr>
            </w:pPr>
            <w:r w:rsidRPr="00F03D5B">
              <w:rPr>
                <w:sz w:val="24"/>
                <w:szCs w:val="24"/>
              </w:rPr>
              <w:t>A request for authorization of treatment for which UR would otherwise be precluded under Labor Code section 4610(k) cannot be</w:t>
            </w:r>
          </w:p>
          <w:p w14:paraId="4B304ACD" w14:textId="77777777" w:rsidR="00A1120E" w:rsidRDefault="00A1120E" w:rsidP="00F03D5B">
            <w:pPr>
              <w:rPr>
                <w:sz w:val="24"/>
                <w:szCs w:val="24"/>
              </w:rPr>
            </w:pPr>
            <w:r w:rsidRPr="00F03D5B">
              <w:rPr>
                <w:sz w:val="24"/>
                <w:szCs w:val="24"/>
              </w:rPr>
              <w:t>deferred if the requesting physician expressly and unequivocally indicates or opines in the request for treatment that there has been a</w:t>
            </w:r>
            <w:r>
              <w:rPr>
                <w:sz w:val="24"/>
                <w:szCs w:val="24"/>
              </w:rPr>
              <w:t xml:space="preserve"> </w:t>
            </w:r>
            <w:r w:rsidRPr="00F03D5B">
              <w:rPr>
                <w:sz w:val="24"/>
                <w:szCs w:val="24"/>
              </w:rPr>
              <w:t xml:space="preserve">change in facts material to the basis of the prior denial of such same </w:t>
            </w:r>
            <w:proofErr w:type="gramStart"/>
            <w:r w:rsidRPr="00F03D5B">
              <w:rPr>
                <w:sz w:val="24"/>
                <w:szCs w:val="24"/>
              </w:rPr>
              <w:t>treatment</w:t>
            </w:r>
            <w:r w:rsidRPr="00F03D5B">
              <w:rPr>
                <w:b/>
                <w:bCs/>
                <w:sz w:val="24"/>
                <w:szCs w:val="24"/>
              </w:rPr>
              <w:t>, and</w:t>
            </w:r>
            <w:proofErr w:type="gramEnd"/>
            <w:r w:rsidRPr="00F03D5B">
              <w:rPr>
                <w:b/>
                <w:bCs/>
                <w:sz w:val="24"/>
                <w:szCs w:val="24"/>
              </w:rPr>
              <w:t xml:space="preserve"> includes </w:t>
            </w:r>
            <w:r w:rsidRPr="00F03D5B">
              <w:rPr>
                <w:b/>
                <w:bCs/>
                <w:sz w:val="24"/>
                <w:szCs w:val="24"/>
              </w:rPr>
              <w:lastRenderedPageBreak/>
              <w:t>documentation of such change</w:t>
            </w:r>
            <w:r w:rsidRPr="00F03D5B">
              <w:rPr>
                <w:sz w:val="24"/>
                <w:szCs w:val="24"/>
              </w:rPr>
              <w:t>. Such a</w:t>
            </w:r>
            <w:r>
              <w:rPr>
                <w:sz w:val="24"/>
                <w:szCs w:val="24"/>
              </w:rPr>
              <w:t xml:space="preserve"> </w:t>
            </w:r>
            <w:r w:rsidRPr="00F03D5B">
              <w:rPr>
                <w:sz w:val="24"/>
                <w:szCs w:val="24"/>
              </w:rPr>
              <w:t>request must be reviewed by a physician reviewer and any modification or denial of the request must comply with applicable requirements</w:t>
            </w:r>
            <w:r>
              <w:rPr>
                <w:sz w:val="24"/>
                <w:szCs w:val="24"/>
              </w:rPr>
              <w:t xml:space="preserve"> </w:t>
            </w:r>
            <w:r w:rsidRPr="00F03D5B">
              <w:rPr>
                <w:sz w:val="24"/>
                <w:szCs w:val="24"/>
              </w:rPr>
              <w:t>as set forth at section 9792.9.5.</w:t>
            </w:r>
          </w:p>
          <w:p w14:paraId="16B26F5F" w14:textId="77777777" w:rsidR="00A1120E" w:rsidRPr="00F03D5B" w:rsidRDefault="00A1120E" w:rsidP="00F03D5B">
            <w:pPr>
              <w:rPr>
                <w:sz w:val="24"/>
                <w:szCs w:val="24"/>
              </w:rPr>
            </w:pPr>
          </w:p>
          <w:p w14:paraId="56673B45" w14:textId="77777777" w:rsidR="00A1120E" w:rsidRDefault="00A1120E" w:rsidP="00F03D5B">
            <w:pPr>
              <w:rPr>
                <w:sz w:val="24"/>
                <w:szCs w:val="24"/>
              </w:rPr>
            </w:pPr>
            <w:r>
              <w:rPr>
                <w:sz w:val="24"/>
                <w:szCs w:val="24"/>
              </w:rPr>
              <w:t>Commenter opines that even with this improved language,</w:t>
            </w:r>
            <w:r w:rsidRPr="00F03D5B">
              <w:rPr>
                <w:sz w:val="24"/>
                <w:szCs w:val="24"/>
              </w:rPr>
              <w:t xml:space="preserve"> </w:t>
            </w:r>
            <w:r>
              <w:rPr>
                <w:sz w:val="24"/>
                <w:szCs w:val="24"/>
              </w:rPr>
              <w:t>this</w:t>
            </w:r>
            <w:r w:rsidRPr="00F03D5B">
              <w:rPr>
                <w:sz w:val="24"/>
                <w:szCs w:val="24"/>
              </w:rPr>
              <w:t xml:space="preserve"> sectio</w:t>
            </w:r>
            <w:r>
              <w:rPr>
                <w:sz w:val="24"/>
                <w:szCs w:val="24"/>
              </w:rPr>
              <w:t>n</w:t>
            </w:r>
            <w:r w:rsidRPr="00F03D5B">
              <w:rPr>
                <w:sz w:val="24"/>
                <w:szCs w:val="24"/>
              </w:rPr>
              <w:t xml:space="preserve"> is fraught with the possibility of abuse and will</w:t>
            </w:r>
            <w:r>
              <w:rPr>
                <w:sz w:val="24"/>
                <w:szCs w:val="24"/>
              </w:rPr>
              <w:t xml:space="preserve"> </w:t>
            </w:r>
            <w:r w:rsidRPr="00F03D5B">
              <w:rPr>
                <w:sz w:val="24"/>
                <w:szCs w:val="24"/>
              </w:rPr>
              <w:t xml:space="preserve">undoubtedly significantly raise the costs associated with UR </w:t>
            </w:r>
            <w:proofErr w:type="gramStart"/>
            <w:r w:rsidRPr="00F03D5B">
              <w:rPr>
                <w:sz w:val="24"/>
                <w:szCs w:val="24"/>
              </w:rPr>
              <w:t>as a result of</w:t>
            </w:r>
            <w:proofErr w:type="gramEnd"/>
            <w:r w:rsidRPr="00F03D5B">
              <w:rPr>
                <w:sz w:val="24"/>
                <w:szCs w:val="24"/>
              </w:rPr>
              <w:t xml:space="preserve"> multiple, repeated requests. </w:t>
            </w:r>
            <w:r>
              <w:rPr>
                <w:sz w:val="24"/>
                <w:szCs w:val="24"/>
              </w:rPr>
              <w:t>Commenter shares</w:t>
            </w:r>
            <w:r w:rsidRPr="00F03D5B">
              <w:rPr>
                <w:sz w:val="24"/>
                <w:szCs w:val="24"/>
              </w:rPr>
              <w:t xml:space="preserve"> </w:t>
            </w:r>
            <w:r>
              <w:rPr>
                <w:sz w:val="24"/>
                <w:szCs w:val="24"/>
              </w:rPr>
              <w:t>two</w:t>
            </w:r>
            <w:r w:rsidRPr="00F03D5B">
              <w:rPr>
                <w:sz w:val="24"/>
                <w:szCs w:val="24"/>
              </w:rPr>
              <w:t xml:space="preserve"> recent actual case examples where "change in facts...." was utilized:</w:t>
            </w:r>
          </w:p>
          <w:p w14:paraId="5159A2E7" w14:textId="77777777" w:rsidR="00A1120E" w:rsidRPr="00F03D5B" w:rsidRDefault="00A1120E" w:rsidP="00F03D5B">
            <w:pPr>
              <w:rPr>
                <w:sz w:val="24"/>
                <w:szCs w:val="24"/>
              </w:rPr>
            </w:pPr>
          </w:p>
          <w:p w14:paraId="76CB53C7" w14:textId="77777777" w:rsidR="00A1120E" w:rsidRPr="00F03D5B" w:rsidRDefault="00A1120E" w:rsidP="00F03D5B">
            <w:pPr>
              <w:rPr>
                <w:b/>
                <w:bCs/>
                <w:sz w:val="24"/>
                <w:szCs w:val="24"/>
                <w:u w:val="single"/>
              </w:rPr>
            </w:pPr>
            <w:r w:rsidRPr="00F03D5B">
              <w:rPr>
                <w:b/>
                <w:bCs/>
                <w:sz w:val="24"/>
                <w:szCs w:val="24"/>
                <w:u w:val="single"/>
              </w:rPr>
              <w:t>Example #1</w:t>
            </w:r>
          </w:p>
          <w:p w14:paraId="7159EDA7" w14:textId="77777777" w:rsidR="00A1120E" w:rsidRPr="00F03D5B" w:rsidRDefault="00A1120E" w:rsidP="00F03D5B">
            <w:pPr>
              <w:rPr>
                <w:sz w:val="24"/>
                <w:szCs w:val="24"/>
              </w:rPr>
            </w:pPr>
            <w:r w:rsidRPr="00F03D5B">
              <w:rPr>
                <w:sz w:val="24"/>
                <w:szCs w:val="24"/>
              </w:rPr>
              <w:t>Request is submitted and non-certified</w:t>
            </w:r>
          </w:p>
          <w:p w14:paraId="21FF2352" w14:textId="77777777" w:rsidR="00A1120E" w:rsidRPr="00F03D5B" w:rsidRDefault="00A1120E" w:rsidP="00F03D5B">
            <w:pPr>
              <w:rPr>
                <w:sz w:val="24"/>
                <w:szCs w:val="24"/>
              </w:rPr>
            </w:pPr>
            <w:r w:rsidRPr="00F03D5B">
              <w:rPr>
                <w:sz w:val="24"/>
                <w:szCs w:val="24"/>
              </w:rPr>
              <w:t>Appeal is submitted and non-certified</w:t>
            </w:r>
          </w:p>
          <w:p w14:paraId="53FAB9CF" w14:textId="77777777" w:rsidR="00A1120E" w:rsidRDefault="00A1120E" w:rsidP="00F03D5B">
            <w:pPr>
              <w:rPr>
                <w:sz w:val="24"/>
                <w:szCs w:val="24"/>
              </w:rPr>
            </w:pPr>
            <w:r w:rsidRPr="00F03D5B">
              <w:rPr>
                <w:sz w:val="24"/>
                <w:szCs w:val="24"/>
              </w:rPr>
              <w:t>Immediate response is re-submission of request as "change in facts material to the basis...."</w:t>
            </w:r>
          </w:p>
          <w:p w14:paraId="54B71CCE" w14:textId="77777777" w:rsidR="00A1120E" w:rsidRPr="00F03D5B" w:rsidRDefault="00A1120E" w:rsidP="00F03D5B">
            <w:pPr>
              <w:rPr>
                <w:sz w:val="24"/>
                <w:szCs w:val="24"/>
              </w:rPr>
            </w:pPr>
          </w:p>
          <w:p w14:paraId="0FD8E62D" w14:textId="77777777" w:rsidR="00A1120E" w:rsidRPr="00F03D5B" w:rsidRDefault="00A1120E" w:rsidP="00F03D5B">
            <w:pPr>
              <w:rPr>
                <w:b/>
                <w:bCs/>
                <w:sz w:val="24"/>
                <w:szCs w:val="24"/>
                <w:u w:val="single"/>
              </w:rPr>
            </w:pPr>
            <w:r w:rsidRPr="00F03D5B">
              <w:rPr>
                <w:b/>
                <w:bCs/>
                <w:sz w:val="24"/>
                <w:szCs w:val="24"/>
                <w:u w:val="single"/>
              </w:rPr>
              <w:t>Example #2</w:t>
            </w:r>
          </w:p>
          <w:p w14:paraId="0F030FF0" w14:textId="77777777" w:rsidR="00A1120E" w:rsidRPr="00F03D5B" w:rsidRDefault="00A1120E" w:rsidP="00F03D5B">
            <w:pPr>
              <w:rPr>
                <w:sz w:val="24"/>
                <w:szCs w:val="24"/>
              </w:rPr>
            </w:pPr>
            <w:r w:rsidRPr="00F03D5B">
              <w:rPr>
                <w:sz w:val="24"/>
                <w:szCs w:val="24"/>
              </w:rPr>
              <w:t>11/4/24 - Request for additional days in a rehab program non-certified</w:t>
            </w:r>
          </w:p>
          <w:p w14:paraId="03871786" w14:textId="77777777" w:rsidR="00A1120E" w:rsidRPr="00F03D5B" w:rsidRDefault="00A1120E" w:rsidP="00F03D5B">
            <w:pPr>
              <w:rPr>
                <w:sz w:val="24"/>
                <w:szCs w:val="24"/>
              </w:rPr>
            </w:pPr>
            <w:r w:rsidRPr="00F03D5B">
              <w:rPr>
                <w:sz w:val="24"/>
                <w:szCs w:val="24"/>
              </w:rPr>
              <w:lastRenderedPageBreak/>
              <w:t>11/7/24 - appeal/"change in facts material...." submitted</w:t>
            </w:r>
          </w:p>
          <w:p w14:paraId="709E1F08" w14:textId="77777777" w:rsidR="00A1120E" w:rsidRPr="00F03D5B" w:rsidRDefault="00A1120E" w:rsidP="00F03D5B">
            <w:pPr>
              <w:rPr>
                <w:sz w:val="24"/>
                <w:szCs w:val="24"/>
              </w:rPr>
            </w:pPr>
            <w:r w:rsidRPr="00F03D5B">
              <w:rPr>
                <w:sz w:val="24"/>
                <w:szCs w:val="24"/>
              </w:rPr>
              <w:t>11/14/24 - request again non-certified</w:t>
            </w:r>
          </w:p>
          <w:p w14:paraId="7D196E50" w14:textId="77777777" w:rsidR="00A1120E" w:rsidRPr="00F03D5B" w:rsidRDefault="00A1120E" w:rsidP="00F03D5B">
            <w:pPr>
              <w:rPr>
                <w:sz w:val="24"/>
                <w:szCs w:val="24"/>
              </w:rPr>
            </w:pPr>
            <w:r w:rsidRPr="00F03D5B">
              <w:rPr>
                <w:sz w:val="24"/>
                <w:szCs w:val="24"/>
              </w:rPr>
              <w:t>1/14/25 - IMR upholds 11/4/24 non-certification</w:t>
            </w:r>
          </w:p>
          <w:p w14:paraId="53A9EF5E" w14:textId="77777777" w:rsidR="00A1120E" w:rsidRDefault="00A1120E" w:rsidP="00F03D5B">
            <w:pPr>
              <w:rPr>
                <w:sz w:val="24"/>
                <w:szCs w:val="24"/>
              </w:rPr>
            </w:pPr>
            <w:r w:rsidRPr="00F03D5B">
              <w:rPr>
                <w:sz w:val="24"/>
                <w:szCs w:val="24"/>
              </w:rPr>
              <w:t>1/29/25 - "change in facts material...." submitted in response to and challenging IMR</w:t>
            </w:r>
          </w:p>
          <w:p w14:paraId="3950D02D" w14:textId="77777777" w:rsidR="00A1120E" w:rsidRPr="00F03D5B" w:rsidRDefault="00A1120E" w:rsidP="00F03D5B">
            <w:pPr>
              <w:rPr>
                <w:sz w:val="24"/>
                <w:szCs w:val="24"/>
              </w:rPr>
            </w:pPr>
          </w:p>
          <w:p w14:paraId="6C4F1ED1" w14:textId="77777777" w:rsidR="00A1120E" w:rsidRDefault="00A1120E" w:rsidP="00F03D5B">
            <w:pPr>
              <w:rPr>
                <w:sz w:val="24"/>
                <w:szCs w:val="24"/>
              </w:rPr>
            </w:pPr>
            <w:r w:rsidRPr="00F03D5B">
              <w:rPr>
                <w:sz w:val="24"/>
                <w:szCs w:val="24"/>
              </w:rPr>
              <w:t>(This case was more complicated than reflected in the timeline but does illustrate how "change in material facts"</w:t>
            </w:r>
            <w:r>
              <w:rPr>
                <w:sz w:val="24"/>
                <w:szCs w:val="24"/>
              </w:rPr>
              <w:t xml:space="preserve"> </w:t>
            </w:r>
            <w:r w:rsidRPr="00F03D5B">
              <w:rPr>
                <w:sz w:val="24"/>
                <w:szCs w:val="24"/>
              </w:rPr>
              <w:t>is currently being used)</w:t>
            </w:r>
            <w:r>
              <w:rPr>
                <w:sz w:val="24"/>
                <w:szCs w:val="24"/>
              </w:rPr>
              <w:t>.</w:t>
            </w:r>
          </w:p>
          <w:p w14:paraId="325E3B47" w14:textId="77777777" w:rsidR="00A1120E" w:rsidRPr="00F03D5B" w:rsidRDefault="00A1120E" w:rsidP="00F03D5B">
            <w:pPr>
              <w:rPr>
                <w:sz w:val="24"/>
                <w:szCs w:val="24"/>
              </w:rPr>
            </w:pPr>
          </w:p>
          <w:p w14:paraId="6414D64D" w14:textId="77777777" w:rsidR="00A1120E" w:rsidRPr="00F03D5B" w:rsidRDefault="00A1120E" w:rsidP="00F03D5B">
            <w:pPr>
              <w:rPr>
                <w:sz w:val="24"/>
                <w:szCs w:val="24"/>
              </w:rPr>
            </w:pPr>
            <w:proofErr w:type="gramStart"/>
            <w:r>
              <w:rPr>
                <w:sz w:val="24"/>
                <w:szCs w:val="24"/>
              </w:rPr>
              <w:t>Commenter opines</w:t>
            </w:r>
            <w:proofErr w:type="gramEnd"/>
            <w:r>
              <w:rPr>
                <w:sz w:val="24"/>
                <w:szCs w:val="24"/>
              </w:rPr>
              <w:t xml:space="preserve"> that</w:t>
            </w:r>
            <w:r w:rsidRPr="00F03D5B">
              <w:rPr>
                <w:sz w:val="24"/>
                <w:szCs w:val="24"/>
              </w:rPr>
              <w:t xml:space="preserve"> this section can potentially result in an almost endless number of new requests as each purported</w:t>
            </w:r>
            <w:r>
              <w:rPr>
                <w:sz w:val="24"/>
                <w:szCs w:val="24"/>
              </w:rPr>
              <w:t xml:space="preserve"> </w:t>
            </w:r>
            <w:r w:rsidRPr="00F03D5B">
              <w:rPr>
                <w:sz w:val="24"/>
                <w:szCs w:val="24"/>
              </w:rPr>
              <w:t>"change in material facts" is submitted - with each requiring a UR determination by a physician reviewer. Under</w:t>
            </w:r>
          </w:p>
          <w:p w14:paraId="0E6E3B11" w14:textId="77777777" w:rsidR="00A1120E" w:rsidRPr="00F03D5B" w:rsidRDefault="00A1120E" w:rsidP="00F03D5B">
            <w:pPr>
              <w:rPr>
                <w:sz w:val="24"/>
                <w:szCs w:val="24"/>
              </w:rPr>
            </w:pPr>
            <w:r w:rsidRPr="00F03D5B">
              <w:rPr>
                <w:sz w:val="24"/>
                <w:szCs w:val="24"/>
              </w:rPr>
              <w:t>this section, there is no limit to how many "bites at the apple" the requesting physician may get in dealing with</w:t>
            </w:r>
            <w:r>
              <w:rPr>
                <w:sz w:val="24"/>
                <w:szCs w:val="24"/>
              </w:rPr>
              <w:t xml:space="preserve"> </w:t>
            </w:r>
            <w:r w:rsidRPr="00F03D5B">
              <w:rPr>
                <w:sz w:val="24"/>
                <w:szCs w:val="24"/>
              </w:rPr>
              <w:t>the same request when not infrequently, the "change" is nothing more than something like the fact that the</w:t>
            </w:r>
            <w:r>
              <w:rPr>
                <w:sz w:val="24"/>
                <w:szCs w:val="24"/>
              </w:rPr>
              <w:t xml:space="preserve"> </w:t>
            </w:r>
            <w:r w:rsidRPr="00F03D5B">
              <w:rPr>
                <w:sz w:val="24"/>
                <w:szCs w:val="24"/>
              </w:rPr>
              <w:t xml:space="preserve">patient had 18 PT visits...not 12". </w:t>
            </w:r>
            <w:r>
              <w:rPr>
                <w:sz w:val="24"/>
                <w:szCs w:val="24"/>
              </w:rPr>
              <w:t xml:space="preserve">Commenter questions </w:t>
            </w:r>
            <w:r>
              <w:rPr>
                <w:sz w:val="24"/>
                <w:szCs w:val="24"/>
              </w:rPr>
              <w:lastRenderedPageBreak/>
              <w:t>if it is</w:t>
            </w:r>
            <w:r w:rsidRPr="00F03D5B">
              <w:rPr>
                <w:sz w:val="24"/>
                <w:szCs w:val="24"/>
              </w:rPr>
              <w:t xml:space="preserve"> reasonable or intended that this process of repeated requests can</w:t>
            </w:r>
          </w:p>
          <w:p w14:paraId="35DCAEA7" w14:textId="77777777" w:rsidR="00A1120E" w:rsidRDefault="00A1120E" w:rsidP="00F03D5B">
            <w:pPr>
              <w:rPr>
                <w:sz w:val="24"/>
                <w:szCs w:val="24"/>
              </w:rPr>
            </w:pPr>
            <w:r w:rsidRPr="00F03D5B">
              <w:rPr>
                <w:sz w:val="24"/>
                <w:szCs w:val="24"/>
              </w:rPr>
              <w:t>continue to even immediately challenge an IMR determination?</w:t>
            </w:r>
          </w:p>
          <w:p w14:paraId="6E250E56" w14:textId="77777777" w:rsidR="00A1120E" w:rsidRPr="00F03D5B" w:rsidRDefault="00A1120E" w:rsidP="00F03D5B">
            <w:pPr>
              <w:rPr>
                <w:sz w:val="24"/>
                <w:szCs w:val="24"/>
              </w:rPr>
            </w:pPr>
          </w:p>
          <w:p w14:paraId="1EA3F8FF" w14:textId="77777777" w:rsidR="00A1120E" w:rsidRPr="00F03D5B" w:rsidRDefault="00A1120E" w:rsidP="00F03D5B">
            <w:pPr>
              <w:rPr>
                <w:sz w:val="24"/>
                <w:szCs w:val="24"/>
              </w:rPr>
            </w:pPr>
            <w:r>
              <w:rPr>
                <w:sz w:val="24"/>
                <w:szCs w:val="24"/>
              </w:rPr>
              <w:t>Commenter states</w:t>
            </w:r>
            <w:r w:rsidRPr="00F03D5B">
              <w:rPr>
                <w:sz w:val="24"/>
                <w:szCs w:val="24"/>
              </w:rPr>
              <w:t xml:space="preserve"> that this section is intended to provide for the situation when after some </w:t>
            </w:r>
            <w:proofErr w:type="gramStart"/>
            <w:r w:rsidRPr="00F03D5B">
              <w:rPr>
                <w:sz w:val="24"/>
                <w:szCs w:val="24"/>
              </w:rPr>
              <w:t>period of time</w:t>
            </w:r>
            <w:proofErr w:type="gramEnd"/>
            <w:r w:rsidRPr="00F03D5B">
              <w:rPr>
                <w:sz w:val="24"/>
                <w:szCs w:val="24"/>
              </w:rPr>
              <w:t xml:space="preserve"> within</w:t>
            </w:r>
          </w:p>
          <w:p w14:paraId="13941CF1" w14:textId="77777777" w:rsidR="00A1120E" w:rsidRDefault="00A1120E" w:rsidP="00F03D5B">
            <w:pPr>
              <w:rPr>
                <w:b/>
                <w:bCs/>
                <w:i/>
                <w:iCs/>
                <w:sz w:val="24"/>
                <w:szCs w:val="24"/>
              </w:rPr>
            </w:pPr>
            <w:r w:rsidRPr="00F03D5B">
              <w:rPr>
                <w:sz w:val="24"/>
                <w:szCs w:val="24"/>
              </w:rPr>
              <w:t>the 12 months that there is in fact a material change in the patient's condition or "facts"</w:t>
            </w:r>
            <w:r>
              <w:rPr>
                <w:sz w:val="24"/>
                <w:szCs w:val="24"/>
              </w:rPr>
              <w:t xml:space="preserve"> but states</w:t>
            </w:r>
            <w:r w:rsidRPr="00F03D5B">
              <w:rPr>
                <w:sz w:val="24"/>
                <w:szCs w:val="24"/>
              </w:rPr>
              <w:t xml:space="preserve"> </w:t>
            </w:r>
            <w:proofErr w:type="gramStart"/>
            <w:r w:rsidRPr="00F03D5B">
              <w:rPr>
                <w:sz w:val="24"/>
                <w:szCs w:val="24"/>
              </w:rPr>
              <w:t>that</w:t>
            </w:r>
            <w:proofErr w:type="gramEnd"/>
            <w:r w:rsidRPr="00F03D5B">
              <w:rPr>
                <w:sz w:val="24"/>
                <w:szCs w:val="24"/>
              </w:rPr>
              <w:t xml:space="preserve"> is not how it is</w:t>
            </w:r>
            <w:r>
              <w:rPr>
                <w:sz w:val="24"/>
                <w:szCs w:val="24"/>
              </w:rPr>
              <w:t xml:space="preserve"> </w:t>
            </w:r>
            <w:r w:rsidRPr="00F03D5B">
              <w:rPr>
                <w:sz w:val="24"/>
                <w:szCs w:val="24"/>
              </w:rPr>
              <w:t>being used when each determination is followed rapidly by a submission of a new "change in material facts"</w:t>
            </w:r>
            <w:r>
              <w:rPr>
                <w:sz w:val="24"/>
                <w:szCs w:val="24"/>
              </w:rPr>
              <w:t xml:space="preserve"> </w:t>
            </w:r>
            <w:r w:rsidRPr="00F03D5B">
              <w:rPr>
                <w:sz w:val="24"/>
                <w:szCs w:val="24"/>
              </w:rPr>
              <w:t xml:space="preserve">request. </w:t>
            </w:r>
            <w:r>
              <w:rPr>
                <w:b/>
                <w:bCs/>
                <w:i/>
                <w:iCs/>
                <w:sz w:val="24"/>
                <w:szCs w:val="24"/>
              </w:rPr>
              <w:t>Commenter notes that t</w:t>
            </w:r>
            <w:r w:rsidRPr="00F03D5B">
              <w:rPr>
                <w:b/>
                <w:bCs/>
                <w:i/>
                <w:iCs/>
                <w:sz w:val="24"/>
                <w:szCs w:val="24"/>
              </w:rPr>
              <w:t xml:space="preserve">his tactic is already being utilized by </w:t>
            </w:r>
            <w:proofErr w:type="gramStart"/>
            <w:r w:rsidRPr="00F03D5B">
              <w:rPr>
                <w:b/>
                <w:bCs/>
                <w:i/>
                <w:iCs/>
                <w:sz w:val="24"/>
                <w:szCs w:val="24"/>
              </w:rPr>
              <w:t>a number of</w:t>
            </w:r>
            <w:proofErr w:type="gramEnd"/>
            <w:r w:rsidRPr="00F03D5B">
              <w:rPr>
                <w:b/>
                <w:bCs/>
                <w:i/>
                <w:iCs/>
                <w:sz w:val="24"/>
                <w:szCs w:val="24"/>
              </w:rPr>
              <w:t xml:space="preserve"> physician groups.</w:t>
            </w:r>
          </w:p>
          <w:p w14:paraId="3426F5E9" w14:textId="77777777" w:rsidR="00A1120E" w:rsidRPr="00F03D5B" w:rsidRDefault="00A1120E" w:rsidP="00F03D5B">
            <w:pPr>
              <w:rPr>
                <w:sz w:val="24"/>
                <w:szCs w:val="24"/>
              </w:rPr>
            </w:pPr>
          </w:p>
          <w:p w14:paraId="55B4B380" w14:textId="77777777" w:rsidR="00A1120E" w:rsidRPr="00F03D5B" w:rsidRDefault="00A1120E" w:rsidP="00F03D5B">
            <w:pPr>
              <w:rPr>
                <w:sz w:val="24"/>
                <w:szCs w:val="24"/>
              </w:rPr>
            </w:pPr>
            <w:r>
              <w:rPr>
                <w:sz w:val="24"/>
                <w:szCs w:val="24"/>
              </w:rPr>
              <w:t>Commenter opines that the</w:t>
            </w:r>
            <w:r w:rsidRPr="00F03D5B">
              <w:rPr>
                <w:sz w:val="24"/>
                <w:szCs w:val="24"/>
              </w:rPr>
              <w:t xml:space="preserve"> "documentation of such change" as referenced in the proposed guideline should be required to be in a</w:t>
            </w:r>
          </w:p>
          <w:p w14:paraId="105716C3" w14:textId="77777777" w:rsidR="00A1120E" w:rsidRPr="00F03D5B" w:rsidRDefault="00A1120E" w:rsidP="00F03D5B">
            <w:pPr>
              <w:rPr>
                <w:sz w:val="24"/>
                <w:szCs w:val="24"/>
              </w:rPr>
            </w:pPr>
            <w:r w:rsidRPr="00F03D5B">
              <w:rPr>
                <w:sz w:val="24"/>
                <w:szCs w:val="24"/>
              </w:rPr>
              <w:t>specific paragraph or section of the report labeled as "change in facts material to the basis of the prior denial of</w:t>
            </w:r>
            <w:r>
              <w:rPr>
                <w:sz w:val="24"/>
                <w:szCs w:val="24"/>
              </w:rPr>
              <w:t xml:space="preserve"> </w:t>
            </w:r>
            <w:r w:rsidRPr="00F03D5B">
              <w:rPr>
                <w:sz w:val="24"/>
                <w:szCs w:val="24"/>
              </w:rPr>
              <w:t xml:space="preserve">treatment" and the requesting physician should be required to clearly articulate how/why this information </w:t>
            </w:r>
            <w:r w:rsidRPr="00F03D5B">
              <w:rPr>
                <w:sz w:val="24"/>
                <w:szCs w:val="24"/>
              </w:rPr>
              <w:lastRenderedPageBreak/>
              <w:t>would</w:t>
            </w:r>
            <w:r>
              <w:rPr>
                <w:sz w:val="24"/>
                <w:szCs w:val="24"/>
              </w:rPr>
              <w:t xml:space="preserve"> </w:t>
            </w:r>
            <w:r w:rsidRPr="00F03D5B">
              <w:rPr>
                <w:sz w:val="24"/>
                <w:szCs w:val="24"/>
              </w:rPr>
              <w:t xml:space="preserve">clearly justify a change or reconsideration of the prior determination. And </w:t>
            </w:r>
            <w:proofErr w:type="gramStart"/>
            <w:r w:rsidRPr="00F03D5B">
              <w:rPr>
                <w:sz w:val="24"/>
                <w:szCs w:val="24"/>
              </w:rPr>
              <w:t>similar to</w:t>
            </w:r>
            <w:proofErr w:type="gramEnd"/>
            <w:r w:rsidRPr="00F03D5B">
              <w:rPr>
                <w:sz w:val="24"/>
                <w:szCs w:val="24"/>
              </w:rPr>
              <w:t xml:space="preserve"> how a request for</w:t>
            </w:r>
            <w:r>
              <w:rPr>
                <w:sz w:val="24"/>
                <w:szCs w:val="24"/>
              </w:rPr>
              <w:t xml:space="preserve"> </w:t>
            </w:r>
            <w:r w:rsidRPr="00F03D5B">
              <w:rPr>
                <w:sz w:val="24"/>
                <w:szCs w:val="24"/>
              </w:rPr>
              <w:t xml:space="preserve">"expedited review" is </w:t>
            </w:r>
            <w:proofErr w:type="gramStart"/>
            <w:r w:rsidRPr="00F03D5B">
              <w:rPr>
                <w:sz w:val="24"/>
                <w:szCs w:val="24"/>
              </w:rPr>
              <w:t>current</w:t>
            </w:r>
            <w:proofErr w:type="gramEnd"/>
            <w:r w:rsidRPr="00F03D5B">
              <w:rPr>
                <w:sz w:val="24"/>
                <w:szCs w:val="24"/>
              </w:rPr>
              <w:t xml:space="preserve"> handled within the UR Guidelines, if the facts are not "material" there should be no</w:t>
            </w:r>
          </w:p>
          <w:p w14:paraId="7810E179" w14:textId="77777777" w:rsidR="00A1120E" w:rsidRDefault="00A1120E" w:rsidP="00F03D5B">
            <w:pPr>
              <w:rPr>
                <w:sz w:val="24"/>
                <w:szCs w:val="24"/>
              </w:rPr>
            </w:pPr>
            <w:r w:rsidRPr="00F03D5B">
              <w:rPr>
                <w:sz w:val="24"/>
                <w:szCs w:val="24"/>
              </w:rPr>
              <w:t>requirement for another physician review and formal UR determination.</w:t>
            </w:r>
          </w:p>
          <w:p w14:paraId="3AA6C65C" w14:textId="77777777" w:rsidR="00A1120E" w:rsidRPr="00D9316E" w:rsidRDefault="00A1120E" w:rsidP="00B34917">
            <w:pPr>
              <w:rPr>
                <w:sz w:val="24"/>
                <w:szCs w:val="24"/>
              </w:rPr>
            </w:pPr>
          </w:p>
        </w:tc>
        <w:tc>
          <w:tcPr>
            <w:tcW w:w="2677" w:type="dxa"/>
          </w:tcPr>
          <w:p w14:paraId="2B148460" w14:textId="77777777" w:rsidR="00A1120E" w:rsidRDefault="00A1120E" w:rsidP="00B318DB">
            <w:pPr>
              <w:rPr>
                <w:sz w:val="24"/>
                <w:szCs w:val="24"/>
              </w:rPr>
            </w:pPr>
            <w:r>
              <w:rPr>
                <w:sz w:val="24"/>
                <w:szCs w:val="24"/>
              </w:rPr>
              <w:lastRenderedPageBreak/>
              <w:t>Alan E. Randle, MD</w:t>
            </w:r>
          </w:p>
          <w:p w14:paraId="4D271F41" w14:textId="77777777" w:rsidR="00A1120E" w:rsidRDefault="00A1120E" w:rsidP="00B318DB">
            <w:pPr>
              <w:rPr>
                <w:sz w:val="24"/>
                <w:szCs w:val="24"/>
              </w:rPr>
            </w:pPr>
            <w:r>
              <w:rPr>
                <w:sz w:val="24"/>
                <w:szCs w:val="24"/>
              </w:rPr>
              <w:t>April 22, 2025</w:t>
            </w:r>
          </w:p>
          <w:p w14:paraId="70E6EC48" w14:textId="77777777" w:rsidR="00A1120E" w:rsidRPr="00D9316E" w:rsidRDefault="00A1120E" w:rsidP="00B318DB">
            <w:pPr>
              <w:rPr>
                <w:sz w:val="24"/>
                <w:szCs w:val="24"/>
              </w:rPr>
            </w:pPr>
            <w:r>
              <w:rPr>
                <w:sz w:val="24"/>
                <w:szCs w:val="24"/>
              </w:rPr>
              <w:t>Written Comment</w:t>
            </w:r>
          </w:p>
        </w:tc>
        <w:tc>
          <w:tcPr>
            <w:tcW w:w="2903" w:type="dxa"/>
          </w:tcPr>
          <w:p w14:paraId="02DB2FD0" w14:textId="52ECE871" w:rsidR="002B2E6E" w:rsidRDefault="00794175" w:rsidP="00B318DB">
            <w:pPr>
              <w:rPr>
                <w:sz w:val="24"/>
                <w:szCs w:val="24"/>
              </w:rPr>
            </w:pPr>
            <w:r>
              <w:rPr>
                <w:sz w:val="24"/>
                <w:szCs w:val="24"/>
              </w:rPr>
              <w:t xml:space="preserve">Disagree. </w:t>
            </w:r>
            <w:r w:rsidR="000C4BD2">
              <w:rPr>
                <w:sz w:val="24"/>
                <w:szCs w:val="24"/>
              </w:rPr>
              <w:t xml:space="preserve">The proposal is not meant to add any extra requirement to the law. Existing law already requires UR </w:t>
            </w:r>
            <w:r w:rsidR="002B2E6E">
              <w:rPr>
                <w:sz w:val="24"/>
                <w:szCs w:val="24"/>
              </w:rPr>
              <w:t xml:space="preserve">of repeat requests where such request is supported by a documented change in facts that is material to the prior UR denial or modification. </w:t>
            </w:r>
          </w:p>
          <w:p w14:paraId="66038708" w14:textId="320D4BF6" w:rsidR="00A1120E" w:rsidRPr="00D9316E" w:rsidRDefault="000C4BD2" w:rsidP="00B318DB">
            <w:pPr>
              <w:rPr>
                <w:sz w:val="24"/>
                <w:szCs w:val="24"/>
              </w:rPr>
            </w:pPr>
            <w:r>
              <w:rPr>
                <w:sz w:val="24"/>
                <w:szCs w:val="24"/>
              </w:rPr>
              <w:t xml:space="preserve">This proposal simply bridges the gap between </w:t>
            </w:r>
            <w:r w:rsidR="002B2E6E">
              <w:rPr>
                <w:sz w:val="24"/>
                <w:szCs w:val="24"/>
              </w:rPr>
              <w:t xml:space="preserve">UR of these </w:t>
            </w:r>
            <w:r>
              <w:rPr>
                <w:sz w:val="24"/>
                <w:szCs w:val="24"/>
              </w:rPr>
              <w:t xml:space="preserve">repeat requests </w:t>
            </w:r>
            <w:r w:rsidR="002B2E6E">
              <w:rPr>
                <w:sz w:val="24"/>
                <w:szCs w:val="24"/>
              </w:rPr>
              <w:lastRenderedPageBreak/>
              <w:t xml:space="preserve">and the type of reviewer qualified to modify or deny such requests, which aligns with existing law on the topic.  </w:t>
            </w:r>
          </w:p>
        </w:tc>
        <w:tc>
          <w:tcPr>
            <w:tcW w:w="2325" w:type="dxa"/>
          </w:tcPr>
          <w:p w14:paraId="306027EE" w14:textId="442535D8" w:rsidR="00A1120E" w:rsidRPr="00D9316E" w:rsidRDefault="002B2E6E" w:rsidP="00B318DB">
            <w:pPr>
              <w:rPr>
                <w:sz w:val="24"/>
                <w:szCs w:val="24"/>
              </w:rPr>
            </w:pPr>
            <w:r>
              <w:rPr>
                <w:sz w:val="24"/>
                <w:szCs w:val="24"/>
              </w:rPr>
              <w:lastRenderedPageBreak/>
              <w:t>None.</w:t>
            </w:r>
          </w:p>
        </w:tc>
      </w:tr>
      <w:tr w:rsidR="00A1120E" w:rsidRPr="00D9316E" w14:paraId="03530F2D" w14:textId="77777777" w:rsidTr="00296934">
        <w:trPr>
          <w:trHeight w:val="100"/>
        </w:trPr>
        <w:tc>
          <w:tcPr>
            <w:tcW w:w="2088" w:type="dxa"/>
          </w:tcPr>
          <w:p w14:paraId="40B98D39" w14:textId="5C874B38" w:rsidR="00A1120E" w:rsidRPr="00D9316E" w:rsidRDefault="00A1120E" w:rsidP="00163278">
            <w:pPr>
              <w:rPr>
                <w:b/>
                <w:bCs/>
                <w:sz w:val="24"/>
                <w:szCs w:val="24"/>
              </w:rPr>
            </w:pPr>
            <w:r>
              <w:rPr>
                <w:b/>
                <w:bCs/>
                <w:sz w:val="24"/>
                <w:szCs w:val="24"/>
              </w:rPr>
              <w:lastRenderedPageBreak/>
              <w:t>9792.9.2(a)(2)(B)</w:t>
            </w:r>
          </w:p>
        </w:tc>
        <w:tc>
          <w:tcPr>
            <w:tcW w:w="3960" w:type="dxa"/>
          </w:tcPr>
          <w:p w14:paraId="296B9634" w14:textId="77777777" w:rsidR="00A1120E" w:rsidRPr="000A1971" w:rsidRDefault="00A1120E" w:rsidP="000A1971">
            <w:pPr>
              <w:spacing w:after="120"/>
              <w:rPr>
                <w:sz w:val="24"/>
                <w:szCs w:val="24"/>
              </w:rPr>
            </w:pPr>
            <w:r>
              <w:rPr>
                <w:sz w:val="24"/>
                <w:szCs w:val="24"/>
              </w:rPr>
              <w:t>Commenter notes that this section require</w:t>
            </w:r>
            <w:r w:rsidRPr="000A1971">
              <w:rPr>
                <w:sz w:val="24"/>
                <w:szCs w:val="24"/>
              </w:rPr>
              <w:t xml:space="preserve">s that a physician reviewer must review an RFA where the box is </w:t>
            </w:r>
            <w:proofErr w:type="gramStart"/>
            <w:r w:rsidRPr="000A1971">
              <w:rPr>
                <w:sz w:val="24"/>
                <w:szCs w:val="24"/>
              </w:rPr>
              <w:t>checked that</w:t>
            </w:r>
            <w:proofErr w:type="gramEnd"/>
            <w:r w:rsidRPr="000A1971">
              <w:rPr>
                <w:sz w:val="24"/>
                <w:szCs w:val="24"/>
              </w:rPr>
              <w:t xml:space="preserve"> indicates that there is a change in facts material to the basis of the prior utilization review decision. </w:t>
            </w:r>
          </w:p>
          <w:p w14:paraId="1F6E2235" w14:textId="77777777" w:rsidR="00A1120E" w:rsidRPr="000A1971" w:rsidRDefault="00A1120E" w:rsidP="000A1971">
            <w:pPr>
              <w:spacing w:after="120"/>
              <w:rPr>
                <w:sz w:val="24"/>
                <w:szCs w:val="24"/>
              </w:rPr>
            </w:pPr>
            <w:proofErr w:type="gramStart"/>
            <w:r>
              <w:rPr>
                <w:sz w:val="24"/>
                <w:szCs w:val="24"/>
              </w:rPr>
              <w:t>Commenter recommends</w:t>
            </w:r>
            <w:proofErr w:type="gramEnd"/>
            <w:r w:rsidRPr="000A1971">
              <w:rPr>
                <w:sz w:val="24"/>
                <w:szCs w:val="24"/>
              </w:rPr>
              <w:t xml:space="preserve"> that non-physician reviewers, such as nurses, be permitted to review and certify these types of requests, in line with the other regulatory requirements and limitations. If the non-physician reviewer is not able to certify the request, then the request would be escalated to the physician reviewer. </w:t>
            </w:r>
          </w:p>
          <w:p w14:paraId="5F231282" w14:textId="77777777" w:rsidR="00A1120E" w:rsidRPr="000A1971" w:rsidRDefault="00A1120E" w:rsidP="000A1971">
            <w:pPr>
              <w:spacing w:after="120"/>
              <w:rPr>
                <w:sz w:val="24"/>
                <w:szCs w:val="24"/>
              </w:rPr>
            </w:pPr>
            <w:r>
              <w:rPr>
                <w:sz w:val="24"/>
                <w:szCs w:val="24"/>
              </w:rPr>
              <w:t>Commenter recommends the following revised language</w:t>
            </w:r>
            <w:r w:rsidRPr="000A1971">
              <w:rPr>
                <w:sz w:val="24"/>
                <w:szCs w:val="24"/>
              </w:rPr>
              <w:t xml:space="preserve">: </w:t>
            </w:r>
          </w:p>
          <w:p w14:paraId="5F89FB76" w14:textId="77777777" w:rsidR="00A1120E" w:rsidRPr="00D9316E" w:rsidRDefault="00A1120E" w:rsidP="000A1971">
            <w:pPr>
              <w:spacing w:after="120"/>
              <w:rPr>
                <w:sz w:val="24"/>
                <w:szCs w:val="24"/>
              </w:rPr>
            </w:pPr>
            <w:r w:rsidRPr="000A1971">
              <w:rPr>
                <w:sz w:val="24"/>
                <w:szCs w:val="24"/>
              </w:rPr>
              <w:lastRenderedPageBreak/>
              <w:t>(B)</w:t>
            </w:r>
            <w:r>
              <w:rPr>
                <w:sz w:val="24"/>
                <w:szCs w:val="24"/>
              </w:rPr>
              <w:t>…</w:t>
            </w:r>
            <w:r w:rsidRPr="000A1971">
              <w:rPr>
                <w:sz w:val="24"/>
                <w:szCs w:val="24"/>
              </w:rPr>
              <w:t xml:space="preserve"> Such a request must </w:t>
            </w:r>
            <w:proofErr w:type="gramStart"/>
            <w:r w:rsidRPr="000A1971">
              <w:rPr>
                <w:sz w:val="24"/>
                <w:szCs w:val="24"/>
              </w:rPr>
              <w:t>be in compliance with</w:t>
            </w:r>
            <w:proofErr w:type="gramEnd"/>
            <w:r w:rsidRPr="000A1971">
              <w:rPr>
                <w:sz w:val="24"/>
                <w:szCs w:val="24"/>
              </w:rPr>
              <w:t xml:space="preserve"> applicable requirements as set forth in section 9792.9.4 and section 9792.9.5.</w:t>
            </w:r>
          </w:p>
        </w:tc>
        <w:tc>
          <w:tcPr>
            <w:tcW w:w="2677" w:type="dxa"/>
          </w:tcPr>
          <w:p w14:paraId="4B80CFD5" w14:textId="77777777" w:rsidR="00A1120E" w:rsidRDefault="00A1120E" w:rsidP="00CE73AB">
            <w:pPr>
              <w:rPr>
                <w:sz w:val="24"/>
                <w:szCs w:val="24"/>
              </w:rPr>
            </w:pPr>
            <w:r>
              <w:rPr>
                <w:sz w:val="24"/>
                <w:szCs w:val="24"/>
              </w:rPr>
              <w:lastRenderedPageBreak/>
              <w:t>Ben Roberts</w:t>
            </w:r>
          </w:p>
          <w:p w14:paraId="27B202C9" w14:textId="77777777" w:rsidR="00A1120E" w:rsidRDefault="00A1120E" w:rsidP="00CE73AB">
            <w:pPr>
              <w:rPr>
                <w:sz w:val="24"/>
                <w:szCs w:val="24"/>
              </w:rPr>
            </w:pPr>
            <w:r>
              <w:rPr>
                <w:sz w:val="24"/>
                <w:szCs w:val="24"/>
              </w:rPr>
              <w:t>Vice President</w:t>
            </w:r>
          </w:p>
          <w:p w14:paraId="73219BC7" w14:textId="77777777" w:rsidR="00A1120E" w:rsidRDefault="00A1120E" w:rsidP="00CE73AB">
            <w:pPr>
              <w:rPr>
                <w:sz w:val="24"/>
                <w:szCs w:val="24"/>
              </w:rPr>
            </w:pPr>
            <w:r>
              <w:rPr>
                <w:sz w:val="24"/>
                <w:szCs w:val="24"/>
              </w:rPr>
              <w:t>Utilization Review</w:t>
            </w:r>
          </w:p>
          <w:p w14:paraId="6B621B6C" w14:textId="77777777" w:rsidR="00A1120E" w:rsidRDefault="00A1120E" w:rsidP="00CE73AB">
            <w:pPr>
              <w:rPr>
                <w:sz w:val="24"/>
                <w:szCs w:val="24"/>
              </w:rPr>
            </w:pPr>
            <w:r>
              <w:rPr>
                <w:sz w:val="24"/>
                <w:szCs w:val="24"/>
              </w:rPr>
              <w:t>Genex</w:t>
            </w:r>
          </w:p>
          <w:p w14:paraId="2DC3016F" w14:textId="77777777" w:rsidR="00A1120E" w:rsidRDefault="00A1120E" w:rsidP="00CE73AB">
            <w:pPr>
              <w:rPr>
                <w:sz w:val="24"/>
                <w:szCs w:val="24"/>
              </w:rPr>
            </w:pPr>
            <w:r>
              <w:rPr>
                <w:sz w:val="24"/>
                <w:szCs w:val="24"/>
              </w:rPr>
              <w:t>May 1, 2025</w:t>
            </w:r>
          </w:p>
          <w:p w14:paraId="2D1ADB43" w14:textId="77777777" w:rsidR="00A1120E" w:rsidRPr="00D9316E" w:rsidRDefault="00A1120E" w:rsidP="00CE73AB">
            <w:pPr>
              <w:rPr>
                <w:sz w:val="24"/>
                <w:szCs w:val="24"/>
              </w:rPr>
            </w:pPr>
            <w:r>
              <w:rPr>
                <w:sz w:val="24"/>
                <w:szCs w:val="24"/>
              </w:rPr>
              <w:t>Written Comment</w:t>
            </w:r>
          </w:p>
        </w:tc>
        <w:tc>
          <w:tcPr>
            <w:tcW w:w="2903" w:type="dxa"/>
          </w:tcPr>
          <w:p w14:paraId="7A5A6E4E" w14:textId="31F6DB31" w:rsidR="00A1120E" w:rsidRPr="00D9316E" w:rsidRDefault="00B21280" w:rsidP="00163278">
            <w:pPr>
              <w:rPr>
                <w:sz w:val="24"/>
                <w:szCs w:val="24"/>
              </w:rPr>
            </w:pPr>
            <w:r>
              <w:rPr>
                <w:sz w:val="24"/>
                <w:szCs w:val="24"/>
              </w:rPr>
              <w:t>These comments are confusing as it appears that the commenter is commenting on the changes from the 1</w:t>
            </w:r>
            <w:r w:rsidRPr="00B21280">
              <w:rPr>
                <w:sz w:val="24"/>
                <w:szCs w:val="24"/>
                <w:vertAlign w:val="superscript"/>
              </w:rPr>
              <w:t>st</w:t>
            </w:r>
            <w:r>
              <w:rPr>
                <w:sz w:val="24"/>
                <w:szCs w:val="24"/>
              </w:rPr>
              <w:t xml:space="preserve"> 15-Day publication. That said, regarding the comments that non-physician reviewers be permitted to certify these types of requests, the proposal does not change that. The proposal is meant to align with current requirements that only a physician reviewer can modify or deny requests. Treatment authorizations need not necessarily be done by a </w:t>
            </w:r>
            <w:r>
              <w:rPr>
                <w:sz w:val="24"/>
                <w:szCs w:val="24"/>
              </w:rPr>
              <w:lastRenderedPageBreak/>
              <w:t xml:space="preserve">physician reviewer. The DWC may reconsider the commenter’s suggested amendments in </w:t>
            </w:r>
            <w:proofErr w:type="gramStart"/>
            <w:r>
              <w:rPr>
                <w:sz w:val="24"/>
                <w:szCs w:val="24"/>
              </w:rPr>
              <w:t>a future</w:t>
            </w:r>
            <w:proofErr w:type="gramEnd"/>
            <w:r>
              <w:rPr>
                <w:sz w:val="24"/>
                <w:szCs w:val="24"/>
              </w:rPr>
              <w:t xml:space="preserve"> rulemaking.</w:t>
            </w:r>
          </w:p>
        </w:tc>
        <w:tc>
          <w:tcPr>
            <w:tcW w:w="2325" w:type="dxa"/>
          </w:tcPr>
          <w:p w14:paraId="7A46A5C9" w14:textId="6F8FD1A5" w:rsidR="00A1120E" w:rsidRPr="00D9316E" w:rsidRDefault="00B21280" w:rsidP="00163278">
            <w:pPr>
              <w:rPr>
                <w:sz w:val="24"/>
                <w:szCs w:val="24"/>
              </w:rPr>
            </w:pPr>
            <w:r>
              <w:rPr>
                <w:sz w:val="24"/>
                <w:szCs w:val="24"/>
              </w:rPr>
              <w:lastRenderedPageBreak/>
              <w:t>None.</w:t>
            </w:r>
          </w:p>
        </w:tc>
      </w:tr>
      <w:tr w:rsidR="00A1120E" w:rsidRPr="00D9316E" w14:paraId="6BF5DB74" w14:textId="77777777" w:rsidTr="00C52D89">
        <w:trPr>
          <w:trHeight w:val="1115"/>
        </w:trPr>
        <w:tc>
          <w:tcPr>
            <w:tcW w:w="2088" w:type="dxa"/>
          </w:tcPr>
          <w:p w14:paraId="2479EE44" w14:textId="4D5D808E" w:rsidR="00A1120E" w:rsidRDefault="00A1120E" w:rsidP="007C6186">
            <w:pPr>
              <w:rPr>
                <w:b/>
                <w:bCs/>
                <w:sz w:val="24"/>
                <w:szCs w:val="24"/>
              </w:rPr>
            </w:pPr>
            <w:r>
              <w:rPr>
                <w:b/>
                <w:bCs/>
                <w:sz w:val="24"/>
                <w:szCs w:val="24"/>
              </w:rPr>
              <w:t>9792.9.2(a)(2)(B)</w:t>
            </w:r>
          </w:p>
        </w:tc>
        <w:tc>
          <w:tcPr>
            <w:tcW w:w="3960" w:type="dxa"/>
          </w:tcPr>
          <w:p w14:paraId="74B67407" w14:textId="77777777" w:rsidR="00A1120E" w:rsidRDefault="00A1120E" w:rsidP="00AD716F">
            <w:pPr>
              <w:rPr>
                <w:sz w:val="24"/>
                <w:szCs w:val="24"/>
              </w:rPr>
            </w:pPr>
            <w:r>
              <w:rPr>
                <w:sz w:val="24"/>
                <w:szCs w:val="24"/>
              </w:rPr>
              <w:t xml:space="preserve">Commenter appreciates </w:t>
            </w:r>
            <w:proofErr w:type="gramStart"/>
            <w:r>
              <w:rPr>
                <w:sz w:val="24"/>
                <w:szCs w:val="24"/>
              </w:rPr>
              <w:t xml:space="preserve">the </w:t>
            </w:r>
            <w:r w:rsidRPr="00766D59">
              <w:rPr>
                <w:sz w:val="24"/>
                <w:szCs w:val="24"/>
              </w:rPr>
              <w:t xml:space="preserve"> modification</w:t>
            </w:r>
            <w:proofErr w:type="gramEnd"/>
            <w:r w:rsidRPr="00766D59">
              <w:rPr>
                <w:sz w:val="24"/>
                <w:szCs w:val="24"/>
              </w:rPr>
              <w:t xml:space="preserve"> to </w:t>
            </w:r>
            <w:r>
              <w:rPr>
                <w:sz w:val="24"/>
                <w:szCs w:val="24"/>
              </w:rPr>
              <w:t>this subsection</w:t>
            </w:r>
            <w:r w:rsidRPr="00766D59">
              <w:rPr>
                <w:b/>
                <w:bCs/>
                <w:sz w:val="24"/>
                <w:szCs w:val="24"/>
              </w:rPr>
              <w:t xml:space="preserve"> </w:t>
            </w:r>
            <w:r w:rsidRPr="00766D59">
              <w:rPr>
                <w:sz w:val="24"/>
                <w:szCs w:val="24"/>
              </w:rPr>
              <w:t xml:space="preserve">removing the “not limited to” language. </w:t>
            </w:r>
            <w:r>
              <w:rPr>
                <w:sz w:val="24"/>
                <w:szCs w:val="24"/>
              </w:rPr>
              <w:t xml:space="preserve">Commenter questions </w:t>
            </w:r>
            <w:r w:rsidRPr="00766D59">
              <w:rPr>
                <w:sz w:val="24"/>
                <w:szCs w:val="24"/>
              </w:rPr>
              <w:t>the additional removal of the “check box” alternative, as well as the removal of the “</w:t>
            </w:r>
            <w:proofErr w:type="gramStart"/>
            <w:r w:rsidRPr="00766D59">
              <w:rPr>
                <w:sz w:val="24"/>
                <w:szCs w:val="24"/>
              </w:rPr>
              <w:t>first-page</w:t>
            </w:r>
            <w:proofErr w:type="gramEnd"/>
            <w:r w:rsidRPr="00766D59">
              <w:rPr>
                <w:sz w:val="24"/>
                <w:szCs w:val="24"/>
              </w:rPr>
              <w:t xml:space="preserve">” requirements for these types of requests in a narrative report. </w:t>
            </w:r>
            <w:r>
              <w:rPr>
                <w:sz w:val="24"/>
                <w:szCs w:val="24"/>
              </w:rPr>
              <w:t>Commenter is</w:t>
            </w:r>
            <w:r w:rsidRPr="00766D59">
              <w:rPr>
                <w:sz w:val="24"/>
                <w:szCs w:val="24"/>
              </w:rPr>
              <w:t xml:space="preserve"> concerned about a “Material Change in Facts” being contained somewhere within a narrative report that may be overlooked inadvertently.</w:t>
            </w:r>
          </w:p>
        </w:tc>
        <w:tc>
          <w:tcPr>
            <w:tcW w:w="2677" w:type="dxa"/>
          </w:tcPr>
          <w:p w14:paraId="168E32C5" w14:textId="77777777" w:rsidR="00A1120E" w:rsidRDefault="00A1120E" w:rsidP="00024276">
            <w:pPr>
              <w:rPr>
                <w:sz w:val="24"/>
                <w:szCs w:val="24"/>
              </w:rPr>
            </w:pPr>
            <w:r>
              <w:rPr>
                <w:sz w:val="24"/>
                <w:szCs w:val="24"/>
              </w:rPr>
              <w:t>Lisa Anne Hurt-Forsythe</w:t>
            </w:r>
          </w:p>
          <w:p w14:paraId="683E7DB7" w14:textId="77777777" w:rsidR="00A1120E" w:rsidRDefault="00A1120E" w:rsidP="00024276">
            <w:pPr>
              <w:rPr>
                <w:sz w:val="24"/>
                <w:szCs w:val="24"/>
              </w:rPr>
            </w:pPr>
            <w:r>
              <w:rPr>
                <w:sz w:val="24"/>
                <w:szCs w:val="24"/>
              </w:rPr>
              <w:t>Vice President, Government Affairs</w:t>
            </w:r>
          </w:p>
          <w:p w14:paraId="4069C0A1" w14:textId="77777777" w:rsidR="00A1120E" w:rsidRDefault="00A1120E" w:rsidP="00024276">
            <w:pPr>
              <w:rPr>
                <w:sz w:val="24"/>
                <w:szCs w:val="24"/>
              </w:rPr>
            </w:pPr>
            <w:r>
              <w:rPr>
                <w:sz w:val="24"/>
                <w:szCs w:val="24"/>
              </w:rPr>
              <w:t>American Association of Payers Administrators and Networks (AAPAN)</w:t>
            </w:r>
          </w:p>
          <w:p w14:paraId="340FB096" w14:textId="77777777" w:rsidR="00A1120E" w:rsidRDefault="00A1120E" w:rsidP="00024276">
            <w:pPr>
              <w:rPr>
                <w:sz w:val="24"/>
                <w:szCs w:val="24"/>
              </w:rPr>
            </w:pPr>
            <w:r>
              <w:rPr>
                <w:sz w:val="24"/>
                <w:szCs w:val="24"/>
              </w:rPr>
              <w:t>May 2, 2025</w:t>
            </w:r>
          </w:p>
          <w:p w14:paraId="58F64B00" w14:textId="77777777" w:rsidR="00A1120E" w:rsidRDefault="00A1120E" w:rsidP="00024276">
            <w:pPr>
              <w:rPr>
                <w:sz w:val="24"/>
                <w:szCs w:val="24"/>
              </w:rPr>
            </w:pPr>
            <w:r>
              <w:rPr>
                <w:sz w:val="24"/>
                <w:szCs w:val="24"/>
              </w:rPr>
              <w:t>Written Comments</w:t>
            </w:r>
          </w:p>
        </w:tc>
        <w:tc>
          <w:tcPr>
            <w:tcW w:w="2903" w:type="dxa"/>
          </w:tcPr>
          <w:p w14:paraId="6FA57DA7" w14:textId="03BA8E37" w:rsidR="001A786F" w:rsidRDefault="001A786F" w:rsidP="007C6186">
            <w:pPr>
              <w:rPr>
                <w:sz w:val="24"/>
                <w:szCs w:val="24"/>
              </w:rPr>
            </w:pPr>
            <w:r>
              <w:rPr>
                <w:sz w:val="24"/>
                <w:szCs w:val="24"/>
              </w:rPr>
              <w:t xml:space="preserve">The removal of the </w:t>
            </w:r>
            <w:r w:rsidR="00DB3FA0">
              <w:rPr>
                <w:sz w:val="24"/>
                <w:szCs w:val="24"/>
              </w:rPr>
              <w:t xml:space="preserve">provision equating the marking of the </w:t>
            </w:r>
            <w:proofErr w:type="gramStart"/>
            <w:r>
              <w:rPr>
                <w:sz w:val="24"/>
                <w:szCs w:val="24"/>
              </w:rPr>
              <w:t xml:space="preserve">checkbox </w:t>
            </w:r>
            <w:r w:rsidR="00A12E1E">
              <w:rPr>
                <w:sz w:val="24"/>
                <w:szCs w:val="24"/>
              </w:rPr>
              <w:t xml:space="preserve"> (</w:t>
            </w:r>
            <w:proofErr w:type="gramEnd"/>
            <w:r w:rsidR="00A12E1E">
              <w:rPr>
                <w:sz w:val="24"/>
                <w:szCs w:val="24"/>
              </w:rPr>
              <w:t xml:space="preserve">for Resubmission – Change in Material Fact) as being </w:t>
            </w:r>
            <w:r w:rsidR="001C1001">
              <w:rPr>
                <w:sz w:val="24"/>
                <w:szCs w:val="24"/>
              </w:rPr>
              <w:t xml:space="preserve">an express and unequivocal indication of a material change does not mean that it no longer constitutes such indication. </w:t>
            </w:r>
            <w:r w:rsidR="00A54D01">
              <w:rPr>
                <w:sz w:val="24"/>
                <w:szCs w:val="24"/>
              </w:rPr>
              <w:t xml:space="preserve">The marking of this checkbox may still be representative of such expression, but would no longer, without the addition of documentation substantiating the change, be enough </w:t>
            </w:r>
            <w:r w:rsidR="00AE7E12">
              <w:rPr>
                <w:sz w:val="24"/>
                <w:szCs w:val="24"/>
              </w:rPr>
              <w:t xml:space="preserve">on its own </w:t>
            </w:r>
            <w:r w:rsidR="00A54D01">
              <w:rPr>
                <w:sz w:val="24"/>
                <w:szCs w:val="24"/>
              </w:rPr>
              <w:t>to require physician review when modifying or denying the treatment request.</w:t>
            </w:r>
          </w:p>
          <w:p w14:paraId="6FC50CA7" w14:textId="77777777" w:rsidR="00A12E1E" w:rsidRDefault="00A12E1E" w:rsidP="007C6186">
            <w:pPr>
              <w:rPr>
                <w:sz w:val="24"/>
                <w:szCs w:val="24"/>
              </w:rPr>
            </w:pPr>
          </w:p>
          <w:p w14:paraId="7BA8170A" w14:textId="7B61B405" w:rsidR="00A1120E" w:rsidRPr="00D9316E" w:rsidRDefault="006E19C2" w:rsidP="007C6186">
            <w:pPr>
              <w:rPr>
                <w:sz w:val="24"/>
                <w:szCs w:val="24"/>
              </w:rPr>
            </w:pPr>
            <w:r>
              <w:rPr>
                <w:sz w:val="24"/>
                <w:szCs w:val="24"/>
              </w:rPr>
              <w:t xml:space="preserve">Since the Division has withdrawn use of the </w:t>
            </w:r>
            <w:r>
              <w:rPr>
                <w:sz w:val="24"/>
                <w:szCs w:val="24"/>
              </w:rPr>
              <w:lastRenderedPageBreak/>
              <w:t>initially proposed PR-1 form (which would’ve combined and replaced the PR-2 and RFA forms), narrative reports, if used, must follow the format of the existing form PR-2 (</w:t>
            </w:r>
            <w:r w:rsidR="00E22A4F">
              <w:rPr>
                <w:sz w:val="24"/>
                <w:szCs w:val="24"/>
              </w:rPr>
              <w:t xml:space="preserve">Primary Treating </w:t>
            </w:r>
            <w:r>
              <w:rPr>
                <w:sz w:val="24"/>
                <w:szCs w:val="24"/>
              </w:rPr>
              <w:t>Physician Progress Report)</w:t>
            </w:r>
            <w:r w:rsidR="0033159A">
              <w:rPr>
                <w:sz w:val="24"/>
                <w:szCs w:val="24"/>
              </w:rPr>
              <w:t>. This</w:t>
            </w:r>
            <w:r>
              <w:rPr>
                <w:sz w:val="24"/>
                <w:szCs w:val="24"/>
              </w:rPr>
              <w:t xml:space="preserve"> allow</w:t>
            </w:r>
            <w:r w:rsidR="0033159A">
              <w:rPr>
                <w:sz w:val="24"/>
                <w:szCs w:val="24"/>
              </w:rPr>
              <w:t>s</w:t>
            </w:r>
            <w:r>
              <w:rPr>
                <w:sz w:val="24"/>
                <w:szCs w:val="24"/>
              </w:rPr>
              <w:t xml:space="preserve"> </w:t>
            </w:r>
            <w:proofErr w:type="gramStart"/>
            <w:r>
              <w:rPr>
                <w:sz w:val="24"/>
                <w:szCs w:val="24"/>
              </w:rPr>
              <w:t>a claims</w:t>
            </w:r>
            <w:proofErr w:type="gramEnd"/>
            <w:r>
              <w:rPr>
                <w:sz w:val="24"/>
                <w:szCs w:val="24"/>
              </w:rPr>
              <w:t xml:space="preserve"> administrator to identify </w:t>
            </w:r>
            <w:r w:rsidR="001A786F">
              <w:rPr>
                <w:sz w:val="24"/>
                <w:szCs w:val="24"/>
              </w:rPr>
              <w:t xml:space="preserve">with reasonable efficiency </w:t>
            </w:r>
            <w:r>
              <w:rPr>
                <w:sz w:val="24"/>
                <w:szCs w:val="24"/>
              </w:rPr>
              <w:t>any material change that may be contained in the report</w:t>
            </w:r>
            <w:r w:rsidR="006C1251">
              <w:rPr>
                <w:sz w:val="24"/>
                <w:szCs w:val="24"/>
              </w:rPr>
              <w:t>. As this</w:t>
            </w:r>
            <w:r w:rsidR="00852785">
              <w:rPr>
                <w:sz w:val="24"/>
                <w:szCs w:val="24"/>
              </w:rPr>
              <w:t xml:space="preserve"> </w:t>
            </w:r>
            <w:r w:rsidR="006C1251">
              <w:rPr>
                <w:sz w:val="24"/>
                <w:szCs w:val="24"/>
              </w:rPr>
              <w:t xml:space="preserve">maintains </w:t>
            </w:r>
            <w:r w:rsidR="00852785">
              <w:rPr>
                <w:sz w:val="24"/>
                <w:szCs w:val="24"/>
              </w:rPr>
              <w:t>the status quo on th</w:t>
            </w:r>
            <w:r w:rsidR="006C1251">
              <w:rPr>
                <w:sz w:val="24"/>
                <w:szCs w:val="24"/>
              </w:rPr>
              <w:t>e</w:t>
            </w:r>
            <w:r w:rsidR="00852785">
              <w:rPr>
                <w:sz w:val="24"/>
                <w:szCs w:val="24"/>
              </w:rPr>
              <w:t xml:space="preserve"> matter</w:t>
            </w:r>
            <w:r w:rsidR="006C1251">
              <w:rPr>
                <w:sz w:val="24"/>
                <w:szCs w:val="24"/>
              </w:rPr>
              <w:t xml:space="preserve">, the Division </w:t>
            </w:r>
            <w:r w:rsidR="007E6189">
              <w:rPr>
                <w:sz w:val="24"/>
                <w:szCs w:val="24"/>
              </w:rPr>
              <w:t xml:space="preserve">disagrees with </w:t>
            </w:r>
            <w:proofErr w:type="gramStart"/>
            <w:r w:rsidR="007E6189">
              <w:rPr>
                <w:sz w:val="24"/>
                <w:szCs w:val="24"/>
              </w:rPr>
              <w:t>commenter’s</w:t>
            </w:r>
            <w:proofErr w:type="gramEnd"/>
            <w:r w:rsidR="007E6189">
              <w:rPr>
                <w:sz w:val="24"/>
                <w:szCs w:val="24"/>
              </w:rPr>
              <w:t xml:space="preserve"> concern </w:t>
            </w:r>
            <w:r w:rsidR="00FE6181">
              <w:rPr>
                <w:sz w:val="24"/>
                <w:szCs w:val="24"/>
              </w:rPr>
              <w:t>that this change (which, again, is a reversion to existing law) would make anything more difficult</w:t>
            </w:r>
            <w:r w:rsidR="007E6189">
              <w:rPr>
                <w:sz w:val="24"/>
                <w:szCs w:val="24"/>
              </w:rPr>
              <w:t xml:space="preserve">. </w:t>
            </w:r>
          </w:p>
        </w:tc>
        <w:tc>
          <w:tcPr>
            <w:tcW w:w="2325" w:type="dxa"/>
          </w:tcPr>
          <w:p w14:paraId="7A88C4E1" w14:textId="2042CF2D" w:rsidR="00A1120E" w:rsidRPr="00D9316E" w:rsidRDefault="001A786F" w:rsidP="007C6186">
            <w:pPr>
              <w:rPr>
                <w:sz w:val="24"/>
                <w:szCs w:val="24"/>
              </w:rPr>
            </w:pPr>
            <w:r>
              <w:rPr>
                <w:sz w:val="24"/>
                <w:szCs w:val="24"/>
              </w:rPr>
              <w:lastRenderedPageBreak/>
              <w:t>None.</w:t>
            </w:r>
          </w:p>
        </w:tc>
      </w:tr>
      <w:tr w:rsidR="00A1120E" w:rsidRPr="00D9316E" w14:paraId="3216E9B4" w14:textId="77777777" w:rsidTr="00C52D89">
        <w:trPr>
          <w:trHeight w:val="1115"/>
        </w:trPr>
        <w:tc>
          <w:tcPr>
            <w:tcW w:w="2088" w:type="dxa"/>
          </w:tcPr>
          <w:p w14:paraId="51F0EAC0" w14:textId="17199FEE" w:rsidR="00A1120E" w:rsidRDefault="00A1120E" w:rsidP="009F5967">
            <w:pPr>
              <w:rPr>
                <w:b/>
                <w:bCs/>
                <w:sz w:val="24"/>
                <w:szCs w:val="24"/>
              </w:rPr>
            </w:pPr>
            <w:r>
              <w:rPr>
                <w:b/>
                <w:bCs/>
                <w:sz w:val="24"/>
                <w:szCs w:val="24"/>
              </w:rPr>
              <w:t>9792.9.2(a)(2)(B)</w:t>
            </w:r>
          </w:p>
        </w:tc>
        <w:tc>
          <w:tcPr>
            <w:tcW w:w="3960" w:type="dxa"/>
          </w:tcPr>
          <w:p w14:paraId="226A9A19" w14:textId="77777777" w:rsidR="00A1120E" w:rsidRDefault="00A1120E" w:rsidP="009F5967">
            <w:pPr>
              <w:rPr>
                <w:sz w:val="24"/>
                <w:szCs w:val="24"/>
              </w:rPr>
            </w:pPr>
            <w:r>
              <w:rPr>
                <w:sz w:val="24"/>
                <w:szCs w:val="24"/>
              </w:rPr>
              <w:t>Commenter requests the inclusion of the following language to this subsection:</w:t>
            </w:r>
          </w:p>
          <w:p w14:paraId="6EA67C75" w14:textId="77777777" w:rsidR="00A1120E" w:rsidRDefault="00A1120E" w:rsidP="009F5967">
            <w:pPr>
              <w:rPr>
                <w:sz w:val="24"/>
                <w:szCs w:val="24"/>
              </w:rPr>
            </w:pPr>
          </w:p>
          <w:p w14:paraId="04018A5F" w14:textId="77777777" w:rsidR="00A1120E" w:rsidRDefault="00A1120E" w:rsidP="009F5967">
            <w:pPr>
              <w:rPr>
                <w:sz w:val="24"/>
                <w:szCs w:val="24"/>
              </w:rPr>
            </w:pPr>
            <w:r>
              <w:rPr>
                <w:sz w:val="24"/>
                <w:szCs w:val="24"/>
              </w:rPr>
              <w:t xml:space="preserve">… Such a request </w:t>
            </w:r>
            <w:r w:rsidRPr="00B87BBA">
              <w:rPr>
                <w:sz w:val="24"/>
                <w:szCs w:val="24"/>
              </w:rPr>
              <w:t xml:space="preserve">may be reviewed and approved by a non-physician </w:t>
            </w:r>
            <w:r w:rsidRPr="00B87BBA">
              <w:rPr>
                <w:sz w:val="24"/>
                <w:szCs w:val="24"/>
              </w:rPr>
              <w:lastRenderedPageBreak/>
              <w:t>reviewer. A determination that there has not been a change in materials facts must be made</w:t>
            </w:r>
            <w:proofErr w:type="gramStart"/>
            <w:r>
              <w:rPr>
                <w:sz w:val="24"/>
                <w:szCs w:val="24"/>
              </w:rPr>
              <w:t>…..</w:t>
            </w:r>
            <w:proofErr w:type="gramEnd"/>
          </w:p>
          <w:p w14:paraId="4A260759" w14:textId="77777777" w:rsidR="00A1120E" w:rsidRDefault="00A1120E" w:rsidP="009F5967">
            <w:pPr>
              <w:rPr>
                <w:sz w:val="24"/>
                <w:szCs w:val="24"/>
              </w:rPr>
            </w:pPr>
          </w:p>
          <w:p w14:paraId="2FF4BAF3" w14:textId="77777777" w:rsidR="00A1120E" w:rsidRDefault="00A1120E" w:rsidP="009F5967">
            <w:pPr>
              <w:rPr>
                <w:sz w:val="24"/>
                <w:szCs w:val="24"/>
              </w:rPr>
            </w:pPr>
            <w:r>
              <w:rPr>
                <w:sz w:val="24"/>
                <w:szCs w:val="24"/>
              </w:rPr>
              <w:t>Commenter recommends that a non-physician reviewer be permitted to review and approve these requests. Commenter opines that requiring that a physician review all these requests would increase the volume of physician review unnecessarily.</w:t>
            </w:r>
          </w:p>
        </w:tc>
        <w:tc>
          <w:tcPr>
            <w:tcW w:w="2677" w:type="dxa"/>
          </w:tcPr>
          <w:p w14:paraId="5AB4B90B" w14:textId="77777777" w:rsidR="00A1120E" w:rsidRDefault="00A1120E" w:rsidP="009F5967">
            <w:pPr>
              <w:rPr>
                <w:sz w:val="24"/>
                <w:szCs w:val="24"/>
              </w:rPr>
            </w:pPr>
            <w:r>
              <w:rPr>
                <w:sz w:val="24"/>
                <w:szCs w:val="24"/>
              </w:rPr>
              <w:lastRenderedPageBreak/>
              <w:t>Sara Widener-Brightwell</w:t>
            </w:r>
          </w:p>
          <w:p w14:paraId="622BC0BF" w14:textId="77777777" w:rsidR="00A1120E" w:rsidRDefault="00A1120E" w:rsidP="009F5967">
            <w:pPr>
              <w:rPr>
                <w:sz w:val="24"/>
                <w:szCs w:val="24"/>
              </w:rPr>
            </w:pPr>
            <w:r>
              <w:rPr>
                <w:sz w:val="24"/>
                <w:szCs w:val="24"/>
              </w:rPr>
              <w:t>SVP Claims and General Counsel</w:t>
            </w:r>
          </w:p>
          <w:p w14:paraId="438E52DA" w14:textId="77777777" w:rsidR="00A1120E" w:rsidRDefault="00A1120E" w:rsidP="009F5967">
            <w:pPr>
              <w:rPr>
                <w:sz w:val="24"/>
                <w:szCs w:val="24"/>
              </w:rPr>
            </w:pPr>
            <w:r>
              <w:rPr>
                <w:sz w:val="24"/>
                <w:szCs w:val="24"/>
              </w:rPr>
              <w:t>California Workers’ Compensation Institute (CWCI)</w:t>
            </w:r>
          </w:p>
          <w:p w14:paraId="460D4B83" w14:textId="77777777" w:rsidR="00A1120E" w:rsidRDefault="00A1120E" w:rsidP="009F5967">
            <w:pPr>
              <w:rPr>
                <w:sz w:val="24"/>
                <w:szCs w:val="24"/>
              </w:rPr>
            </w:pPr>
            <w:r>
              <w:rPr>
                <w:sz w:val="24"/>
                <w:szCs w:val="24"/>
              </w:rPr>
              <w:lastRenderedPageBreak/>
              <w:t>May 2, 2025</w:t>
            </w:r>
          </w:p>
          <w:p w14:paraId="0716C406" w14:textId="77777777" w:rsidR="00A1120E" w:rsidRPr="004B1EE4" w:rsidRDefault="00A1120E" w:rsidP="009F5967">
            <w:pPr>
              <w:rPr>
                <w:sz w:val="24"/>
                <w:szCs w:val="24"/>
              </w:rPr>
            </w:pPr>
            <w:r>
              <w:rPr>
                <w:sz w:val="24"/>
                <w:szCs w:val="24"/>
              </w:rPr>
              <w:t>Written Comment</w:t>
            </w:r>
          </w:p>
        </w:tc>
        <w:tc>
          <w:tcPr>
            <w:tcW w:w="2903" w:type="dxa"/>
          </w:tcPr>
          <w:p w14:paraId="0F6ACF15" w14:textId="2963DC20" w:rsidR="00A1120E" w:rsidRPr="00D9316E" w:rsidRDefault="007C19A5" w:rsidP="009F5967">
            <w:pPr>
              <w:rPr>
                <w:sz w:val="24"/>
                <w:szCs w:val="24"/>
              </w:rPr>
            </w:pPr>
            <w:r>
              <w:rPr>
                <w:sz w:val="24"/>
                <w:szCs w:val="24"/>
              </w:rPr>
              <w:lastRenderedPageBreak/>
              <w:t xml:space="preserve">The proposal is meant to align with current requirements that only a physician reviewer can modify or deny requests. </w:t>
            </w:r>
            <w:r w:rsidR="00F25DF2">
              <w:rPr>
                <w:sz w:val="24"/>
                <w:szCs w:val="24"/>
              </w:rPr>
              <w:t xml:space="preserve">Review and approval </w:t>
            </w:r>
            <w:r w:rsidR="00301FD5">
              <w:rPr>
                <w:sz w:val="24"/>
                <w:szCs w:val="24"/>
              </w:rPr>
              <w:t xml:space="preserve">of </w:t>
            </w:r>
            <w:r w:rsidR="00301FD5">
              <w:rPr>
                <w:sz w:val="24"/>
                <w:szCs w:val="24"/>
              </w:rPr>
              <w:lastRenderedPageBreak/>
              <w:t xml:space="preserve">these kinds of (repeat) requests </w:t>
            </w:r>
            <w:r>
              <w:rPr>
                <w:sz w:val="24"/>
                <w:szCs w:val="24"/>
              </w:rPr>
              <w:t xml:space="preserve">need not necessarily be done by a physician reviewer. The DWC may reconsider the commenter’s suggested amendments in </w:t>
            </w:r>
            <w:proofErr w:type="gramStart"/>
            <w:r>
              <w:rPr>
                <w:sz w:val="24"/>
                <w:szCs w:val="24"/>
              </w:rPr>
              <w:t>a future</w:t>
            </w:r>
            <w:proofErr w:type="gramEnd"/>
            <w:r>
              <w:rPr>
                <w:sz w:val="24"/>
                <w:szCs w:val="24"/>
              </w:rPr>
              <w:t xml:space="preserve"> rulemaking.</w:t>
            </w:r>
          </w:p>
        </w:tc>
        <w:tc>
          <w:tcPr>
            <w:tcW w:w="2325" w:type="dxa"/>
          </w:tcPr>
          <w:p w14:paraId="0F971540" w14:textId="2F0E99D9" w:rsidR="00A1120E" w:rsidRPr="00D9316E" w:rsidRDefault="00F25DF2" w:rsidP="009F5967">
            <w:pPr>
              <w:rPr>
                <w:sz w:val="24"/>
                <w:szCs w:val="24"/>
              </w:rPr>
            </w:pPr>
            <w:r>
              <w:rPr>
                <w:sz w:val="24"/>
                <w:szCs w:val="24"/>
              </w:rPr>
              <w:lastRenderedPageBreak/>
              <w:t>None.</w:t>
            </w:r>
          </w:p>
        </w:tc>
      </w:tr>
      <w:tr w:rsidR="00A1120E" w:rsidRPr="00D9316E" w14:paraId="3E66138B" w14:textId="77777777" w:rsidTr="00C52D89">
        <w:trPr>
          <w:trHeight w:val="1115"/>
        </w:trPr>
        <w:tc>
          <w:tcPr>
            <w:tcW w:w="2088" w:type="dxa"/>
          </w:tcPr>
          <w:p w14:paraId="341073BC" w14:textId="4D1926DB" w:rsidR="00A1120E" w:rsidRDefault="00A1120E" w:rsidP="009F5967">
            <w:pPr>
              <w:rPr>
                <w:b/>
                <w:bCs/>
                <w:sz w:val="24"/>
                <w:szCs w:val="24"/>
              </w:rPr>
            </w:pPr>
            <w:r>
              <w:rPr>
                <w:b/>
                <w:bCs/>
                <w:sz w:val="24"/>
                <w:szCs w:val="24"/>
              </w:rPr>
              <w:t>9792.9.3(a)(1)</w:t>
            </w:r>
          </w:p>
        </w:tc>
        <w:tc>
          <w:tcPr>
            <w:tcW w:w="3960" w:type="dxa"/>
          </w:tcPr>
          <w:p w14:paraId="7634C8DD" w14:textId="77777777" w:rsidR="00A1120E" w:rsidRDefault="00A1120E" w:rsidP="009F5967">
            <w:pPr>
              <w:rPr>
                <w:sz w:val="24"/>
                <w:szCs w:val="24"/>
              </w:rPr>
            </w:pPr>
            <w:r>
              <w:rPr>
                <w:sz w:val="24"/>
                <w:szCs w:val="24"/>
              </w:rPr>
              <w:t>Commenter requests the inclusion of the following language to this subsection:</w:t>
            </w:r>
          </w:p>
          <w:p w14:paraId="620AB0C2" w14:textId="77777777" w:rsidR="00A1120E" w:rsidRDefault="00A1120E" w:rsidP="009F5967">
            <w:pPr>
              <w:rPr>
                <w:sz w:val="24"/>
                <w:szCs w:val="24"/>
              </w:rPr>
            </w:pPr>
          </w:p>
          <w:p w14:paraId="4F2BE0A9" w14:textId="77777777" w:rsidR="00A1120E" w:rsidRDefault="00A1120E" w:rsidP="009F5967">
            <w:pPr>
              <w:rPr>
                <w:sz w:val="24"/>
                <w:szCs w:val="24"/>
              </w:rPr>
            </w:pPr>
            <w:r>
              <w:rPr>
                <w:sz w:val="24"/>
                <w:szCs w:val="24"/>
              </w:rPr>
              <w:t>…request for authorization</w:t>
            </w:r>
            <w:r w:rsidRPr="00AB45AC">
              <w:rPr>
                <w:b/>
                <w:bCs/>
                <w:sz w:val="24"/>
                <w:szCs w:val="24"/>
              </w:rPr>
              <w:t xml:space="preserve">, as designated by the claims administrator per section 9767.6(f), </w:t>
            </w:r>
            <w:r>
              <w:rPr>
                <w:sz w:val="24"/>
                <w:szCs w:val="24"/>
              </w:rPr>
              <w:t>except…</w:t>
            </w:r>
          </w:p>
          <w:p w14:paraId="61569998" w14:textId="77777777" w:rsidR="00A1120E" w:rsidRDefault="00A1120E" w:rsidP="009F5967">
            <w:pPr>
              <w:rPr>
                <w:sz w:val="24"/>
                <w:szCs w:val="24"/>
              </w:rPr>
            </w:pPr>
          </w:p>
        </w:tc>
        <w:tc>
          <w:tcPr>
            <w:tcW w:w="2677" w:type="dxa"/>
          </w:tcPr>
          <w:p w14:paraId="524F5321" w14:textId="77777777" w:rsidR="00A1120E" w:rsidRDefault="00A1120E" w:rsidP="009F5967">
            <w:pPr>
              <w:rPr>
                <w:sz w:val="24"/>
                <w:szCs w:val="24"/>
              </w:rPr>
            </w:pPr>
            <w:r>
              <w:rPr>
                <w:sz w:val="24"/>
                <w:szCs w:val="24"/>
              </w:rPr>
              <w:t>Sara Widener-Brightwell</w:t>
            </w:r>
          </w:p>
          <w:p w14:paraId="4834FCF1" w14:textId="77777777" w:rsidR="00A1120E" w:rsidRDefault="00A1120E" w:rsidP="009F5967">
            <w:pPr>
              <w:rPr>
                <w:sz w:val="24"/>
                <w:szCs w:val="24"/>
              </w:rPr>
            </w:pPr>
            <w:r>
              <w:rPr>
                <w:sz w:val="24"/>
                <w:szCs w:val="24"/>
              </w:rPr>
              <w:t>SVP Claims and General Counsel</w:t>
            </w:r>
          </w:p>
          <w:p w14:paraId="33D88F3B" w14:textId="77777777" w:rsidR="00A1120E" w:rsidRDefault="00A1120E" w:rsidP="009F5967">
            <w:pPr>
              <w:rPr>
                <w:sz w:val="24"/>
                <w:szCs w:val="24"/>
              </w:rPr>
            </w:pPr>
            <w:r>
              <w:rPr>
                <w:sz w:val="24"/>
                <w:szCs w:val="24"/>
              </w:rPr>
              <w:t>California Workers’ Compensation Institute (CWCI)</w:t>
            </w:r>
          </w:p>
          <w:p w14:paraId="15FB9092" w14:textId="77777777" w:rsidR="00A1120E" w:rsidRDefault="00A1120E" w:rsidP="009F5967">
            <w:pPr>
              <w:rPr>
                <w:sz w:val="24"/>
                <w:szCs w:val="24"/>
              </w:rPr>
            </w:pPr>
            <w:r>
              <w:rPr>
                <w:sz w:val="24"/>
                <w:szCs w:val="24"/>
              </w:rPr>
              <w:t>May 2, 2025</w:t>
            </w:r>
          </w:p>
          <w:p w14:paraId="6EE5E51D" w14:textId="77777777" w:rsidR="00A1120E" w:rsidRDefault="00A1120E" w:rsidP="009F5967">
            <w:pPr>
              <w:rPr>
                <w:sz w:val="24"/>
                <w:szCs w:val="24"/>
              </w:rPr>
            </w:pPr>
            <w:r>
              <w:rPr>
                <w:sz w:val="24"/>
                <w:szCs w:val="24"/>
              </w:rPr>
              <w:t>Written Comment</w:t>
            </w:r>
          </w:p>
        </w:tc>
        <w:tc>
          <w:tcPr>
            <w:tcW w:w="2903" w:type="dxa"/>
          </w:tcPr>
          <w:p w14:paraId="04936C98" w14:textId="20857B4C" w:rsidR="00A1120E" w:rsidRPr="00D9316E" w:rsidRDefault="00142C21" w:rsidP="009F5967">
            <w:pPr>
              <w:rPr>
                <w:sz w:val="24"/>
                <w:szCs w:val="24"/>
              </w:rPr>
            </w:pPr>
            <w:r>
              <w:rPr>
                <w:sz w:val="24"/>
                <w:szCs w:val="24"/>
              </w:rPr>
              <w:t>Comment is outside the scope of this comment period.</w:t>
            </w:r>
          </w:p>
        </w:tc>
        <w:tc>
          <w:tcPr>
            <w:tcW w:w="2325" w:type="dxa"/>
          </w:tcPr>
          <w:p w14:paraId="26B9BBCB" w14:textId="654A9C98" w:rsidR="00A1120E" w:rsidRPr="00D9316E" w:rsidRDefault="00142C21" w:rsidP="009F5967">
            <w:pPr>
              <w:rPr>
                <w:sz w:val="24"/>
                <w:szCs w:val="24"/>
              </w:rPr>
            </w:pPr>
            <w:r>
              <w:rPr>
                <w:sz w:val="24"/>
                <w:szCs w:val="24"/>
              </w:rPr>
              <w:t>None.</w:t>
            </w:r>
          </w:p>
        </w:tc>
      </w:tr>
      <w:tr w:rsidR="00A1120E" w:rsidRPr="00D9316E" w14:paraId="5F29AACE" w14:textId="77777777" w:rsidTr="00C52D89">
        <w:trPr>
          <w:trHeight w:val="1115"/>
        </w:trPr>
        <w:tc>
          <w:tcPr>
            <w:tcW w:w="2088" w:type="dxa"/>
          </w:tcPr>
          <w:p w14:paraId="6D088932" w14:textId="1E2C73C7" w:rsidR="00A1120E" w:rsidRDefault="00A1120E" w:rsidP="007C6186">
            <w:pPr>
              <w:rPr>
                <w:b/>
                <w:bCs/>
                <w:sz w:val="24"/>
                <w:szCs w:val="24"/>
              </w:rPr>
            </w:pPr>
            <w:r>
              <w:rPr>
                <w:b/>
                <w:bCs/>
                <w:sz w:val="24"/>
                <w:szCs w:val="24"/>
              </w:rPr>
              <w:t>9792.9.3(d)</w:t>
            </w:r>
          </w:p>
        </w:tc>
        <w:tc>
          <w:tcPr>
            <w:tcW w:w="3960" w:type="dxa"/>
          </w:tcPr>
          <w:p w14:paraId="7B842ADD" w14:textId="77777777" w:rsidR="00A1120E" w:rsidRDefault="00A1120E" w:rsidP="00AD716F">
            <w:pPr>
              <w:rPr>
                <w:sz w:val="24"/>
                <w:szCs w:val="24"/>
              </w:rPr>
            </w:pPr>
            <w:r>
              <w:rPr>
                <w:sz w:val="24"/>
                <w:szCs w:val="24"/>
              </w:rPr>
              <w:t>Commenter appreciates</w:t>
            </w:r>
            <w:r w:rsidRPr="00766D59">
              <w:rPr>
                <w:sz w:val="24"/>
                <w:szCs w:val="24"/>
              </w:rPr>
              <w:t xml:space="preserve"> the substitution of the word “and” for “or” in </w:t>
            </w:r>
            <w:r>
              <w:rPr>
                <w:sz w:val="24"/>
                <w:szCs w:val="24"/>
              </w:rPr>
              <w:t>this subsection.</w:t>
            </w:r>
            <w:r w:rsidRPr="00766D59">
              <w:rPr>
                <w:sz w:val="24"/>
                <w:szCs w:val="24"/>
              </w:rPr>
              <w:t xml:space="preserve"> This clarifies that the “clock” for UR does not begin to run until the RFA is received *along with* needed information to make a medical necessity decision.</w:t>
            </w:r>
          </w:p>
        </w:tc>
        <w:tc>
          <w:tcPr>
            <w:tcW w:w="2677" w:type="dxa"/>
          </w:tcPr>
          <w:p w14:paraId="186D491D" w14:textId="77777777" w:rsidR="00A1120E" w:rsidRDefault="00A1120E" w:rsidP="00024276">
            <w:pPr>
              <w:rPr>
                <w:sz w:val="24"/>
                <w:szCs w:val="24"/>
              </w:rPr>
            </w:pPr>
            <w:r>
              <w:rPr>
                <w:sz w:val="24"/>
                <w:szCs w:val="24"/>
              </w:rPr>
              <w:t>Lisa Anne Hurt-Forsythe</w:t>
            </w:r>
          </w:p>
          <w:p w14:paraId="339A9582" w14:textId="77777777" w:rsidR="00A1120E" w:rsidRDefault="00A1120E" w:rsidP="00024276">
            <w:pPr>
              <w:rPr>
                <w:sz w:val="24"/>
                <w:szCs w:val="24"/>
              </w:rPr>
            </w:pPr>
            <w:r>
              <w:rPr>
                <w:sz w:val="24"/>
                <w:szCs w:val="24"/>
              </w:rPr>
              <w:t>Vice President, Government Affairs</w:t>
            </w:r>
          </w:p>
          <w:p w14:paraId="4C666A00" w14:textId="77777777" w:rsidR="00A1120E" w:rsidRDefault="00A1120E" w:rsidP="00024276">
            <w:pPr>
              <w:rPr>
                <w:sz w:val="24"/>
                <w:szCs w:val="24"/>
              </w:rPr>
            </w:pPr>
            <w:r>
              <w:rPr>
                <w:sz w:val="24"/>
                <w:szCs w:val="24"/>
              </w:rPr>
              <w:t>American Association of Payers Administrators and Networks (AAPAN)</w:t>
            </w:r>
          </w:p>
          <w:p w14:paraId="0FFD70AC" w14:textId="77777777" w:rsidR="00A1120E" w:rsidRDefault="00A1120E" w:rsidP="00024276">
            <w:pPr>
              <w:rPr>
                <w:sz w:val="24"/>
                <w:szCs w:val="24"/>
              </w:rPr>
            </w:pPr>
            <w:r>
              <w:rPr>
                <w:sz w:val="24"/>
                <w:szCs w:val="24"/>
              </w:rPr>
              <w:t>May 2, 2025</w:t>
            </w:r>
          </w:p>
          <w:p w14:paraId="08D834D4" w14:textId="77777777" w:rsidR="00A1120E" w:rsidRDefault="00A1120E" w:rsidP="00024276">
            <w:pPr>
              <w:rPr>
                <w:sz w:val="24"/>
                <w:szCs w:val="24"/>
              </w:rPr>
            </w:pPr>
            <w:r>
              <w:rPr>
                <w:sz w:val="24"/>
                <w:szCs w:val="24"/>
              </w:rPr>
              <w:t>Written Comments</w:t>
            </w:r>
          </w:p>
        </w:tc>
        <w:tc>
          <w:tcPr>
            <w:tcW w:w="2903" w:type="dxa"/>
          </w:tcPr>
          <w:p w14:paraId="696F6149" w14:textId="19B5BE45" w:rsidR="00A1120E" w:rsidRPr="00D9316E" w:rsidRDefault="00660EB2" w:rsidP="007C6186">
            <w:pPr>
              <w:rPr>
                <w:sz w:val="24"/>
                <w:szCs w:val="24"/>
              </w:rPr>
            </w:pPr>
            <w:r>
              <w:rPr>
                <w:sz w:val="24"/>
                <w:szCs w:val="24"/>
              </w:rPr>
              <w:t>Noted.</w:t>
            </w:r>
          </w:p>
        </w:tc>
        <w:tc>
          <w:tcPr>
            <w:tcW w:w="2325" w:type="dxa"/>
          </w:tcPr>
          <w:p w14:paraId="70F4172A" w14:textId="44D70366" w:rsidR="00A1120E" w:rsidRPr="00D9316E" w:rsidRDefault="00660EB2" w:rsidP="007C6186">
            <w:pPr>
              <w:rPr>
                <w:sz w:val="24"/>
                <w:szCs w:val="24"/>
              </w:rPr>
            </w:pPr>
            <w:r>
              <w:rPr>
                <w:sz w:val="24"/>
                <w:szCs w:val="24"/>
              </w:rPr>
              <w:t>None.</w:t>
            </w:r>
          </w:p>
        </w:tc>
      </w:tr>
      <w:tr w:rsidR="00A1120E" w:rsidRPr="00D9316E" w14:paraId="321B937C" w14:textId="77777777" w:rsidTr="00296934">
        <w:trPr>
          <w:trHeight w:val="100"/>
        </w:trPr>
        <w:tc>
          <w:tcPr>
            <w:tcW w:w="2088" w:type="dxa"/>
          </w:tcPr>
          <w:p w14:paraId="5C8A871D" w14:textId="560BCFB7" w:rsidR="00A1120E" w:rsidRPr="00D9316E" w:rsidRDefault="00A1120E" w:rsidP="007C6186">
            <w:pPr>
              <w:rPr>
                <w:b/>
                <w:bCs/>
                <w:sz w:val="24"/>
                <w:szCs w:val="24"/>
              </w:rPr>
            </w:pPr>
            <w:r>
              <w:rPr>
                <w:b/>
                <w:bCs/>
                <w:sz w:val="24"/>
                <w:szCs w:val="24"/>
              </w:rPr>
              <w:lastRenderedPageBreak/>
              <w:t>9792.9.4(a)(2)(4)</w:t>
            </w:r>
          </w:p>
        </w:tc>
        <w:tc>
          <w:tcPr>
            <w:tcW w:w="3960" w:type="dxa"/>
          </w:tcPr>
          <w:p w14:paraId="496E3B0D" w14:textId="77777777" w:rsidR="00A1120E" w:rsidRDefault="00A1120E" w:rsidP="00B67FF7">
            <w:pPr>
              <w:rPr>
                <w:sz w:val="24"/>
                <w:szCs w:val="24"/>
              </w:rPr>
            </w:pPr>
            <w:r>
              <w:rPr>
                <w:sz w:val="24"/>
                <w:szCs w:val="24"/>
              </w:rPr>
              <w:t xml:space="preserve">Commenter </w:t>
            </w:r>
            <w:r w:rsidRPr="00B67FF7">
              <w:rPr>
                <w:sz w:val="24"/>
                <w:szCs w:val="24"/>
              </w:rPr>
              <w:t>recommend</w:t>
            </w:r>
            <w:r>
              <w:rPr>
                <w:sz w:val="24"/>
                <w:szCs w:val="24"/>
              </w:rPr>
              <w:t>s</w:t>
            </w:r>
            <w:r w:rsidRPr="00B67FF7">
              <w:rPr>
                <w:sz w:val="24"/>
                <w:szCs w:val="24"/>
              </w:rPr>
              <w:t xml:space="preserve"> removal of specific language to be added to written approval determinations</w:t>
            </w:r>
            <w:r>
              <w:rPr>
                <w:sz w:val="24"/>
                <w:szCs w:val="24"/>
              </w:rPr>
              <w:t xml:space="preserve"> as he opines this</w:t>
            </w:r>
            <w:r w:rsidRPr="00B67FF7">
              <w:rPr>
                <w:sz w:val="24"/>
                <w:szCs w:val="24"/>
              </w:rPr>
              <w:t xml:space="preserve"> can add unnecessary administrative burden to claims administrators and UROs, does not enhance efficiency within the UR process or improve quality or delivery of care to the injured worker. </w:t>
            </w:r>
          </w:p>
          <w:p w14:paraId="24DC418F" w14:textId="77777777" w:rsidR="00A1120E" w:rsidRPr="00B67FF7" w:rsidRDefault="00A1120E" w:rsidP="00B67FF7">
            <w:pPr>
              <w:rPr>
                <w:sz w:val="24"/>
                <w:szCs w:val="24"/>
              </w:rPr>
            </w:pPr>
          </w:p>
          <w:p w14:paraId="30CBCAA4" w14:textId="77777777" w:rsidR="00A1120E" w:rsidRDefault="00A1120E" w:rsidP="00B67FF7">
            <w:pPr>
              <w:rPr>
                <w:sz w:val="24"/>
                <w:szCs w:val="24"/>
              </w:rPr>
            </w:pPr>
            <w:r>
              <w:rPr>
                <w:sz w:val="24"/>
                <w:szCs w:val="24"/>
              </w:rPr>
              <w:t>Commenter recommends that</w:t>
            </w:r>
            <w:r w:rsidRPr="00B67FF7">
              <w:rPr>
                <w:sz w:val="24"/>
                <w:szCs w:val="24"/>
              </w:rPr>
              <w:t xml:space="preserve"> the language be revised to match 9792.9.4(a): </w:t>
            </w:r>
          </w:p>
          <w:p w14:paraId="1529B831" w14:textId="77777777" w:rsidR="00A1120E" w:rsidRPr="00B67FF7" w:rsidRDefault="00A1120E" w:rsidP="00B67FF7">
            <w:pPr>
              <w:rPr>
                <w:sz w:val="24"/>
                <w:szCs w:val="24"/>
              </w:rPr>
            </w:pPr>
          </w:p>
          <w:p w14:paraId="7C8BF5A1" w14:textId="77777777" w:rsidR="00A1120E" w:rsidRPr="00D9316E" w:rsidRDefault="00A1120E" w:rsidP="00B67FF7">
            <w:pPr>
              <w:rPr>
                <w:sz w:val="24"/>
                <w:szCs w:val="24"/>
              </w:rPr>
            </w:pPr>
            <w:r w:rsidRPr="00B67FF7">
              <w:rPr>
                <w:sz w:val="24"/>
                <w:szCs w:val="24"/>
              </w:rPr>
              <w:t>All written decisions to approve a request for authorization shall specify the date the complete, or accepted as complete, request for authorization was first received, the medical treatment service requested, the specific medical treatment service approved, and the date of the decision. If applicable, the written decision shall also include the date the request for information, exam, or consultation under section 9792.9.6, subdivision (a)(1)(A), (B), or (C) was requested, and the date the information was received.</w:t>
            </w:r>
          </w:p>
        </w:tc>
        <w:tc>
          <w:tcPr>
            <w:tcW w:w="2677" w:type="dxa"/>
          </w:tcPr>
          <w:p w14:paraId="205B2CC8" w14:textId="77777777" w:rsidR="00A1120E" w:rsidRDefault="00A1120E" w:rsidP="00CE73AB">
            <w:pPr>
              <w:rPr>
                <w:sz w:val="24"/>
                <w:szCs w:val="24"/>
              </w:rPr>
            </w:pPr>
            <w:r>
              <w:rPr>
                <w:sz w:val="24"/>
                <w:szCs w:val="24"/>
              </w:rPr>
              <w:t>Ben Roberts</w:t>
            </w:r>
          </w:p>
          <w:p w14:paraId="64D1C1E8" w14:textId="77777777" w:rsidR="00A1120E" w:rsidRDefault="00A1120E" w:rsidP="00CE73AB">
            <w:pPr>
              <w:rPr>
                <w:sz w:val="24"/>
                <w:szCs w:val="24"/>
              </w:rPr>
            </w:pPr>
            <w:r>
              <w:rPr>
                <w:sz w:val="24"/>
                <w:szCs w:val="24"/>
              </w:rPr>
              <w:t>Vice President</w:t>
            </w:r>
          </w:p>
          <w:p w14:paraId="5E08C589" w14:textId="77777777" w:rsidR="00A1120E" w:rsidRDefault="00A1120E" w:rsidP="00CE73AB">
            <w:pPr>
              <w:rPr>
                <w:sz w:val="24"/>
                <w:szCs w:val="24"/>
              </w:rPr>
            </w:pPr>
            <w:r>
              <w:rPr>
                <w:sz w:val="24"/>
                <w:szCs w:val="24"/>
              </w:rPr>
              <w:t>Utilization Review</w:t>
            </w:r>
          </w:p>
          <w:p w14:paraId="118EF3F6" w14:textId="77777777" w:rsidR="00A1120E" w:rsidRDefault="00A1120E" w:rsidP="00CE73AB">
            <w:pPr>
              <w:rPr>
                <w:sz w:val="24"/>
                <w:szCs w:val="24"/>
              </w:rPr>
            </w:pPr>
            <w:r>
              <w:rPr>
                <w:sz w:val="24"/>
                <w:szCs w:val="24"/>
              </w:rPr>
              <w:t>Genex</w:t>
            </w:r>
          </w:p>
          <w:p w14:paraId="3431DA04" w14:textId="77777777" w:rsidR="00A1120E" w:rsidRDefault="00A1120E" w:rsidP="00CE73AB">
            <w:pPr>
              <w:rPr>
                <w:sz w:val="24"/>
                <w:szCs w:val="24"/>
              </w:rPr>
            </w:pPr>
            <w:r>
              <w:rPr>
                <w:sz w:val="24"/>
                <w:szCs w:val="24"/>
              </w:rPr>
              <w:t>May 1, 2025</w:t>
            </w:r>
          </w:p>
          <w:p w14:paraId="7785A763" w14:textId="77777777" w:rsidR="00A1120E" w:rsidRPr="00D9316E" w:rsidRDefault="00A1120E" w:rsidP="00CE73AB">
            <w:pPr>
              <w:rPr>
                <w:sz w:val="24"/>
                <w:szCs w:val="24"/>
              </w:rPr>
            </w:pPr>
            <w:r>
              <w:rPr>
                <w:sz w:val="24"/>
                <w:szCs w:val="24"/>
              </w:rPr>
              <w:t>Written Comment</w:t>
            </w:r>
          </w:p>
        </w:tc>
        <w:tc>
          <w:tcPr>
            <w:tcW w:w="2903" w:type="dxa"/>
          </w:tcPr>
          <w:p w14:paraId="5D737C4C" w14:textId="45782FB7" w:rsidR="00A1120E" w:rsidRPr="00D9316E" w:rsidRDefault="0010742D" w:rsidP="007C6186">
            <w:pPr>
              <w:rPr>
                <w:sz w:val="24"/>
                <w:szCs w:val="24"/>
              </w:rPr>
            </w:pPr>
            <w:r>
              <w:rPr>
                <w:sz w:val="24"/>
                <w:szCs w:val="24"/>
              </w:rPr>
              <w:t>Outside the scope of this comment period.</w:t>
            </w:r>
          </w:p>
        </w:tc>
        <w:tc>
          <w:tcPr>
            <w:tcW w:w="2325" w:type="dxa"/>
          </w:tcPr>
          <w:p w14:paraId="327448DA" w14:textId="4EFAE2A7" w:rsidR="00A1120E" w:rsidRPr="00D9316E" w:rsidRDefault="0010742D" w:rsidP="007C6186">
            <w:pPr>
              <w:rPr>
                <w:sz w:val="24"/>
                <w:szCs w:val="24"/>
              </w:rPr>
            </w:pPr>
            <w:r>
              <w:rPr>
                <w:sz w:val="24"/>
                <w:szCs w:val="24"/>
              </w:rPr>
              <w:t>None.</w:t>
            </w:r>
          </w:p>
        </w:tc>
      </w:tr>
      <w:tr w:rsidR="00A1120E" w:rsidRPr="00D9316E" w14:paraId="1F46DF76" w14:textId="77777777" w:rsidTr="00C52D89">
        <w:trPr>
          <w:trHeight w:val="1115"/>
        </w:trPr>
        <w:tc>
          <w:tcPr>
            <w:tcW w:w="2088" w:type="dxa"/>
          </w:tcPr>
          <w:p w14:paraId="66F5D00A" w14:textId="2A625A08" w:rsidR="00A1120E" w:rsidRDefault="00A1120E" w:rsidP="007C6186">
            <w:pPr>
              <w:rPr>
                <w:b/>
                <w:bCs/>
                <w:sz w:val="24"/>
                <w:szCs w:val="24"/>
              </w:rPr>
            </w:pPr>
            <w:r>
              <w:rPr>
                <w:b/>
                <w:bCs/>
                <w:sz w:val="24"/>
                <w:szCs w:val="24"/>
              </w:rPr>
              <w:lastRenderedPageBreak/>
              <w:t>9792.9.4(a)(4)</w:t>
            </w:r>
          </w:p>
        </w:tc>
        <w:tc>
          <w:tcPr>
            <w:tcW w:w="3960" w:type="dxa"/>
          </w:tcPr>
          <w:p w14:paraId="7F3B0138" w14:textId="77777777" w:rsidR="00A1120E" w:rsidRDefault="00A1120E" w:rsidP="00AD716F">
            <w:pPr>
              <w:rPr>
                <w:sz w:val="24"/>
                <w:szCs w:val="24"/>
              </w:rPr>
            </w:pPr>
            <w:r>
              <w:rPr>
                <w:sz w:val="24"/>
                <w:szCs w:val="24"/>
              </w:rPr>
              <w:t>Commenter notes that this subsection</w:t>
            </w:r>
            <w:r w:rsidRPr="00766D59">
              <w:rPr>
                <w:sz w:val="24"/>
                <w:szCs w:val="24"/>
              </w:rPr>
              <w:t xml:space="preserve"> has not been amended in this draft. </w:t>
            </w:r>
            <w:r>
              <w:rPr>
                <w:sz w:val="24"/>
                <w:szCs w:val="24"/>
              </w:rPr>
              <w:t>Commenter reiterates her</w:t>
            </w:r>
            <w:r w:rsidRPr="00766D59">
              <w:rPr>
                <w:sz w:val="24"/>
                <w:szCs w:val="24"/>
              </w:rPr>
              <w:t xml:space="preserve"> request for clarification as to how the 30-day exemption works in tandem with the existing 7-day restriction on physician-dispensed medications. </w:t>
            </w:r>
            <w:r>
              <w:rPr>
                <w:sz w:val="24"/>
                <w:szCs w:val="24"/>
              </w:rPr>
              <w:t>Commenter opines that t</w:t>
            </w:r>
            <w:r w:rsidRPr="00766D59">
              <w:rPr>
                <w:sz w:val="24"/>
                <w:szCs w:val="24"/>
              </w:rPr>
              <w:t xml:space="preserve">he proposed rules be clarified to specifically indicate if the 30-day rule usurps the 7-day restriction on physician dispensing; in effect allowing a 30-day </w:t>
            </w:r>
            <w:proofErr w:type="gramStart"/>
            <w:r w:rsidRPr="00766D59">
              <w:rPr>
                <w:sz w:val="24"/>
                <w:szCs w:val="24"/>
              </w:rPr>
              <w:t>fill</w:t>
            </w:r>
            <w:proofErr w:type="gramEnd"/>
            <w:r w:rsidRPr="00766D59">
              <w:rPr>
                <w:sz w:val="24"/>
                <w:szCs w:val="24"/>
              </w:rPr>
              <w:t xml:space="preserve"> via physician dispensing.</w:t>
            </w:r>
          </w:p>
        </w:tc>
        <w:tc>
          <w:tcPr>
            <w:tcW w:w="2677" w:type="dxa"/>
          </w:tcPr>
          <w:p w14:paraId="15AACFA3" w14:textId="77777777" w:rsidR="00A1120E" w:rsidRDefault="00A1120E" w:rsidP="00024276">
            <w:pPr>
              <w:rPr>
                <w:sz w:val="24"/>
                <w:szCs w:val="24"/>
              </w:rPr>
            </w:pPr>
            <w:r>
              <w:rPr>
                <w:sz w:val="24"/>
                <w:szCs w:val="24"/>
              </w:rPr>
              <w:t>Lisa Anne Hurt-Forsythe</w:t>
            </w:r>
          </w:p>
          <w:p w14:paraId="54EC514B" w14:textId="77777777" w:rsidR="00A1120E" w:rsidRDefault="00A1120E" w:rsidP="00024276">
            <w:pPr>
              <w:rPr>
                <w:sz w:val="24"/>
                <w:szCs w:val="24"/>
              </w:rPr>
            </w:pPr>
            <w:r>
              <w:rPr>
                <w:sz w:val="24"/>
                <w:szCs w:val="24"/>
              </w:rPr>
              <w:t>Vice President, Government Affairs</w:t>
            </w:r>
          </w:p>
          <w:p w14:paraId="08F7831D" w14:textId="77777777" w:rsidR="00A1120E" w:rsidRDefault="00A1120E" w:rsidP="00024276">
            <w:pPr>
              <w:rPr>
                <w:sz w:val="24"/>
                <w:szCs w:val="24"/>
              </w:rPr>
            </w:pPr>
            <w:r>
              <w:rPr>
                <w:sz w:val="24"/>
                <w:szCs w:val="24"/>
              </w:rPr>
              <w:t>American Association of Payers Administrators and Networks (AAPAN)</w:t>
            </w:r>
          </w:p>
          <w:p w14:paraId="1A6DB359" w14:textId="77777777" w:rsidR="00A1120E" w:rsidRDefault="00A1120E" w:rsidP="00024276">
            <w:pPr>
              <w:rPr>
                <w:sz w:val="24"/>
                <w:szCs w:val="24"/>
              </w:rPr>
            </w:pPr>
            <w:r>
              <w:rPr>
                <w:sz w:val="24"/>
                <w:szCs w:val="24"/>
              </w:rPr>
              <w:t>May 2, 2025</w:t>
            </w:r>
          </w:p>
          <w:p w14:paraId="7D861F91" w14:textId="77777777" w:rsidR="00A1120E" w:rsidRDefault="00A1120E" w:rsidP="00024276">
            <w:pPr>
              <w:rPr>
                <w:sz w:val="24"/>
                <w:szCs w:val="24"/>
              </w:rPr>
            </w:pPr>
            <w:r>
              <w:rPr>
                <w:sz w:val="24"/>
                <w:szCs w:val="24"/>
              </w:rPr>
              <w:t>Written Comments</w:t>
            </w:r>
          </w:p>
        </w:tc>
        <w:tc>
          <w:tcPr>
            <w:tcW w:w="2903" w:type="dxa"/>
          </w:tcPr>
          <w:p w14:paraId="1D75ED65" w14:textId="56595A0D" w:rsidR="00A1120E" w:rsidRPr="00D9316E" w:rsidRDefault="001B51CC" w:rsidP="007C6186">
            <w:pPr>
              <w:rPr>
                <w:sz w:val="24"/>
                <w:szCs w:val="24"/>
              </w:rPr>
            </w:pPr>
            <w:r>
              <w:rPr>
                <w:sz w:val="24"/>
                <w:szCs w:val="24"/>
              </w:rPr>
              <w:t xml:space="preserve">Outside the scope of this comment period. That said, </w:t>
            </w:r>
            <w:proofErr w:type="gramStart"/>
            <w:r>
              <w:rPr>
                <w:sz w:val="24"/>
                <w:szCs w:val="24"/>
              </w:rPr>
              <w:t>c</w:t>
            </w:r>
            <w:r w:rsidR="00C05396">
              <w:rPr>
                <w:sz w:val="24"/>
                <w:szCs w:val="24"/>
              </w:rPr>
              <w:t>ommenter</w:t>
            </w:r>
            <w:proofErr w:type="gramEnd"/>
            <w:r w:rsidR="00C05396">
              <w:rPr>
                <w:sz w:val="24"/>
                <w:szCs w:val="24"/>
              </w:rPr>
              <w:t xml:space="preserve"> is referred to the Division’s response to AAPAN’s s</w:t>
            </w:r>
            <w:r w:rsidR="0059163A">
              <w:rPr>
                <w:sz w:val="24"/>
                <w:szCs w:val="24"/>
              </w:rPr>
              <w:t>imilar</w:t>
            </w:r>
            <w:r w:rsidR="00C05396">
              <w:rPr>
                <w:sz w:val="24"/>
                <w:szCs w:val="24"/>
              </w:rPr>
              <w:t xml:space="preserve"> comments on the matter as contained in the 1</w:t>
            </w:r>
            <w:r w:rsidR="00C05396" w:rsidRPr="00C05396">
              <w:rPr>
                <w:sz w:val="24"/>
                <w:szCs w:val="24"/>
                <w:vertAlign w:val="superscript"/>
              </w:rPr>
              <w:t>st</w:t>
            </w:r>
            <w:r w:rsidR="00C05396">
              <w:rPr>
                <w:sz w:val="24"/>
                <w:szCs w:val="24"/>
              </w:rPr>
              <w:t xml:space="preserve"> 15-day comment chart for this rulemaking.</w:t>
            </w:r>
          </w:p>
        </w:tc>
        <w:tc>
          <w:tcPr>
            <w:tcW w:w="2325" w:type="dxa"/>
          </w:tcPr>
          <w:p w14:paraId="50210EF0" w14:textId="42493A06" w:rsidR="00A1120E" w:rsidRPr="00D9316E" w:rsidRDefault="00C05396" w:rsidP="007C6186">
            <w:pPr>
              <w:rPr>
                <w:sz w:val="24"/>
                <w:szCs w:val="24"/>
              </w:rPr>
            </w:pPr>
            <w:r>
              <w:rPr>
                <w:sz w:val="24"/>
                <w:szCs w:val="24"/>
              </w:rPr>
              <w:t>None.</w:t>
            </w:r>
          </w:p>
        </w:tc>
      </w:tr>
      <w:tr w:rsidR="00A1120E" w:rsidRPr="00D9316E" w14:paraId="33E9942A" w14:textId="77777777" w:rsidTr="00C52D89">
        <w:trPr>
          <w:trHeight w:val="1115"/>
        </w:trPr>
        <w:tc>
          <w:tcPr>
            <w:tcW w:w="2088" w:type="dxa"/>
          </w:tcPr>
          <w:p w14:paraId="7CF77646" w14:textId="1A24BC5A" w:rsidR="00A1120E" w:rsidRDefault="00A1120E" w:rsidP="007C6186">
            <w:pPr>
              <w:rPr>
                <w:b/>
                <w:bCs/>
                <w:sz w:val="24"/>
                <w:szCs w:val="24"/>
              </w:rPr>
            </w:pPr>
            <w:r>
              <w:rPr>
                <w:b/>
                <w:bCs/>
                <w:sz w:val="24"/>
                <w:szCs w:val="24"/>
              </w:rPr>
              <w:t>9792.9.5(c)</w:t>
            </w:r>
          </w:p>
        </w:tc>
        <w:tc>
          <w:tcPr>
            <w:tcW w:w="3960" w:type="dxa"/>
          </w:tcPr>
          <w:p w14:paraId="3C81556A" w14:textId="77777777" w:rsidR="00A1120E" w:rsidRDefault="00A1120E" w:rsidP="00AD716F">
            <w:pPr>
              <w:rPr>
                <w:sz w:val="24"/>
                <w:szCs w:val="24"/>
              </w:rPr>
            </w:pPr>
            <w:r>
              <w:rPr>
                <w:sz w:val="24"/>
                <w:szCs w:val="24"/>
              </w:rPr>
              <w:t>Commenter notes that this subsection</w:t>
            </w:r>
            <w:r w:rsidRPr="00766D59">
              <w:rPr>
                <w:b/>
                <w:bCs/>
                <w:sz w:val="24"/>
                <w:szCs w:val="24"/>
              </w:rPr>
              <w:t xml:space="preserve"> </w:t>
            </w:r>
            <w:r w:rsidRPr="00766D59">
              <w:rPr>
                <w:sz w:val="24"/>
                <w:szCs w:val="24"/>
              </w:rPr>
              <w:t xml:space="preserve">has not been changed in this draft, so </w:t>
            </w:r>
            <w:r>
              <w:rPr>
                <w:sz w:val="24"/>
                <w:szCs w:val="24"/>
              </w:rPr>
              <w:t>she</w:t>
            </w:r>
            <w:r w:rsidRPr="00766D59">
              <w:rPr>
                <w:sz w:val="24"/>
                <w:szCs w:val="24"/>
              </w:rPr>
              <w:t xml:space="preserve"> reiterate</w:t>
            </w:r>
            <w:r>
              <w:rPr>
                <w:sz w:val="24"/>
                <w:szCs w:val="24"/>
              </w:rPr>
              <w:t>s</w:t>
            </w:r>
            <w:r w:rsidRPr="00766D59">
              <w:rPr>
                <w:sz w:val="24"/>
                <w:szCs w:val="24"/>
              </w:rPr>
              <w:t xml:space="preserve"> </w:t>
            </w:r>
            <w:r>
              <w:rPr>
                <w:sz w:val="24"/>
                <w:szCs w:val="24"/>
              </w:rPr>
              <w:t xml:space="preserve">her </w:t>
            </w:r>
            <w:r w:rsidRPr="00766D59">
              <w:rPr>
                <w:sz w:val="24"/>
                <w:szCs w:val="24"/>
              </w:rPr>
              <w:t>request that the rules be clarified to eliminate the references to “hours” and instead utilize consistent references to “business days”.</w:t>
            </w:r>
          </w:p>
        </w:tc>
        <w:tc>
          <w:tcPr>
            <w:tcW w:w="2677" w:type="dxa"/>
          </w:tcPr>
          <w:p w14:paraId="48B69242" w14:textId="77777777" w:rsidR="00A1120E" w:rsidRDefault="00A1120E" w:rsidP="00766D59">
            <w:pPr>
              <w:rPr>
                <w:sz w:val="24"/>
                <w:szCs w:val="24"/>
              </w:rPr>
            </w:pPr>
            <w:r>
              <w:rPr>
                <w:sz w:val="24"/>
                <w:szCs w:val="24"/>
              </w:rPr>
              <w:t>Lisa Anne Hurt-Forsythe</w:t>
            </w:r>
          </w:p>
          <w:p w14:paraId="1F15C425" w14:textId="77777777" w:rsidR="00A1120E" w:rsidRDefault="00A1120E" w:rsidP="00766D59">
            <w:pPr>
              <w:rPr>
                <w:sz w:val="24"/>
                <w:szCs w:val="24"/>
              </w:rPr>
            </w:pPr>
            <w:r>
              <w:rPr>
                <w:sz w:val="24"/>
                <w:szCs w:val="24"/>
              </w:rPr>
              <w:t>Vice President, Government Affairs</w:t>
            </w:r>
          </w:p>
          <w:p w14:paraId="211294F0" w14:textId="77777777" w:rsidR="00A1120E" w:rsidRDefault="00A1120E" w:rsidP="00766D59">
            <w:pPr>
              <w:rPr>
                <w:sz w:val="24"/>
                <w:szCs w:val="24"/>
              </w:rPr>
            </w:pPr>
            <w:r>
              <w:rPr>
                <w:sz w:val="24"/>
                <w:szCs w:val="24"/>
              </w:rPr>
              <w:t>American Association of Payers Administrators and Networks (AAPAN)</w:t>
            </w:r>
          </w:p>
          <w:p w14:paraId="60E87854" w14:textId="77777777" w:rsidR="00A1120E" w:rsidRDefault="00A1120E" w:rsidP="00766D59">
            <w:pPr>
              <w:rPr>
                <w:sz w:val="24"/>
                <w:szCs w:val="24"/>
              </w:rPr>
            </w:pPr>
            <w:r>
              <w:rPr>
                <w:sz w:val="24"/>
                <w:szCs w:val="24"/>
              </w:rPr>
              <w:t>May 2, 2025</w:t>
            </w:r>
          </w:p>
          <w:p w14:paraId="515D10BF" w14:textId="77777777" w:rsidR="00A1120E" w:rsidRDefault="00A1120E" w:rsidP="00766D59">
            <w:pPr>
              <w:rPr>
                <w:sz w:val="24"/>
                <w:szCs w:val="24"/>
              </w:rPr>
            </w:pPr>
            <w:r>
              <w:rPr>
                <w:sz w:val="24"/>
                <w:szCs w:val="24"/>
              </w:rPr>
              <w:t>Written Comments</w:t>
            </w:r>
          </w:p>
        </w:tc>
        <w:tc>
          <w:tcPr>
            <w:tcW w:w="2903" w:type="dxa"/>
          </w:tcPr>
          <w:p w14:paraId="7A584E3E" w14:textId="79DA4699" w:rsidR="00A1120E" w:rsidRPr="00D9316E" w:rsidRDefault="00EC1AC2" w:rsidP="007C6186">
            <w:pPr>
              <w:rPr>
                <w:sz w:val="24"/>
                <w:szCs w:val="24"/>
              </w:rPr>
            </w:pPr>
            <w:r>
              <w:rPr>
                <w:sz w:val="24"/>
                <w:szCs w:val="24"/>
              </w:rPr>
              <w:t xml:space="preserve">Outside the scope of this comment period. That said, </w:t>
            </w:r>
            <w:proofErr w:type="gramStart"/>
            <w:r>
              <w:rPr>
                <w:sz w:val="24"/>
                <w:szCs w:val="24"/>
              </w:rPr>
              <w:t>commenter</w:t>
            </w:r>
            <w:proofErr w:type="gramEnd"/>
            <w:r>
              <w:rPr>
                <w:sz w:val="24"/>
                <w:szCs w:val="24"/>
              </w:rPr>
              <w:t xml:space="preserve"> is referred to the Division’s response to AAPAN’s </w:t>
            </w:r>
            <w:r w:rsidR="0059163A">
              <w:rPr>
                <w:sz w:val="24"/>
                <w:szCs w:val="24"/>
              </w:rPr>
              <w:t>similar</w:t>
            </w:r>
            <w:r>
              <w:rPr>
                <w:sz w:val="24"/>
                <w:szCs w:val="24"/>
              </w:rPr>
              <w:t xml:space="preserve"> comments on the matter as contained in the 1</w:t>
            </w:r>
            <w:r w:rsidRPr="00C05396">
              <w:rPr>
                <w:sz w:val="24"/>
                <w:szCs w:val="24"/>
                <w:vertAlign w:val="superscript"/>
              </w:rPr>
              <w:t>st</w:t>
            </w:r>
            <w:r>
              <w:rPr>
                <w:sz w:val="24"/>
                <w:szCs w:val="24"/>
              </w:rPr>
              <w:t xml:space="preserve"> 15-day comment chart for this rulemaking.</w:t>
            </w:r>
          </w:p>
        </w:tc>
        <w:tc>
          <w:tcPr>
            <w:tcW w:w="2325" w:type="dxa"/>
          </w:tcPr>
          <w:p w14:paraId="28BE9F14" w14:textId="23A8D6B2" w:rsidR="00A1120E" w:rsidRPr="00D9316E" w:rsidRDefault="00BE36B7" w:rsidP="007C6186">
            <w:pPr>
              <w:rPr>
                <w:sz w:val="24"/>
                <w:szCs w:val="24"/>
              </w:rPr>
            </w:pPr>
            <w:r>
              <w:rPr>
                <w:sz w:val="24"/>
                <w:szCs w:val="24"/>
              </w:rPr>
              <w:t>None.</w:t>
            </w:r>
          </w:p>
        </w:tc>
      </w:tr>
      <w:tr w:rsidR="00A1120E" w:rsidRPr="00D9316E" w14:paraId="6DBC1C8E" w14:textId="77777777" w:rsidTr="00C52D89">
        <w:trPr>
          <w:trHeight w:val="1115"/>
        </w:trPr>
        <w:tc>
          <w:tcPr>
            <w:tcW w:w="2088" w:type="dxa"/>
          </w:tcPr>
          <w:p w14:paraId="22E5D731" w14:textId="0E5A7B33" w:rsidR="00A1120E" w:rsidRDefault="00A1120E" w:rsidP="007C6186">
            <w:pPr>
              <w:rPr>
                <w:b/>
                <w:bCs/>
                <w:sz w:val="24"/>
                <w:szCs w:val="24"/>
              </w:rPr>
            </w:pPr>
            <w:r>
              <w:rPr>
                <w:b/>
                <w:bCs/>
                <w:sz w:val="24"/>
                <w:szCs w:val="24"/>
              </w:rPr>
              <w:t>9792.9.5(d)</w:t>
            </w:r>
          </w:p>
          <w:p w14:paraId="667D34A9" w14:textId="40351756" w:rsidR="00A1120E" w:rsidRDefault="00A1120E" w:rsidP="007C6186">
            <w:pPr>
              <w:rPr>
                <w:b/>
                <w:bCs/>
                <w:sz w:val="24"/>
                <w:szCs w:val="24"/>
              </w:rPr>
            </w:pPr>
            <w:r>
              <w:rPr>
                <w:b/>
                <w:bCs/>
                <w:sz w:val="24"/>
                <w:szCs w:val="24"/>
              </w:rPr>
              <w:t>9792.9.5(e)(7)</w:t>
            </w:r>
          </w:p>
        </w:tc>
        <w:tc>
          <w:tcPr>
            <w:tcW w:w="3960" w:type="dxa"/>
          </w:tcPr>
          <w:p w14:paraId="6C5A2AA2" w14:textId="77777777" w:rsidR="00A1120E" w:rsidRDefault="00A1120E" w:rsidP="00AD716F">
            <w:pPr>
              <w:rPr>
                <w:sz w:val="24"/>
                <w:szCs w:val="24"/>
              </w:rPr>
            </w:pPr>
            <w:r>
              <w:rPr>
                <w:sz w:val="24"/>
                <w:szCs w:val="24"/>
              </w:rPr>
              <w:t>Commenter appreciates</w:t>
            </w:r>
            <w:r w:rsidRPr="00766D59">
              <w:rPr>
                <w:sz w:val="24"/>
                <w:szCs w:val="24"/>
              </w:rPr>
              <w:t xml:space="preserve"> the clarifying rewording in </w:t>
            </w:r>
            <w:r w:rsidRPr="00766D59">
              <w:rPr>
                <w:b/>
                <w:bCs/>
                <w:sz w:val="24"/>
                <w:szCs w:val="24"/>
              </w:rPr>
              <w:t xml:space="preserve">Subsection(d) </w:t>
            </w:r>
            <w:r w:rsidRPr="00766D59">
              <w:rPr>
                <w:sz w:val="24"/>
                <w:szCs w:val="24"/>
              </w:rPr>
              <w:t xml:space="preserve">in this draft and the improved readability of </w:t>
            </w:r>
            <w:r w:rsidRPr="00766D59">
              <w:rPr>
                <w:b/>
                <w:bCs/>
                <w:sz w:val="24"/>
                <w:szCs w:val="24"/>
              </w:rPr>
              <w:t xml:space="preserve">Subsection (e)(7) </w:t>
            </w:r>
            <w:r w:rsidRPr="00766D59">
              <w:rPr>
                <w:sz w:val="24"/>
                <w:szCs w:val="24"/>
              </w:rPr>
              <w:t>by splitting the section into (7)(A) and (7)(B).</w:t>
            </w:r>
          </w:p>
        </w:tc>
        <w:tc>
          <w:tcPr>
            <w:tcW w:w="2677" w:type="dxa"/>
          </w:tcPr>
          <w:p w14:paraId="5A2270A0" w14:textId="77777777" w:rsidR="00A1120E" w:rsidRDefault="00A1120E" w:rsidP="00766D59">
            <w:pPr>
              <w:rPr>
                <w:sz w:val="24"/>
                <w:szCs w:val="24"/>
              </w:rPr>
            </w:pPr>
            <w:r>
              <w:rPr>
                <w:sz w:val="24"/>
                <w:szCs w:val="24"/>
              </w:rPr>
              <w:t>Lisa Anne Hurt-Forsythe</w:t>
            </w:r>
          </w:p>
          <w:p w14:paraId="764799FD" w14:textId="77777777" w:rsidR="00A1120E" w:rsidRDefault="00A1120E" w:rsidP="00766D59">
            <w:pPr>
              <w:rPr>
                <w:sz w:val="24"/>
                <w:szCs w:val="24"/>
              </w:rPr>
            </w:pPr>
            <w:r>
              <w:rPr>
                <w:sz w:val="24"/>
                <w:szCs w:val="24"/>
              </w:rPr>
              <w:t>Vice President, Government Affairs</w:t>
            </w:r>
          </w:p>
          <w:p w14:paraId="33EB8662" w14:textId="77777777" w:rsidR="00A1120E" w:rsidRDefault="00A1120E" w:rsidP="00766D59">
            <w:pPr>
              <w:rPr>
                <w:sz w:val="24"/>
                <w:szCs w:val="24"/>
              </w:rPr>
            </w:pPr>
            <w:r>
              <w:rPr>
                <w:sz w:val="24"/>
                <w:szCs w:val="24"/>
              </w:rPr>
              <w:t>American Association of Payers Administrators and Networks (AAPAN)</w:t>
            </w:r>
          </w:p>
          <w:p w14:paraId="6D8F20A9" w14:textId="77777777" w:rsidR="00A1120E" w:rsidRDefault="00A1120E" w:rsidP="00766D59">
            <w:pPr>
              <w:rPr>
                <w:sz w:val="24"/>
                <w:szCs w:val="24"/>
              </w:rPr>
            </w:pPr>
            <w:r>
              <w:rPr>
                <w:sz w:val="24"/>
                <w:szCs w:val="24"/>
              </w:rPr>
              <w:t>May 2, 2025</w:t>
            </w:r>
          </w:p>
          <w:p w14:paraId="26E4E30A" w14:textId="77777777" w:rsidR="00A1120E" w:rsidRDefault="00A1120E" w:rsidP="00766D59">
            <w:pPr>
              <w:rPr>
                <w:sz w:val="24"/>
                <w:szCs w:val="24"/>
              </w:rPr>
            </w:pPr>
            <w:r>
              <w:rPr>
                <w:sz w:val="24"/>
                <w:szCs w:val="24"/>
              </w:rPr>
              <w:lastRenderedPageBreak/>
              <w:t>Written Comments</w:t>
            </w:r>
          </w:p>
        </w:tc>
        <w:tc>
          <w:tcPr>
            <w:tcW w:w="2903" w:type="dxa"/>
          </w:tcPr>
          <w:p w14:paraId="35E6C2FC" w14:textId="26F829CC" w:rsidR="00A1120E" w:rsidRPr="00D9316E" w:rsidRDefault="00522094" w:rsidP="007C6186">
            <w:pPr>
              <w:rPr>
                <w:sz w:val="24"/>
                <w:szCs w:val="24"/>
              </w:rPr>
            </w:pPr>
            <w:r>
              <w:rPr>
                <w:sz w:val="24"/>
                <w:szCs w:val="24"/>
              </w:rPr>
              <w:lastRenderedPageBreak/>
              <w:t>Noted.</w:t>
            </w:r>
          </w:p>
        </w:tc>
        <w:tc>
          <w:tcPr>
            <w:tcW w:w="2325" w:type="dxa"/>
          </w:tcPr>
          <w:p w14:paraId="70D31AE8" w14:textId="626472E0" w:rsidR="00A1120E" w:rsidRPr="00D9316E" w:rsidRDefault="00522094" w:rsidP="007C6186">
            <w:pPr>
              <w:rPr>
                <w:sz w:val="24"/>
                <w:szCs w:val="24"/>
              </w:rPr>
            </w:pPr>
            <w:r>
              <w:rPr>
                <w:sz w:val="24"/>
                <w:szCs w:val="24"/>
              </w:rPr>
              <w:t>None.</w:t>
            </w:r>
          </w:p>
        </w:tc>
      </w:tr>
      <w:tr w:rsidR="00A1120E" w:rsidRPr="00D9316E" w14:paraId="2FB73F09" w14:textId="77777777" w:rsidTr="00C52D89">
        <w:trPr>
          <w:trHeight w:val="1115"/>
        </w:trPr>
        <w:tc>
          <w:tcPr>
            <w:tcW w:w="2088" w:type="dxa"/>
          </w:tcPr>
          <w:p w14:paraId="64A0718A" w14:textId="4FCD26D7" w:rsidR="00A1120E" w:rsidRDefault="00A1120E" w:rsidP="007C6186">
            <w:pPr>
              <w:rPr>
                <w:b/>
                <w:bCs/>
                <w:sz w:val="24"/>
                <w:szCs w:val="24"/>
              </w:rPr>
            </w:pPr>
            <w:r>
              <w:rPr>
                <w:b/>
                <w:bCs/>
                <w:sz w:val="24"/>
                <w:szCs w:val="24"/>
              </w:rPr>
              <w:t>9792.9.6(d)(2)</w:t>
            </w:r>
          </w:p>
        </w:tc>
        <w:tc>
          <w:tcPr>
            <w:tcW w:w="3960" w:type="dxa"/>
          </w:tcPr>
          <w:p w14:paraId="7A30A202" w14:textId="77777777" w:rsidR="00A1120E" w:rsidRDefault="00A1120E" w:rsidP="002B559A">
            <w:pPr>
              <w:rPr>
                <w:sz w:val="24"/>
                <w:szCs w:val="24"/>
              </w:rPr>
            </w:pPr>
            <w:r>
              <w:rPr>
                <w:sz w:val="24"/>
                <w:szCs w:val="24"/>
              </w:rPr>
              <w:t>Commenter notes that</w:t>
            </w:r>
            <w:r w:rsidRPr="002B559A">
              <w:rPr>
                <w:sz w:val="24"/>
                <w:szCs w:val="24"/>
              </w:rPr>
              <w:t xml:space="preserve"> no changes have been made </w:t>
            </w:r>
            <w:r>
              <w:rPr>
                <w:sz w:val="24"/>
                <w:szCs w:val="24"/>
              </w:rPr>
              <w:t>this subsection</w:t>
            </w:r>
            <w:r w:rsidRPr="002B559A">
              <w:rPr>
                <w:b/>
                <w:bCs/>
                <w:sz w:val="24"/>
                <w:szCs w:val="24"/>
              </w:rPr>
              <w:t xml:space="preserve"> </w:t>
            </w:r>
            <w:r w:rsidRPr="002B559A">
              <w:rPr>
                <w:sz w:val="24"/>
                <w:szCs w:val="24"/>
              </w:rPr>
              <w:t xml:space="preserve">requiring review of “expedited” RFA’s “within 72 hours”. To prevent abuses of this section, </w:t>
            </w:r>
            <w:r>
              <w:rPr>
                <w:sz w:val="24"/>
                <w:szCs w:val="24"/>
              </w:rPr>
              <w:t>commenter recommends</w:t>
            </w:r>
            <w:r w:rsidRPr="002B559A">
              <w:rPr>
                <w:sz w:val="24"/>
                <w:szCs w:val="24"/>
              </w:rPr>
              <w:t xml:space="preserve"> that the rules be amended to adopt URAC’s criteria for what type of requests warrant an “Expedited” review. In pertinent part, the URAC rules mandate that an abbreviated UR approval timeframe is appropriate for: </w:t>
            </w:r>
          </w:p>
          <w:p w14:paraId="36C40FA1" w14:textId="77777777" w:rsidR="00A1120E" w:rsidRPr="002B559A" w:rsidRDefault="00A1120E" w:rsidP="002B559A">
            <w:pPr>
              <w:rPr>
                <w:sz w:val="24"/>
                <w:szCs w:val="24"/>
              </w:rPr>
            </w:pPr>
          </w:p>
          <w:p w14:paraId="1A98525B" w14:textId="77777777" w:rsidR="00A1120E" w:rsidRDefault="00A1120E" w:rsidP="002B559A">
            <w:pPr>
              <w:rPr>
                <w:sz w:val="24"/>
                <w:szCs w:val="24"/>
              </w:rPr>
            </w:pPr>
            <w:r w:rsidRPr="002B559A">
              <w:rPr>
                <w:sz w:val="24"/>
                <w:szCs w:val="24"/>
              </w:rPr>
              <w:t xml:space="preserve">“Any request for a utilization management determination with respect to which the application of the time periods for making non-urgent determinations (a) could seriously jeopardize the life or health of the injured employee to regain maximum function, or (b) in the opinion of a physician with knowledge of the injured employee’s medical condition, would subject the injured employee to severe pain that cannot be adequately </w:t>
            </w:r>
            <w:r w:rsidRPr="002B559A">
              <w:rPr>
                <w:sz w:val="24"/>
                <w:szCs w:val="24"/>
              </w:rPr>
              <w:lastRenderedPageBreak/>
              <w:t>managed with the care or treatment that is the subject of the case.”</w:t>
            </w:r>
          </w:p>
        </w:tc>
        <w:tc>
          <w:tcPr>
            <w:tcW w:w="2677" w:type="dxa"/>
          </w:tcPr>
          <w:p w14:paraId="609C2FBE" w14:textId="77777777" w:rsidR="00A1120E" w:rsidRDefault="00A1120E" w:rsidP="00766D59">
            <w:pPr>
              <w:rPr>
                <w:sz w:val="24"/>
                <w:szCs w:val="24"/>
              </w:rPr>
            </w:pPr>
            <w:r>
              <w:rPr>
                <w:sz w:val="24"/>
                <w:szCs w:val="24"/>
              </w:rPr>
              <w:lastRenderedPageBreak/>
              <w:t>Lisa Anne Hurt-Forsythe</w:t>
            </w:r>
          </w:p>
          <w:p w14:paraId="62E07F30" w14:textId="77777777" w:rsidR="00A1120E" w:rsidRDefault="00A1120E" w:rsidP="00766D59">
            <w:pPr>
              <w:rPr>
                <w:sz w:val="24"/>
                <w:szCs w:val="24"/>
              </w:rPr>
            </w:pPr>
            <w:r>
              <w:rPr>
                <w:sz w:val="24"/>
                <w:szCs w:val="24"/>
              </w:rPr>
              <w:t>Vice President, Government Affairs</w:t>
            </w:r>
          </w:p>
          <w:p w14:paraId="597C353E" w14:textId="77777777" w:rsidR="00A1120E" w:rsidRDefault="00A1120E" w:rsidP="00766D59">
            <w:pPr>
              <w:rPr>
                <w:sz w:val="24"/>
                <w:szCs w:val="24"/>
              </w:rPr>
            </w:pPr>
            <w:r>
              <w:rPr>
                <w:sz w:val="24"/>
                <w:szCs w:val="24"/>
              </w:rPr>
              <w:t>American Association of Payers Administrators and Networks (AAPAN)</w:t>
            </w:r>
          </w:p>
          <w:p w14:paraId="0D137F71" w14:textId="77777777" w:rsidR="00A1120E" w:rsidRDefault="00A1120E" w:rsidP="00766D59">
            <w:pPr>
              <w:rPr>
                <w:sz w:val="24"/>
                <w:szCs w:val="24"/>
              </w:rPr>
            </w:pPr>
            <w:r>
              <w:rPr>
                <w:sz w:val="24"/>
                <w:szCs w:val="24"/>
              </w:rPr>
              <w:t>May 2, 2025</w:t>
            </w:r>
          </w:p>
          <w:p w14:paraId="400CC574" w14:textId="77777777" w:rsidR="00A1120E" w:rsidRDefault="00A1120E" w:rsidP="00766D59">
            <w:pPr>
              <w:rPr>
                <w:sz w:val="24"/>
                <w:szCs w:val="24"/>
              </w:rPr>
            </w:pPr>
            <w:r>
              <w:rPr>
                <w:sz w:val="24"/>
                <w:szCs w:val="24"/>
              </w:rPr>
              <w:t>Written Comments</w:t>
            </w:r>
          </w:p>
        </w:tc>
        <w:tc>
          <w:tcPr>
            <w:tcW w:w="2903" w:type="dxa"/>
          </w:tcPr>
          <w:p w14:paraId="44FFBDD8" w14:textId="424B29F1" w:rsidR="00A1120E" w:rsidRPr="00D9316E" w:rsidRDefault="006D18EA" w:rsidP="007C6186">
            <w:pPr>
              <w:rPr>
                <w:sz w:val="24"/>
                <w:szCs w:val="24"/>
              </w:rPr>
            </w:pPr>
            <w:r>
              <w:rPr>
                <w:sz w:val="24"/>
                <w:szCs w:val="24"/>
              </w:rPr>
              <w:t xml:space="preserve">Outside the scope of this comment period. That said, </w:t>
            </w:r>
            <w:proofErr w:type="gramStart"/>
            <w:r>
              <w:rPr>
                <w:sz w:val="24"/>
                <w:szCs w:val="24"/>
              </w:rPr>
              <w:t>commenter</w:t>
            </w:r>
            <w:proofErr w:type="gramEnd"/>
            <w:r>
              <w:rPr>
                <w:sz w:val="24"/>
                <w:szCs w:val="24"/>
              </w:rPr>
              <w:t xml:space="preserve"> is referred to the Division’s response to AAPAN’s similar comments on the matter as contained in the 1</w:t>
            </w:r>
            <w:r w:rsidRPr="00C05396">
              <w:rPr>
                <w:sz w:val="24"/>
                <w:szCs w:val="24"/>
                <w:vertAlign w:val="superscript"/>
              </w:rPr>
              <w:t>st</w:t>
            </w:r>
            <w:r>
              <w:rPr>
                <w:sz w:val="24"/>
                <w:szCs w:val="24"/>
              </w:rPr>
              <w:t xml:space="preserve"> 15-day comment chart for this rulemaking.</w:t>
            </w:r>
          </w:p>
        </w:tc>
        <w:tc>
          <w:tcPr>
            <w:tcW w:w="2325" w:type="dxa"/>
          </w:tcPr>
          <w:p w14:paraId="2222E4FB" w14:textId="379DB869" w:rsidR="00A1120E" w:rsidRPr="00D9316E" w:rsidRDefault="006D18EA" w:rsidP="007C6186">
            <w:pPr>
              <w:rPr>
                <w:sz w:val="24"/>
                <w:szCs w:val="24"/>
              </w:rPr>
            </w:pPr>
            <w:r>
              <w:rPr>
                <w:sz w:val="24"/>
                <w:szCs w:val="24"/>
              </w:rPr>
              <w:t>None.</w:t>
            </w:r>
          </w:p>
        </w:tc>
      </w:tr>
      <w:tr w:rsidR="00A1120E" w:rsidRPr="00D9316E" w14:paraId="40802151" w14:textId="77777777" w:rsidTr="00C52D89">
        <w:trPr>
          <w:trHeight w:val="1115"/>
        </w:trPr>
        <w:tc>
          <w:tcPr>
            <w:tcW w:w="2088" w:type="dxa"/>
          </w:tcPr>
          <w:p w14:paraId="23FA0B8C" w14:textId="0C57F5D4" w:rsidR="00A1120E" w:rsidRDefault="00A1120E" w:rsidP="007C6186">
            <w:pPr>
              <w:rPr>
                <w:b/>
                <w:bCs/>
                <w:sz w:val="24"/>
                <w:szCs w:val="24"/>
              </w:rPr>
            </w:pPr>
            <w:r>
              <w:rPr>
                <w:b/>
                <w:bCs/>
                <w:sz w:val="24"/>
                <w:szCs w:val="24"/>
              </w:rPr>
              <w:t>9792.9.7</w:t>
            </w:r>
          </w:p>
        </w:tc>
        <w:tc>
          <w:tcPr>
            <w:tcW w:w="3960" w:type="dxa"/>
          </w:tcPr>
          <w:p w14:paraId="4A99B414" w14:textId="77777777" w:rsidR="00A1120E" w:rsidRDefault="00A1120E" w:rsidP="00AD716F">
            <w:pPr>
              <w:rPr>
                <w:sz w:val="24"/>
                <w:szCs w:val="24"/>
              </w:rPr>
            </w:pPr>
            <w:proofErr w:type="gramStart"/>
            <w:r>
              <w:rPr>
                <w:sz w:val="24"/>
                <w:szCs w:val="24"/>
              </w:rPr>
              <w:t>Commenter</w:t>
            </w:r>
            <w:proofErr w:type="gramEnd"/>
            <w:r>
              <w:rPr>
                <w:sz w:val="24"/>
                <w:szCs w:val="24"/>
              </w:rPr>
              <w:t xml:space="preserve"> notes that no changes have been made to this subsection and refers to her previous comments dated March 14, </w:t>
            </w:r>
            <w:proofErr w:type="gramStart"/>
            <w:r>
              <w:rPr>
                <w:sz w:val="24"/>
                <w:szCs w:val="24"/>
              </w:rPr>
              <w:t>2025</w:t>
            </w:r>
            <w:proofErr w:type="gramEnd"/>
            <w:r>
              <w:rPr>
                <w:sz w:val="24"/>
                <w:szCs w:val="24"/>
              </w:rPr>
              <w:t xml:space="preserve"> with respect to this section.</w:t>
            </w:r>
          </w:p>
        </w:tc>
        <w:tc>
          <w:tcPr>
            <w:tcW w:w="2677" w:type="dxa"/>
          </w:tcPr>
          <w:p w14:paraId="059E4247" w14:textId="77777777" w:rsidR="00A1120E" w:rsidRDefault="00A1120E" w:rsidP="00766D59">
            <w:pPr>
              <w:rPr>
                <w:sz w:val="24"/>
                <w:szCs w:val="24"/>
              </w:rPr>
            </w:pPr>
            <w:r>
              <w:rPr>
                <w:sz w:val="24"/>
                <w:szCs w:val="24"/>
              </w:rPr>
              <w:t>Lisa Anne Hurt-Forsythe</w:t>
            </w:r>
          </w:p>
          <w:p w14:paraId="23615D8F" w14:textId="77777777" w:rsidR="00A1120E" w:rsidRDefault="00A1120E" w:rsidP="00766D59">
            <w:pPr>
              <w:rPr>
                <w:sz w:val="24"/>
                <w:szCs w:val="24"/>
              </w:rPr>
            </w:pPr>
            <w:r>
              <w:rPr>
                <w:sz w:val="24"/>
                <w:szCs w:val="24"/>
              </w:rPr>
              <w:t>Vice President, Government Affairs</w:t>
            </w:r>
          </w:p>
          <w:p w14:paraId="694F0087" w14:textId="77777777" w:rsidR="00A1120E" w:rsidRDefault="00A1120E" w:rsidP="00766D59">
            <w:pPr>
              <w:rPr>
                <w:sz w:val="24"/>
                <w:szCs w:val="24"/>
              </w:rPr>
            </w:pPr>
            <w:r>
              <w:rPr>
                <w:sz w:val="24"/>
                <w:szCs w:val="24"/>
              </w:rPr>
              <w:t>American Association of Payers Administrators and Networks (AAPAN)</w:t>
            </w:r>
          </w:p>
          <w:p w14:paraId="16D4231F" w14:textId="77777777" w:rsidR="00A1120E" w:rsidRDefault="00A1120E" w:rsidP="00766D59">
            <w:pPr>
              <w:rPr>
                <w:sz w:val="24"/>
                <w:szCs w:val="24"/>
              </w:rPr>
            </w:pPr>
            <w:r>
              <w:rPr>
                <w:sz w:val="24"/>
                <w:szCs w:val="24"/>
              </w:rPr>
              <w:t>May 2, 2025</w:t>
            </w:r>
          </w:p>
          <w:p w14:paraId="63541B33" w14:textId="77777777" w:rsidR="00A1120E" w:rsidRDefault="00A1120E" w:rsidP="00766D59">
            <w:pPr>
              <w:rPr>
                <w:sz w:val="24"/>
                <w:szCs w:val="24"/>
              </w:rPr>
            </w:pPr>
            <w:r>
              <w:rPr>
                <w:sz w:val="24"/>
                <w:szCs w:val="24"/>
              </w:rPr>
              <w:t>Written Comments</w:t>
            </w:r>
          </w:p>
        </w:tc>
        <w:tc>
          <w:tcPr>
            <w:tcW w:w="2903" w:type="dxa"/>
          </w:tcPr>
          <w:p w14:paraId="2CA4638C" w14:textId="4BF08693" w:rsidR="00A1120E" w:rsidRPr="00D9316E" w:rsidRDefault="00FB2D2D" w:rsidP="007C6186">
            <w:pPr>
              <w:rPr>
                <w:sz w:val="24"/>
                <w:szCs w:val="24"/>
              </w:rPr>
            </w:pPr>
            <w:r>
              <w:rPr>
                <w:sz w:val="24"/>
                <w:szCs w:val="24"/>
              </w:rPr>
              <w:t xml:space="preserve">Outside the scope of this comment period. That said, </w:t>
            </w:r>
            <w:proofErr w:type="gramStart"/>
            <w:r>
              <w:rPr>
                <w:sz w:val="24"/>
                <w:szCs w:val="24"/>
              </w:rPr>
              <w:t>commenter</w:t>
            </w:r>
            <w:proofErr w:type="gramEnd"/>
            <w:r>
              <w:rPr>
                <w:sz w:val="24"/>
                <w:szCs w:val="24"/>
              </w:rPr>
              <w:t xml:space="preserve"> is referred to the Division’s response to AAPAN’s similar comments on the matter as contained in the 1</w:t>
            </w:r>
            <w:r w:rsidRPr="00C05396">
              <w:rPr>
                <w:sz w:val="24"/>
                <w:szCs w:val="24"/>
                <w:vertAlign w:val="superscript"/>
              </w:rPr>
              <w:t>st</w:t>
            </w:r>
            <w:r>
              <w:rPr>
                <w:sz w:val="24"/>
                <w:szCs w:val="24"/>
              </w:rPr>
              <w:t xml:space="preserve"> 15-day comment chart for this rulemaking</w:t>
            </w:r>
            <w:r w:rsidR="00CA3191">
              <w:rPr>
                <w:sz w:val="24"/>
                <w:szCs w:val="24"/>
              </w:rPr>
              <w:t>.</w:t>
            </w:r>
          </w:p>
        </w:tc>
        <w:tc>
          <w:tcPr>
            <w:tcW w:w="2325" w:type="dxa"/>
          </w:tcPr>
          <w:p w14:paraId="398BBA8A" w14:textId="3B3D1625" w:rsidR="00A1120E" w:rsidRPr="00D9316E" w:rsidRDefault="00CA3191" w:rsidP="007C6186">
            <w:pPr>
              <w:rPr>
                <w:sz w:val="24"/>
                <w:szCs w:val="24"/>
              </w:rPr>
            </w:pPr>
            <w:r>
              <w:rPr>
                <w:sz w:val="24"/>
                <w:szCs w:val="24"/>
              </w:rPr>
              <w:t>None.</w:t>
            </w:r>
          </w:p>
        </w:tc>
      </w:tr>
      <w:tr w:rsidR="00A1120E" w:rsidRPr="00D9316E" w14:paraId="12267CE5" w14:textId="77777777" w:rsidTr="00296934">
        <w:trPr>
          <w:trHeight w:val="100"/>
        </w:trPr>
        <w:tc>
          <w:tcPr>
            <w:tcW w:w="2088" w:type="dxa"/>
          </w:tcPr>
          <w:p w14:paraId="0E8AEA75" w14:textId="501791DF" w:rsidR="00A1120E" w:rsidRPr="00D9316E" w:rsidRDefault="00A1120E" w:rsidP="00163278">
            <w:pPr>
              <w:rPr>
                <w:b/>
                <w:bCs/>
                <w:sz w:val="24"/>
                <w:szCs w:val="24"/>
              </w:rPr>
            </w:pPr>
            <w:r>
              <w:rPr>
                <w:b/>
                <w:bCs/>
                <w:sz w:val="24"/>
                <w:szCs w:val="24"/>
              </w:rPr>
              <w:t>9792.9.8(b)(1)(A)</w:t>
            </w:r>
          </w:p>
        </w:tc>
        <w:tc>
          <w:tcPr>
            <w:tcW w:w="3960" w:type="dxa"/>
          </w:tcPr>
          <w:p w14:paraId="02514FAB" w14:textId="77777777" w:rsidR="00A1120E" w:rsidRDefault="00A1120E" w:rsidP="00B67FF7">
            <w:pPr>
              <w:rPr>
                <w:sz w:val="24"/>
                <w:szCs w:val="24"/>
              </w:rPr>
            </w:pPr>
            <w:r>
              <w:rPr>
                <w:sz w:val="24"/>
                <w:szCs w:val="24"/>
              </w:rPr>
              <w:t xml:space="preserve">Commenter recommends </w:t>
            </w:r>
            <w:r w:rsidRPr="00B67FF7">
              <w:rPr>
                <w:sz w:val="24"/>
                <w:szCs w:val="24"/>
              </w:rPr>
              <w:t xml:space="preserve">that the language of this section be modified to allow for a request for information be submitted by a non-physician reviewer as well as a physician reviewer. </w:t>
            </w:r>
          </w:p>
          <w:p w14:paraId="0469F957" w14:textId="77777777" w:rsidR="00A1120E" w:rsidRDefault="00A1120E" w:rsidP="00B67FF7">
            <w:pPr>
              <w:rPr>
                <w:sz w:val="24"/>
                <w:szCs w:val="24"/>
              </w:rPr>
            </w:pPr>
          </w:p>
          <w:p w14:paraId="708F2425" w14:textId="77777777" w:rsidR="00A1120E" w:rsidRDefault="00A1120E" w:rsidP="00B67FF7">
            <w:pPr>
              <w:rPr>
                <w:sz w:val="24"/>
                <w:szCs w:val="24"/>
              </w:rPr>
            </w:pPr>
            <w:r>
              <w:rPr>
                <w:sz w:val="24"/>
                <w:szCs w:val="24"/>
              </w:rPr>
              <w:t>Commenter recommends that this</w:t>
            </w:r>
            <w:r w:rsidRPr="00B67FF7">
              <w:rPr>
                <w:sz w:val="24"/>
                <w:szCs w:val="24"/>
              </w:rPr>
              <w:t xml:space="preserve"> language should be revised to state</w:t>
            </w:r>
            <w:r>
              <w:rPr>
                <w:sz w:val="24"/>
                <w:szCs w:val="24"/>
              </w:rPr>
              <w:t xml:space="preserve">: </w:t>
            </w:r>
          </w:p>
          <w:p w14:paraId="3E6A9059" w14:textId="77777777" w:rsidR="00A1120E" w:rsidRDefault="00A1120E" w:rsidP="00B67FF7">
            <w:pPr>
              <w:rPr>
                <w:sz w:val="24"/>
                <w:szCs w:val="24"/>
              </w:rPr>
            </w:pPr>
          </w:p>
          <w:p w14:paraId="19308D10" w14:textId="77777777" w:rsidR="00A1120E" w:rsidRDefault="00A1120E" w:rsidP="00B67FF7">
            <w:pPr>
              <w:rPr>
                <w:sz w:val="24"/>
                <w:szCs w:val="24"/>
              </w:rPr>
            </w:pPr>
            <w:r w:rsidRPr="00B67FF7">
              <w:rPr>
                <w:sz w:val="24"/>
                <w:szCs w:val="24"/>
              </w:rPr>
              <w:t>“The non-physician</w:t>
            </w:r>
            <w:r w:rsidRPr="00B67FF7">
              <w:rPr>
                <w:b/>
                <w:bCs/>
                <w:sz w:val="24"/>
                <w:szCs w:val="24"/>
              </w:rPr>
              <w:t xml:space="preserve"> </w:t>
            </w:r>
            <w:r w:rsidRPr="00B67FF7">
              <w:rPr>
                <w:sz w:val="24"/>
                <w:szCs w:val="24"/>
              </w:rPr>
              <w:t xml:space="preserve">reviewer or physician reviewer shall request information from the treating physician within no less than four (4) business days from the date of receipt of the request for authorization. </w:t>
            </w:r>
          </w:p>
          <w:p w14:paraId="76A05369" w14:textId="77777777" w:rsidR="00A1120E" w:rsidRPr="00B67FF7" w:rsidRDefault="00A1120E" w:rsidP="00B67FF7">
            <w:pPr>
              <w:rPr>
                <w:sz w:val="24"/>
                <w:szCs w:val="24"/>
              </w:rPr>
            </w:pPr>
          </w:p>
          <w:p w14:paraId="7FACD09C" w14:textId="77777777" w:rsidR="00A1120E" w:rsidRPr="00D9316E" w:rsidRDefault="00A1120E" w:rsidP="00B67FF7">
            <w:pPr>
              <w:rPr>
                <w:sz w:val="24"/>
                <w:szCs w:val="24"/>
              </w:rPr>
            </w:pPr>
            <w:r>
              <w:rPr>
                <w:sz w:val="24"/>
                <w:szCs w:val="24"/>
              </w:rPr>
              <w:lastRenderedPageBreak/>
              <w:t>Commenter r</w:t>
            </w:r>
            <w:r w:rsidRPr="00B67FF7">
              <w:rPr>
                <w:sz w:val="24"/>
                <w:szCs w:val="24"/>
              </w:rPr>
              <w:t>ecommend</w:t>
            </w:r>
            <w:r>
              <w:rPr>
                <w:sz w:val="24"/>
                <w:szCs w:val="24"/>
              </w:rPr>
              <w:t>s</w:t>
            </w:r>
            <w:r w:rsidRPr="00B67FF7">
              <w:rPr>
                <w:sz w:val="24"/>
                <w:szCs w:val="24"/>
              </w:rPr>
              <w:t xml:space="preserve"> that the DWC align the requirements and language for the request for information process such that there is not a different requirement for medication requests and treatment requests. The process and requirements found in section </w:t>
            </w:r>
            <w:r w:rsidRPr="00B67FF7">
              <w:rPr>
                <w:b/>
                <w:bCs/>
                <w:sz w:val="24"/>
                <w:szCs w:val="24"/>
              </w:rPr>
              <w:t xml:space="preserve">9792.9.6 </w:t>
            </w:r>
            <w:r w:rsidRPr="00B67FF7">
              <w:rPr>
                <w:sz w:val="24"/>
                <w:szCs w:val="24"/>
              </w:rPr>
              <w:t>are sufficient for both types of requests and a single process will minimize confusion.</w:t>
            </w:r>
          </w:p>
        </w:tc>
        <w:tc>
          <w:tcPr>
            <w:tcW w:w="2677" w:type="dxa"/>
          </w:tcPr>
          <w:p w14:paraId="23CBFF6A" w14:textId="77777777" w:rsidR="00A1120E" w:rsidRDefault="00A1120E" w:rsidP="00CE73AB">
            <w:pPr>
              <w:rPr>
                <w:sz w:val="24"/>
                <w:szCs w:val="24"/>
              </w:rPr>
            </w:pPr>
            <w:r>
              <w:rPr>
                <w:sz w:val="24"/>
                <w:szCs w:val="24"/>
              </w:rPr>
              <w:lastRenderedPageBreak/>
              <w:t>Ben Roberts</w:t>
            </w:r>
          </w:p>
          <w:p w14:paraId="64123A08" w14:textId="77777777" w:rsidR="00A1120E" w:rsidRDefault="00A1120E" w:rsidP="00CE73AB">
            <w:pPr>
              <w:rPr>
                <w:sz w:val="24"/>
                <w:szCs w:val="24"/>
              </w:rPr>
            </w:pPr>
            <w:r>
              <w:rPr>
                <w:sz w:val="24"/>
                <w:szCs w:val="24"/>
              </w:rPr>
              <w:t>Vice President</w:t>
            </w:r>
          </w:p>
          <w:p w14:paraId="2A492B69" w14:textId="77777777" w:rsidR="00A1120E" w:rsidRDefault="00A1120E" w:rsidP="00CE73AB">
            <w:pPr>
              <w:rPr>
                <w:sz w:val="24"/>
                <w:szCs w:val="24"/>
              </w:rPr>
            </w:pPr>
            <w:r>
              <w:rPr>
                <w:sz w:val="24"/>
                <w:szCs w:val="24"/>
              </w:rPr>
              <w:t>Utilization Review</w:t>
            </w:r>
          </w:p>
          <w:p w14:paraId="54132134" w14:textId="77777777" w:rsidR="00A1120E" w:rsidRDefault="00A1120E" w:rsidP="00CE73AB">
            <w:pPr>
              <w:rPr>
                <w:sz w:val="24"/>
                <w:szCs w:val="24"/>
              </w:rPr>
            </w:pPr>
            <w:r>
              <w:rPr>
                <w:sz w:val="24"/>
                <w:szCs w:val="24"/>
              </w:rPr>
              <w:t>Genex</w:t>
            </w:r>
          </w:p>
          <w:p w14:paraId="7CED9B5B" w14:textId="77777777" w:rsidR="00A1120E" w:rsidRDefault="00A1120E" w:rsidP="00CE73AB">
            <w:pPr>
              <w:rPr>
                <w:sz w:val="24"/>
                <w:szCs w:val="24"/>
              </w:rPr>
            </w:pPr>
            <w:r>
              <w:rPr>
                <w:sz w:val="24"/>
                <w:szCs w:val="24"/>
              </w:rPr>
              <w:t>May 1, 2025</w:t>
            </w:r>
          </w:p>
          <w:p w14:paraId="426DFF99" w14:textId="77777777" w:rsidR="00A1120E" w:rsidRPr="00D9316E" w:rsidRDefault="00A1120E" w:rsidP="00CE73AB">
            <w:pPr>
              <w:rPr>
                <w:sz w:val="24"/>
                <w:szCs w:val="24"/>
              </w:rPr>
            </w:pPr>
            <w:r>
              <w:rPr>
                <w:sz w:val="24"/>
                <w:szCs w:val="24"/>
              </w:rPr>
              <w:t>Written Comment</w:t>
            </w:r>
          </w:p>
        </w:tc>
        <w:tc>
          <w:tcPr>
            <w:tcW w:w="2903" w:type="dxa"/>
          </w:tcPr>
          <w:p w14:paraId="10F36F12" w14:textId="763388BA" w:rsidR="00A1120E" w:rsidRPr="00D9316E" w:rsidRDefault="00BE78A8" w:rsidP="00163278">
            <w:pPr>
              <w:rPr>
                <w:sz w:val="24"/>
                <w:szCs w:val="24"/>
              </w:rPr>
            </w:pPr>
            <w:r>
              <w:rPr>
                <w:sz w:val="24"/>
                <w:szCs w:val="24"/>
              </w:rPr>
              <w:t xml:space="preserve">The Division thanks the commenter for </w:t>
            </w:r>
            <w:r w:rsidR="00E06335">
              <w:rPr>
                <w:sz w:val="24"/>
                <w:szCs w:val="24"/>
              </w:rPr>
              <w:t xml:space="preserve">pointing out </w:t>
            </w:r>
            <w:r>
              <w:rPr>
                <w:sz w:val="24"/>
                <w:szCs w:val="24"/>
              </w:rPr>
              <w:t xml:space="preserve">this </w:t>
            </w:r>
            <w:r w:rsidR="00EC2576">
              <w:rPr>
                <w:sz w:val="24"/>
                <w:szCs w:val="24"/>
              </w:rPr>
              <w:t>typo</w:t>
            </w:r>
            <w:r>
              <w:rPr>
                <w:sz w:val="24"/>
                <w:szCs w:val="24"/>
              </w:rPr>
              <w:t>.</w:t>
            </w:r>
          </w:p>
        </w:tc>
        <w:tc>
          <w:tcPr>
            <w:tcW w:w="2325" w:type="dxa"/>
          </w:tcPr>
          <w:p w14:paraId="65F8BAE3" w14:textId="60F5F558" w:rsidR="00A1120E" w:rsidRPr="00D9316E" w:rsidRDefault="00E06335" w:rsidP="00163278">
            <w:pPr>
              <w:rPr>
                <w:sz w:val="24"/>
                <w:szCs w:val="24"/>
              </w:rPr>
            </w:pPr>
            <w:r>
              <w:rPr>
                <w:sz w:val="24"/>
                <w:szCs w:val="24"/>
              </w:rPr>
              <w:t xml:space="preserve">Amend </w:t>
            </w:r>
            <w:r w:rsidR="002B0CC6">
              <w:rPr>
                <w:sz w:val="24"/>
                <w:szCs w:val="24"/>
              </w:rPr>
              <w:t xml:space="preserve">subparagraph (A) to read, “The reviewer or </w:t>
            </w:r>
            <w:r w:rsidR="002B0CC6" w:rsidRPr="002B0CC6">
              <w:rPr>
                <w:b/>
                <w:bCs/>
                <w:i/>
                <w:iCs/>
                <w:sz w:val="24"/>
                <w:szCs w:val="24"/>
                <w:u w:val="double"/>
              </w:rPr>
              <w:t>non-</w:t>
            </w:r>
            <w:r w:rsidR="002B0CC6">
              <w:rPr>
                <w:sz w:val="24"/>
                <w:szCs w:val="24"/>
              </w:rPr>
              <w:t>physician reviewer….”</w:t>
            </w:r>
          </w:p>
        </w:tc>
      </w:tr>
      <w:tr w:rsidR="00653D53" w:rsidRPr="00D9316E" w14:paraId="259EBD64" w14:textId="77777777" w:rsidTr="00C52D89">
        <w:trPr>
          <w:trHeight w:val="1115"/>
        </w:trPr>
        <w:tc>
          <w:tcPr>
            <w:tcW w:w="2088" w:type="dxa"/>
          </w:tcPr>
          <w:p w14:paraId="46F14D84" w14:textId="422C10C8" w:rsidR="00653D53" w:rsidRDefault="00653D53" w:rsidP="00653D53">
            <w:pPr>
              <w:rPr>
                <w:b/>
                <w:bCs/>
                <w:sz w:val="24"/>
                <w:szCs w:val="24"/>
              </w:rPr>
            </w:pPr>
            <w:r>
              <w:rPr>
                <w:b/>
                <w:bCs/>
                <w:sz w:val="24"/>
                <w:szCs w:val="24"/>
              </w:rPr>
              <w:t>9792.9.8(b)(1)(A)</w:t>
            </w:r>
          </w:p>
        </w:tc>
        <w:tc>
          <w:tcPr>
            <w:tcW w:w="3960" w:type="dxa"/>
          </w:tcPr>
          <w:p w14:paraId="3237A31C" w14:textId="2F8C95E9" w:rsidR="00653D53" w:rsidRDefault="00653D53" w:rsidP="00653D53">
            <w:pPr>
              <w:rPr>
                <w:sz w:val="24"/>
                <w:szCs w:val="24"/>
              </w:rPr>
            </w:pPr>
            <w:r>
              <w:rPr>
                <w:sz w:val="24"/>
                <w:szCs w:val="24"/>
              </w:rPr>
              <w:t>Commenter appreciates that modification to this subsection giving a provider adequate time to respond and the payer, in turn, time to communicate the UR decision, by striking the “not less than” language.</w:t>
            </w:r>
          </w:p>
        </w:tc>
        <w:tc>
          <w:tcPr>
            <w:tcW w:w="2677" w:type="dxa"/>
          </w:tcPr>
          <w:p w14:paraId="3F5FC989" w14:textId="77777777" w:rsidR="00653D53" w:rsidRDefault="00653D53" w:rsidP="00653D53">
            <w:pPr>
              <w:rPr>
                <w:sz w:val="24"/>
                <w:szCs w:val="24"/>
              </w:rPr>
            </w:pPr>
            <w:r>
              <w:rPr>
                <w:sz w:val="24"/>
                <w:szCs w:val="24"/>
              </w:rPr>
              <w:t>Lisa Anne Hurt-Forsythe</w:t>
            </w:r>
          </w:p>
          <w:p w14:paraId="58C367F5" w14:textId="77777777" w:rsidR="00653D53" w:rsidRDefault="00653D53" w:rsidP="00653D53">
            <w:pPr>
              <w:rPr>
                <w:sz w:val="24"/>
                <w:szCs w:val="24"/>
              </w:rPr>
            </w:pPr>
            <w:r>
              <w:rPr>
                <w:sz w:val="24"/>
                <w:szCs w:val="24"/>
              </w:rPr>
              <w:t>Vice President, Government Affairs</w:t>
            </w:r>
          </w:p>
          <w:p w14:paraId="5B77FE04" w14:textId="77777777" w:rsidR="00653D53" w:rsidRDefault="00653D53" w:rsidP="00653D53">
            <w:pPr>
              <w:rPr>
                <w:sz w:val="24"/>
                <w:szCs w:val="24"/>
              </w:rPr>
            </w:pPr>
            <w:r>
              <w:rPr>
                <w:sz w:val="24"/>
                <w:szCs w:val="24"/>
              </w:rPr>
              <w:t>American Association of Payers Administrators and Networks (AAPAN)</w:t>
            </w:r>
          </w:p>
          <w:p w14:paraId="2558BB64" w14:textId="77777777" w:rsidR="00653D53" w:rsidRDefault="00653D53" w:rsidP="00653D53">
            <w:pPr>
              <w:rPr>
                <w:sz w:val="24"/>
                <w:szCs w:val="24"/>
              </w:rPr>
            </w:pPr>
            <w:r>
              <w:rPr>
                <w:sz w:val="24"/>
                <w:szCs w:val="24"/>
              </w:rPr>
              <w:t>May 2, 2025</w:t>
            </w:r>
          </w:p>
          <w:p w14:paraId="1B794111" w14:textId="5819C04C" w:rsidR="00653D53" w:rsidRDefault="00653D53" w:rsidP="00653D53">
            <w:pPr>
              <w:rPr>
                <w:sz w:val="24"/>
                <w:szCs w:val="24"/>
              </w:rPr>
            </w:pPr>
            <w:r>
              <w:rPr>
                <w:sz w:val="24"/>
                <w:szCs w:val="24"/>
              </w:rPr>
              <w:t>Written Comments</w:t>
            </w:r>
          </w:p>
        </w:tc>
        <w:tc>
          <w:tcPr>
            <w:tcW w:w="2903" w:type="dxa"/>
          </w:tcPr>
          <w:p w14:paraId="15C1DF21" w14:textId="2FE30C45" w:rsidR="00653D53" w:rsidRPr="00D9316E" w:rsidRDefault="00BE06C6" w:rsidP="00653D53">
            <w:pPr>
              <w:rPr>
                <w:sz w:val="24"/>
                <w:szCs w:val="24"/>
              </w:rPr>
            </w:pPr>
            <w:r>
              <w:rPr>
                <w:sz w:val="24"/>
                <w:szCs w:val="24"/>
              </w:rPr>
              <w:t>Noted.</w:t>
            </w:r>
          </w:p>
        </w:tc>
        <w:tc>
          <w:tcPr>
            <w:tcW w:w="2325" w:type="dxa"/>
          </w:tcPr>
          <w:p w14:paraId="4999A012" w14:textId="77A8E774" w:rsidR="00653D53" w:rsidRPr="00D9316E" w:rsidRDefault="00BE06C6" w:rsidP="00653D53">
            <w:pPr>
              <w:rPr>
                <w:sz w:val="24"/>
                <w:szCs w:val="24"/>
              </w:rPr>
            </w:pPr>
            <w:r>
              <w:rPr>
                <w:sz w:val="24"/>
                <w:szCs w:val="24"/>
              </w:rPr>
              <w:t>None.</w:t>
            </w:r>
          </w:p>
        </w:tc>
      </w:tr>
      <w:tr w:rsidR="00A1120E" w:rsidRPr="00D9316E" w14:paraId="2DFD55ED" w14:textId="77777777" w:rsidTr="00C52D89">
        <w:trPr>
          <w:trHeight w:val="1115"/>
        </w:trPr>
        <w:tc>
          <w:tcPr>
            <w:tcW w:w="2088" w:type="dxa"/>
          </w:tcPr>
          <w:p w14:paraId="69921C47" w14:textId="0DF31F85" w:rsidR="00A1120E" w:rsidRDefault="00A1120E" w:rsidP="007C6186">
            <w:pPr>
              <w:rPr>
                <w:b/>
                <w:bCs/>
                <w:sz w:val="24"/>
                <w:szCs w:val="24"/>
              </w:rPr>
            </w:pPr>
            <w:r>
              <w:rPr>
                <w:b/>
                <w:bCs/>
                <w:sz w:val="24"/>
                <w:szCs w:val="24"/>
              </w:rPr>
              <w:t>9792.9.8(e)</w:t>
            </w:r>
          </w:p>
          <w:p w14:paraId="2553CDC0" w14:textId="430CFCB2" w:rsidR="00A1120E" w:rsidRDefault="00A1120E" w:rsidP="007C6186">
            <w:pPr>
              <w:rPr>
                <w:b/>
                <w:bCs/>
                <w:sz w:val="24"/>
                <w:szCs w:val="24"/>
              </w:rPr>
            </w:pPr>
            <w:r>
              <w:rPr>
                <w:b/>
                <w:bCs/>
                <w:sz w:val="24"/>
                <w:szCs w:val="24"/>
              </w:rPr>
              <w:t>9792.9.8.(f)(1)</w:t>
            </w:r>
          </w:p>
        </w:tc>
        <w:tc>
          <w:tcPr>
            <w:tcW w:w="3960" w:type="dxa"/>
          </w:tcPr>
          <w:p w14:paraId="1B08FF31" w14:textId="77777777" w:rsidR="00A1120E" w:rsidRDefault="00A1120E" w:rsidP="00AD716F">
            <w:pPr>
              <w:rPr>
                <w:sz w:val="24"/>
                <w:szCs w:val="24"/>
              </w:rPr>
            </w:pPr>
            <w:r>
              <w:rPr>
                <w:sz w:val="24"/>
                <w:szCs w:val="24"/>
              </w:rPr>
              <w:t xml:space="preserve">Commenter notes that no changes have been made to this subsection and refers to her previous comments dated March 14, </w:t>
            </w:r>
            <w:proofErr w:type="gramStart"/>
            <w:r>
              <w:rPr>
                <w:sz w:val="24"/>
                <w:szCs w:val="24"/>
              </w:rPr>
              <w:t>2025</w:t>
            </w:r>
            <w:proofErr w:type="gramEnd"/>
            <w:r>
              <w:rPr>
                <w:sz w:val="24"/>
                <w:szCs w:val="24"/>
              </w:rPr>
              <w:t xml:space="preserve"> with respect to these subsections.</w:t>
            </w:r>
          </w:p>
        </w:tc>
        <w:tc>
          <w:tcPr>
            <w:tcW w:w="2677" w:type="dxa"/>
          </w:tcPr>
          <w:p w14:paraId="4332B65E" w14:textId="77777777" w:rsidR="00A1120E" w:rsidRDefault="00A1120E" w:rsidP="00766D59">
            <w:pPr>
              <w:rPr>
                <w:sz w:val="24"/>
                <w:szCs w:val="24"/>
              </w:rPr>
            </w:pPr>
            <w:r>
              <w:rPr>
                <w:sz w:val="24"/>
                <w:szCs w:val="24"/>
              </w:rPr>
              <w:t>Lisa Anne Hurt-Forsythe</w:t>
            </w:r>
          </w:p>
          <w:p w14:paraId="0B8B1D80" w14:textId="77777777" w:rsidR="00A1120E" w:rsidRDefault="00A1120E" w:rsidP="00766D59">
            <w:pPr>
              <w:rPr>
                <w:sz w:val="24"/>
                <w:szCs w:val="24"/>
              </w:rPr>
            </w:pPr>
            <w:r>
              <w:rPr>
                <w:sz w:val="24"/>
                <w:szCs w:val="24"/>
              </w:rPr>
              <w:t>Vice President, Government Affairs</w:t>
            </w:r>
          </w:p>
          <w:p w14:paraId="72F779CF" w14:textId="77777777" w:rsidR="00A1120E" w:rsidRDefault="00A1120E" w:rsidP="00766D59">
            <w:pPr>
              <w:rPr>
                <w:sz w:val="24"/>
                <w:szCs w:val="24"/>
              </w:rPr>
            </w:pPr>
            <w:r>
              <w:rPr>
                <w:sz w:val="24"/>
                <w:szCs w:val="24"/>
              </w:rPr>
              <w:t>American Association of Payers Administrators and Networks (AAPAN)</w:t>
            </w:r>
          </w:p>
          <w:p w14:paraId="1B08F0E3" w14:textId="77777777" w:rsidR="00A1120E" w:rsidRDefault="00A1120E" w:rsidP="00766D59">
            <w:pPr>
              <w:rPr>
                <w:sz w:val="24"/>
                <w:szCs w:val="24"/>
              </w:rPr>
            </w:pPr>
            <w:r>
              <w:rPr>
                <w:sz w:val="24"/>
                <w:szCs w:val="24"/>
              </w:rPr>
              <w:t>May 2, 2025</w:t>
            </w:r>
          </w:p>
          <w:p w14:paraId="410E0384" w14:textId="77777777" w:rsidR="00A1120E" w:rsidRDefault="00A1120E" w:rsidP="00766D59">
            <w:pPr>
              <w:rPr>
                <w:sz w:val="24"/>
                <w:szCs w:val="24"/>
              </w:rPr>
            </w:pPr>
            <w:r>
              <w:rPr>
                <w:sz w:val="24"/>
                <w:szCs w:val="24"/>
              </w:rPr>
              <w:t>Written Comments</w:t>
            </w:r>
          </w:p>
        </w:tc>
        <w:tc>
          <w:tcPr>
            <w:tcW w:w="2903" w:type="dxa"/>
          </w:tcPr>
          <w:p w14:paraId="51A9AAA1" w14:textId="6F7FF86C" w:rsidR="00A1120E" w:rsidRPr="00D9316E" w:rsidRDefault="00D87904" w:rsidP="007C6186">
            <w:pPr>
              <w:rPr>
                <w:sz w:val="24"/>
                <w:szCs w:val="24"/>
              </w:rPr>
            </w:pPr>
            <w:r>
              <w:rPr>
                <w:sz w:val="24"/>
                <w:szCs w:val="24"/>
              </w:rPr>
              <w:t>Outside the scope of this comment period. That said, commenter is referred to the Division’s response to AAPAN’s similar comments on the matter as contained in the 1</w:t>
            </w:r>
            <w:r w:rsidRPr="00C05396">
              <w:rPr>
                <w:sz w:val="24"/>
                <w:szCs w:val="24"/>
                <w:vertAlign w:val="superscript"/>
              </w:rPr>
              <w:t>st</w:t>
            </w:r>
            <w:r>
              <w:rPr>
                <w:sz w:val="24"/>
                <w:szCs w:val="24"/>
              </w:rPr>
              <w:t xml:space="preserve"> 15-day comment chart for this rulemaking</w:t>
            </w:r>
            <w:r w:rsidR="000C23E3">
              <w:rPr>
                <w:sz w:val="24"/>
                <w:szCs w:val="24"/>
              </w:rPr>
              <w:t>.</w:t>
            </w:r>
            <w:r>
              <w:rPr>
                <w:sz w:val="24"/>
                <w:szCs w:val="24"/>
              </w:rPr>
              <w:t xml:space="preserve"> </w:t>
            </w:r>
          </w:p>
        </w:tc>
        <w:tc>
          <w:tcPr>
            <w:tcW w:w="2325" w:type="dxa"/>
          </w:tcPr>
          <w:p w14:paraId="7503CDDC" w14:textId="58991934" w:rsidR="00A1120E" w:rsidRPr="00D9316E" w:rsidRDefault="002F1470" w:rsidP="007C6186">
            <w:pPr>
              <w:rPr>
                <w:sz w:val="24"/>
                <w:szCs w:val="24"/>
              </w:rPr>
            </w:pPr>
            <w:r>
              <w:rPr>
                <w:sz w:val="24"/>
                <w:szCs w:val="24"/>
              </w:rPr>
              <w:t>None.</w:t>
            </w:r>
          </w:p>
        </w:tc>
      </w:tr>
      <w:tr w:rsidR="00A1120E" w:rsidRPr="00D9316E" w14:paraId="231297E0" w14:textId="77777777" w:rsidTr="00C52D89">
        <w:trPr>
          <w:trHeight w:val="1115"/>
        </w:trPr>
        <w:tc>
          <w:tcPr>
            <w:tcW w:w="2088" w:type="dxa"/>
          </w:tcPr>
          <w:p w14:paraId="6AD6393D" w14:textId="64470829" w:rsidR="00A1120E" w:rsidRPr="003B68C8" w:rsidRDefault="00A1120E" w:rsidP="003B68C8">
            <w:pPr>
              <w:rPr>
                <w:b/>
                <w:bCs/>
                <w:sz w:val="24"/>
                <w:szCs w:val="24"/>
              </w:rPr>
            </w:pPr>
            <w:r>
              <w:rPr>
                <w:b/>
                <w:bCs/>
                <w:sz w:val="24"/>
                <w:szCs w:val="24"/>
              </w:rPr>
              <w:lastRenderedPageBreak/>
              <w:t>9792.9.8(f)(2)</w:t>
            </w:r>
          </w:p>
        </w:tc>
        <w:tc>
          <w:tcPr>
            <w:tcW w:w="3960" w:type="dxa"/>
          </w:tcPr>
          <w:p w14:paraId="375ED8B0" w14:textId="77777777" w:rsidR="00A1120E" w:rsidRDefault="00A1120E" w:rsidP="003B68C8">
            <w:pPr>
              <w:rPr>
                <w:sz w:val="24"/>
                <w:szCs w:val="24"/>
              </w:rPr>
            </w:pPr>
            <w:r>
              <w:rPr>
                <w:sz w:val="24"/>
                <w:szCs w:val="24"/>
              </w:rPr>
              <w:t>Commenter notes a</w:t>
            </w:r>
            <w:r w:rsidRPr="003B68C8">
              <w:rPr>
                <w:sz w:val="24"/>
                <w:szCs w:val="24"/>
              </w:rPr>
              <w:t xml:space="preserve"> typo on page 5 of the Division’s “Notice of Modification to Text of Proposed Regulations and Forms” document that erroneously references changes in </w:t>
            </w:r>
            <w:r w:rsidRPr="003B68C8">
              <w:rPr>
                <w:b/>
                <w:bCs/>
                <w:sz w:val="24"/>
                <w:szCs w:val="24"/>
              </w:rPr>
              <w:t xml:space="preserve">Subsection (e)(2) </w:t>
            </w:r>
            <w:r w:rsidRPr="003B68C8">
              <w:rPr>
                <w:sz w:val="24"/>
                <w:szCs w:val="24"/>
              </w:rPr>
              <w:t xml:space="preserve">(which does not exist). Based on the context of the changes, this should be corrected to reference </w:t>
            </w:r>
            <w:r w:rsidRPr="003B68C8">
              <w:rPr>
                <w:b/>
                <w:bCs/>
                <w:sz w:val="24"/>
                <w:szCs w:val="24"/>
              </w:rPr>
              <w:t>Subsection(f)(2)</w:t>
            </w:r>
            <w:r w:rsidRPr="003B68C8">
              <w:rPr>
                <w:sz w:val="24"/>
                <w:szCs w:val="24"/>
              </w:rPr>
              <w:t xml:space="preserve">. </w:t>
            </w:r>
          </w:p>
          <w:p w14:paraId="4CABB7C5" w14:textId="77777777" w:rsidR="00A1120E" w:rsidRPr="003B68C8" w:rsidRDefault="00A1120E" w:rsidP="003B68C8">
            <w:pPr>
              <w:rPr>
                <w:sz w:val="24"/>
                <w:szCs w:val="24"/>
              </w:rPr>
            </w:pPr>
          </w:p>
          <w:p w14:paraId="72B5E69E" w14:textId="77777777" w:rsidR="00A1120E" w:rsidRDefault="00A1120E" w:rsidP="003B68C8">
            <w:pPr>
              <w:rPr>
                <w:sz w:val="24"/>
                <w:szCs w:val="24"/>
              </w:rPr>
            </w:pPr>
            <w:r>
              <w:rPr>
                <w:sz w:val="24"/>
                <w:szCs w:val="24"/>
              </w:rPr>
              <w:t>Commenter appreciates</w:t>
            </w:r>
            <w:r w:rsidRPr="003B68C8">
              <w:rPr>
                <w:sz w:val="24"/>
                <w:szCs w:val="24"/>
              </w:rPr>
              <w:t xml:space="preserve"> the rewording of the language </w:t>
            </w:r>
            <w:r>
              <w:rPr>
                <w:sz w:val="24"/>
                <w:szCs w:val="24"/>
              </w:rPr>
              <w:t>this subsection</w:t>
            </w:r>
            <w:r w:rsidRPr="003B68C8">
              <w:rPr>
                <w:b/>
                <w:bCs/>
                <w:sz w:val="24"/>
                <w:szCs w:val="24"/>
              </w:rPr>
              <w:t xml:space="preserve"> </w:t>
            </w:r>
            <w:r w:rsidRPr="003B68C8">
              <w:rPr>
                <w:sz w:val="24"/>
                <w:szCs w:val="24"/>
              </w:rPr>
              <w:t>with regards to “decisions based on a reason other than medical necessity” to acknowledge that claims-related issues that are not handled by URO’s.</w:t>
            </w:r>
          </w:p>
          <w:p w14:paraId="475D245F" w14:textId="77777777" w:rsidR="00A1120E" w:rsidRPr="003B68C8" w:rsidRDefault="00A1120E" w:rsidP="003B68C8">
            <w:pPr>
              <w:rPr>
                <w:sz w:val="24"/>
                <w:szCs w:val="24"/>
              </w:rPr>
            </w:pPr>
          </w:p>
        </w:tc>
        <w:tc>
          <w:tcPr>
            <w:tcW w:w="2677" w:type="dxa"/>
          </w:tcPr>
          <w:p w14:paraId="5B493CC8" w14:textId="77777777" w:rsidR="00A1120E" w:rsidRDefault="00A1120E" w:rsidP="009257FF">
            <w:pPr>
              <w:rPr>
                <w:sz w:val="24"/>
                <w:szCs w:val="24"/>
              </w:rPr>
            </w:pPr>
            <w:r>
              <w:rPr>
                <w:sz w:val="24"/>
                <w:szCs w:val="24"/>
              </w:rPr>
              <w:t>Lisa Anne Hurt-Forsythe</w:t>
            </w:r>
          </w:p>
          <w:p w14:paraId="23ADB08E" w14:textId="77777777" w:rsidR="00A1120E" w:rsidRDefault="00A1120E" w:rsidP="009257FF">
            <w:pPr>
              <w:rPr>
                <w:sz w:val="24"/>
                <w:szCs w:val="24"/>
              </w:rPr>
            </w:pPr>
            <w:r>
              <w:rPr>
                <w:sz w:val="24"/>
                <w:szCs w:val="24"/>
              </w:rPr>
              <w:t>Vice President, Government Affairs</w:t>
            </w:r>
          </w:p>
          <w:p w14:paraId="595B00A4" w14:textId="77777777" w:rsidR="00A1120E" w:rsidRDefault="00A1120E" w:rsidP="009257FF">
            <w:pPr>
              <w:rPr>
                <w:sz w:val="24"/>
                <w:szCs w:val="24"/>
              </w:rPr>
            </w:pPr>
            <w:r>
              <w:rPr>
                <w:sz w:val="24"/>
                <w:szCs w:val="24"/>
              </w:rPr>
              <w:t>American Association of Payers Administrators and Networks (AAPAN)</w:t>
            </w:r>
          </w:p>
          <w:p w14:paraId="1334713E" w14:textId="77777777" w:rsidR="00A1120E" w:rsidRDefault="00A1120E" w:rsidP="009257FF">
            <w:pPr>
              <w:rPr>
                <w:sz w:val="24"/>
                <w:szCs w:val="24"/>
              </w:rPr>
            </w:pPr>
            <w:r>
              <w:rPr>
                <w:sz w:val="24"/>
                <w:szCs w:val="24"/>
              </w:rPr>
              <w:t>May 2, 2025</w:t>
            </w:r>
          </w:p>
          <w:p w14:paraId="5DE90CF2" w14:textId="77777777" w:rsidR="00A1120E" w:rsidRDefault="00A1120E" w:rsidP="009257FF">
            <w:pPr>
              <w:rPr>
                <w:sz w:val="24"/>
                <w:szCs w:val="24"/>
              </w:rPr>
            </w:pPr>
            <w:r>
              <w:rPr>
                <w:sz w:val="24"/>
                <w:szCs w:val="24"/>
              </w:rPr>
              <w:t>Written Comments</w:t>
            </w:r>
          </w:p>
        </w:tc>
        <w:tc>
          <w:tcPr>
            <w:tcW w:w="2903" w:type="dxa"/>
          </w:tcPr>
          <w:p w14:paraId="50A28D4F" w14:textId="73DCA558" w:rsidR="00A1120E" w:rsidRPr="00D9316E" w:rsidRDefault="00953179" w:rsidP="009257FF">
            <w:pPr>
              <w:rPr>
                <w:sz w:val="24"/>
                <w:szCs w:val="24"/>
              </w:rPr>
            </w:pPr>
            <w:r>
              <w:rPr>
                <w:sz w:val="24"/>
                <w:szCs w:val="24"/>
              </w:rPr>
              <w:t xml:space="preserve">Noted. The Division thanks the commenter for identifying this typo. </w:t>
            </w:r>
          </w:p>
        </w:tc>
        <w:tc>
          <w:tcPr>
            <w:tcW w:w="2325" w:type="dxa"/>
          </w:tcPr>
          <w:p w14:paraId="0713F109" w14:textId="05D4F531" w:rsidR="00A1120E" w:rsidRPr="00D9316E" w:rsidRDefault="00953179" w:rsidP="009257FF">
            <w:pPr>
              <w:rPr>
                <w:sz w:val="24"/>
                <w:szCs w:val="24"/>
              </w:rPr>
            </w:pPr>
            <w:r>
              <w:rPr>
                <w:sz w:val="24"/>
                <w:szCs w:val="24"/>
              </w:rPr>
              <w:t>No</w:t>
            </w:r>
            <w:r w:rsidR="008E7A56">
              <w:rPr>
                <w:sz w:val="24"/>
                <w:szCs w:val="24"/>
              </w:rPr>
              <w:t xml:space="preserve"> changes to the regulatory text </w:t>
            </w:r>
            <w:proofErr w:type="gramStart"/>
            <w:r w:rsidR="008E7A56">
              <w:rPr>
                <w:sz w:val="24"/>
                <w:szCs w:val="24"/>
              </w:rPr>
              <w:t>is</w:t>
            </w:r>
            <w:proofErr w:type="gramEnd"/>
            <w:r w:rsidR="008E7A56">
              <w:rPr>
                <w:sz w:val="24"/>
                <w:szCs w:val="24"/>
              </w:rPr>
              <w:t xml:space="preserve"> necessary. However, the Division will make a note of this in the Final Statement of Reasons.</w:t>
            </w:r>
          </w:p>
        </w:tc>
      </w:tr>
      <w:tr w:rsidR="00A1120E" w:rsidRPr="00D9316E" w14:paraId="6598F605" w14:textId="77777777" w:rsidTr="00C52D89">
        <w:trPr>
          <w:trHeight w:val="1115"/>
        </w:trPr>
        <w:tc>
          <w:tcPr>
            <w:tcW w:w="2088" w:type="dxa"/>
          </w:tcPr>
          <w:p w14:paraId="1B59294B" w14:textId="14110263" w:rsidR="00A1120E" w:rsidRDefault="00A1120E" w:rsidP="009257FF">
            <w:pPr>
              <w:rPr>
                <w:b/>
                <w:bCs/>
                <w:sz w:val="24"/>
                <w:szCs w:val="24"/>
              </w:rPr>
            </w:pPr>
            <w:r>
              <w:rPr>
                <w:b/>
                <w:bCs/>
                <w:sz w:val="24"/>
                <w:szCs w:val="24"/>
              </w:rPr>
              <w:t>9792.9.8(g)(4)(A)</w:t>
            </w:r>
          </w:p>
        </w:tc>
        <w:tc>
          <w:tcPr>
            <w:tcW w:w="3960" w:type="dxa"/>
          </w:tcPr>
          <w:p w14:paraId="4691EF92" w14:textId="77777777" w:rsidR="00A1120E" w:rsidRDefault="00A1120E" w:rsidP="009257FF">
            <w:pPr>
              <w:rPr>
                <w:sz w:val="24"/>
                <w:szCs w:val="24"/>
              </w:rPr>
            </w:pPr>
            <w:proofErr w:type="gramStart"/>
            <w:r>
              <w:rPr>
                <w:sz w:val="24"/>
                <w:szCs w:val="24"/>
              </w:rPr>
              <w:t>Commenter</w:t>
            </w:r>
            <w:proofErr w:type="gramEnd"/>
            <w:r>
              <w:rPr>
                <w:sz w:val="24"/>
                <w:szCs w:val="24"/>
              </w:rPr>
              <w:t xml:space="preserve"> notes that no changes have been made to this subsection and refers to her previous comments dated March 14, </w:t>
            </w:r>
            <w:proofErr w:type="gramStart"/>
            <w:r>
              <w:rPr>
                <w:sz w:val="24"/>
                <w:szCs w:val="24"/>
              </w:rPr>
              <w:t>2025</w:t>
            </w:r>
            <w:proofErr w:type="gramEnd"/>
            <w:r>
              <w:rPr>
                <w:sz w:val="24"/>
                <w:szCs w:val="24"/>
              </w:rPr>
              <w:t xml:space="preserve"> with respect to this section.</w:t>
            </w:r>
          </w:p>
        </w:tc>
        <w:tc>
          <w:tcPr>
            <w:tcW w:w="2677" w:type="dxa"/>
          </w:tcPr>
          <w:p w14:paraId="67A09F42" w14:textId="77777777" w:rsidR="00A1120E" w:rsidRDefault="00A1120E" w:rsidP="009257FF">
            <w:pPr>
              <w:rPr>
                <w:sz w:val="24"/>
                <w:szCs w:val="24"/>
              </w:rPr>
            </w:pPr>
            <w:r>
              <w:rPr>
                <w:sz w:val="24"/>
                <w:szCs w:val="24"/>
              </w:rPr>
              <w:t>Lisa Anne Hurt-Forsythe</w:t>
            </w:r>
          </w:p>
          <w:p w14:paraId="180AA469" w14:textId="77777777" w:rsidR="00A1120E" w:rsidRDefault="00A1120E" w:rsidP="009257FF">
            <w:pPr>
              <w:rPr>
                <w:sz w:val="24"/>
                <w:szCs w:val="24"/>
              </w:rPr>
            </w:pPr>
            <w:r>
              <w:rPr>
                <w:sz w:val="24"/>
                <w:szCs w:val="24"/>
              </w:rPr>
              <w:t>Vice President, Government Affairs</w:t>
            </w:r>
          </w:p>
          <w:p w14:paraId="6B52062A" w14:textId="77777777" w:rsidR="00A1120E" w:rsidRDefault="00A1120E" w:rsidP="009257FF">
            <w:pPr>
              <w:rPr>
                <w:sz w:val="24"/>
                <w:szCs w:val="24"/>
              </w:rPr>
            </w:pPr>
            <w:r>
              <w:rPr>
                <w:sz w:val="24"/>
                <w:szCs w:val="24"/>
              </w:rPr>
              <w:t>American Association of Payers Administrators and Networks (AAPAN)</w:t>
            </w:r>
          </w:p>
          <w:p w14:paraId="44C37809" w14:textId="77777777" w:rsidR="00A1120E" w:rsidRDefault="00A1120E" w:rsidP="009257FF">
            <w:pPr>
              <w:rPr>
                <w:sz w:val="24"/>
                <w:szCs w:val="24"/>
              </w:rPr>
            </w:pPr>
            <w:r>
              <w:rPr>
                <w:sz w:val="24"/>
                <w:szCs w:val="24"/>
              </w:rPr>
              <w:t>May 2, 2025</w:t>
            </w:r>
          </w:p>
          <w:p w14:paraId="19E0D800" w14:textId="77777777" w:rsidR="00A1120E" w:rsidRPr="009257FF" w:rsidRDefault="00A1120E" w:rsidP="009257FF">
            <w:pPr>
              <w:ind w:firstLine="720"/>
              <w:rPr>
                <w:sz w:val="24"/>
                <w:szCs w:val="24"/>
              </w:rPr>
            </w:pPr>
            <w:r>
              <w:rPr>
                <w:sz w:val="24"/>
                <w:szCs w:val="24"/>
              </w:rPr>
              <w:t>Written Comments</w:t>
            </w:r>
          </w:p>
        </w:tc>
        <w:tc>
          <w:tcPr>
            <w:tcW w:w="2903" w:type="dxa"/>
          </w:tcPr>
          <w:p w14:paraId="61CB2C99" w14:textId="0468BA09" w:rsidR="00A1120E" w:rsidRPr="00D9316E" w:rsidRDefault="002F1470" w:rsidP="009257FF">
            <w:pPr>
              <w:rPr>
                <w:sz w:val="24"/>
                <w:szCs w:val="24"/>
              </w:rPr>
            </w:pPr>
            <w:r>
              <w:rPr>
                <w:sz w:val="24"/>
                <w:szCs w:val="24"/>
              </w:rPr>
              <w:t xml:space="preserve">Outside the scope of this comment period. That said, </w:t>
            </w:r>
            <w:proofErr w:type="gramStart"/>
            <w:r>
              <w:rPr>
                <w:sz w:val="24"/>
                <w:szCs w:val="24"/>
              </w:rPr>
              <w:t>commenter</w:t>
            </w:r>
            <w:proofErr w:type="gramEnd"/>
            <w:r>
              <w:rPr>
                <w:sz w:val="24"/>
                <w:szCs w:val="24"/>
              </w:rPr>
              <w:t xml:space="preserve"> is referred to the Division’s response to AAPAN’s similar comments on the matter as contained in the 1</w:t>
            </w:r>
            <w:r w:rsidRPr="00C05396">
              <w:rPr>
                <w:sz w:val="24"/>
                <w:szCs w:val="24"/>
                <w:vertAlign w:val="superscript"/>
              </w:rPr>
              <w:t>st</w:t>
            </w:r>
            <w:r>
              <w:rPr>
                <w:sz w:val="24"/>
                <w:szCs w:val="24"/>
              </w:rPr>
              <w:t xml:space="preserve"> 15-day comment chart for this rulemaking.</w:t>
            </w:r>
          </w:p>
        </w:tc>
        <w:tc>
          <w:tcPr>
            <w:tcW w:w="2325" w:type="dxa"/>
          </w:tcPr>
          <w:p w14:paraId="4A7AD70D" w14:textId="44F3F53F" w:rsidR="00A1120E" w:rsidRPr="00D9316E" w:rsidRDefault="00CF5DAC" w:rsidP="009257FF">
            <w:pPr>
              <w:rPr>
                <w:sz w:val="24"/>
                <w:szCs w:val="24"/>
              </w:rPr>
            </w:pPr>
            <w:r>
              <w:rPr>
                <w:sz w:val="24"/>
                <w:szCs w:val="24"/>
              </w:rPr>
              <w:t>None.</w:t>
            </w:r>
          </w:p>
        </w:tc>
      </w:tr>
      <w:tr w:rsidR="00A1120E" w:rsidRPr="00D9316E" w14:paraId="275E0F16" w14:textId="77777777" w:rsidTr="00C52D89">
        <w:trPr>
          <w:trHeight w:val="1115"/>
        </w:trPr>
        <w:tc>
          <w:tcPr>
            <w:tcW w:w="2088" w:type="dxa"/>
          </w:tcPr>
          <w:p w14:paraId="38231806" w14:textId="77777777" w:rsidR="00A1120E" w:rsidRPr="00873F83" w:rsidRDefault="00A1120E" w:rsidP="00873F83">
            <w:pPr>
              <w:rPr>
                <w:sz w:val="24"/>
                <w:szCs w:val="24"/>
              </w:rPr>
            </w:pPr>
            <w:r>
              <w:rPr>
                <w:b/>
                <w:bCs/>
                <w:sz w:val="24"/>
                <w:szCs w:val="24"/>
              </w:rPr>
              <w:lastRenderedPageBreak/>
              <w:t>9792.10.1(d)</w:t>
            </w:r>
          </w:p>
        </w:tc>
        <w:tc>
          <w:tcPr>
            <w:tcW w:w="3960" w:type="dxa"/>
          </w:tcPr>
          <w:p w14:paraId="355D81D6" w14:textId="77777777" w:rsidR="00A1120E" w:rsidRDefault="00A1120E" w:rsidP="009257FF">
            <w:pPr>
              <w:rPr>
                <w:sz w:val="24"/>
                <w:szCs w:val="24"/>
              </w:rPr>
            </w:pPr>
            <w:proofErr w:type="gramStart"/>
            <w:r>
              <w:rPr>
                <w:sz w:val="24"/>
                <w:szCs w:val="24"/>
              </w:rPr>
              <w:t>Commenter</w:t>
            </w:r>
            <w:proofErr w:type="gramEnd"/>
            <w:r>
              <w:rPr>
                <w:sz w:val="24"/>
                <w:szCs w:val="24"/>
              </w:rPr>
              <w:t xml:space="preserve"> notes that no changes have been made to this subsection and refers to her previous comments dated March 14, </w:t>
            </w:r>
            <w:proofErr w:type="gramStart"/>
            <w:r>
              <w:rPr>
                <w:sz w:val="24"/>
                <w:szCs w:val="24"/>
              </w:rPr>
              <w:t>2025</w:t>
            </w:r>
            <w:proofErr w:type="gramEnd"/>
            <w:r>
              <w:rPr>
                <w:sz w:val="24"/>
                <w:szCs w:val="24"/>
              </w:rPr>
              <w:t xml:space="preserve"> with respect to this section.</w:t>
            </w:r>
          </w:p>
        </w:tc>
        <w:tc>
          <w:tcPr>
            <w:tcW w:w="2677" w:type="dxa"/>
          </w:tcPr>
          <w:p w14:paraId="5F4AB88C" w14:textId="77777777" w:rsidR="00A1120E" w:rsidRDefault="00A1120E" w:rsidP="009257FF">
            <w:pPr>
              <w:rPr>
                <w:sz w:val="24"/>
                <w:szCs w:val="24"/>
              </w:rPr>
            </w:pPr>
            <w:r>
              <w:rPr>
                <w:sz w:val="24"/>
                <w:szCs w:val="24"/>
              </w:rPr>
              <w:t>Lisa Anne Hurt-Forsythe</w:t>
            </w:r>
          </w:p>
          <w:p w14:paraId="5096A97A" w14:textId="77777777" w:rsidR="00A1120E" w:rsidRDefault="00A1120E" w:rsidP="009257FF">
            <w:pPr>
              <w:rPr>
                <w:sz w:val="24"/>
                <w:szCs w:val="24"/>
              </w:rPr>
            </w:pPr>
            <w:r>
              <w:rPr>
                <w:sz w:val="24"/>
                <w:szCs w:val="24"/>
              </w:rPr>
              <w:t>Vice President, Government Affairs</w:t>
            </w:r>
          </w:p>
          <w:p w14:paraId="3EF08643" w14:textId="77777777" w:rsidR="00A1120E" w:rsidRDefault="00A1120E" w:rsidP="009257FF">
            <w:pPr>
              <w:rPr>
                <w:sz w:val="24"/>
                <w:szCs w:val="24"/>
              </w:rPr>
            </w:pPr>
            <w:r>
              <w:rPr>
                <w:sz w:val="24"/>
                <w:szCs w:val="24"/>
              </w:rPr>
              <w:t>American Association of Payers Administrators and Networks (AAPAN)</w:t>
            </w:r>
          </w:p>
          <w:p w14:paraId="2C5B831F" w14:textId="77777777" w:rsidR="00A1120E" w:rsidRDefault="00A1120E" w:rsidP="009257FF">
            <w:pPr>
              <w:rPr>
                <w:sz w:val="24"/>
                <w:szCs w:val="24"/>
              </w:rPr>
            </w:pPr>
            <w:r>
              <w:rPr>
                <w:sz w:val="24"/>
                <w:szCs w:val="24"/>
              </w:rPr>
              <w:t>May 2, 2025</w:t>
            </w:r>
          </w:p>
          <w:p w14:paraId="4DC1FA60" w14:textId="77777777" w:rsidR="00A1120E" w:rsidRDefault="00A1120E" w:rsidP="009257FF">
            <w:pPr>
              <w:rPr>
                <w:sz w:val="24"/>
                <w:szCs w:val="24"/>
              </w:rPr>
            </w:pPr>
            <w:r>
              <w:rPr>
                <w:sz w:val="24"/>
                <w:szCs w:val="24"/>
              </w:rPr>
              <w:t>Written Comments</w:t>
            </w:r>
          </w:p>
        </w:tc>
        <w:tc>
          <w:tcPr>
            <w:tcW w:w="2903" w:type="dxa"/>
          </w:tcPr>
          <w:p w14:paraId="25AF24F8" w14:textId="322A54FB" w:rsidR="00A1120E" w:rsidRPr="00D9316E" w:rsidRDefault="001C00BA" w:rsidP="009257FF">
            <w:pPr>
              <w:rPr>
                <w:sz w:val="24"/>
                <w:szCs w:val="24"/>
              </w:rPr>
            </w:pPr>
            <w:r>
              <w:rPr>
                <w:sz w:val="24"/>
                <w:szCs w:val="24"/>
              </w:rPr>
              <w:t>Outside the scope of this comment period.</w:t>
            </w:r>
          </w:p>
        </w:tc>
        <w:tc>
          <w:tcPr>
            <w:tcW w:w="2325" w:type="dxa"/>
          </w:tcPr>
          <w:p w14:paraId="4B2A0DBE" w14:textId="5C3AF463" w:rsidR="00A1120E" w:rsidRPr="00D9316E" w:rsidRDefault="001C00BA" w:rsidP="009257FF">
            <w:pPr>
              <w:rPr>
                <w:sz w:val="24"/>
                <w:szCs w:val="24"/>
              </w:rPr>
            </w:pPr>
            <w:r>
              <w:rPr>
                <w:sz w:val="24"/>
                <w:szCs w:val="24"/>
              </w:rPr>
              <w:t>None.</w:t>
            </w:r>
          </w:p>
        </w:tc>
      </w:tr>
      <w:tr w:rsidR="00A1120E" w:rsidRPr="00D9316E" w14:paraId="311789F0" w14:textId="77777777" w:rsidTr="00C52D89">
        <w:trPr>
          <w:trHeight w:val="1115"/>
        </w:trPr>
        <w:tc>
          <w:tcPr>
            <w:tcW w:w="2088" w:type="dxa"/>
          </w:tcPr>
          <w:p w14:paraId="5E758965" w14:textId="77777777" w:rsidR="00A1120E" w:rsidRDefault="00A1120E" w:rsidP="009257FF">
            <w:pPr>
              <w:rPr>
                <w:b/>
                <w:bCs/>
                <w:sz w:val="24"/>
                <w:szCs w:val="24"/>
              </w:rPr>
            </w:pPr>
            <w:r>
              <w:rPr>
                <w:b/>
                <w:bCs/>
                <w:sz w:val="24"/>
                <w:szCs w:val="24"/>
              </w:rPr>
              <w:t>9792.10.5(b)(1)</w:t>
            </w:r>
          </w:p>
          <w:p w14:paraId="5E24CFB1" w14:textId="77777777" w:rsidR="00A1120E" w:rsidRDefault="00A1120E" w:rsidP="009257FF">
            <w:pPr>
              <w:rPr>
                <w:b/>
                <w:bCs/>
                <w:sz w:val="24"/>
                <w:szCs w:val="24"/>
              </w:rPr>
            </w:pPr>
            <w:r>
              <w:rPr>
                <w:b/>
                <w:bCs/>
                <w:sz w:val="24"/>
                <w:szCs w:val="24"/>
              </w:rPr>
              <w:t>9792.10.5(b)(3)</w:t>
            </w:r>
          </w:p>
        </w:tc>
        <w:tc>
          <w:tcPr>
            <w:tcW w:w="3960" w:type="dxa"/>
          </w:tcPr>
          <w:p w14:paraId="454097A3" w14:textId="77777777" w:rsidR="00A1120E" w:rsidRDefault="00A1120E" w:rsidP="009257FF">
            <w:pPr>
              <w:rPr>
                <w:sz w:val="24"/>
                <w:szCs w:val="24"/>
              </w:rPr>
            </w:pPr>
            <w:proofErr w:type="gramStart"/>
            <w:r>
              <w:rPr>
                <w:sz w:val="24"/>
                <w:szCs w:val="24"/>
              </w:rPr>
              <w:t>Commenter</w:t>
            </w:r>
            <w:proofErr w:type="gramEnd"/>
            <w:r>
              <w:rPr>
                <w:sz w:val="24"/>
                <w:szCs w:val="24"/>
              </w:rPr>
              <w:t xml:space="preserve"> notes that</w:t>
            </w:r>
            <w:r w:rsidRPr="00616061">
              <w:rPr>
                <w:sz w:val="24"/>
                <w:szCs w:val="24"/>
              </w:rPr>
              <w:t xml:space="preserve"> proposed changes have been made in this draft </w:t>
            </w:r>
            <w:r>
              <w:rPr>
                <w:sz w:val="24"/>
                <w:szCs w:val="24"/>
              </w:rPr>
              <w:t xml:space="preserve">to these subsections. </w:t>
            </w:r>
            <w:r w:rsidRPr="00616061">
              <w:rPr>
                <w:sz w:val="24"/>
                <w:szCs w:val="24"/>
              </w:rPr>
              <w:t xml:space="preserve"> </w:t>
            </w:r>
            <w:r>
              <w:rPr>
                <w:sz w:val="24"/>
                <w:szCs w:val="24"/>
              </w:rPr>
              <w:t xml:space="preserve">Commenter appreciates </w:t>
            </w:r>
            <w:r w:rsidRPr="00616061">
              <w:rPr>
                <w:sz w:val="24"/>
                <w:szCs w:val="24"/>
              </w:rPr>
              <w:t xml:space="preserve">the clarification in </w:t>
            </w:r>
            <w:r w:rsidRPr="00616061">
              <w:rPr>
                <w:b/>
                <w:bCs/>
                <w:sz w:val="24"/>
                <w:szCs w:val="24"/>
              </w:rPr>
              <w:t xml:space="preserve">Subsection(b)(1) </w:t>
            </w:r>
            <w:r w:rsidRPr="00616061">
              <w:rPr>
                <w:sz w:val="24"/>
                <w:szCs w:val="24"/>
              </w:rPr>
              <w:t xml:space="preserve">that the parties *may* submit documents to the IMR reviewer if appropriate, rather than a mandate. </w:t>
            </w:r>
            <w:r>
              <w:rPr>
                <w:sz w:val="24"/>
                <w:szCs w:val="24"/>
              </w:rPr>
              <w:t>Commenter opines that the</w:t>
            </w:r>
            <w:r w:rsidRPr="00616061">
              <w:rPr>
                <w:sz w:val="24"/>
                <w:szCs w:val="24"/>
              </w:rPr>
              <w:t xml:space="preserve"> related changes to </w:t>
            </w:r>
            <w:r w:rsidRPr="00616061">
              <w:rPr>
                <w:b/>
                <w:bCs/>
                <w:sz w:val="24"/>
                <w:szCs w:val="24"/>
              </w:rPr>
              <w:t xml:space="preserve">Subsection(b)(3) </w:t>
            </w:r>
            <w:r w:rsidRPr="00616061">
              <w:rPr>
                <w:sz w:val="24"/>
                <w:szCs w:val="24"/>
              </w:rPr>
              <w:t xml:space="preserve">make sense considering the rewording of </w:t>
            </w:r>
            <w:r w:rsidRPr="00616061">
              <w:rPr>
                <w:b/>
                <w:bCs/>
                <w:sz w:val="24"/>
                <w:szCs w:val="24"/>
              </w:rPr>
              <w:t>Subsection(b)(1).</w:t>
            </w:r>
          </w:p>
        </w:tc>
        <w:tc>
          <w:tcPr>
            <w:tcW w:w="2677" w:type="dxa"/>
          </w:tcPr>
          <w:p w14:paraId="5A0615FD" w14:textId="77777777" w:rsidR="00A1120E" w:rsidRDefault="00A1120E" w:rsidP="009257FF">
            <w:pPr>
              <w:rPr>
                <w:sz w:val="24"/>
                <w:szCs w:val="24"/>
              </w:rPr>
            </w:pPr>
            <w:r>
              <w:rPr>
                <w:sz w:val="24"/>
                <w:szCs w:val="24"/>
              </w:rPr>
              <w:t>Lisa Anne Hurt-Forsythe</w:t>
            </w:r>
          </w:p>
          <w:p w14:paraId="36867995" w14:textId="77777777" w:rsidR="00A1120E" w:rsidRDefault="00A1120E" w:rsidP="009257FF">
            <w:pPr>
              <w:rPr>
                <w:sz w:val="24"/>
                <w:szCs w:val="24"/>
              </w:rPr>
            </w:pPr>
            <w:r>
              <w:rPr>
                <w:sz w:val="24"/>
                <w:szCs w:val="24"/>
              </w:rPr>
              <w:t>Vice President, Government Affairs</w:t>
            </w:r>
          </w:p>
          <w:p w14:paraId="5FF30778" w14:textId="77777777" w:rsidR="00A1120E" w:rsidRDefault="00A1120E" w:rsidP="009257FF">
            <w:pPr>
              <w:rPr>
                <w:sz w:val="24"/>
                <w:szCs w:val="24"/>
              </w:rPr>
            </w:pPr>
            <w:r>
              <w:rPr>
                <w:sz w:val="24"/>
                <w:szCs w:val="24"/>
              </w:rPr>
              <w:t>American Association of Payers Administrators and Networks (AAPAN)</w:t>
            </w:r>
          </w:p>
          <w:p w14:paraId="0972653B" w14:textId="77777777" w:rsidR="00A1120E" w:rsidRDefault="00A1120E" w:rsidP="009257FF">
            <w:pPr>
              <w:rPr>
                <w:sz w:val="24"/>
                <w:szCs w:val="24"/>
              </w:rPr>
            </w:pPr>
            <w:r>
              <w:rPr>
                <w:sz w:val="24"/>
                <w:szCs w:val="24"/>
              </w:rPr>
              <w:t>May 2, 2025</w:t>
            </w:r>
          </w:p>
          <w:p w14:paraId="04A24BB9" w14:textId="77777777" w:rsidR="00A1120E" w:rsidRPr="009257FF" w:rsidRDefault="00A1120E" w:rsidP="00873F83">
            <w:pPr>
              <w:rPr>
                <w:sz w:val="24"/>
                <w:szCs w:val="24"/>
              </w:rPr>
            </w:pPr>
            <w:r>
              <w:rPr>
                <w:sz w:val="24"/>
                <w:szCs w:val="24"/>
              </w:rPr>
              <w:t>Written Comments</w:t>
            </w:r>
          </w:p>
        </w:tc>
        <w:tc>
          <w:tcPr>
            <w:tcW w:w="2903" w:type="dxa"/>
          </w:tcPr>
          <w:p w14:paraId="613FB007" w14:textId="0040774C" w:rsidR="00A1120E" w:rsidRPr="00D9316E" w:rsidRDefault="00A20BC7" w:rsidP="009257FF">
            <w:pPr>
              <w:rPr>
                <w:sz w:val="24"/>
                <w:szCs w:val="24"/>
              </w:rPr>
            </w:pPr>
            <w:r>
              <w:rPr>
                <w:sz w:val="24"/>
                <w:szCs w:val="24"/>
              </w:rPr>
              <w:t>Noted.</w:t>
            </w:r>
          </w:p>
        </w:tc>
        <w:tc>
          <w:tcPr>
            <w:tcW w:w="2325" w:type="dxa"/>
          </w:tcPr>
          <w:p w14:paraId="6350E2BE" w14:textId="119696AF" w:rsidR="00A1120E" w:rsidRPr="00D9316E" w:rsidRDefault="00A20BC7" w:rsidP="009257FF">
            <w:pPr>
              <w:rPr>
                <w:sz w:val="24"/>
                <w:szCs w:val="24"/>
              </w:rPr>
            </w:pPr>
            <w:r>
              <w:rPr>
                <w:sz w:val="24"/>
                <w:szCs w:val="24"/>
              </w:rPr>
              <w:t>None.</w:t>
            </w:r>
          </w:p>
        </w:tc>
      </w:tr>
      <w:tr w:rsidR="00A1120E" w:rsidRPr="00D9316E" w14:paraId="15502329" w14:textId="77777777" w:rsidTr="00C52D89">
        <w:trPr>
          <w:trHeight w:val="1115"/>
        </w:trPr>
        <w:tc>
          <w:tcPr>
            <w:tcW w:w="2088" w:type="dxa"/>
          </w:tcPr>
          <w:p w14:paraId="6F1379C7" w14:textId="77777777" w:rsidR="00A1120E" w:rsidRDefault="00A1120E" w:rsidP="009257FF">
            <w:pPr>
              <w:rPr>
                <w:b/>
                <w:bCs/>
                <w:sz w:val="24"/>
                <w:szCs w:val="24"/>
              </w:rPr>
            </w:pPr>
            <w:r>
              <w:rPr>
                <w:b/>
                <w:bCs/>
                <w:sz w:val="24"/>
                <w:szCs w:val="24"/>
              </w:rPr>
              <w:t>9792.10.8(a)(2)(B)</w:t>
            </w:r>
          </w:p>
        </w:tc>
        <w:tc>
          <w:tcPr>
            <w:tcW w:w="3960" w:type="dxa"/>
          </w:tcPr>
          <w:p w14:paraId="5933ACF8" w14:textId="77777777" w:rsidR="00A1120E" w:rsidRPr="00616061" w:rsidRDefault="00A1120E" w:rsidP="00616061">
            <w:pPr>
              <w:rPr>
                <w:sz w:val="24"/>
                <w:szCs w:val="24"/>
              </w:rPr>
            </w:pPr>
            <w:r>
              <w:rPr>
                <w:sz w:val="24"/>
                <w:szCs w:val="24"/>
              </w:rPr>
              <w:t xml:space="preserve">Commenter </w:t>
            </w:r>
            <w:r w:rsidRPr="00616061">
              <w:rPr>
                <w:sz w:val="24"/>
                <w:szCs w:val="24"/>
              </w:rPr>
              <w:t>note</w:t>
            </w:r>
            <w:r>
              <w:rPr>
                <w:sz w:val="24"/>
                <w:szCs w:val="24"/>
              </w:rPr>
              <w:t xml:space="preserve">s </w:t>
            </w:r>
            <w:r w:rsidRPr="00616061">
              <w:rPr>
                <w:sz w:val="24"/>
                <w:szCs w:val="24"/>
              </w:rPr>
              <w:t xml:space="preserve">and </w:t>
            </w:r>
            <w:proofErr w:type="gramStart"/>
            <w:r w:rsidRPr="00616061">
              <w:rPr>
                <w:sz w:val="24"/>
                <w:szCs w:val="24"/>
              </w:rPr>
              <w:t>acknowledge</w:t>
            </w:r>
            <w:r>
              <w:rPr>
                <w:sz w:val="24"/>
                <w:szCs w:val="24"/>
              </w:rPr>
              <w:t>s</w:t>
            </w:r>
            <w:proofErr w:type="gramEnd"/>
            <w:r w:rsidRPr="00616061">
              <w:rPr>
                <w:sz w:val="24"/>
                <w:szCs w:val="24"/>
              </w:rPr>
              <w:t xml:space="preserve"> the clarification </w:t>
            </w:r>
            <w:r>
              <w:rPr>
                <w:sz w:val="24"/>
                <w:szCs w:val="24"/>
              </w:rPr>
              <w:t>in this subsection</w:t>
            </w:r>
            <w:r w:rsidRPr="00616061">
              <w:rPr>
                <w:b/>
                <w:bCs/>
                <w:sz w:val="24"/>
                <w:szCs w:val="24"/>
              </w:rPr>
              <w:t xml:space="preserve"> </w:t>
            </w:r>
            <w:r w:rsidRPr="00616061">
              <w:rPr>
                <w:sz w:val="24"/>
                <w:szCs w:val="24"/>
              </w:rPr>
              <w:t>with respect to full payment being due if an IMR case is withdrawn after receipt of documentation by the IMR reviewer.</w:t>
            </w:r>
          </w:p>
        </w:tc>
        <w:tc>
          <w:tcPr>
            <w:tcW w:w="2677" w:type="dxa"/>
          </w:tcPr>
          <w:p w14:paraId="2E7F92AB" w14:textId="77777777" w:rsidR="00A1120E" w:rsidRDefault="00A1120E" w:rsidP="00616061">
            <w:pPr>
              <w:rPr>
                <w:sz w:val="24"/>
                <w:szCs w:val="24"/>
              </w:rPr>
            </w:pPr>
            <w:r>
              <w:rPr>
                <w:sz w:val="24"/>
                <w:szCs w:val="24"/>
              </w:rPr>
              <w:t>Lisa Anne Hurt-Forsythe</w:t>
            </w:r>
          </w:p>
          <w:p w14:paraId="6F2A6529" w14:textId="77777777" w:rsidR="00A1120E" w:rsidRDefault="00A1120E" w:rsidP="00616061">
            <w:pPr>
              <w:rPr>
                <w:sz w:val="24"/>
                <w:szCs w:val="24"/>
              </w:rPr>
            </w:pPr>
            <w:r>
              <w:rPr>
                <w:sz w:val="24"/>
                <w:szCs w:val="24"/>
              </w:rPr>
              <w:t>Vice President, Government Affairs</w:t>
            </w:r>
          </w:p>
          <w:p w14:paraId="4877DB31" w14:textId="77777777" w:rsidR="00A1120E" w:rsidRDefault="00A1120E" w:rsidP="00616061">
            <w:pPr>
              <w:rPr>
                <w:sz w:val="24"/>
                <w:szCs w:val="24"/>
              </w:rPr>
            </w:pPr>
            <w:r>
              <w:rPr>
                <w:sz w:val="24"/>
                <w:szCs w:val="24"/>
              </w:rPr>
              <w:t>American Association of Payers Administrators and Networks (AAPAN)</w:t>
            </w:r>
          </w:p>
          <w:p w14:paraId="3920C609" w14:textId="77777777" w:rsidR="00A1120E" w:rsidRDefault="00A1120E" w:rsidP="00616061">
            <w:pPr>
              <w:rPr>
                <w:sz w:val="24"/>
                <w:szCs w:val="24"/>
              </w:rPr>
            </w:pPr>
            <w:r>
              <w:rPr>
                <w:sz w:val="24"/>
                <w:szCs w:val="24"/>
              </w:rPr>
              <w:t>May 2, 2025</w:t>
            </w:r>
          </w:p>
          <w:p w14:paraId="395A1BF0" w14:textId="77777777" w:rsidR="00A1120E" w:rsidRDefault="00A1120E" w:rsidP="00616061">
            <w:pPr>
              <w:rPr>
                <w:sz w:val="24"/>
                <w:szCs w:val="24"/>
              </w:rPr>
            </w:pPr>
            <w:r>
              <w:rPr>
                <w:sz w:val="24"/>
                <w:szCs w:val="24"/>
              </w:rPr>
              <w:t>Written Comments</w:t>
            </w:r>
          </w:p>
        </w:tc>
        <w:tc>
          <w:tcPr>
            <w:tcW w:w="2903" w:type="dxa"/>
          </w:tcPr>
          <w:p w14:paraId="50EEA9C4" w14:textId="454F2DBC" w:rsidR="00A1120E" w:rsidRPr="00D9316E" w:rsidRDefault="0016630B" w:rsidP="009257FF">
            <w:pPr>
              <w:rPr>
                <w:sz w:val="24"/>
                <w:szCs w:val="24"/>
              </w:rPr>
            </w:pPr>
            <w:r>
              <w:rPr>
                <w:sz w:val="24"/>
                <w:szCs w:val="24"/>
              </w:rPr>
              <w:t>Noted.</w:t>
            </w:r>
          </w:p>
        </w:tc>
        <w:tc>
          <w:tcPr>
            <w:tcW w:w="2325" w:type="dxa"/>
          </w:tcPr>
          <w:p w14:paraId="6EF3AD66" w14:textId="6CE8038D" w:rsidR="00A1120E" w:rsidRPr="00D9316E" w:rsidRDefault="0016630B" w:rsidP="009257FF">
            <w:pPr>
              <w:rPr>
                <w:sz w:val="24"/>
                <w:szCs w:val="24"/>
              </w:rPr>
            </w:pPr>
            <w:r>
              <w:rPr>
                <w:sz w:val="24"/>
                <w:szCs w:val="24"/>
              </w:rPr>
              <w:t>None.</w:t>
            </w:r>
          </w:p>
        </w:tc>
      </w:tr>
      <w:tr w:rsidR="00A1120E" w:rsidRPr="00D9316E" w14:paraId="2A79F675" w14:textId="77777777" w:rsidTr="00C52D89">
        <w:trPr>
          <w:trHeight w:val="1115"/>
        </w:trPr>
        <w:tc>
          <w:tcPr>
            <w:tcW w:w="2088" w:type="dxa"/>
          </w:tcPr>
          <w:p w14:paraId="3E618E2C" w14:textId="77777777" w:rsidR="00A1120E" w:rsidRDefault="00A1120E" w:rsidP="009257FF">
            <w:pPr>
              <w:rPr>
                <w:b/>
                <w:bCs/>
                <w:sz w:val="24"/>
                <w:szCs w:val="24"/>
              </w:rPr>
            </w:pPr>
            <w:r>
              <w:rPr>
                <w:b/>
                <w:bCs/>
                <w:sz w:val="24"/>
                <w:szCs w:val="24"/>
              </w:rPr>
              <w:lastRenderedPageBreak/>
              <w:t>9792.11</w:t>
            </w:r>
          </w:p>
        </w:tc>
        <w:tc>
          <w:tcPr>
            <w:tcW w:w="3960" w:type="dxa"/>
          </w:tcPr>
          <w:p w14:paraId="3F980341" w14:textId="77777777" w:rsidR="00A1120E" w:rsidRDefault="00A1120E" w:rsidP="009257FF">
            <w:pPr>
              <w:rPr>
                <w:sz w:val="24"/>
                <w:szCs w:val="24"/>
              </w:rPr>
            </w:pPr>
            <w:r>
              <w:rPr>
                <w:sz w:val="24"/>
                <w:szCs w:val="24"/>
              </w:rPr>
              <w:t>Commenter notes</w:t>
            </w:r>
            <w:r w:rsidRPr="00616061">
              <w:rPr>
                <w:sz w:val="24"/>
                <w:szCs w:val="24"/>
              </w:rPr>
              <w:t xml:space="preserve"> that no changes were made in this draft to </w:t>
            </w:r>
            <w:r w:rsidRPr="00616061">
              <w:rPr>
                <w:b/>
                <w:bCs/>
                <w:sz w:val="24"/>
                <w:szCs w:val="24"/>
              </w:rPr>
              <w:t>Subsections(d)</w:t>
            </w:r>
            <w:r w:rsidRPr="00616061">
              <w:rPr>
                <w:sz w:val="24"/>
                <w:szCs w:val="24"/>
              </w:rPr>
              <w:t xml:space="preserve">, </w:t>
            </w:r>
            <w:r w:rsidRPr="00616061">
              <w:rPr>
                <w:b/>
                <w:bCs/>
                <w:sz w:val="24"/>
                <w:szCs w:val="24"/>
              </w:rPr>
              <w:t>(</w:t>
            </w:r>
            <w:proofErr w:type="spellStart"/>
            <w:r w:rsidRPr="00616061">
              <w:rPr>
                <w:b/>
                <w:bCs/>
                <w:sz w:val="24"/>
                <w:szCs w:val="24"/>
              </w:rPr>
              <w:t>i</w:t>
            </w:r>
            <w:proofErr w:type="spellEnd"/>
            <w:r w:rsidRPr="00616061">
              <w:rPr>
                <w:b/>
                <w:bCs/>
                <w:sz w:val="24"/>
                <w:szCs w:val="24"/>
              </w:rPr>
              <w:t>)</w:t>
            </w:r>
            <w:r w:rsidRPr="00616061">
              <w:rPr>
                <w:sz w:val="24"/>
                <w:szCs w:val="24"/>
              </w:rPr>
              <w:t xml:space="preserve">, </w:t>
            </w:r>
            <w:r w:rsidRPr="00616061">
              <w:rPr>
                <w:b/>
                <w:bCs/>
                <w:sz w:val="24"/>
                <w:szCs w:val="24"/>
              </w:rPr>
              <w:t xml:space="preserve">(k), (l), (z) and (aa) </w:t>
            </w:r>
            <w:r w:rsidRPr="00616061">
              <w:rPr>
                <w:sz w:val="24"/>
                <w:szCs w:val="24"/>
              </w:rPr>
              <w:t xml:space="preserve">in this section. </w:t>
            </w:r>
            <w:proofErr w:type="gramStart"/>
            <w:r>
              <w:rPr>
                <w:sz w:val="24"/>
                <w:szCs w:val="24"/>
              </w:rPr>
              <w:t>Commenter</w:t>
            </w:r>
            <w:proofErr w:type="gramEnd"/>
            <w:r>
              <w:rPr>
                <w:sz w:val="24"/>
                <w:szCs w:val="24"/>
              </w:rPr>
              <w:t xml:space="preserve"> references her comments of </w:t>
            </w:r>
            <w:r w:rsidRPr="00616061">
              <w:rPr>
                <w:sz w:val="24"/>
                <w:szCs w:val="24"/>
              </w:rPr>
              <w:t xml:space="preserve">March 14, 2025, with respect to each of these subsections. </w:t>
            </w:r>
            <w:r>
              <w:rPr>
                <w:sz w:val="24"/>
                <w:szCs w:val="24"/>
              </w:rPr>
              <w:t>Commenter notes</w:t>
            </w:r>
            <w:r w:rsidRPr="00616061">
              <w:rPr>
                <w:sz w:val="24"/>
                <w:szCs w:val="24"/>
              </w:rPr>
              <w:t xml:space="preserve"> the new language in </w:t>
            </w:r>
            <w:r w:rsidRPr="00616061">
              <w:rPr>
                <w:b/>
                <w:bCs/>
                <w:sz w:val="24"/>
                <w:szCs w:val="24"/>
              </w:rPr>
              <w:t>Subsection(g)(1</w:t>
            </w:r>
            <w:proofErr w:type="gramStart"/>
            <w:r w:rsidRPr="00616061">
              <w:rPr>
                <w:b/>
                <w:bCs/>
                <w:sz w:val="24"/>
                <w:szCs w:val="24"/>
              </w:rPr>
              <w:t>)</w:t>
            </w:r>
            <w:r w:rsidRPr="00616061">
              <w:rPr>
                <w:sz w:val="24"/>
                <w:szCs w:val="24"/>
              </w:rPr>
              <w:t>, and</w:t>
            </w:r>
            <w:proofErr w:type="gramEnd"/>
            <w:r w:rsidRPr="00616061">
              <w:rPr>
                <w:sz w:val="24"/>
                <w:szCs w:val="24"/>
              </w:rPr>
              <w:t xml:space="preserve"> </w:t>
            </w:r>
            <w:r>
              <w:rPr>
                <w:sz w:val="24"/>
                <w:szCs w:val="24"/>
              </w:rPr>
              <w:t>does not</w:t>
            </w:r>
            <w:r w:rsidRPr="00616061">
              <w:rPr>
                <w:sz w:val="24"/>
                <w:szCs w:val="24"/>
              </w:rPr>
              <w:t xml:space="preserve"> support the addition of this new language, as the administrative burden placed upon claims administrators will be increased severalfold as a result of this change, and may result in a claims administrator having to produce duplicate documentation and spend many additional hours preparing for all of the extra audits. </w:t>
            </w:r>
            <w:r>
              <w:rPr>
                <w:sz w:val="24"/>
                <w:szCs w:val="24"/>
              </w:rPr>
              <w:t xml:space="preserve">Commenter opines that this </w:t>
            </w:r>
            <w:r w:rsidRPr="00616061">
              <w:rPr>
                <w:sz w:val="24"/>
                <w:szCs w:val="24"/>
              </w:rPr>
              <w:t xml:space="preserve">language should be stricken and reverted to the prior language that required only a single audit per claims administrator, rather than multiple audits tied to every different location of a </w:t>
            </w:r>
            <w:proofErr w:type="gramStart"/>
            <w:r w:rsidRPr="00616061">
              <w:rPr>
                <w:sz w:val="24"/>
                <w:szCs w:val="24"/>
              </w:rPr>
              <w:t>claims</w:t>
            </w:r>
            <w:proofErr w:type="gramEnd"/>
            <w:r w:rsidRPr="00616061">
              <w:rPr>
                <w:sz w:val="24"/>
                <w:szCs w:val="24"/>
              </w:rPr>
              <w:t xml:space="preserve"> administrator.</w:t>
            </w:r>
          </w:p>
        </w:tc>
        <w:tc>
          <w:tcPr>
            <w:tcW w:w="2677" w:type="dxa"/>
          </w:tcPr>
          <w:p w14:paraId="45C1A337" w14:textId="77777777" w:rsidR="00A1120E" w:rsidRDefault="00A1120E" w:rsidP="00616061">
            <w:pPr>
              <w:rPr>
                <w:sz w:val="24"/>
                <w:szCs w:val="24"/>
              </w:rPr>
            </w:pPr>
            <w:r>
              <w:rPr>
                <w:sz w:val="24"/>
                <w:szCs w:val="24"/>
              </w:rPr>
              <w:t>Lisa Anne Hurt-Forsythe</w:t>
            </w:r>
          </w:p>
          <w:p w14:paraId="309F3D36" w14:textId="77777777" w:rsidR="00A1120E" w:rsidRDefault="00A1120E" w:rsidP="00616061">
            <w:pPr>
              <w:rPr>
                <w:sz w:val="24"/>
                <w:szCs w:val="24"/>
              </w:rPr>
            </w:pPr>
            <w:r>
              <w:rPr>
                <w:sz w:val="24"/>
                <w:szCs w:val="24"/>
              </w:rPr>
              <w:t>Vice President, Government Affairs</w:t>
            </w:r>
          </w:p>
          <w:p w14:paraId="67FC1E5A" w14:textId="77777777" w:rsidR="00A1120E" w:rsidRDefault="00A1120E" w:rsidP="00616061">
            <w:pPr>
              <w:rPr>
                <w:sz w:val="24"/>
                <w:szCs w:val="24"/>
              </w:rPr>
            </w:pPr>
            <w:r>
              <w:rPr>
                <w:sz w:val="24"/>
                <w:szCs w:val="24"/>
              </w:rPr>
              <w:t>American Association of Payers Administrators and Networks (AAPAN)</w:t>
            </w:r>
          </w:p>
          <w:p w14:paraId="4E254573" w14:textId="77777777" w:rsidR="00A1120E" w:rsidRDefault="00A1120E" w:rsidP="00616061">
            <w:pPr>
              <w:rPr>
                <w:sz w:val="24"/>
                <w:szCs w:val="24"/>
              </w:rPr>
            </w:pPr>
            <w:r>
              <w:rPr>
                <w:sz w:val="24"/>
                <w:szCs w:val="24"/>
              </w:rPr>
              <w:t>May 2, 2025</w:t>
            </w:r>
          </w:p>
          <w:p w14:paraId="06E6360E" w14:textId="77777777" w:rsidR="00A1120E" w:rsidRDefault="00A1120E" w:rsidP="00616061">
            <w:pPr>
              <w:rPr>
                <w:sz w:val="24"/>
                <w:szCs w:val="24"/>
              </w:rPr>
            </w:pPr>
            <w:r>
              <w:rPr>
                <w:sz w:val="24"/>
                <w:szCs w:val="24"/>
              </w:rPr>
              <w:t>Written Comments</w:t>
            </w:r>
          </w:p>
        </w:tc>
        <w:tc>
          <w:tcPr>
            <w:tcW w:w="2903" w:type="dxa"/>
          </w:tcPr>
          <w:p w14:paraId="435277DD" w14:textId="77777777" w:rsidR="0013772A" w:rsidRDefault="00A2218B" w:rsidP="009257FF">
            <w:pPr>
              <w:rPr>
                <w:sz w:val="24"/>
                <w:szCs w:val="24"/>
              </w:rPr>
            </w:pPr>
            <w:r>
              <w:rPr>
                <w:sz w:val="24"/>
                <w:szCs w:val="24"/>
              </w:rPr>
              <w:t>Comments regarding subdivisions (d), (</w:t>
            </w:r>
            <w:proofErr w:type="spellStart"/>
            <w:r>
              <w:rPr>
                <w:sz w:val="24"/>
                <w:szCs w:val="24"/>
              </w:rPr>
              <w:t>i</w:t>
            </w:r>
            <w:proofErr w:type="spellEnd"/>
            <w:r>
              <w:rPr>
                <w:sz w:val="24"/>
                <w:szCs w:val="24"/>
              </w:rPr>
              <w:t xml:space="preserve">), (k), (l), (z) and (aa) </w:t>
            </w:r>
            <w:r w:rsidR="00D26BD6">
              <w:rPr>
                <w:sz w:val="24"/>
                <w:szCs w:val="24"/>
              </w:rPr>
              <w:t xml:space="preserve">are outside the scope of this comment period. That said, </w:t>
            </w:r>
            <w:proofErr w:type="gramStart"/>
            <w:r w:rsidR="00D26BD6">
              <w:rPr>
                <w:sz w:val="24"/>
                <w:szCs w:val="24"/>
              </w:rPr>
              <w:t>commenter</w:t>
            </w:r>
            <w:proofErr w:type="gramEnd"/>
            <w:r w:rsidR="00D26BD6">
              <w:rPr>
                <w:sz w:val="24"/>
                <w:szCs w:val="24"/>
              </w:rPr>
              <w:t xml:space="preserve"> should refer to the Division’s responses in prior comment charts</w:t>
            </w:r>
            <w:r w:rsidR="00AF0951">
              <w:rPr>
                <w:sz w:val="24"/>
                <w:szCs w:val="24"/>
              </w:rPr>
              <w:t xml:space="preserve"> where applicable.</w:t>
            </w:r>
          </w:p>
          <w:p w14:paraId="542C446D" w14:textId="77777777" w:rsidR="0013772A" w:rsidRDefault="0013772A" w:rsidP="009257FF">
            <w:pPr>
              <w:rPr>
                <w:sz w:val="24"/>
                <w:szCs w:val="24"/>
              </w:rPr>
            </w:pPr>
          </w:p>
          <w:p w14:paraId="48B4726E" w14:textId="4149E71C" w:rsidR="00A1120E" w:rsidRPr="00D9316E" w:rsidRDefault="00AF0951" w:rsidP="009257FF">
            <w:pPr>
              <w:rPr>
                <w:sz w:val="24"/>
                <w:szCs w:val="24"/>
              </w:rPr>
            </w:pPr>
            <w:r>
              <w:rPr>
                <w:sz w:val="24"/>
                <w:szCs w:val="24"/>
              </w:rPr>
              <w:t>Regarding subdivision (g)(1)</w:t>
            </w:r>
            <w:r w:rsidR="00B9589D">
              <w:rPr>
                <w:sz w:val="24"/>
                <w:szCs w:val="24"/>
              </w:rPr>
              <w:t xml:space="preserve">, the correction was to </w:t>
            </w:r>
            <w:proofErr w:type="gramStart"/>
            <w:r w:rsidR="00B9589D">
              <w:rPr>
                <w:sz w:val="24"/>
                <w:szCs w:val="24"/>
              </w:rPr>
              <w:t>an inadvertent error</w:t>
            </w:r>
            <w:proofErr w:type="gramEnd"/>
            <w:r w:rsidR="00B9589D">
              <w:rPr>
                <w:sz w:val="24"/>
                <w:szCs w:val="24"/>
              </w:rPr>
              <w:t xml:space="preserve"> and the current version of the regulation reflects existing law. Note that existing </w:t>
            </w:r>
            <w:r w:rsidR="00627ADF">
              <w:rPr>
                <w:sz w:val="24"/>
                <w:szCs w:val="24"/>
              </w:rPr>
              <w:t xml:space="preserve">law at subdivision </w:t>
            </w:r>
            <w:r w:rsidR="00A940A9">
              <w:rPr>
                <w:sz w:val="24"/>
                <w:szCs w:val="24"/>
              </w:rPr>
              <w:t xml:space="preserve">(c)(2)(A) </w:t>
            </w:r>
            <w:r w:rsidR="0055144F">
              <w:rPr>
                <w:sz w:val="24"/>
                <w:szCs w:val="24"/>
              </w:rPr>
              <w:t>indicates that</w:t>
            </w:r>
            <w:r w:rsidR="006770E3">
              <w:rPr>
                <w:sz w:val="24"/>
                <w:szCs w:val="24"/>
              </w:rPr>
              <w:t xml:space="preserve">, for claims administrators, </w:t>
            </w:r>
            <w:r w:rsidR="0055144F">
              <w:rPr>
                <w:sz w:val="24"/>
                <w:szCs w:val="24"/>
              </w:rPr>
              <w:t xml:space="preserve">a routine investigation </w:t>
            </w:r>
            <w:r w:rsidR="0013772A">
              <w:rPr>
                <w:sz w:val="24"/>
                <w:szCs w:val="24"/>
              </w:rPr>
              <w:t>“</w:t>
            </w:r>
            <w:r w:rsidR="006770E3">
              <w:rPr>
                <w:sz w:val="24"/>
                <w:szCs w:val="24"/>
              </w:rPr>
              <w:t>shall</w:t>
            </w:r>
            <w:r w:rsidR="0055144F">
              <w:rPr>
                <w:sz w:val="24"/>
                <w:szCs w:val="24"/>
              </w:rPr>
              <w:t xml:space="preserve"> </w:t>
            </w:r>
            <w:r w:rsidR="0013772A">
              <w:rPr>
                <w:sz w:val="24"/>
                <w:szCs w:val="24"/>
              </w:rPr>
              <w:t xml:space="preserve">be initiated at each </w:t>
            </w:r>
            <w:r w:rsidR="0055144F">
              <w:rPr>
                <w:sz w:val="24"/>
                <w:szCs w:val="24"/>
              </w:rPr>
              <w:t>claims adjusting location</w:t>
            </w:r>
            <w:r w:rsidR="0013772A">
              <w:rPr>
                <w:sz w:val="24"/>
                <w:szCs w:val="24"/>
              </w:rPr>
              <w:t>…</w:t>
            </w:r>
            <w:r w:rsidR="0055144F">
              <w:rPr>
                <w:sz w:val="24"/>
                <w:szCs w:val="24"/>
              </w:rPr>
              <w:t>.”</w:t>
            </w:r>
            <w:r>
              <w:rPr>
                <w:sz w:val="24"/>
                <w:szCs w:val="24"/>
              </w:rPr>
              <w:t xml:space="preserve"> </w:t>
            </w:r>
            <w:r w:rsidR="00D26BD6">
              <w:rPr>
                <w:sz w:val="24"/>
                <w:szCs w:val="24"/>
              </w:rPr>
              <w:t xml:space="preserve"> </w:t>
            </w:r>
          </w:p>
        </w:tc>
        <w:tc>
          <w:tcPr>
            <w:tcW w:w="2325" w:type="dxa"/>
          </w:tcPr>
          <w:p w14:paraId="4D96BA68" w14:textId="09BA66B6" w:rsidR="00A1120E" w:rsidRPr="00D9316E" w:rsidRDefault="0013772A" w:rsidP="009257FF">
            <w:pPr>
              <w:rPr>
                <w:sz w:val="24"/>
                <w:szCs w:val="24"/>
              </w:rPr>
            </w:pPr>
            <w:r>
              <w:rPr>
                <w:sz w:val="24"/>
                <w:szCs w:val="24"/>
              </w:rPr>
              <w:t>None.</w:t>
            </w:r>
          </w:p>
        </w:tc>
      </w:tr>
      <w:tr w:rsidR="00A1120E" w:rsidRPr="00D9316E" w14:paraId="6D5DEB81" w14:textId="77777777" w:rsidTr="00C52D89">
        <w:trPr>
          <w:trHeight w:val="1115"/>
        </w:trPr>
        <w:tc>
          <w:tcPr>
            <w:tcW w:w="2088" w:type="dxa"/>
          </w:tcPr>
          <w:p w14:paraId="23F0B5B5" w14:textId="77777777" w:rsidR="00A1120E" w:rsidRDefault="00A1120E" w:rsidP="009257FF">
            <w:pPr>
              <w:rPr>
                <w:b/>
                <w:bCs/>
                <w:sz w:val="24"/>
                <w:szCs w:val="24"/>
              </w:rPr>
            </w:pPr>
            <w:r>
              <w:rPr>
                <w:b/>
                <w:bCs/>
                <w:sz w:val="24"/>
                <w:szCs w:val="24"/>
              </w:rPr>
              <w:t>9792.12</w:t>
            </w:r>
          </w:p>
        </w:tc>
        <w:tc>
          <w:tcPr>
            <w:tcW w:w="3960" w:type="dxa"/>
          </w:tcPr>
          <w:p w14:paraId="64779401" w14:textId="77777777" w:rsidR="00A1120E" w:rsidRDefault="00A1120E" w:rsidP="009257FF">
            <w:pPr>
              <w:rPr>
                <w:sz w:val="24"/>
                <w:szCs w:val="24"/>
              </w:rPr>
            </w:pPr>
            <w:r>
              <w:rPr>
                <w:sz w:val="24"/>
                <w:szCs w:val="24"/>
              </w:rPr>
              <w:t>Commenter notes</w:t>
            </w:r>
            <w:r w:rsidRPr="007D13EE">
              <w:rPr>
                <w:sz w:val="24"/>
                <w:szCs w:val="24"/>
              </w:rPr>
              <w:t xml:space="preserve"> that no changes have been made to </w:t>
            </w:r>
            <w:r w:rsidRPr="007D13EE">
              <w:rPr>
                <w:b/>
                <w:bCs/>
                <w:sz w:val="24"/>
                <w:szCs w:val="24"/>
              </w:rPr>
              <w:t>Subsection(b)(4)</w:t>
            </w:r>
            <w:r w:rsidRPr="007D13EE">
              <w:rPr>
                <w:sz w:val="24"/>
                <w:szCs w:val="24"/>
              </w:rPr>
              <w:t xml:space="preserve">, </w:t>
            </w:r>
            <w:r w:rsidRPr="007D13EE">
              <w:rPr>
                <w:b/>
                <w:bCs/>
                <w:sz w:val="24"/>
                <w:szCs w:val="24"/>
              </w:rPr>
              <w:t xml:space="preserve">Subsections (b)(6), (7), and (8), </w:t>
            </w:r>
            <w:r w:rsidRPr="007D13EE">
              <w:rPr>
                <w:sz w:val="24"/>
                <w:szCs w:val="24"/>
              </w:rPr>
              <w:t xml:space="preserve">or </w:t>
            </w:r>
            <w:r w:rsidRPr="007D13EE">
              <w:rPr>
                <w:b/>
                <w:bCs/>
                <w:sz w:val="24"/>
                <w:szCs w:val="24"/>
              </w:rPr>
              <w:t xml:space="preserve">Subsection(e)(1) </w:t>
            </w:r>
            <w:r w:rsidRPr="007D13EE">
              <w:rPr>
                <w:sz w:val="24"/>
                <w:szCs w:val="24"/>
              </w:rPr>
              <w:t xml:space="preserve">in this Section. </w:t>
            </w:r>
            <w:r>
              <w:rPr>
                <w:sz w:val="24"/>
                <w:szCs w:val="24"/>
              </w:rPr>
              <w:lastRenderedPageBreak/>
              <w:t>Commenter</w:t>
            </w:r>
            <w:r w:rsidRPr="007D13EE">
              <w:rPr>
                <w:sz w:val="24"/>
                <w:szCs w:val="24"/>
              </w:rPr>
              <w:t xml:space="preserve"> reiterate</w:t>
            </w:r>
            <w:r>
              <w:rPr>
                <w:sz w:val="24"/>
                <w:szCs w:val="24"/>
              </w:rPr>
              <w:t xml:space="preserve">s </w:t>
            </w:r>
            <w:r w:rsidRPr="007D13EE">
              <w:rPr>
                <w:sz w:val="24"/>
                <w:szCs w:val="24"/>
              </w:rPr>
              <w:t xml:space="preserve">the comments </w:t>
            </w:r>
            <w:r>
              <w:rPr>
                <w:sz w:val="24"/>
                <w:szCs w:val="24"/>
              </w:rPr>
              <w:t>she</w:t>
            </w:r>
            <w:r w:rsidRPr="007D13EE">
              <w:rPr>
                <w:sz w:val="24"/>
                <w:szCs w:val="24"/>
              </w:rPr>
              <w:t xml:space="preserve"> made on these subsections in </w:t>
            </w:r>
            <w:r>
              <w:rPr>
                <w:sz w:val="24"/>
                <w:szCs w:val="24"/>
              </w:rPr>
              <w:t>her</w:t>
            </w:r>
            <w:r w:rsidRPr="007D13EE">
              <w:rPr>
                <w:sz w:val="24"/>
                <w:szCs w:val="24"/>
              </w:rPr>
              <w:t xml:space="preserve"> March 14, 2025, draft.</w:t>
            </w:r>
          </w:p>
        </w:tc>
        <w:tc>
          <w:tcPr>
            <w:tcW w:w="2677" w:type="dxa"/>
          </w:tcPr>
          <w:p w14:paraId="5A75CD7E" w14:textId="77777777" w:rsidR="00A1120E" w:rsidRDefault="00A1120E" w:rsidP="00616061">
            <w:pPr>
              <w:rPr>
                <w:sz w:val="24"/>
                <w:szCs w:val="24"/>
              </w:rPr>
            </w:pPr>
            <w:r>
              <w:rPr>
                <w:sz w:val="24"/>
                <w:szCs w:val="24"/>
              </w:rPr>
              <w:lastRenderedPageBreak/>
              <w:t>Lisa Anne Hurt-Forsythe</w:t>
            </w:r>
          </w:p>
          <w:p w14:paraId="74594086" w14:textId="77777777" w:rsidR="00A1120E" w:rsidRDefault="00A1120E" w:rsidP="00616061">
            <w:pPr>
              <w:rPr>
                <w:sz w:val="24"/>
                <w:szCs w:val="24"/>
              </w:rPr>
            </w:pPr>
            <w:r>
              <w:rPr>
                <w:sz w:val="24"/>
                <w:szCs w:val="24"/>
              </w:rPr>
              <w:t>Vice President, Government Affairs</w:t>
            </w:r>
          </w:p>
          <w:p w14:paraId="1F0D4826" w14:textId="77777777" w:rsidR="00A1120E" w:rsidRDefault="00A1120E" w:rsidP="00616061">
            <w:pPr>
              <w:rPr>
                <w:sz w:val="24"/>
                <w:szCs w:val="24"/>
              </w:rPr>
            </w:pPr>
            <w:r>
              <w:rPr>
                <w:sz w:val="24"/>
                <w:szCs w:val="24"/>
              </w:rPr>
              <w:lastRenderedPageBreak/>
              <w:t>American Association of Payers Administrators and Networks (AAPAN)</w:t>
            </w:r>
          </w:p>
          <w:p w14:paraId="5B9589D5" w14:textId="77777777" w:rsidR="00A1120E" w:rsidRDefault="00A1120E" w:rsidP="00616061">
            <w:pPr>
              <w:rPr>
                <w:sz w:val="24"/>
                <w:szCs w:val="24"/>
              </w:rPr>
            </w:pPr>
            <w:r>
              <w:rPr>
                <w:sz w:val="24"/>
                <w:szCs w:val="24"/>
              </w:rPr>
              <w:t>May 2, 2025</w:t>
            </w:r>
          </w:p>
          <w:p w14:paraId="12D59AC8" w14:textId="77777777" w:rsidR="00A1120E" w:rsidRDefault="00A1120E" w:rsidP="00616061">
            <w:pPr>
              <w:rPr>
                <w:sz w:val="24"/>
                <w:szCs w:val="24"/>
              </w:rPr>
            </w:pPr>
            <w:r>
              <w:rPr>
                <w:sz w:val="24"/>
                <w:szCs w:val="24"/>
              </w:rPr>
              <w:t>Written Comments</w:t>
            </w:r>
          </w:p>
        </w:tc>
        <w:tc>
          <w:tcPr>
            <w:tcW w:w="2903" w:type="dxa"/>
          </w:tcPr>
          <w:p w14:paraId="279F9B70" w14:textId="01D0744A" w:rsidR="00A1120E" w:rsidRPr="00D9316E" w:rsidRDefault="006865A0" w:rsidP="009257FF">
            <w:pPr>
              <w:rPr>
                <w:sz w:val="24"/>
                <w:szCs w:val="24"/>
              </w:rPr>
            </w:pPr>
            <w:r>
              <w:rPr>
                <w:sz w:val="24"/>
                <w:szCs w:val="24"/>
              </w:rPr>
              <w:lastRenderedPageBreak/>
              <w:t>Outside the scope of this comment period.</w:t>
            </w:r>
          </w:p>
        </w:tc>
        <w:tc>
          <w:tcPr>
            <w:tcW w:w="2325" w:type="dxa"/>
          </w:tcPr>
          <w:p w14:paraId="311AD4AE" w14:textId="09CEC31C" w:rsidR="00A1120E" w:rsidRPr="00D9316E" w:rsidRDefault="006865A0" w:rsidP="009257FF">
            <w:pPr>
              <w:rPr>
                <w:sz w:val="24"/>
                <w:szCs w:val="24"/>
              </w:rPr>
            </w:pPr>
            <w:r>
              <w:rPr>
                <w:sz w:val="24"/>
                <w:szCs w:val="24"/>
              </w:rPr>
              <w:t>None.</w:t>
            </w:r>
          </w:p>
        </w:tc>
      </w:tr>
      <w:tr w:rsidR="00A1120E" w:rsidRPr="00D9316E" w14:paraId="08E2A4D9" w14:textId="77777777" w:rsidTr="00296934">
        <w:trPr>
          <w:trHeight w:val="100"/>
        </w:trPr>
        <w:tc>
          <w:tcPr>
            <w:tcW w:w="2088" w:type="dxa"/>
          </w:tcPr>
          <w:p w14:paraId="47209AF7" w14:textId="77777777" w:rsidR="00A1120E" w:rsidRPr="00D9316E" w:rsidRDefault="00A1120E" w:rsidP="003B06EF">
            <w:pPr>
              <w:rPr>
                <w:b/>
                <w:bCs/>
                <w:sz w:val="24"/>
                <w:szCs w:val="24"/>
              </w:rPr>
            </w:pPr>
            <w:r>
              <w:rPr>
                <w:b/>
                <w:bCs/>
                <w:sz w:val="24"/>
                <w:szCs w:val="24"/>
              </w:rPr>
              <w:t>General Comment</w:t>
            </w:r>
          </w:p>
        </w:tc>
        <w:tc>
          <w:tcPr>
            <w:tcW w:w="3960" w:type="dxa"/>
          </w:tcPr>
          <w:p w14:paraId="48E5CD2C" w14:textId="77777777" w:rsidR="00A1120E" w:rsidRPr="009A7B18" w:rsidRDefault="00A1120E" w:rsidP="009A7B18">
            <w:pPr>
              <w:rPr>
                <w:sz w:val="24"/>
                <w:szCs w:val="24"/>
              </w:rPr>
            </w:pPr>
            <w:proofErr w:type="gramStart"/>
            <w:r>
              <w:rPr>
                <w:sz w:val="24"/>
                <w:szCs w:val="24"/>
              </w:rPr>
              <w:t>Commenter has</w:t>
            </w:r>
            <w:proofErr w:type="gramEnd"/>
            <w:r>
              <w:rPr>
                <w:sz w:val="24"/>
                <w:szCs w:val="24"/>
              </w:rPr>
              <w:t xml:space="preserve"> reviewed the modifications to the text of the proposed amendments and has no comment </w:t>
            </w:r>
            <w:proofErr w:type="gramStart"/>
            <w:r>
              <w:rPr>
                <w:sz w:val="24"/>
                <w:szCs w:val="24"/>
              </w:rPr>
              <w:t>at this time</w:t>
            </w:r>
            <w:proofErr w:type="gramEnd"/>
            <w:r>
              <w:rPr>
                <w:sz w:val="24"/>
                <w:szCs w:val="24"/>
              </w:rPr>
              <w:t>.</w:t>
            </w:r>
          </w:p>
        </w:tc>
        <w:tc>
          <w:tcPr>
            <w:tcW w:w="2677" w:type="dxa"/>
          </w:tcPr>
          <w:p w14:paraId="32FCE9DA" w14:textId="77777777" w:rsidR="00A1120E" w:rsidRDefault="00A1120E" w:rsidP="0065685C">
            <w:pPr>
              <w:rPr>
                <w:sz w:val="24"/>
                <w:szCs w:val="24"/>
              </w:rPr>
            </w:pPr>
            <w:r>
              <w:rPr>
                <w:sz w:val="24"/>
                <w:szCs w:val="24"/>
              </w:rPr>
              <w:t>Alma del Real</w:t>
            </w:r>
          </w:p>
          <w:p w14:paraId="2BA41402" w14:textId="77777777" w:rsidR="00A1120E" w:rsidRDefault="00A1120E" w:rsidP="0065685C">
            <w:pPr>
              <w:rPr>
                <w:sz w:val="24"/>
                <w:szCs w:val="24"/>
              </w:rPr>
            </w:pPr>
            <w:r>
              <w:rPr>
                <w:sz w:val="24"/>
                <w:szCs w:val="24"/>
              </w:rPr>
              <w:t>Claims Regulatory Director – SCIF</w:t>
            </w:r>
          </w:p>
          <w:p w14:paraId="50A052F6" w14:textId="77777777" w:rsidR="00A1120E" w:rsidRDefault="00A1120E" w:rsidP="0065685C">
            <w:pPr>
              <w:rPr>
                <w:sz w:val="24"/>
                <w:szCs w:val="24"/>
              </w:rPr>
            </w:pPr>
            <w:r>
              <w:rPr>
                <w:sz w:val="24"/>
                <w:szCs w:val="24"/>
              </w:rPr>
              <w:t>May 1, 2025</w:t>
            </w:r>
          </w:p>
          <w:p w14:paraId="319B9716" w14:textId="77777777" w:rsidR="00A1120E" w:rsidRPr="00D9316E" w:rsidRDefault="00A1120E" w:rsidP="0065685C">
            <w:pPr>
              <w:rPr>
                <w:sz w:val="24"/>
                <w:szCs w:val="24"/>
              </w:rPr>
            </w:pPr>
            <w:r>
              <w:rPr>
                <w:sz w:val="24"/>
                <w:szCs w:val="24"/>
              </w:rPr>
              <w:t>Written Comment</w:t>
            </w:r>
          </w:p>
        </w:tc>
        <w:tc>
          <w:tcPr>
            <w:tcW w:w="2903" w:type="dxa"/>
          </w:tcPr>
          <w:p w14:paraId="38FFFA2A" w14:textId="77777777" w:rsidR="00A1120E" w:rsidRPr="00D9316E" w:rsidRDefault="00A1120E" w:rsidP="003B06EF">
            <w:pPr>
              <w:rPr>
                <w:sz w:val="24"/>
                <w:szCs w:val="24"/>
              </w:rPr>
            </w:pPr>
            <w:r>
              <w:rPr>
                <w:sz w:val="24"/>
                <w:szCs w:val="24"/>
              </w:rPr>
              <w:t>Noted.</w:t>
            </w:r>
          </w:p>
        </w:tc>
        <w:tc>
          <w:tcPr>
            <w:tcW w:w="2325" w:type="dxa"/>
          </w:tcPr>
          <w:p w14:paraId="4F2CE88F" w14:textId="3E7D7B7E" w:rsidR="00A1120E" w:rsidRPr="00D9316E" w:rsidRDefault="00A1120E" w:rsidP="00D217E7">
            <w:pPr>
              <w:spacing w:after="120"/>
              <w:rPr>
                <w:sz w:val="24"/>
                <w:szCs w:val="24"/>
              </w:rPr>
            </w:pPr>
            <w:r>
              <w:rPr>
                <w:sz w:val="24"/>
                <w:szCs w:val="24"/>
              </w:rPr>
              <w:t>None.</w:t>
            </w:r>
          </w:p>
        </w:tc>
      </w:tr>
      <w:tr w:rsidR="00A1120E" w:rsidRPr="00D9316E" w14:paraId="099D573E" w14:textId="77777777" w:rsidTr="00296934">
        <w:trPr>
          <w:trHeight w:val="100"/>
        </w:trPr>
        <w:tc>
          <w:tcPr>
            <w:tcW w:w="2088" w:type="dxa"/>
          </w:tcPr>
          <w:p w14:paraId="79DAC5B6" w14:textId="77777777" w:rsidR="00A1120E" w:rsidRPr="00D9316E" w:rsidRDefault="00A1120E" w:rsidP="00163278">
            <w:pPr>
              <w:rPr>
                <w:b/>
                <w:bCs/>
                <w:sz w:val="24"/>
                <w:szCs w:val="24"/>
              </w:rPr>
            </w:pPr>
            <w:r>
              <w:rPr>
                <w:b/>
                <w:bCs/>
                <w:sz w:val="24"/>
                <w:szCs w:val="24"/>
              </w:rPr>
              <w:t>General Comment</w:t>
            </w:r>
          </w:p>
        </w:tc>
        <w:tc>
          <w:tcPr>
            <w:tcW w:w="3960" w:type="dxa"/>
          </w:tcPr>
          <w:p w14:paraId="58DFCFC0" w14:textId="77777777" w:rsidR="00A1120E" w:rsidRPr="00D9316E" w:rsidRDefault="00A1120E" w:rsidP="00163278">
            <w:pPr>
              <w:rPr>
                <w:sz w:val="24"/>
                <w:szCs w:val="24"/>
              </w:rPr>
            </w:pPr>
            <w:proofErr w:type="gramStart"/>
            <w:r>
              <w:rPr>
                <w:sz w:val="24"/>
                <w:szCs w:val="24"/>
              </w:rPr>
              <w:t>Commenter</w:t>
            </w:r>
            <w:proofErr w:type="gramEnd"/>
            <w:r>
              <w:rPr>
                <w:sz w:val="24"/>
                <w:szCs w:val="24"/>
              </w:rPr>
              <w:t xml:space="preserve"> is supportive of the proposed changes but has some comments, clarifying questions and have areas of concern that he would like to see addressed in the follow-up to this rulemaking.</w:t>
            </w:r>
          </w:p>
        </w:tc>
        <w:tc>
          <w:tcPr>
            <w:tcW w:w="2677" w:type="dxa"/>
          </w:tcPr>
          <w:p w14:paraId="1D31E3AD" w14:textId="77777777" w:rsidR="00A1120E" w:rsidRDefault="00A1120E" w:rsidP="00CE73AB">
            <w:pPr>
              <w:rPr>
                <w:sz w:val="24"/>
                <w:szCs w:val="24"/>
              </w:rPr>
            </w:pPr>
            <w:r>
              <w:rPr>
                <w:sz w:val="24"/>
                <w:szCs w:val="24"/>
              </w:rPr>
              <w:t>Ben Roberts</w:t>
            </w:r>
          </w:p>
          <w:p w14:paraId="1DF81F0B" w14:textId="77777777" w:rsidR="00A1120E" w:rsidRDefault="00A1120E" w:rsidP="00CE73AB">
            <w:pPr>
              <w:rPr>
                <w:sz w:val="24"/>
                <w:szCs w:val="24"/>
              </w:rPr>
            </w:pPr>
            <w:r>
              <w:rPr>
                <w:sz w:val="24"/>
                <w:szCs w:val="24"/>
              </w:rPr>
              <w:t>Vice President</w:t>
            </w:r>
          </w:p>
          <w:p w14:paraId="52CBAF81" w14:textId="77777777" w:rsidR="00A1120E" w:rsidRDefault="00A1120E" w:rsidP="00CE73AB">
            <w:pPr>
              <w:rPr>
                <w:sz w:val="24"/>
                <w:szCs w:val="24"/>
              </w:rPr>
            </w:pPr>
            <w:r>
              <w:rPr>
                <w:sz w:val="24"/>
                <w:szCs w:val="24"/>
              </w:rPr>
              <w:t>Utilization Review</w:t>
            </w:r>
          </w:p>
          <w:p w14:paraId="6B18BEC7" w14:textId="77777777" w:rsidR="00A1120E" w:rsidRDefault="00A1120E" w:rsidP="00CE73AB">
            <w:pPr>
              <w:rPr>
                <w:sz w:val="24"/>
                <w:szCs w:val="24"/>
              </w:rPr>
            </w:pPr>
            <w:r>
              <w:rPr>
                <w:sz w:val="24"/>
                <w:szCs w:val="24"/>
              </w:rPr>
              <w:t>Genex</w:t>
            </w:r>
          </w:p>
          <w:p w14:paraId="2F5BCD1C" w14:textId="77777777" w:rsidR="00A1120E" w:rsidRDefault="00A1120E" w:rsidP="00CE73AB">
            <w:pPr>
              <w:rPr>
                <w:sz w:val="24"/>
                <w:szCs w:val="24"/>
              </w:rPr>
            </w:pPr>
            <w:r>
              <w:rPr>
                <w:sz w:val="24"/>
                <w:szCs w:val="24"/>
              </w:rPr>
              <w:t>May 1, 2025</w:t>
            </w:r>
          </w:p>
          <w:p w14:paraId="6FD8658A" w14:textId="77777777" w:rsidR="00A1120E" w:rsidRPr="00D9316E" w:rsidRDefault="00A1120E" w:rsidP="00CE73AB">
            <w:pPr>
              <w:rPr>
                <w:sz w:val="24"/>
                <w:szCs w:val="24"/>
              </w:rPr>
            </w:pPr>
            <w:r>
              <w:rPr>
                <w:sz w:val="24"/>
                <w:szCs w:val="24"/>
              </w:rPr>
              <w:t>Written Comment</w:t>
            </w:r>
          </w:p>
        </w:tc>
        <w:tc>
          <w:tcPr>
            <w:tcW w:w="2903" w:type="dxa"/>
          </w:tcPr>
          <w:p w14:paraId="5BBC4C14" w14:textId="229C2AB4" w:rsidR="00A1120E" w:rsidRPr="00D9316E" w:rsidRDefault="00D37787" w:rsidP="00163278">
            <w:pPr>
              <w:rPr>
                <w:sz w:val="24"/>
                <w:szCs w:val="24"/>
              </w:rPr>
            </w:pPr>
            <w:r>
              <w:rPr>
                <w:sz w:val="24"/>
                <w:szCs w:val="24"/>
              </w:rPr>
              <w:t>None required.</w:t>
            </w:r>
          </w:p>
        </w:tc>
        <w:tc>
          <w:tcPr>
            <w:tcW w:w="2325" w:type="dxa"/>
          </w:tcPr>
          <w:p w14:paraId="61BF794D" w14:textId="7B07F271" w:rsidR="00A1120E" w:rsidRPr="00D9316E" w:rsidRDefault="00D37787" w:rsidP="00163278">
            <w:pPr>
              <w:rPr>
                <w:sz w:val="24"/>
                <w:szCs w:val="24"/>
              </w:rPr>
            </w:pPr>
            <w:r>
              <w:rPr>
                <w:sz w:val="24"/>
                <w:szCs w:val="24"/>
              </w:rPr>
              <w:t>None.</w:t>
            </w:r>
          </w:p>
        </w:tc>
      </w:tr>
      <w:tr w:rsidR="00A1120E" w:rsidRPr="00D9316E" w14:paraId="23CE3F09" w14:textId="77777777" w:rsidTr="00C52D89">
        <w:trPr>
          <w:trHeight w:val="1115"/>
        </w:trPr>
        <w:tc>
          <w:tcPr>
            <w:tcW w:w="2088" w:type="dxa"/>
          </w:tcPr>
          <w:p w14:paraId="742897F3" w14:textId="77777777" w:rsidR="00A1120E" w:rsidRPr="00D9316E" w:rsidRDefault="00A1120E" w:rsidP="007C6186">
            <w:pPr>
              <w:rPr>
                <w:b/>
                <w:bCs/>
                <w:sz w:val="24"/>
                <w:szCs w:val="24"/>
              </w:rPr>
            </w:pPr>
            <w:r>
              <w:rPr>
                <w:b/>
                <w:bCs/>
                <w:sz w:val="24"/>
                <w:szCs w:val="24"/>
              </w:rPr>
              <w:t>General Comment</w:t>
            </w:r>
          </w:p>
        </w:tc>
        <w:tc>
          <w:tcPr>
            <w:tcW w:w="3960" w:type="dxa"/>
          </w:tcPr>
          <w:p w14:paraId="545A287B" w14:textId="77777777" w:rsidR="00A1120E" w:rsidRDefault="00A1120E" w:rsidP="00AD716F">
            <w:pPr>
              <w:rPr>
                <w:sz w:val="24"/>
                <w:szCs w:val="24"/>
              </w:rPr>
            </w:pPr>
            <w:r>
              <w:rPr>
                <w:sz w:val="24"/>
                <w:szCs w:val="24"/>
              </w:rPr>
              <w:t xml:space="preserve">In her previous comments, </w:t>
            </w:r>
            <w:proofErr w:type="gramStart"/>
            <w:r>
              <w:rPr>
                <w:sz w:val="24"/>
                <w:szCs w:val="24"/>
              </w:rPr>
              <w:t>commenter</w:t>
            </w:r>
            <w:proofErr w:type="gramEnd"/>
            <w:r>
              <w:rPr>
                <w:sz w:val="24"/>
                <w:szCs w:val="24"/>
              </w:rPr>
              <w:t xml:space="preserve"> requested that the DWC clarify the following two issues:</w:t>
            </w:r>
          </w:p>
          <w:p w14:paraId="21CFE368" w14:textId="77777777" w:rsidR="00A1120E" w:rsidRDefault="00A1120E" w:rsidP="00AD716F">
            <w:pPr>
              <w:rPr>
                <w:sz w:val="24"/>
                <w:szCs w:val="24"/>
              </w:rPr>
            </w:pPr>
          </w:p>
          <w:p w14:paraId="3F53D5C3" w14:textId="77777777" w:rsidR="00A1120E" w:rsidRDefault="00A1120E" w:rsidP="00DF5F86">
            <w:pPr>
              <w:pStyle w:val="ListParagraph"/>
              <w:numPr>
                <w:ilvl w:val="0"/>
                <w:numId w:val="1"/>
              </w:numPr>
              <w:rPr>
                <w:sz w:val="24"/>
                <w:szCs w:val="24"/>
              </w:rPr>
            </w:pPr>
            <w:r>
              <w:rPr>
                <w:sz w:val="24"/>
                <w:szCs w:val="24"/>
              </w:rPr>
              <w:t xml:space="preserve">That </w:t>
            </w:r>
            <w:proofErr w:type="gramStart"/>
            <w:r>
              <w:rPr>
                <w:sz w:val="24"/>
                <w:szCs w:val="24"/>
              </w:rPr>
              <w:t>all of</w:t>
            </w:r>
            <w:proofErr w:type="gramEnd"/>
            <w:r>
              <w:rPr>
                <w:sz w:val="24"/>
                <w:szCs w:val="24"/>
              </w:rPr>
              <w:t xml:space="preserve"> the attachments submitted by the treating physician with their Request for Authorization (RFA) be required to be sent to the utilization review physician.</w:t>
            </w:r>
          </w:p>
          <w:p w14:paraId="0E3C7089" w14:textId="77777777" w:rsidR="00A1120E" w:rsidRDefault="00A1120E" w:rsidP="00DF5F86">
            <w:pPr>
              <w:pStyle w:val="ListParagraph"/>
              <w:numPr>
                <w:ilvl w:val="0"/>
                <w:numId w:val="1"/>
              </w:numPr>
              <w:rPr>
                <w:sz w:val="24"/>
                <w:szCs w:val="24"/>
              </w:rPr>
            </w:pPr>
            <w:r>
              <w:rPr>
                <w:sz w:val="24"/>
                <w:szCs w:val="24"/>
              </w:rPr>
              <w:t xml:space="preserve">That a service cannot be denied for lack of information, if the information can be found </w:t>
            </w:r>
            <w:r>
              <w:rPr>
                <w:sz w:val="24"/>
                <w:szCs w:val="24"/>
              </w:rPr>
              <w:lastRenderedPageBreak/>
              <w:t>in the carrier’s injured worker’s medical records.</w:t>
            </w:r>
          </w:p>
          <w:p w14:paraId="3FB5F151" w14:textId="77777777" w:rsidR="00A1120E" w:rsidRDefault="00A1120E" w:rsidP="00DF5F86">
            <w:pPr>
              <w:rPr>
                <w:sz w:val="24"/>
                <w:szCs w:val="24"/>
              </w:rPr>
            </w:pPr>
          </w:p>
          <w:p w14:paraId="41F77715" w14:textId="77777777" w:rsidR="00A1120E" w:rsidRDefault="00A1120E" w:rsidP="00DF5F86">
            <w:pPr>
              <w:rPr>
                <w:sz w:val="24"/>
                <w:szCs w:val="24"/>
              </w:rPr>
            </w:pPr>
            <w:r>
              <w:rPr>
                <w:sz w:val="24"/>
                <w:szCs w:val="24"/>
              </w:rPr>
              <w:t>Commenter notes that this was not incorporated in the 2</w:t>
            </w:r>
            <w:r w:rsidRPr="00DF5F86">
              <w:rPr>
                <w:sz w:val="24"/>
                <w:szCs w:val="24"/>
                <w:vertAlign w:val="superscript"/>
              </w:rPr>
              <w:t>nd</w:t>
            </w:r>
            <w:r>
              <w:rPr>
                <w:sz w:val="24"/>
                <w:szCs w:val="24"/>
              </w:rPr>
              <w:t xml:space="preserve"> 15 Day changes. Commenter opines that these are very important changes that would vastly improve the communication between the treating physician and the utilization review physicians. Commenter recommends that the DWC reconsider and incorporate these changes into the proposed utilization review regulations.</w:t>
            </w:r>
          </w:p>
          <w:p w14:paraId="4DA0457B" w14:textId="77777777" w:rsidR="00A1120E" w:rsidRDefault="00A1120E" w:rsidP="00DF5F86">
            <w:pPr>
              <w:rPr>
                <w:sz w:val="24"/>
                <w:szCs w:val="24"/>
              </w:rPr>
            </w:pPr>
          </w:p>
          <w:p w14:paraId="18966C42" w14:textId="77777777" w:rsidR="00A1120E" w:rsidRPr="00DF5F86" w:rsidRDefault="00A1120E" w:rsidP="00DF5F86">
            <w:pPr>
              <w:rPr>
                <w:sz w:val="24"/>
                <w:szCs w:val="24"/>
              </w:rPr>
            </w:pPr>
            <w:r>
              <w:rPr>
                <w:sz w:val="24"/>
                <w:szCs w:val="24"/>
              </w:rPr>
              <w:t xml:space="preserve">Commenter’s organization represents both treating physicians and physicians performing utilization review for workers’ compensation payors.  </w:t>
            </w:r>
            <w:r w:rsidRPr="00DF5F86">
              <w:rPr>
                <w:sz w:val="24"/>
                <w:szCs w:val="24"/>
              </w:rPr>
              <w:t>The treating physicians</w:t>
            </w:r>
          </w:p>
          <w:p w14:paraId="5DC3DB05" w14:textId="77777777" w:rsidR="00A1120E" w:rsidRPr="00DF5F86" w:rsidRDefault="00A1120E" w:rsidP="00DF5F86">
            <w:pPr>
              <w:rPr>
                <w:sz w:val="24"/>
                <w:szCs w:val="24"/>
              </w:rPr>
            </w:pPr>
            <w:r w:rsidRPr="00DF5F86">
              <w:rPr>
                <w:sz w:val="24"/>
                <w:szCs w:val="24"/>
              </w:rPr>
              <w:t>complain that they send in attachments with their RFA and when they do a peer review with the</w:t>
            </w:r>
            <w:r>
              <w:rPr>
                <w:sz w:val="24"/>
                <w:szCs w:val="24"/>
              </w:rPr>
              <w:t xml:space="preserve"> </w:t>
            </w:r>
            <w:r w:rsidRPr="00DF5F86">
              <w:rPr>
                <w:sz w:val="24"/>
                <w:szCs w:val="24"/>
              </w:rPr>
              <w:t>utilization review physician, the utilization review physician claims not to have the attachments.</w:t>
            </w:r>
            <w:r>
              <w:rPr>
                <w:sz w:val="24"/>
                <w:szCs w:val="24"/>
              </w:rPr>
              <w:t xml:space="preserve"> </w:t>
            </w:r>
            <w:r w:rsidRPr="00DF5F86">
              <w:rPr>
                <w:sz w:val="24"/>
                <w:szCs w:val="24"/>
              </w:rPr>
              <w:t xml:space="preserve">The treating physician </w:t>
            </w:r>
            <w:proofErr w:type="gramStart"/>
            <w:r w:rsidRPr="00DF5F86">
              <w:rPr>
                <w:sz w:val="24"/>
                <w:szCs w:val="24"/>
              </w:rPr>
              <w:t>has to</w:t>
            </w:r>
            <w:proofErr w:type="gramEnd"/>
            <w:r w:rsidRPr="00DF5F86">
              <w:rPr>
                <w:sz w:val="24"/>
                <w:szCs w:val="24"/>
              </w:rPr>
              <w:t xml:space="preserve"> resend the attachments which </w:t>
            </w:r>
            <w:proofErr w:type="gramStart"/>
            <w:r w:rsidRPr="00DF5F86">
              <w:rPr>
                <w:sz w:val="24"/>
                <w:szCs w:val="24"/>
              </w:rPr>
              <w:t>causes</w:t>
            </w:r>
            <w:proofErr w:type="gramEnd"/>
            <w:r w:rsidRPr="00DF5F86">
              <w:rPr>
                <w:sz w:val="24"/>
                <w:szCs w:val="24"/>
              </w:rPr>
              <w:t xml:space="preserve"> friction and unnecessary</w:t>
            </w:r>
            <w:r>
              <w:rPr>
                <w:sz w:val="24"/>
                <w:szCs w:val="24"/>
              </w:rPr>
              <w:t xml:space="preserve"> </w:t>
            </w:r>
            <w:r w:rsidRPr="00DF5F86">
              <w:rPr>
                <w:sz w:val="24"/>
                <w:szCs w:val="24"/>
              </w:rPr>
              <w:lastRenderedPageBreak/>
              <w:t>treatment delays for the injured worker.</w:t>
            </w:r>
          </w:p>
          <w:p w14:paraId="3DB62DC0" w14:textId="77777777" w:rsidR="00A1120E" w:rsidRDefault="00A1120E" w:rsidP="00DF5F86">
            <w:pPr>
              <w:rPr>
                <w:sz w:val="24"/>
                <w:szCs w:val="24"/>
              </w:rPr>
            </w:pPr>
          </w:p>
          <w:p w14:paraId="1105FDEA" w14:textId="77777777" w:rsidR="00A1120E" w:rsidRPr="00DF5F86" w:rsidRDefault="00A1120E" w:rsidP="00DF5F86">
            <w:pPr>
              <w:rPr>
                <w:sz w:val="24"/>
                <w:szCs w:val="24"/>
              </w:rPr>
            </w:pPr>
            <w:r>
              <w:rPr>
                <w:sz w:val="24"/>
                <w:szCs w:val="24"/>
              </w:rPr>
              <w:t xml:space="preserve">Commenter states that their members </w:t>
            </w:r>
            <w:r w:rsidRPr="00DF5F86">
              <w:rPr>
                <w:sz w:val="24"/>
                <w:szCs w:val="24"/>
              </w:rPr>
              <w:t>who perform utilization review for the payors also complain that they are not sent</w:t>
            </w:r>
            <w:r>
              <w:rPr>
                <w:sz w:val="24"/>
                <w:szCs w:val="24"/>
              </w:rPr>
              <w:t xml:space="preserve"> </w:t>
            </w:r>
            <w:r w:rsidRPr="00DF5F86">
              <w:rPr>
                <w:sz w:val="24"/>
                <w:szCs w:val="24"/>
              </w:rPr>
              <w:t>the RFA attachments, causing them to deny a request based on lack of information. It seems</w:t>
            </w:r>
            <w:r>
              <w:rPr>
                <w:sz w:val="24"/>
                <w:szCs w:val="24"/>
              </w:rPr>
              <w:t xml:space="preserve"> </w:t>
            </w:r>
            <w:r w:rsidRPr="00DF5F86">
              <w:rPr>
                <w:sz w:val="24"/>
                <w:szCs w:val="24"/>
              </w:rPr>
              <w:t>when the case is being set-up for the UR reviewer, someone is deciding which attachments are</w:t>
            </w:r>
            <w:r>
              <w:rPr>
                <w:sz w:val="24"/>
                <w:szCs w:val="24"/>
              </w:rPr>
              <w:t xml:space="preserve"> </w:t>
            </w:r>
            <w:r w:rsidRPr="00DF5F86">
              <w:rPr>
                <w:sz w:val="24"/>
                <w:szCs w:val="24"/>
              </w:rPr>
              <w:t xml:space="preserve">sent to the utilization review physician and which ones are not. The utilization </w:t>
            </w:r>
            <w:r>
              <w:rPr>
                <w:sz w:val="24"/>
                <w:szCs w:val="24"/>
              </w:rPr>
              <w:t xml:space="preserve">review </w:t>
            </w:r>
            <w:r w:rsidRPr="00DF5F86">
              <w:rPr>
                <w:sz w:val="24"/>
                <w:szCs w:val="24"/>
              </w:rPr>
              <w:t>physicians also</w:t>
            </w:r>
            <w:r>
              <w:rPr>
                <w:sz w:val="24"/>
                <w:szCs w:val="24"/>
              </w:rPr>
              <w:t xml:space="preserve"> </w:t>
            </w:r>
            <w:r w:rsidRPr="00DF5F86">
              <w:rPr>
                <w:sz w:val="24"/>
                <w:szCs w:val="24"/>
              </w:rPr>
              <w:t>complain that they do not have access to the injured worker’s medical records, so they cannot</w:t>
            </w:r>
            <w:r>
              <w:rPr>
                <w:sz w:val="24"/>
                <w:szCs w:val="24"/>
              </w:rPr>
              <w:t xml:space="preserve"> </w:t>
            </w:r>
            <w:r w:rsidRPr="00DF5F86">
              <w:rPr>
                <w:sz w:val="24"/>
                <w:szCs w:val="24"/>
              </w:rPr>
              <w:t>look for the missing information – often documentation of the conservative care already rendered</w:t>
            </w:r>
            <w:r>
              <w:rPr>
                <w:sz w:val="24"/>
                <w:szCs w:val="24"/>
              </w:rPr>
              <w:t xml:space="preserve"> </w:t>
            </w:r>
            <w:r w:rsidRPr="00DF5F86">
              <w:rPr>
                <w:sz w:val="24"/>
                <w:szCs w:val="24"/>
              </w:rPr>
              <w:t xml:space="preserve">- in the medical record. Utilization </w:t>
            </w:r>
            <w:r>
              <w:rPr>
                <w:sz w:val="24"/>
                <w:szCs w:val="24"/>
              </w:rPr>
              <w:t xml:space="preserve">review </w:t>
            </w:r>
            <w:r w:rsidRPr="00DF5F86">
              <w:rPr>
                <w:sz w:val="24"/>
                <w:szCs w:val="24"/>
              </w:rPr>
              <w:t xml:space="preserve">physicians are often criticized for their denials, but </w:t>
            </w:r>
            <w:r>
              <w:rPr>
                <w:sz w:val="24"/>
                <w:szCs w:val="24"/>
              </w:rPr>
              <w:t>h</w:t>
            </w:r>
            <w:r w:rsidRPr="00DF5F86">
              <w:rPr>
                <w:sz w:val="24"/>
                <w:szCs w:val="24"/>
              </w:rPr>
              <w:t>ow we can expect these reviewers to do a good job when they are not sent the RFA</w:t>
            </w:r>
            <w:r>
              <w:rPr>
                <w:sz w:val="24"/>
                <w:szCs w:val="24"/>
              </w:rPr>
              <w:t xml:space="preserve"> </w:t>
            </w:r>
            <w:r w:rsidRPr="00DF5F86">
              <w:rPr>
                <w:sz w:val="24"/>
                <w:szCs w:val="24"/>
              </w:rPr>
              <w:t>attachments or given access to the medical records.</w:t>
            </w:r>
          </w:p>
        </w:tc>
        <w:tc>
          <w:tcPr>
            <w:tcW w:w="2677" w:type="dxa"/>
          </w:tcPr>
          <w:p w14:paraId="2DEAA159" w14:textId="77777777" w:rsidR="00A1120E" w:rsidRDefault="00A1120E" w:rsidP="007C6186">
            <w:pPr>
              <w:rPr>
                <w:sz w:val="24"/>
                <w:szCs w:val="24"/>
              </w:rPr>
            </w:pPr>
            <w:r>
              <w:rPr>
                <w:sz w:val="24"/>
                <w:szCs w:val="24"/>
              </w:rPr>
              <w:lastRenderedPageBreak/>
              <w:t xml:space="preserve">Diane </w:t>
            </w:r>
            <w:proofErr w:type="spellStart"/>
            <w:r>
              <w:rPr>
                <w:sz w:val="24"/>
                <w:szCs w:val="24"/>
              </w:rPr>
              <w:t>Przepiorski</w:t>
            </w:r>
            <w:proofErr w:type="spellEnd"/>
          </w:p>
          <w:p w14:paraId="1D3C94AC" w14:textId="77777777" w:rsidR="00A1120E" w:rsidRDefault="00A1120E" w:rsidP="007C6186">
            <w:pPr>
              <w:rPr>
                <w:sz w:val="24"/>
                <w:szCs w:val="24"/>
              </w:rPr>
            </w:pPr>
            <w:r>
              <w:rPr>
                <w:sz w:val="24"/>
                <w:szCs w:val="24"/>
              </w:rPr>
              <w:t>Executive Director</w:t>
            </w:r>
          </w:p>
          <w:p w14:paraId="38204CF2" w14:textId="77777777" w:rsidR="00A1120E" w:rsidRDefault="00A1120E" w:rsidP="007C6186">
            <w:pPr>
              <w:rPr>
                <w:sz w:val="24"/>
                <w:szCs w:val="24"/>
              </w:rPr>
            </w:pPr>
            <w:r>
              <w:rPr>
                <w:sz w:val="24"/>
                <w:szCs w:val="24"/>
              </w:rPr>
              <w:t>California Orthopaedic Association (COA)</w:t>
            </w:r>
          </w:p>
          <w:p w14:paraId="4A34BE2C" w14:textId="77777777" w:rsidR="00A1120E" w:rsidRDefault="00A1120E" w:rsidP="007C6186">
            <w:pPr>
              <w:rPr>
                <w:sz w:val="24"/>
                <w:szCs w:val="24"/>
              </w:rPr>
            </w:pPr>
            <w:r>
              <w:rPr>
                <w:sz w:val="24"/>
                <w:szCs w:val="24"/>
              </w:rPr>
              <w:t>April 27, 2025</w:t>
            </w:r>
          </w:p>
          <w:p w14:paraId="64708B27" w14:textId="77777777" w:rsidR="00A1120E" w:rsidRPr="00D9316E" w:rsidRDefault="00A1120E" w:rsidP="007C6186">
            <w:pPr>
              <w:rPr>
                <w:sz w:val="24"/>
                <w:szCs w:val="24"/>
              </w:rPr>
            </w:pPr>
            <w:r>
              <w:rPr>
                <w:sz w:val="24"/>
                <w:szCs w:val="24"/>
              </w:rPr>
              <w:t>Written Comment</w:t>
            </w:r>
          </w:p>
        </w:tc>
        <w:tc>
          <w:tcPr>
            <w:tcW w:w="2903" w:type="dxa"/>
          </w:tcPr>
          <w:p w14:paraId="4C9749F5" w14:textId="692725A8" w:rsidR="00A1120E" w:rsidRPr="00D9316E" w:rsidRDefault="00555CA2" w:rsidP="007C6186">
            <w:pPr>
              <w:rPr>
                <w:sz w:val="24"/>
                <w:szCs w:val="24"/>
              </w:rPr>
            </w:pPr>
            <w:r>
              <w:rPr>
                <w:sz w:val="24"/>
                <w:szCs w:val="24"/>
              </w:rPr>
              <w:t xml:space="preserve">Outside the scope of this comment period. </w:t>
            </w:r>
            <w:proofErr w:type="gramStart"/>
            <w:r>
              <w:rPr>
                <w:sz w:val="24"/>
                <w:szCs w:val="24"/>
              </w:rPr>
              <w:t>Commenter</w:t>
            </w:r>
            <w:proofErr w:type="gramEnd"/>
            <w:r>
              <w:rPr>
                <w:sz w:val="24"/>
                <w:szCs w:val="24"/>
              </w:rPr>
              <w:t xml:space="preserve"> is referred to the Division’s response to these comments in the 45-Day Comment Chart. </w:t>
            </w:r>
          </w:p>
        </w:tc>
        <w:tc>
          <w:tcPr>
            <w:tcW w:w="2325" w:type="dxa"/>
          </w:tcPr>
          <w:p w14:paraId="62FD2055" w14:textId="71CBED79" w:rsidR="00A1120E" w:rsidRPr="00D9316E" w:rsidRDefault="00555CA2" w:rsidP="007C6186">
            <w:pPr>
              <w:rPr>
                <w:sz w:val="24"/>
                <w:szCs w:val="24"/>
              </w:rPr>
            </w:pPr>
            <w:r>
              <w:rPr>
                <w:sz w:val="24"/>
                <w:szCs w:val="24"/>
              </w:rPr>
              <w:t>None.</w:t>
            </w:r>
          </w:p>
        </w:tc>
      </w:tr>
      <w:tr w:rsidR="00A1120E" w:rsidRPr="00D9316E" w14:paraId="038F3479" w14:textId="77777777" w:rsidTr="00C52D89">
        <w:trPr>
          <w:trHeight w:val="1115"/>
        </w:trPr>
        <w:tc>
          <w:tcPr>
            <w:tcW w:w="2088" w:type="dxa"/>
          </w:tcPr>
          <w:p w14:paraId="3A551429" w14:textId="77777777" w:rsidR="00A1120E" w:rsidRDefault="00A1120E" w:rsidP="007C6186">
            <w:pPr>
              <w:rPr>
                <w:b/>
                <w:bCs/>
                <w:sz w:val="24"/>
                <w:szCs w:val="24"/>
              </w:rPr>
            </w:pPr>
            <w:r>
              <w:rPr>
                <w:b/>
                <w:bCs/>
                <w:sz w:val="24"/>
                <w:szCs w:val="24"/>
              </w:rPr>
              <w:lastRenderedPageBreak/>
              <w:t>General Comment</w:t>
            </w:r>
          </w:p>
        </w:tc>
        <w:tc>
          <w:tcPr>
            <w:tcW w:w="3960" w:type="dxa"/>
          </w:tcPr>
          <w:p w14:paraId="6CF34534" w14:textId="77777777" w:rsidR="00A1120E" w:rsidRPr="0069423C" w:rsidRDefault="00A1120E" w:rsidP="0069423C">
            <w:pPr>
              <w:rPr>
                <w:sz w:val="24"/>
                <w:szCs w:val="24"/>
              </w:rPr>
            </w:pPr>
            <w:r>
              <w:rPr>
                <w:sz w:val="24"/>
                <w:szCs w:val="24"/>
              </w:rPr>
              <w:t>Commenter states that he’s been a practicing workers’ compensation attorney</w:t>
            </w:r>
            <w:r w:rsidRPr="0069423C">
              <w:rPr>
                <w:sz w:val="24"/>
                <w:szCs w:val="24"/>
              </w:rPr>
              <w:t xml:space="preserve"> for 46 years. </w:t>
            </w:r>
            <w:r>
              <w:rPr>
                <w:sz w:val="24"/>
                <w:szCs w:val="24"/>
              </w:rPr>
              <w:t>Commenter opines that the</w:t>
            </w:r>
            <w:r w:rsidRPr="0069423C">
              <w:rPr>
                <w:sz w:val="24"/>
                <w:szCs w:val="24"/>
              </w:rPr>
              <w:t xml:space="preserve"> UR system is fraught with unreasonable </w:t>
            </w:r>
            <w:proofErr w:type="gramStart"/>
            <w:r w:rsidRPr="0069423C">
              <w:rPr>
                <w:sz w:val="24"/>
                <w:szCs w:val="24"/>
              </w:rPr>
              <w:t>delays,</w:t>
            </w:r>
            <w:proofErr w:type="gramEnd"/>
            <w:r w:rsidRPr="0069423C">
              <w:rPr>
                <w:sz w:val="24"/>
                <w:szCs w:val="24"/>
              </w:rPr>
              <w:t xml:space="preserve"> cost</w:t>
            </w:r>
          </w:p>
          <w:p w14:paraId="4BB2D3B3" w14:textId="77777777" w:rsidR="00A1120E" w:rsidRPr="0069423C" w:rsidRDefault="00A1120E" w:rsidP="0069423C">
            <w:pPr>
              <w:rPr>
                <w:sz w:val="24"/>
                <w:szCs w:val="24"/>
              </w:rPr>
            </w:pPr>
            <w:r w:rsidRPr="0069423C">
              <w:rPr>
                <w:sz w:val="24"/>
                <w:szCs w:val="24"/>
              </w:rPr>
              <w:t>shifting, inefficient and ineffective medical care gatekeeping and has now morphed into a profit center for</w:t>
            </w:r>
          </w:p>
          <w:p w14:paraId="267064F4" w14:textId="77777777" w:rsidR="00A1120E" w:rsidRPr="0069423C" w:rsidRDefault="00A1120E" w:rsidP="0069423C">
            <w:pPr>
              <w:rPr>
                <w:sz w:val="24"/>
                <w:szCs w:val="24"/>
              </w:rPr>
            </w:pPr>
            <w:r w:rsidRPr="0069423C">
              <w:rPr>
                <w:sz w:val="24"/>
                <w:szCs w:val="24"/>
              </w:rPr>
              <w:t xml:space="preserve">middlemen that provide absolutely no medical care. </w:t>
            </w:r>
            <w:r>
              <w:rPr>
                <w:sz w:val="24"/>
                <w:szCs w:val="24"/>
              </w:rPr>
              <w:t xml:space="preserve">Doctors </w:t>
            </w:r>
            <w:r w:rsidRPr="0069423C">
              <w:rPr>
                <w:sz w:val="24"/>
                <w:szCs w:val="24"/>
              </w:rPr>
              <w:t>are being cheated by these middlemen who impose contracts</w:t>
            </w:r>
            <w:r>
              <w:rPr>
                <w:sz w:val="24"/>
                <w:szCs w:val="24"/>
              </w:rPr>
              <w:t xml:space="preserve"> </w:t>
            </w:r>
            <w:r w:rsidRPr="0069423C">
              <w:rPr>
                <w:sz w:val="24"/>
                <w:szCs w:val="24"/>
              </w:rPr>
              <w:t>from PPOs, some of which do not exist or have lapsed decades earlier.</w:t>
            </w:r>
            <w:r>
              <w:rPr>
                <w:sz w:val="24"/>
                <w:szCs w:val="24"/>
              </w:rPr>
              <w:t xml:space="preserve"> Commenter states that most doctor</w:t>
            </w:r>
            <w:r w:rsidRPr="0069423C">
              <w:rPr>
                <w:sz w:val="24"/>
                <w:szCs w:val="24"/>
              </w:rPr>
              <w:t>s in MPNs have no idea which of the</w:t>
            </w:r>
            <w:r>
              <w:rPr>
                <w:sz w:val="24"/>
                <w:szCs w:val="24"/>
              </w:rPr>
              <w:t xml:space="preserve"> </w:t>
            </w:r>
            <w:r w:rsidRPr="0069423C">
              <w:rPr>
                <w:sz w:val="24"/>
                <w:szCs w:val="24"/>
              </w:rPr>
              <w:t xml:space="preserve">2400 </w:t>
            </w:r>
            <w:r>
              <w:rPr>
                <w:sz w:val="24"/>
                <w:szCs w:val="24"/>
              </w:rPr>
              <w:t>MPNs they are</w:t>
            </w:r>
            <w:r w:rsidRPr="0069423C">
              <w:rPr>
                <w:sz w:val="24"/>
                <w:szCs w:val="24"/>
              </w:rPr>
              <w:t xml:space="preserve"> in until they submit their bills. The money ‘saved’ by these nefarious actions go</w:t>
            </w:r>
            <w:r>
              <w:rPr>
                <w:sz w:val="24"/>
                <w:szCs w:val="24"/>
              </w:rPr>
              <w:t>es</w:t>
            </w:r>
            <w:r w:rsidRPr="0069423C">
              <w:rPr>
                <w:sz w:val="24"/>
                <w:szCs w:val="24"/>
              </w:rPr>
              <w:t xml:space="preserve"> directly to</w:t>
            </w:r>
            <w:r>
              <w:rPr>
                <w:sz w:val="24"/>
                <w:szCs w:val="24"/>
              </w:rPr>
              <w:t xml:space="preserve"> </w:t>
            </w:r>
            <w:r w:rsidRPr="0069423C">
              <w:rPr>
                <w:sz w:val="24"/>
                <w:szCs w:val="24"/>
              </w:rPr>
              <w:t>individuals that are merely selling PPO lists. These ‘</w:t>
            </w:r>
            <w:proofErr w:type="gramStart"/>
            <w:r w:rsidRPr="0069423C">
              <w:rPr>
                <w:sz w:val="24"/>
                <w:szCs w:val="24"/>
              </w:rPr>
              <w:t>savings’</w:t>
            </w:r>
            <w:proofErr w:type="gramEnd"/>
            <w:r>
              <w:rPr>
                <w:sz w:val="24"/>
                <w:szCs w:val="24"/>
              </w:rPr>
              <w:t xml:space="preserve"> </w:t>
            </w:r>
            <w:r w:rsidRPr="0069423C">
              <w:rPr>
                <w:sz w:val="24"/>
                <w:szCs w:val="24"/>
              </w:rPr>
              <w:t>are then presented to employers as real reductions and</w:t>
            </w:r>
          </w:p>
          <w:p w14:paraId="40DD9FD6" w14:textId="77777777" w:rsidR="00A1120E" w:rsidRDefault="00A1120E" w:rsidP="0069423C">
            <w:pPr>
              <w:rPr>
                <w:sz w:val="24"/>
                <w:szCs w:val="24"/>
              </w:rPr>
            </w:pPr>
            <w:r w:rsidRPr="0069423C">
              <w:rPr>
                <w:sz w:val="24"/>
                <w:szCs w:val="24"/>
              </w:rPr>
              <w:t xml:space="preserve">an additional percentage of </w:t>
            </w:r>
            <w:proofErr w:type="gramStart"/>
            <w:r w:rsidRPr="0069423C">
              <w:rPr>
                <w:sz w:val="24"/>
                <w:szCs w:val="24"/>
              </w:rPr>
              <w:t>same</w:t>
            </w:r>
            <w:proofErr w:type="gramEnd"/>
            <w:r w:rsidRPr="0069423C">
              <w:rPr>
                <w:sz w:val="24"/>
                <w:szCs w:val="24"/>
              </w:rPr>
              <w:t xml:space="preserve"> are charged to employers. Meanwhile we’re losing </w:t>
            </w:r>
            <w:r>
              <w:rPr>
                <w:sz w:val="24"/>
                <w:szCs w:val="24"/>
              </w:rPr>
              <w:t>doctors</w:t>
            </w:r>
            <w:r w:rsidRPr="0069423C">
              <w:rPr>
                <w:sz w:val="24"/>
                <w:szCs w:val="24"/>
              </w:rPr>
              <w:t xml:space="preserve"> willing to treat injured</w:t>
            </w:r>
            <w:r>
              <w:rPr>
                <w:sz w:val="24"/>
                <w:szCs w:val="24"/>
              </w:rPr>
              <w:t xml:space="preserve"> </w:t>
            </w:r>
            <w:r w:rsidRPr="0069423C">
              <w:rPr>
                <w:sz w:val="24"/>
                <w:szCs w:val="24"/>
              </w:rPr>
              <w:t>workers. Do you blame them when they are being paid sometimes 25% less than Medicare based upon these PPO</w:t>
            </w:r>
            <w:r>
              <w:rPr>
                <w:sz w:val="24"/>
                <w:szCs w:val="24"/>
              </w:rPr>
              <w:t xml:space="preserve"> </w:t>
            </w:r>
            <w:r w:rsidRPr="0069423C">
              <w:rPr>
                <w:sz w:val="24"/>
                <w:szCs w:val="24"/>
              </w:rPr>
              <w:t xml:space="preserve">contracts? </w:t>
            </w:r>
            <w:proofErr w:type="gramStart"/>
            <w:r>
              <w:rPr>
                <w:sz w:val="24"/>
                <w:szCs w:val="24"/>
              </w:rPr>
              <w:t>Commenter</w:t>
            </w:r>
            <w:proofErr w:type="gramEnd"/>
            <w:r>
              <w:rPr>
                <w:sz w:val="24"/>
                <w:szCs w:val="24"/>
              </w:rPr>
              <w:t xml:space="preserve"> </w:t>
            </w:r>
            <w:r>
              <w:rPr>
                <w:sz w:val="24"/>
                <w:szCs w:val="24"/>
              </w:rPr>
              <w:lastRenderedPageBreak/>
              <w:t>states that</w:t>
            </w:r>
            <w:r w:rsidRPr="0069423C">
              <w:rPr>
                <w:sz w:val="24"/>
                <w:szCs w:val="24"/>
              </w:rPr>
              <w:t xml:space="preserve"> the DWC does not enforce existing law or regulations.</w:t>
            </w:r>
          </w:p>
          <w:p w14:paraId="11499B41" w14:textId="77777777" w:rsidR="00A1120E" w:rsidRPr="0069423C" w:rsidRDefault="00A1120E" w:rsidP="0069423C">
            <w:pPr>
              <w:rPr>
                <w:sz w:val="24"/>
                <w:szCs w:val="24"/>
              </w:rPr>
            </w:pPr>
          </w:p>
          <w:p w14:paraId="4FD5BD2B" w14:textId="77777777" w:rsidR="00A1120E" w:rsidRDefault="00A1120E" w:rsidP="0069423C">
            <w:pPr>
              <w:rPr>
                <w:sz w:val="24"/>
                <w:szCs w:val="24"/>
              </w:rPr>
            </w:pPr>
            <w:r>
              <w:rPr>
                <w:sz w:val="24"/>
                <w:szCs w:val="24"/>
              </w:rPr>
              <w:t>Commenter opines</w:t>
            </w:r>
            <w:r w:rsidRPr="0069423C">
              <w:rPr>
                <w:sz w:val="24"/>
                <w:szCs w:val="24"/>
              </w:rPr>
              <w:t xml:space="preserve"> that legislative hearings on these issues are around the corner to investigate why this is allowed… as</w:t>
            </w:r>
            <w:r>
              <w:rPr>
                <w:sz w:val="24"/>
                <w:szCs w:val="24"/>
              </w:rPr>
              <w:t xml:space="preserve"> </w:t>
            </w:r>
            <w:r w:rsidRPr="0069423C">
              <w:rPr>
                <w:sz w:val="24"/>
                <w:szCs w:val="24"/>
              </w:rPr>
              <w:t>well as the various other dysfunctional elements of our system created and nurtured by DWC management.</w:t>
            </w:r>
          </w:p>
        </w:tc>
        <w:tc>
          <w:tcPr>
            <w:tcW w:w="2677" w:type="dxa"/>
          </w:tcPr>
          <w:p w14:paraId="55C6E912" w14:textId="77777777" w:rsidR="00A1120E" w:rsidRDefault="00A1120E" w:rsidP="007C6186">
            <w:pPr>
              <w:rPr>
                <w:sz w:val="24"/>
                <w:szCs w:val="24"/>
              </w:rPr>
            </w:pPr>
            <w:r>
              <w:rPr>
                <w:sz w:val="24"/>
                <w:szCs w:val="24"/>
              </w:rPr>
              <w:lastRenderedPageBreak/>
              <w:t xml:space="preserve">John Floyd, Senior Partner – Floyd </w:t>
            </w:r>
            <w:proofErr w:type="spellStart"/>
            <w:r>
              <w:rPr>
                <w:sz w:val="24"/>
                <w:szCs w:val="24"/>
              </w:rPr>
              <w:t>Skeren</w:t>
            </w:r>
            <w:proofErr w:type="spellEnd"/>
            <w:r>
              <w:rPr>
                <w:sz w:val="24"/>
                <w:szCs w:val="24"/>
              </w:rPr>
              <w:t xml:space="preserve"> Manukian and Langevin LLP</w:t>
            </w:r>
          </w:p>
          <w:p w14:paraId="4AE83832" w14:textId="77777777" w:rsidR="00A1120E" w:rsidRDefault="00A1120E" w:rsidP="007C6186">
            <w:pPr>
              <w:rPr>
                <w:sz w:val="24"/>
                <w:szCs w:val="24"/>
              </w:rPr>
            </w:pPr>
            <w:r>
              <w:rPr>
                <w:sz w:val="24"/>
                <w:szCs w:val="24"/>
              </w:rPr>
              <w:t>April 18, 2025</w:t>
            </w:r>
          </w:p>
          <w:p w14:paraId="49C0BC24" w14:textId="77777777" w:rsidR="00A1120E" w:rsidRDefault="00A1120E" w:rsidP="007C6186">
            <w:pPr>
              <w:rPr>
                <w:sz w:val="24"/>
                <w:szCs w:val="24"/>
              </w:rPr>
            </w:pPr>
            <w:r>
              <w:rPr>
                <w:sz w:val="24"/>
                <w:szCs w:val="24"/>
              </w:rPr>
              <w:t>Written Comment</w:t>
            </w:r>
          </w:p>
        </w:tc>
        <w:tc>
          <w:tcPr>
            <w:tcW w:w="2903" w:type="dxa"/>
          </w:tcPr>
          <w:p w14:paraId="01FE9317" w14:textId="73233DED" w:rsidR="00A1120E" w:rsidRPr="00D9316E" w:rsidRDefault="006E2353" w:rsidP="007C6186">
            <w:pPr>
              <w:rPr>
                <w:sz w:val="24"/>
                <w:szCs w:val="24"/>
              </w:rPr>
            </w:pPr>
            <w:r>
              <w:rPr>
                <w:sz w:val="24"/>
                <w:szCs w:val="24"/>
              </w:rPr>
              <w:t>Commenter’s concerns are noted but are outside the scope of this comment period.</w:t>
            </w:r>
          </w:p>
        </w:tc>
        <w:tc>
          <w:tcPr>
            <w:tcW w:w="2325" w:type="dxa"/>
          </w:tcPr>
          <w:p w14:paraId="1E5D7CF3" w14:textId="13748D03" w:rsidR="00A1120E" w:rsidRPr="00D9316E" w:rsidRDefault="006E2353" w:rsidP="007C6186">
            <w:pPr>
              <w:rPr>
                <w:sz w:val="24"/>
                <w:szCs w:val="24"/>
              </w:rPr>
            </w:pPr>
            <w:r>
              <w:rPr>
                <w:sz w:val="24"/>
                <w:szCs w:val="24"/>
              </w:rPr>
              <w:t>None.</w:t>
            </w:r>
          </w:p>
        </w:tc>
      </w:tr>
      <w:tr w:rsidR="00A1120E" w:rsidRPr="00D9316E" w14:paraId="5EDA8BD3" w14:textId="77777777" w:rsidTr="00C52D89">
        <w:trPr>
          <w:trHeight w:val="1115"/>
        </w:trPr>
        <w:tc>
          <w:tcPr>
            <w:tcW w:w="2088" w:type="dxa"/>
          </w:tcPr>
          <w:p w14:paraId="27DCC74C" w14:textId="77777777" w:rsidR="00A1120E" w:rsidRDefault="00A1120E" w:rsidP="007C6186">
            <w:pPr>
              <w:rPr>
                <w:b/>
                <w:bCs/>
                <w:sz w:val="24"/>
                <w:szCs w:val="24"/>
              </w:rPr>
            </w:pPr>
            <w:r>
              <w:rPr>
                <w:b/>
                <w:bCs/>
                <w:sz w:val="24"/>
                <w:szCs w:val="24"/>
              </w:rPr>
              <w:t>General Comment</w:t>
            </w:r>
          </w:p>
        </w:tc>
        <w:tc>
          <w:tcPr>
            <w:tcW w:w="3960" w:type="dxa"/>
          </w:tcPr>
          <w:p w14:paraId="5BD67112" w14:textId="77777777" w:rsidR="00A1120E" w:rsidRDefault="00A1120E" w:rsidP="0069423C">
            <w:pPr>
              <w:rPr>
                <w:sz w:val="24"/>
                <w:szCs w:val="24"/>
              </w:rPr>
            </w:pPr>
            <w:proofErr w:type="gramStart"/>
            <w:r>
              <w:rPr>
                <w:sz w:val="24"/>
                <w:szCs w:val="24"/>
              </w:rPr>
              <w:t>Commenter</w:t>
            </w:r>
            <w:proofErr w:type="gramEnd"/>
            <w:r>
              <w:rPr>
                <w:sz w:val="24"/>
                <w:szCs w:val="24"/>
              </w:rPr>
              <w:t xml:space="preserve"> </w:t>
            </w:r>
            <w:r w:rsidRPr="0069423C">
              <w:rPr>
                <w:sz w:val="24"/>
                <w:szCs w:val="24"/>
              </w:rPr>
              <w:t xml:space="preserve">appreciates the work of the Division of Workers’ Compensation to enhance the efficiency and effectiveness of workers’ compensation utilization review. Overall, </w:t>
            </w:r>
            <w:r>
              <w:rPr>
                <w:sz w:val="24"/>
                <w:szCs w:val="24"/>
              </w:rPr>
              <w:t>she</w:t>
            </w:r>
            <w:r w:rsidRPr="0069423C">
              <w:rPr>
                <w:sz w:val="24"/>
                <w:szCs w:val="24"/>
              </w:rPr>
              <w:t xml:space="preserve"> support</w:t>
            </w:r>
            <w:r>
              <w:rPr>
                <w:sz w:val="24"/>
                <w:szCs w:val="24"/>
              </w:rPr>
              <w:t>s</w:t>
            </w:r>
            <w:r w:rsidRPr="0069423C">
              <w:rPr>
                <w:sz w:val="24"/>
                <w:szCs w:val="24"/>
              </w:rPr>
              <w:t xml:space="preserve"> the bulk of the proposed amendments to the regulations. </w:t>
            </w:r>
            <w:proofErr w:type="gramStart"/>
            <w:r>
              <w:rPr>
                <w:sz w:val="24"/>
                <w:szCs w:val="24"/>
              </w:rPr>
              <w:t>Commenter also</w:t>
            </w:r>
            <w:r w:rsidRPr="0069423C">
              <w:rPr>
                <w:sz w:val="24"/>
                <w:szCs w:val="24"/>
              </w:rPr>
              <w:t xml:space="preserve"> support</w:t>
            </w:r>
            <w:r>
              <w:rPr>
                <w:sz w:val="24"/>
                <w:szCs w:val="24"/>
              </w:rPr>
              <w:t>s</w:t>
            </w:r>
            <w:proofErr w:type="gramEnd"/>
            <w:r w:rsidRPr="0069423C">
              <w:rPr>
                <w:sz w:val="24"/>
                <w:szCs w:val="24"/>
              </w:rPr>
              <w:t xml:space="preserve"> the Division’s modifications to the utilization review regulations, including the deletion of proposed section 9792.1(b)(2) relating to defective requests for authorization.</w:t>
            </w:r>
          </w:p>
        </w:tc>
        <w:tc>
          <w:tcPr>
            <w:tcW w:w="2677" w:type="dxa"/>
          </w:tcPr>
          <w:p w14:paraId="4CBC9DCC" w14:textId="77777777" w:rsidR="00A1120E" w:rsidRDefault="00A1120E" w:rsidP="007C6186">
            <w:pPr>
              <w:rPr>
                <w:sz w:val="24"/>
                <w:szCs w:val="24"/>
              </w:rPr>
            </w:pPr>
            <w:r>
              <w:rPr>
                <w:sz w:val="24"/>
                <w:szCs w:val="24"/>
              </w:rPr>
              <w:t>Laura Curtis</w:t>
            </w:r>
          </w:p>
          <w:p w14:paraId="7AFE8847" w14:textId="77777777" w:rsidR="00A1120E" w:rsidRDefault="00A1120E" w:rsidP="007C6186">
            <w:pPr>
              <w:rPr>
                <w:sz w:val="24"/>
                <w:szCs w:val="24"/>
              </w:rPr>
            </w:pPr>
            <w:r>
              <w:rPr>
                <w:sz w:val="24"/>
                <w:szCs w:val="24"/>
              </w:rPr>
              <w:t>Assistant Vice President</w:t>
            </w:r>
          </w:p>
          <w:p w14:paraId="11BEFE96" w14:textId="77777777" w:rsidR="00A1120E" w:rsidRDefault="00A1120E" w:rsidP="007C6186">
            <w:pPr>
              <w:rPr>
                <w:sz w:val="24"/>
                <w:szCs w:val="24"/>
              </w:rPr>
            </w:pPr>
            <w:r>
              <w:rPr>
                <w:sz w:val="24"/>
                <w:szCs w:val="24"/>
              </w:rPr>
              <w:t>State Government Relations – American Property Casualty Insurance Association (APCIA)</w:t>
            </w:r>
          </w:p>
          <w:p w14:paraId="67397E75" w14:textId="77777777" w:rsidR="00A1120E" w:rsidRDefault="00A1120E" w:rsidP="007C6186">
            <w:pPr>
              <w:rPr>
                <w:sz w:val="24"/>
                <w:szCs w:val="24"/>
              </w:rPr>
            </w:pPr>
            <w:r>
              <w:rPr>
                <w:sz w:val="24"/>
                <w:szCs w:val="24"/>
              </w:rPr>
              <w:t>May 1, 2025</w:t>
            </w:r>
          </w:p>
          <w:p w14:paraId="23B530A9" w14:textId="77777777" w:rsidR="00A1120E" w:rsidRDefault="00A1120E" w:rsidP="007C6186">
            <w:pPr>
              <w:rPr>
                <w:sz w:val="24"/>
                <w:szCs w:val="24"/>
              </w:rPr>
            </w:pPr>
            <w:r>
              <w:rPr>
                <w:sz w:val="24"/>
                <w:szCs w:val="24"/>
              </w:rPr>
              <w:t>Written Comment</w:t>
            </w:r>
          </w:p>
        </w:tc>
        <w:tc>
          <w:tcPr>
            <w:tcW w:w="2903" w:type="dxa"/>
          </w:tcPr>
          <w:p w14:paraId="79189B48" w14:textId="0248346C" w:rsidR="00A1120E" w:rsidRPr="00D9316E" w:rsidRDefault="00056F4B" w:rsidP="007C6186">
            <w:pPr>
              <w:rPr>
                <w:sz w:val="24"/>
                <w:szCs w:val="24"/>
              </w:rPr>
            </w:pPr>
            <w:r>
              <w:rPr>
                <w:sz w:val="24"/>
                <w:szCs w:val="24"/>
              </w:rPr>
              <w:t xml:space="preserve">The DWC thanks the commenter </w:t>
            </w:r>
            <w:r w:rsidR="006E2353">
              <w:rPr>
                <w:sz w:val="24"/>
                <w:szCs w:val="24"/>
              </w:rPr>
              <w:t>for their thoughts.</w:t>
            </w:r>
            <w:r>
              <w:rPr>
                <w:sz w:val="24"/>
                <w:szCs w:val="24"/>
              </w:rPr>
              <w:t xml:space="preserve"> </w:t>
            </w:r>
          </w:p>
        </w:tc>
        <w:tc>
          <w:tcPr>
            <w:tcW w:w="2325" w:type="dxa"/>
          </w:tcPr>
          <w:p w14:paraId="400A1BD5" w14:textId="355885F0" w:rsidR="00A1120E" w:rsidRPr="00D9316E" w:rsidRDefault="00056F4B" w:rsidP="007C6186">
            <w:pPr>
              <w:rPr>
                <w:sz w:val="24"/>
                <w:szCs w:val="24"/>
              </w:rPr>
            </w:pPr>
            <w:r>
              <w:rPr>
                <w:sz w:val="24"/>
                <w:szCs w:val="24"/>
              </w:rPr>
              <w:t>None.</w:t>
            </w:r>
          </w:p>
        </w:tc>
      </w:tr>
    </w:tbl>
    <w:p w14:paraId="1643609F" w14:textId="1C647B46" w:rsidR="00C072DC" w:rsidRPr="00E06D51" w:rsidRDefault="00C072DC">
      <w:pPr>
        <w:rPr>
          <w:rFonts w:ascii="Arial" w:hAnsi="Arial" w:cs="Arial"/>
          <w:sz w:val="24"/>
          <w:szCs w:val="24"/>
        </w:rPr>
      </w:pPr>
    </w:p>
    <w:sectPr w:rsidR="00C072DC" w:rsidRPr="00E06D51" w:rsidSect="0070116D">
      <w:footerReference w:type="default" r:id="rId8"/>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33F71" w14:textId="77777777" w:rsidR="00E81D3F" w:rsidRDefault="00E81D3F">
      <w:r>
        <w:separator/>
      </w:r>
    </w:p>
  </w:endnote>
  <w:endnote w:type="continuationSeparator" w:id="0">
    <w:p w14:paraId="0E312F38" w14:textId="77777777" w:rsidR="00E81D3F" w:rsidRDefault="00E81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9835B" w14:textId="77777777" w:rsidR="009D5B75" w:rsidRPr="00D9316E" w:rsidRDefault="009D5B75" w:rsidP="00B36543">
    <w:pPr>
      <w:pStyle w:val="Footer"/>
      <w:jc w:val="right"/>
      <w:rPr>
        <w:sz w:val="24"/>
        <w:szCs w:val="24"/>
      </w:rPr>
    </w:pPr>
    <w:r w:rsidRPr="00D9316E">
      <w:rPr>
        <w:sz w:val="24"/>
        <w:szCs w:val="24"/>
      </w:rPr>
      <w:t xml:space="preserve">Page </w:t>
    </w:r>
    <w:r w:rsidRPr="00D9316E">
      <w:rPr>
        <w:sz w:val="24"/>
        <w:szCs w:val="24"/>
      </w:rPr>
      <w:fldChar w:fldCharType="begin"/>
    </w:r>
    <w:r w:rsidRPr="00D9316E">
      <w:rPr>
        <w:sz w:val="24"/>
        <w:szCs w:val="24"/>
      </w:rPr>
      <w:instrText xml:space="preserve"> PAGE </w:instrText>
    </w:r>
    <w:r w:rsidRPr="00D9316E">
      <w:rPr>
        <w:sz w:val="24"/>
        <w:szCs w:val="24"/>
      </w:rPr>
      <w:fldChar w:fldCharType="separate"/>
    </w:r>
    <w:r w:rsidR="006C4C72" w:rsidRPr="00D9316E">
      <w:rPr>
        <w:noProof/>
        <w:sz w:val="24"/>
        <w:szCs w:val="24"/>
      </w:rPr>
      <w:t>1</w:t>
    </w:r>
    <w:r w:rsidRPr="00D9316E">
      <w:rPr>
        <w:sz w:val="24"/>
        <w:szCs w:val="24"/>
      </w:rPr>
      <w:fldChar w:fldCharType="end"/>
    </w:r>
    <w:r w:rsidRPr="00D9316E">
      <w:rPr>
        <w:sz w:val="24"/>
        <w:szCs w:val="24"/>
      </w:rPr>
      <w:t xml:space="preserve"> of </w:t>
    </w:r>
    <w:r w:rsidRPr="00D9316E">
      <w:rPr>
        <w:sz w:val="24"/>
        <w:szCs w:val="24"/>
      </w:rPr>
      <w:fldChar w:fldCharType="begin"/>
    </w:r>
    <w:r w:rsidRPr="00D9316E">
      <w:rPr>
        <w:sz w:val="24"/>
        <w:szCs w:val="24"/>
      </w:rPr>
      <w:instrText xml:space="preserve"> NUMPAGES </w:instrText>
    </w:r>
    <w:r w:rsidRPr="00D9316E">
      <w:rPr>
        <w:sz w:val="24"/>
        <w:szCs w:val="24"/>
      </w:rPr>
      <w:fldChar w:fldCharType="separate"/>
    </w:r>
    <w:r w:rsidR="006C4C72" w:rsidRPr="00D9316E">
      <w:rPr>
        <w:noProof/>
        <w:sz w:val="24"/>
        <w:szCs w:val="24"/>
      </w:rPr>
      <w:t>2</w:t>
    </w:r>
    <w:r w:rsidRPr="00D9316E">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002C5" w14:textId="77777777" w:rsidR="00E81D3F" w:rsidRDefault="00E81D3F">
      <w:r>
        <w:separator/>
      </w:r>
    </w:p>
  </w:footnote>
  <w:footnote w:type="continuationSeparator" w:id="0">
    <w:p w14:paraId="6D0237FF" w14:textId="77777777" w:rsidR="00E81D3F" w:rsidRDefault="00E81D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C1488"/>
    <w:multiLevelType w:val="hybridMultilevel"/>
    <w:tmpl w:val="D29AF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F248FA"/>
    <w:multiLevelType w:val="hybridMultilevel"/>
    <w:tmpl w:val="49DCD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156034"/>
    <w:multiLevelType w:val="hybridMultilevel"/>
    <w:tmpl w:val="D9BA4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AA639B"/>
    <w:multiLevelType w:val="hybridMultilevel"/>
    <w:tmpl w:val="D6DAE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325A23"/>
    <w:multiLevelType w:val="hybridMultilevel"/>
    <w:tmpl w:val="94529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629590">
    <w:abstractNumId w:val="1"/>
  </w:num>
  <w:num w:numId="2" w16cid:durableId="583074921">
    <w:abstractNumId w:val="2"/>
  </w:num>
  <w:num w:numId="3" w16cid:durableId="474222198">
    <w:abstractNumId w:val="4"/>
  </w:num>
  <w:num w:numId="4" w16cid:durableId="992417291">
    <w:abstractNumId w:val="3"/>
  </w:num>
  <w:num w:numId="5" w16cid:durableId="101955222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565"/>
    <w:rsid w:val="000013FA"/>
    <w:rsid w:val="00004482"/>
    <w:rsid w:val="000044A8"/>
    <w:rsid w:val="00006229"/>
    <w:rsid w:val="00006C02"/>
    <w:rsid w:val="000105F1"/>
    <w:rsid w:val="00010E14"/>
    <w:rsid w:val="00012A8F"/>
    <w:rsid w:val="000133AC"/>
    <w:rsid w:val="00013AD7"/>
    <w:rsid w:val="00013B6A"/>
    <w:rsid w:val="00013E38"/>
    <w:rsid w:val="0001489F"/>
    <w:rsid w:val="00014B5A"/>
    <w:rsid w:val="00014C8B"/>
    <w:rsid w:val="00015A4C"/>
    <w:rsid w:val="00020088"/>
    <w:rsid w:val="0002095B"/>
    <w:rsid w:val="00020D77"/>
    <w:rsid w:val="00020F42"/>
    <w:rsid w:val="00021190"/>
    <w:rsid w:val="000213B7"/>
    <w:rsid w:val="000217F1"/>
    <w:rsid w:val="00021AF4"/>
    <w:rsid w:val="00021FBD"/>
    <w:rsid w:val="0002331C"/>
    <w:rsid w:val="00023E9B"/>
    <w:rsid w:val="00024276"/>
    <w:rsid w:val="00024339"/>
    <w:rsid w:val="00024446"/>
    <w:rsid w:val="00026212"/>
    <w:rsid w:val="00026B11"/>
    <w:rsid w:val="00026C22"/>
    <w:rsid w:val="0002740E"/>
    <w:rsid w:val="00027847"/>
    <w:rsid w:val="0002796C"/>
    <w:rsid w:val="00027CAE"/>
    <w:rsid w:val="00030340"/>
    <w:rsid w:val="00030488"/>
    <w:rsid w:val="00031B2A"/>
    <w:rsid w:val="00032E4E"/>
    <w:rsid w:val="0003358B"/>
    <w:rsid w:val="0003477B"/>
    <w:rsid w:val="00035D3D"/>
    <w:rsid w:val="000367EA"/>
    <w:rsid w:val="000368E3"/>
    <w:rsid w:val="00037332"/>
    <w:rsid w:val="00037779"/>
    <w:rsid w:val="00037E5E"/>
    <w:rsid w:val="00041DE2"/>
    <w:rsid w:val="00043184"/>
    <w:rsid w:val="000437C1"/>
    <w:rsid w:val="000444F1"/>
    <w:rsid w:val="000445E1"/>
    <w:rsid w:val="00046F94"/>
    <w:rsid w:val="00050024"/>
    <w:rsid w:val="00050162"/>
    <w:rsid w:val="00052D0F"/>
    <w:rsid w:val="00053B22"/>
    <w:rsid w:val="00053F26"/>
    <w:rsid w:val="00054B52"/>
    <w:rsid w:val="00056D2F"/>
    <w:rsid w:val="00056ED0"/>
    <w:rsid w:val="00056F0D"/>
    <w:rsid w:val="00056F4B"/>
    <w:rsid w:val="00062BDB"/>
    <w:rsid w:val="00062FBC"/>
    <w:rsid w:val="00063505"/>
    <w:rsid w:val="0006376D"/>
    <w:rsid w:val="000644D6"/>
    <w:rsid w:val="000644E1"/>
    <w:rsid w:val="00064BBE"/>
    <w:rsid w:val="00064C06"/>
    <w:rsid w:val="0006500A"/>
    <w:rsid w:val="00066591"/>
    <w:rsid w:val="000668BF"/>
    <w:rsid w:val="00066DFC"/>
    <w:rsid w:val="000674B3"/>
    <w:rsid w:val="0006762C"/>
    <w:rsid w:val="00071700"/>
    <w:rsid w:val="00072E29"/>
    <w:rsid w:val="000735BD"/>
    <w:rsid w:val="000740C8"/>
    <w:rsid w:val="00074559"/>
    <w:rsid w:val="0007483E"/>
    <w:rsid w:val="000750AD"/>
    <w:rsid w:val="000755DB"/>
    <w:rsid w:val="00076BFC"/>
    <w:rsid w:val="00077C0F"/>
    <w:rsid w:val="000814CD"/>
    <w:rsid w:val="0008174B"/>
    <w:rsid w:val="00081FDC"/>
    <w:rsid w:val="0008204F"/>
    <w:rsid w:val="000821BA"/>
    <w:rsid w:val="00082DB1"/>
    <w:rsid w:val="00082F4E"/>
    <w:rsid w:val="00084B37"/>
    <w:rsid w:val="00085B61"/>
    <w:rsid w:val="0009000D"/>
    <w:rsid w:val="00090106"/>
    <w:rsid w:val="00090BE8"/>
    <w:rsid w:val="00091072"/>
    <w:rsid w:val="00091137"/>
    <w:rsid w:val="000921EE"/>
    <w:rsid w:val="00093B10"/>
    <w:rsid w:val="00094C90"/>
    <w:rsid w:val="00094D0C"/>
    <w:rsid w:val="0009527D"/>
    <w:rsid w:val="0009575D"/>
    <w:rsid w:val="00097BDD"/>
    <w:rsid w:val="000A0702"/>
    <w:rsid w:val="000A1971"/>
    <w:rsid w:val="000A28F5"/>
    <w:rsid w:val="000A300E"/>
    <w:rsid w:val="000A38EE"/>
    <w:rsid w:val="000A3D06"/>
    <w:rsid w:val="000A3F82"/>
    <w:rsid w:val="000A4C74"/>
    <w:rsid w:val="000A5E71"/>
    <w:rsid w:val="000A5F9D"/>
    <w:rsid w:val="000B16AF"/>
    <w:rsid w:val="000B3C88"/>
    <w:rsid w:val="000B6695"/>
    <w:rsid w:val="000B671A"/>
    <w:rsid w:val="000B7F33"/>
    <w:rsid w:val="000B7F95"/>
    <w:rsid w:val="000C067F"/>
    <w:rsid w:val="000C1385"/>
    <w:rsid w:val="000C175F"/>
    <w:rsid w:val="000C23B8"/>
    <w:rsid w:val="000C23E3"/>
    <w:rsid w:val="000C35E0"/>
    <w:rsid w:val="000C4BD2"/>
    <w:rsid w:val="000C50F7"/>
    <w:rsid w:val="000C5F33"/>
    <w:rsid w:val="000C6CED"/>
    <w:rsid w:val="000C79FE"/>
    <w:rsid w:val="000D0113"/>
    <w:rsid w:val="000D0DA5"/>
    <w:rsid w:val="000D0E11"/>
    <w:rsid w:val="000D10FB"/>
    <w:rsid w:val="000D169E"/>
    <w:rsid w:val="000D21DF"/>
    <w:rsid w:val="000D3E0C"/>
    <w:rsid w:val="000D40CD"/>
    <w:rsid w:val="000D53FE"/>
    <w:rsid w:val="000D5420"/>
    <w:rsid w:val="000D5882"/>
    <w:rsid w:val="000D7DE1"/>
    <w:rsid w:val="000E08D0"/>
    <w:rsid w:val="000E0C29"/>
    <w:rsid w:val="000E2318"/>
    <w:rsid w:val="000E2E83"/>
    <w:rsid w:val="000E3124"/>
    <w:rsid w:val="000E3EA5"/>
    <w:rsid w:val="000E4032"/>
    <w:rsid w:val="000E4491"/>
    <w:rsid w:val="000E54B6"/>
    <w:rsid w:val="000E5B03"/>
    <w:rsid w:val="000E6823"/>
    <w:rsid w:val="000F2B20"/>
    <w:rsid w:val="000F4965"/>
    <w:rsid w:val="000F6343"/>
    <w:rsid w:val="000F6C80"/>
    <w:rsid w:val="000F70D0"/>
    <w:rsid w:val="001005AA"/>
    <w:rsid w:val="001031FA"/>
    <w:rsid w:val="00103881"/>
    <w:rsid w:val="00103B9F"/>
    <w:rsid w:val="00105BA8"/>
    <w:rsid w:val="00106A8E"/>
    <w:rsid w:val="0010742D"/>
    <w:rsid w:val="0011032B"/>
    <w:rsid w:val="0011105C"/>
    <w:rsid w:val="0011144B"/>
    <w:rsid w:val="00112C39"/>
    <w:rsid w:val="00112FC3"/>
    <w:rsid w:val="00114D77"/>
    <w:rsid w:val="001151F6"/>
    <w:rsid w:val="00115F93"/>
    <w:rsid w:val="001162E0"/>
    <w:rsid w:val="00116337"/>
    <w:rsid w:val="00116DA0"/>
    <w:rsid w:val="00117612"/>
    <w:rsid w:val="00117EEF"/>
    <w:rsid w:val="001212BB"/>
    <w:rsid w:val="001218DF"/>
    <w:rsid w:val="00121EAE"/>
    <w:rsid w:val="00122BE1"/>
    <w:rsid w:val="00122ED3"/>
    <w:rsid w:val="001231F1"/>
    <w:rsid w:val="00123A88"/>
    <w:rsid w:val="001240FF"/>
    <w:rsid w:val="00124311"/>
    <w:rsid w:val="00125EEF"/>
    <w:rsid w:val="00125FED"/>
    <w:rsid w:val="00126610"/>
    <w:rsid w:val="00130C85"/>
    <w:rsid w:val="00131FFC"/>
    <w:rsid w:val="00134FF3"/>
    <w:rsid w:val="001351EA"/>
    <w:rsid w:val="00135530"/>
    <w:rsid w:val="001365CE"/>
    <w:rsid w:val="0013772A"/>
    <w:rsid w:val="00137888"/>
    <w:rsid w:val="00137C9C"/>
    <w:rsid w:val="00142749"/>
    <w:rsid w:val="00142C21"/>
    <w:rsid w:val="0014319E"/>
    <w:rsid w:val="00143CA3"/>
    <w:rsid w:val="0014407E"/>
    <w:rsid w:val="001454C8"/>
    <w:rsid w:val="00146329"/>
    <w:rsid w:val="00146560"/>
    <w:rsid w:val="00146AB8"/>
    <w:rsid w:val="00147034"/>
    <w:rsid w:val="00147327"/>
    <w:rsid w:val="00150BF8"/>
    <w:rsid w:val="00152246"/>
    <w:rsid w:val="00152CAB"/>
    <w:rsid w:val="001538B5"/>
    <w:rsid w:val="00153B6F"/>
    <w:rsid w:val="0015473C"/>
    <w:rsid w:val="001547D6"/>
    <w:rsid w:val="0015557F"/>
    <w:rsid w:val="00155D4F"/>
    <w:rsid w:val="00157798"/>
    <w:rsid w:val="00157974"/>
    <w:rsid w:val="00157F99"/>
    <w:rsid w:val="00161D8E"/>
    <w:rsid w:val="0016280A"/>
    <w:rsid w:val="00163150"/>
    <w:rsid w:val="00163262"/>
    <w:rsid w:val="00163278"/>
    <w:rsid w:val="00163F3D"/>
    <w:rsid w:val="00164340"/>
    <w:rsid w:val="00164421"/>
    <w:rsid w:val="001647A8"/>
    <w:rsid w:val="00164A18"/>
    <w:rsid w:val="001652A7"/>
    <w:rsid w:val="001653F5"/>
    <w:rsid w:val="00165641"/>
    <w:rsid w:val="0016630B"/>
    <w:rsid w:val="00171522"/>
    <w:rsid w:val="001715F5"/>
    <w:rsid w:val="0017264E"/>
    <w:rsid w:val="00173961"/>
    <w:rsid w:val="001749CF"/>
    <w:rsid w:val="001801FA"/>
    <w:rsid w:val="00180538"/>
    <w:rsid w:val="00182EEC"/>
    <w:rsid w:val="001853DF"/>
    <w:rsid w:val="0018760E"/>
    <w:rsid w:val="00190433"/>
    <w:rsid w:val="00190583"/>
    <w:rsid w:val="001905E2"/>
    <w:rsid w:val="001914FD"/>
    <w:rsid w:val="00191B41"/>
    <w:rsid w:val="00191CDC"/>
    <w:rsid w:val="001921AC"/>
    <w:rsid w:val="00192637"/>
    <w:rsid w:val="0019390F"/>
    <w:rsid w:val="00194184"/>
    <w:rsid w:val="00194EC1"/>
    <w:rsid w:val="00194F53"/>
    <w:rsid w:val="00195BF3"/>
    <w:rsid w:val="001A0547"/>
    <w:rsid w:val="001A063D"/>
    <w:rsid w:val="001A1E93"/>
    <w:rsid w:val="001A22BC"/>
    <w:rsid w:val="001A248E"/>
    <w:rsid w:val="001A397F"/>
    <w:rsid w:val="001A786F"/>
    <w:rsid w:val="001A7F28"/>
    <w:rsid w:val="001B0984"/>
    <w:rsid w:val="001B0F8D"/>
    <w:rsid w:val="001B111F"/>
    <w:rsid w:val="001B1856"/>
    <w:rsid w:val="001B1890"/>
    <w:rsid w:val="001B423E"/>
    <w:rsid w:val="001B4EDF"/>
    <w:rsid w:val="001B51CC"/>
    <w:rsid w:val="001B53CD"/>
    <w:rsid w:val="001B59A7"/>
    <w:rsid w:val="001B6235"/>
    <w:rsid w:val="001C00BA"/>
    <w:rsid w:val="001C08EA"/>
    <w:rsid w:val="001C1001"/>
    <w:rsid w:val="001C13DB"/>
    <w:rsid w:val="001C1490"/>
    <w:rsid w:val="001C1C9F"/>
    <w:rsid w:val="001C208A"/>
    <w:rsid w:val="001C2317"/>
    <w:rsid w:val="001C2F4E"/>
    <w:rsid w:val="001C472A"/>
    <w:rsid w:val="001C4AC2"/>
    <w:rsid w:val="001C4CB7"/>
    <w:rsid w:val="001C6665"/>
    <w:rsid w:val="001C6BD2"/>
    <w:rsid w:val="001D050F"/>
    <w:rsid w:val="001D0E0E"/>
    <w:rsid w:val="001D1183"/>
    <w:rsid w:val="001D1217"/>
    <w:rsid w:val="001D1885"/>
    <w:rsid w:val="001D1BF3"/>
    <w:rsid w:val="001D1CFF"/>
    <w:rsid w:val="001D20AB"/>
    <w:rsid w:val="001D23AD"/>
    <w:rsid w:val="001D3178"/>
    <w:rsid w:val="001D456F"/>
    <w:rsid w:val="001D4E45"/>
    <w:rsid w:val="001D6528"/>
    <w:rsid w:val="001D67C7"/>
    <w:rsid w:val="001D70F1"/>
    <w:rsid w:val="001E01C3"/>
    <w:rsid w:val="001E2837"/>
    <w:rsid w:val="001E2E67"/>
    <w:rsid w:val="001E300F"/>
    <w:rsid w:val="001E31B9"/>
    <w:rsid w:val="001E54CA"/>
    <w:rsid w:val="001E6B0E"/>
    <w:rsid w:val="001E7948"/>
    <w:rsid w:val="001E79B0"/>
    <w:rsid w:val="001F030C"/>
    <w:rsid w:val="001F196E"/>
    <w:rsid w:val="001F257C"/>
    <w:rsid w:val="001F4D93"/>
    <w:rsid w:val="001F5CE6"/>
    <w:rsid w:val="001F704F"/>
    <w:rsid w:val="001F7260"/>
    <w:rsid w:val="001F77B7"/>
    <w:rsid w:val="001F7A0C"/>
    <w:rsid w:val="001F7BCF"/>
    <w:rsid w:val="001F7C01"/>
    <w:rsid w:val="002023F1"/>
    <w:rsid w:val="00202D34"/>
    <w:rsid w:val="0020474D"/>
    <w:rsid w:val="002064DA"/>
    <w:rsid w:val="00207656"/>
    <w:rsid w:val="002106BF"/>
    <w:rsid w:val="00211AB2"/>
    <w:rsid w:val="00211C33"/>
    <w:rsid w:val="002138EE"/>
    <w:rsid w:val="00213AFB"/>
    <w:rsid w:val="00213E8D"/>
    <w:rsid w:val="00217B0E"/>
    <w:rsid w:val="00220833"/>
    <w:rsid w:val="00220A5B"/>
    <w:rsid w:val="00221318"/>
    <w:rsid w:val="00221345"/>
    <w:rsid w:val="00221FA6"/>
    <w:rsid w:val="00222088"/>
    <w:rsid w:val="00222188"/>
    <w:rsid w:val="002222A1"/>
    <w:rsid w:val="0022392E"/>
    <w:rsid w:val="002239AC"/>
    <w:rsid w:val="00223B2E"/>
    <w:rsid w:val="002247EB"/>
    <w:rsid w:val="00227584"/>
    <w:rsid w:val="0023117C"/>
    <w:rsid w:val="00234F7D"/>
    <w:rsid w:val="002350C8"/>
    <w:rsid w:val="002357FD"/>
    <w:rsid w:val="00237971"/>
    <w:rsid w:val="00237CFD"/>
    <w:rsid w:val="00240DF7"/>
    <w:rsid w:val="0024111C"/>
    <w:rsid w:val="002412C4"/>
    <w:rsid w:val="00241825"/>
    <w:rsid w:val="00241A10"/>
    <w:rsid w:val="00243CC7"/>
    <w:rsid w:val="00244E5F"/>
    <w:rsid w:val="00245C58"/>
    <w:rsid w:val="0024609C"/>
    <w:rsid w:val="00246397"/>
    <w:rsid w:val="00247179"/>
    <w:rsid w:val="00250DC2"/>
    <w:rsid w:val="00251E70"/>
    <w:rsid w:val="00251FD9"/>
    <w:rsid w:val="00252AD3"/>
    <w:rsid w:val="002532B0"/>
    <w:rsid w:val="00253BAC"/>
    <w:rsid w:val="0025468C"/>
    <w:rsid w:val="002549DB"/>
    <w:rsid w:val="002556B4"/>
    <w:rsid w:val="00256F7B"/>
    <w:rsid w:val="00257ED1"/>
    <w:rsid w:val="00260F4D"/>
    <w:rsid w:val="00262614"/>
    <w:rsid w:val="00263706"/>
    <w:rsid w:val="00264519"/>
    <w:rsid w:val="002645F7"/>
    <w:rsid w:val="0026463D"/>
    <w:rsid w:val="00265EE1"/>
    <w:rsid w:val="002707FA"/>
    <w:rsid w:val="00271E80"/>
    <w:rsid w:val="00272563"/>
    <w:rsid w:val="0027306D"/>
    <w:rsid w:val="00275054"/>
    <w:rsid w:val="00275744"/>
    <w:rsid w:val="00275CB5"/>
    <w:rsid w:val="00276D40"/>
    <w:rsid w:val="0027754B"/>
    <w:rsid w:val="002805AB"/>
    <w:rsid w:val="00280868"/>
    <w:rsid w:val="00281E75"/>
    <w:rsid w:val="002823B2"/>
    <w:rsid w:val="00282E7B"/>
    <w:rsid w:val="00283263"/>
    <w:rsid w:val="002842EE"/>
    <w:rsid w:val="002859AA"/>
    <w:rsid w:val="00285D0D"/>
    <w:rsid w:val="0028720C"/>
    <w:rsid w:val="00290FCB"/>
    <w:rsid w:val="00291A9B"/>
    <w:rsid w:val="00292902"/>
    <w:rsid w:val="00292939"/>
    <w:rsid w:val="00292B9E"/>
    <w:rsid w:val="00292C28"/>
    <w:rsid w:val="00292EE7"/>
    <w:rsid w:val="00294FDE"/>
    <w:rsid w:val="002962AC"/>
    <w:rsid w:val="00296485"/>
    <w:rsid w:val="00296934"/>
    <w:rsid w:val="002A063D"/>
    <w:rsid w:val="002A0731"/>
    <w:rsid w:val="002A2D7B"/>
    <w:rsid w:val="002A38B6"/>
    <w:rsid w:val="002A4259"/>
    <w:rsid w:val="002A4F19"/>
    <w:rsid w:val="002A5876"/>
    <w:rsid w:val="002A5CFA"/>
    <w:rsid w:val="002A6A5F"/>
    <w:rsid w:val="002A7116"/>
    <w:rsid w:val="002B0CC6"/>
    <w:rsid w:val="002B2E6E"/>
    <w:rsid w:val="002B4D34"/>
    <w:rsid w:val="002B559A"/>
    <w:rsid w:val="002B60A0"/>
    <w:rsid w:val="002B69FC"/>
    <w:rsid w:val="002B6B78"/>
    <w:rsid w:val="002B78BB"/>
    <w:rsid w:val="002C03A9"/>
    <w:rsid w:val="002C058F"/>
    <w:rsid w:val="002C0743"/>
    <w:rsid w:val="002C2391"/>
    <w:rsid w:val="002C2BF3"/>
    <w:rsid w:val="002C35B6"/>
    <w:rsid w:val="002C38FF"/>
    <w:rsid w:val="002C3E51"/>
    <w:rsid w:val="002C553D"/>
    <w:rsid w:val="002C6EA4"/>
    <w:rsid w:val="002D1687"/>
    <w:rsid w:val="002D2195"/>
    <w:rsid w:val="002D24A1"/>
    <w:rsid w:val="002D2D35"/>
    <w:rsid w:val="002D45CF"/>
    <w:rsid w:val="002D4FE6"/>
    <w:rsid w:val="002D646A"/>
    <w:rsid w:val="002E1933"/>
    <w:rsid w:val="002E1DBE"/>
    <w:rsid w:val="002E1ED0"/>
    <w:rsid w:val="002E271A"/>
    <w:rsid w:val="002E2AF9"/>
    <w:rsid w:val="002E3934"/>
    <w:rsid w:val="002E4E76"/>
    <w:rsid w:val="002E4FE8"/>
    <w:rsid w:val="002E66B1"/>
    <w:rsid w:val="002E6AAE"/>
    <w:rsid w:val="002E703A"/>
    <w:rsid w:val="002E7ACE"/>
    <w:rsid w:val="002F1470"/>
    <w:rsid w:val="002F20ED"/>
    <w:rsid w:val="002F2496"/>
    <w:rsid w:val="002F272A"/>
    <w:rsid w:val="002F2788"/>
    <w:rsid w:val="002F3981"/>
    <w:rsid w:val="002F4F6E"/>
    <w:rsid w:val="002F5C2A"/>
    <w:rsid w:val="002F6F23"/>
    <w:rsid w:val="003010D8"/>
    <w:rsid w:val="00301F71"/>
    <w:rsid w:val="00301FD5"/>
    <w:rsid w:val="00303C99"/>
    <w:rsid w:val="0030443D"/>
    <w:rsid w:val="00304530"/>
    <w:rsid w:val="00304A3E"/>
    <w:rsid w:val="003054CE"/>
    <w:rsid w:val="00305510"/>
    <w:rsid w:val="0031004A"/>
    <w:rsid w:val="00314139"/>
    <w:rsid w:val="0031601F"/>
    <w:rsid w:val="003165FF"/>
    <w:rsid w:val="0031661D"/>
    <w:rsid w:val="00316777"/>
    <w:rsid w:val="00316936"/>
    <w:rsid w:val="00316FDC"/>
    <w:rsid w:val="00317C87"/>
    <w:rsid w:val="00317F00"/>
    <w:rsid w:val="00320269"/>
    <w:rsid w:val="00320F9E"/>
    <w:rsid w:val="00322683"/>
    <w:rsid w:val="003226F7"/>
    <w:rsid w:val="00324991"/>
    <w:rsid w:val="0032591B"/>
    <w:rsid w:val="003308D7"/>
    <w:rsid w:val="0033159A"/>
    <w:rsid w:val="003320A8"/>
    <w:rsid w:val="003324BC"/>
    <w:rsid w:val="00332727"/>
    <w:rsid w:val="00332C68"/>
    <w:rsid w:val="00332D73"/>
    <w:rsid w:val="00332EF7"/>
    <w:rsid w:val="003338EA"/>
    <w:rsid w:val="0033426B"/>
    <w:rsid w:val="00334335"/>
    <w:rsid w:val="0033482D"/>
    <w:rsid w:val="00334D0B"/>
    <w:rsid w:val="0033568E"/>
    <w:rsid w:val="00335E0F"/>
    <w:rsid w:val="00335E35"/>
    <w:rsid w:val="00336BDC"/>
    <w:rsid w:val="00337D85"/>
    <w:rsid w:val="00341636"/>
    <w:rsid w:val="00342614"/>
    <w:rsid w:val="00342FCF"/>
    <w:rsid w:val="003432D3"/>
    <w:rsid w:val="003436FC"/>
    <w:rsid w:val="00343E83"/>
    <w:rsid w:val="0034410B"/>
    <w:rsid w:val="003442BF"/>
    <w:rsid w:val="003444EB"/>
    <w:rsid w:val="00344E4B"/>
    <w:rsid w:val="00345291"/>
    <w:rsid w:val="0034577A"/>
    <w:rsid w:val="00346596"/>
    <w:rsid w:val="003469B2"/>
    <w:rsid w:val="00346E21"/>
    <w:rsid w:val="003507D1"/>
    <w:rsid w:val="00350FD8"/>
    <w:rsid w:val="00357644"/>
    <w:rsid w:val="00357B0E"/>
    <w:rsid w:val="00360BEC"/>
    <w:rsid w:val="00361204"/>
    <w:rsid w:val="00362084"/>
    <w:rsid w:val="00363012"/>
    <w:rsid w:val="00363B26"/>
    <w:rsid w:val="003647A8"/>
    <w:rsid w:val="003650BB"/>
    <w:rsid w:val="00365C25"/>
    <w:rsid w:val="00365E6E"/>
    <w:rsid w:val="0036733A"/>
    <w:rsid w:val="0037060E"/>
    <w:rsid w:val="00370C5C"/>
    <w:rsid w:val="003716F1"/>
    <w:rsid w:val="003717C7"/>
    <w:rsid w:val="00372F62"/>
    <w:rsid w:val="0037398A"/>
    <w:rsid w:val="003743E6"/>
    <w:rsid w:val="0037490F"/>
    <w:rsid w:val="00374BFC"/>
    <w:rsid w:val="003752ED"/>
    <w:rsid w:val="0037655E"/>
    <w:rsid w:val="003766FC"/>
    <w:rsid w:val="003768D2"/>
    <w:rsid w:val="00376AB4"/>
    <w:rsid w:val="00377EBC"/>
    <w:rsid w:val="00381275"/>
    <w:rsid w:val="003819D9"/>
    <w:rsid w:val="00383285"/>
    <w:rsid w:val="00383ED6"/>
    <w:rsid w:val="00386ED3"/>
    <w:rsid w:val="00387D43"/>
    <w:rsid w:val="00390121"/>
    <w:rsid w:val="00390969"/>
    <w:rsid w:val="00390DD6"/>
    <w:rsid w:val="00390EF1"/>
    <w:rsid w:val="00391671"/>
    <w:rsid w:val="003922B0"/>
    <w:rsid w:val="00392994"/>
    <w:rsid w:val="00392D2E"/>
    <w:rsid w:val="00394033"/>
    <w:rsid w:val="0039442C"/>
    <w:rsid w:val="00397EFE"/>
    <w:rsid w:val="003A137F"/>
    <w:rsid w:val="003A2063"/>
    <w:rsid w:val="003A27CB"/>
    <w:rsid w:val="003A3746"/>
    <w:rsid w:val="003A5A2B"/>
    <w:rsid w:val="003A5A8A"/>
    <w:rsid w:val="003B06EF"/>
    <w:rsid w:val="003B12C9"/>
    <w:rsid w:val="003B1F1C"/>
    <w:rsid w:val="003B1F9A"/>
    <w:rsid w:val="003B338C"/>
    <w:rsid w:val="003B371D"/>
    <w:rsid w:val="003B3BEA"/>
    <w:rsid w:val="003B51F2"/>
    <w:rsid w:val="003B68C8"/>
    <w:rsid w:val="003C0E04"/>
    <w:rsid w:val="003C14FD"/>
    <w:rsid w:val="003C3AE6"/>
    <w:rsid w:val="003C3D48"/>
    <w:rsid w:val="003C4102"/>
    <w:rsid w:val="003C4449"/>
    <w:rsid w:val="003C50D4"/>
    <w:rsid w:val="003C6100"/>
    <w:rsid w:val="003C655C"/>
    <w:rsid w:val="003C689E"/>
    <w:rsid w:val="003C6CEF"/>
    <w:rsid w:val="003C71AD"/>
    <w:rsid w:val="003C7C4D"/>
    <w:rsid w:val="003D171A"/>
    <w:rsid w:val="003D18A1"/>
    <w:rsid w:val="003D2D47"/>
    <w:rsid w:val="003D38D7"/>
    <w:rsid w:val="003D48D1"/>
    <w:rsid w:val="003D4D6C"/>
    <w:rsid w:val="003D62EB"/>
    <w:rsid w:val="003D6B03"/>
    <w:rsid w:val="003D6C5F"/>
    <w:rsid w:val="003E21DC"/>
    <w:rsid w:val="003E2467"/>
    <w:rsid w:val="003E3E74"/>
    <w:rsid w:val="003E5B9D"/>
    <w:rsid w:val="003E7046"/>
    <w:rsid w:val="003F15FE"/>
    <w:rsid w:val="003F1E92"/>
    <w:rsid w:val="003F33D6"/>
    <w:rsid w:val="003F4106"/>
    <w:rsid w:val="003F4ACC"/>
    <w:rsid w:val="003F5AF1"/>
    <w:rsid w:val="003F682C"/>
    <w:rsid w:val="003F70E5"/>
    <w:rsid w:val="003F74BA"/>
    <w:rsid w:val="004001B8"/>
    <w:rsid w:val="00400E7F"/>
    <w:rsid w:val="004028FB"/>
    <w:rsid w:val="00402C33"/>
    <w:rsid w:val="00403046"/>
    <w:rsid w:val="004042C7"/>
    <w:rsid w:val="00404CE3"/>
    <w:rsid w:val="00406311"/>
    <w:rsid w:val="00406E35"/>
    <w:rsid w:val="004070A3"/>
    <w:rsid w:val="00407FCD"/>
    <w:rsid w:val="00410A4F"/>
    <w:rsid w:val="00410B54"/>
    <w:rsid w:val="00410DA5"/>
    <w:rsid w:val="00411842"/>
    <w:rsid w:val="004120E1"/>
    <w:rsid w:val="00412834"/>
    <w:rsid w:val="00412AB0"/>
    <w:rsid w:val="00412DC3"/>
    <w:rsid w:val="00413DB2"/>
    <w:rsid w:val="0041429C"/>
    <w:rsid w:val="00416F49"/>
    <w:rsid w:val="00417FE9"/>
    <w:rsid w:val="004206D7"/>
    <w:rsid w:val="0042075C"/>
    <w:rsid w:val="00420B4B"/>
    <w:rsid w:val="00420D44"/>
    <w:rsid w:val="0042240E"/>
    <w:rsid w:val="00422645"/>
    <w:rsid w:val="00422F52"/>
    <w:rsid w:val="00424493"/>
    <w:rsid w:val="00424987"/>
    <w:rsid w:val="0042507B"/>
    <w:rsid w:val="00426D07"/>
    <w:rsid w:val="00426F0D"/>
    <w:rsid w:val="0043094A"/>
    <w:rsid w:val="004310FB"/>
    <w:rsid w:val="00432451"/>
    <w:rsid w:val="00432535"/>
    <w:rsid w:val="00432ABC"/>
    <w:rsid w:val="00432D3E"/>
    <w:rsid w:val="00433005"/>
    <w:rsid w:val="0043337E"/>
    <w:rsid w:val="00433BE9"/>
    <w:rsid w:val="00435384"/>
    <w:rsid w:val="00435456"/>
    <w:rsid w:val="004362C9"/>
    <w:rsid w:val="00440D39"/>
    <w:rsid w:val="00440DA4"/>
    <w:rsid w:val="00441295"/>
    <w:rsid w:val="004428CA"/>
    <w:rsid w:val="00443047"/>
    <w:rsid w:val="0044719B"/>
    <w:rsid w:val="0044767F"/>
    <w:rsid w:val="00447878"/>
    <w:rsid w:val="00447E82"/>
    <w:rsid w:val="00450C43"/>
    <w:rsid w:val="004517E7"/>
    <w:rsid w:val="00451ABC"/>
    <w:rsid w:val="00451E64"/>
    <w:rsid w:val="00452D9E"/>
    <w:rsid w:val="0045380F"/>
    <w:rsid w:val="00453F9B"/>
    <w:rsid w:val="00454342"/>
    <w:rsid w:val="004545C8"/>
    <w:rsid w:val="004549A1"/>
    <w:rsid w:val="004549A7"/>
    <w:rsid w:val="00454BF6"/>
    <w:rsid w:val="00454FA1"/>
    <w:rsid w:val="0045614C"/>
    <w:rsid w:val="00460683"/>
    <w:rsid w:val="00460BAF"/>
    <w:rsid w:val="0046239D"/>
    <w:rsid w:val="00462418"/>
    <w:rsid w:val="00462950"/>
    <w:rsid w:val="00463864"/>
    <w:rsid w:val="00466472"/>
    <w:rsid w:val="00466C7A"/>
    <w:rsid w:val="00467397"/>
    <w:rsid w:val="0046799D"/>
    <w:rsid w:val="00467DAA"/>
    <w:rsid w:val="00467FC5"/>
    <w:rsid w:val="00470F15"/>
    <w:rsid w:val="004727C4"/>
    <w:rsid w:val="00473846"/>
    <w:rsid w:val="0047424A"/>
    <w:rsid w:val="00474454"/>
    <w:rsid w:val="00474AC7"/>
    <w:rsid w:val="00475F73"/>
    <w:rsid w:val="0047747D"/>
    <w:rsid w:val="00480EF8"/>
    <w:rsid w:val="00481F7A"/>
    <w:rsid w:val="004827C8"/>
    <w:rsid w:val="00482CB3"/>
    <w:rsid w:val="0048369F"/>
    <w:rsid w:val="004837FF"/>
    <w:rsid w:val="004848C1"/>
    <w:rsid w:val="004855D9"/>
    <w:rsid w:val="00486D59"/>
    <w:rsid w:val="0049034A"/>
    <w:rsid w:val="00490CB8"/>
    <w:rsid w:val="00492824"/>
    <w:rsid w:val="00492AFC"/>
    <w:rsid w:val="004948B5"/>
    <w:rsid w:val="00496B20"/>
    <w:rsid w:val="00496E25"/>
    <w:rsid w:val="00497168"/>
    <w:rsid w:val="004975E1"/>
    <w:rsid w:val="004A0080"/>
    <w:rsid w:val="004A0269"/>
    <w:rsid w:val="004A251D"/>
    <w:rsid w:val="004A2EBC"/>
    <w:rsid w:val="004A3F46"/>
    <w:rsid w:val="004A4B7B"/>
    <w:rsid w:val="004A51D2"/>
    <w:rsid w:val="004A5294"/>
    <w:rsid w:val="004A63B8"/>
    <w:rsid w:val="004A647F"/>
    <w:rsid w:val="004A6DDC"/>
    <w:rsid w:val="004B0B09"/>
    <w:rsid w:val="004B1C06"/>
    <w:rsid w:val="004B1EE4"/>
    <w:rsid w:val="004B3CD7"/>
    <w:rsid w:val="004B4CEF"/>
    <w:rsid w:val="004B5D8D"/>
    <w:rsid w:val="004B5DD5"/>
    <w:rsid w:val="004B635E"/>
    <w:rsid w:val="004B71B4"/>
    <w:rsid w:val="004C001D"/>
    <w:rsid w:val="004C0A86"/>
    <w:rsid w:val="004C304C"/>
    <w:rsid w:val="004C3FA8"/>
    <w:rsid w:val="004C5914"/>
    <w:rsid w:val="004C68BE"/>
    <w:rsid w:val="004C69CF"/>
    <w:rsid w:val="004C70CE"/>
    <w:rsid w:val="004D0F0B"/>
    <w:rsid w:val="004D17DD"/>
    <w:rsid w:val="004D28E9"/>
    <w:rsid w:val="004D3C65"/>
    <w:rsid w:val="004D5A58"/>
    <w:rsid w:val="004D5ADB"/>
    <w:rsid w:val="004D5B92"/>
    <w:rsid w:val="004D632B"/>
    <w:rsid w:val="004D6702"/>
    <w:rsid w:val="004D6E4D"/>
    <w:rsid w:val="004D782D"/>
    <w:rsid w:val="004E0170"/>
    <w:rsid w:val="004E0797"/>
    <w:rsid w:val="004E0E86"/>
    <w:rsid w:val="004E1745"/>
    <w:rsid w:val="004E22FB"/>
    <w:rsid w:val="004E2364"/>
    <w:rsid w:val="004E252C"/>
    <w:rsid w:val="004E2BB2"/>
    <w:rsid w:val="004E38DA"/>
    <w:rsid w:val="004E4437"/>
    <w:rsid w:val="004E7DF7"/>
    <w:rsid w:val="004F03F0"/>
    <w:rsid w:val="004F0A3A"/>
    <w:rsid w:val="004F1A8B"/>
    <w:rsid w:val="004F1D3F"/>
    <w:rsid w:val="004F1F46"/>
    <w:rsid w:val="004F2AEF"/>
    <w:rsid w:val="004F3E21"/>
    <w:rsid w:val="004F4515"/>
    <w:rsid w:val="004F45C8"/>
    <w:rsid w:val="004F4D36"/>
    <w:rsid w:val="004F5707"/>
    <w:rsid w:val="004F61D8"/>
    <w:rsid w:val="00501203"/>
    <w:rsid w:val="0050127D"/>
    <w:rsid w:val="00501AF2"/>
    <w:rsid w:val="00503411"/>
    <w:rsid w:val="00505CCF"/>
    <w:rsid w:val="0050607C"/>
    <w:rsid w:val="00506189"/>
    <w:rsid w:val="00506B60"/>
    <w:rsid w:val="00510649"/>
    <w:rsid w:val="005127DC"/>
    <w:rsid w:val="00513A37"/>
    <w:rsid w:val="00513CF8"/>
    <w:rsid w:val="00515170"/>
    <w:rsid w:val="00515C8B"/>
    <w:rsid w:val="0051729A"/>
    <w:rsid w:val="00521ED6"/>
    <w:rsid w:val="00522094"/>
    <w:rsid w:val="0052292A"/>
    <w:rsid w:val="00524467"/>
    <w:rsid w:val="00525F7E"/>
    <w:rsid w:val="00527778"/>
    <w:rsid w:val="005304DE"/>
    <w:rsid w:val="00531494"/>
    <w:rsid w:val="0053197F"/>
    <w:rsid w:val="00531B93"/>
    <w:rsid w:val="00533F0F"/>
    <w:rsid w:val="00534A03"/>
    <w:rsid w:val="00534A68"/>
    <w:rsid w:val="00535C14"/>
    <w:rsid w:val="00536DDA"/>
    <w:rsid w:val="00536EB3"/>
    <w:rsid w:val="00542398"/>
    <w:rsid w:val="00542D2E"/>
    <w:rsid w:val="00542E5A"/>
    <w:rsid w:val="00542EE5"/>
    <w:rsid w:val="005430F9"/>
    <w:rsid w:val="00543268"/>
    <w:rsid w:val="005506B2"/>
    <w:rsid w:val="0055144F"/>
    <w:rsid w:val="0055267B"/>
    <w:rsid w:val="0055375E"/>
    <w:rsid w:val="0055491A"/>
    <w:rsid w:val="00555CA2"/>
    <w:rsid w:val="00556CE1"/>
    <w:rsid w:val="00556D1C"/>
    <w:rsid w:val="00557436"/>
    <w:rsid w:val="005574BB"/>
    <w:rsid w:val="00561316"/>
    <w:rsid w:val="005615C9"/>
    <w:rsid w:val="005623FA"/>
    <w:rsid w:val="00564CD4"/>
    <w:rsid w:val="00565450"/>
    <w:rsid w:val="00565C04"/>
    <w:rsid w:val="00566B81"/>
    <w:rsid w:val="00567B19"/>
    <w:rsid w:val="00567D2E"/>
    <w:rsid w:val="0057240A"/>
    <w:rsid w:val="00572A28"/>
    <w:rsid w:val="0057463E"/>
    <w:rsid w:val="00574966"/>
    <w:rsid w:val="005753A5"/>
    <w:rsid w:val="00575DC6"/>
    <w:rsid w:val="005801B9"/>
    <w:rsid w:val="0058178F"/>
    <w:rsid w:val="00581A27"/>
    <w:rsid w:val="005842B7"/>
    <w:rsid w:val="00584E07"/>
    <w:rsid w:val="00584FF3"/>
    <w:rsid w:val="00587B9B"/>
    <w:rsid w:val="00587DCF"/>
    <w:rsid w:val="00587FA5"/>
    <w:rsid w:val="00590488"/>
    <w:rsid w:val="005904FF"/>
    <w:rsid w:val="00590970"/>
    <w:rsid w:val="0059163A"/>
    <w:rsid w:val="005932DC"/>
    <w:rsid w:val="00593634"/>
    <w:rsid w:val="005946BE"/>
    <w:rsid w:val="005947DF"/>
    <w:rsid w:val="005956E9"/>
    <w:rsid w:val="0059666F"/>
    <w:rsid w:val="005A0487"/>
    <w:rsid w:val="005A102B"/>
    <w:rsid w:val="005A37FD"/>
    <w:rsid w:val="005A3A98"/>
    <w:rsid w:val="005A3D09"/>
    <w:rsid w:val="005A45CF"/>
    <w:rsid w:val="005A53D3"/>
    <w:rsid w:val="005A56F7"/>
    <w:rsid w:val="005A5CF8"/>
    <w:rsid w:val="005A7FD2"/>
    <w:rsid w:val="005B0C55"/>
    <w:rsid w:val="005B1EB4"/>
    <w:rsid w:val="005B2BD2"/>
    <w:rsid w:val="005B33EC"/>
    <w:rsid w:val="005B39B6"/>
    <w:rsid w:val="005B5322"/>
    <w:rsid w:val="005B5828"/>
    <w:rsid w:val="005B59D5"/>
    <w:rsid w:val="005B6871"/>
    <w:rsid w:val="005B773E"/>
    <w:rsid w:val="005C0591"/>
    <w:rsid w:val="005C081F"/>
    <w:rsid w:val="005C0B1E"/>
    <w:rsid w:val="005C23AC"/>
    <w:rsid w:val="005C2BC6"/>
    <w:rsid w:val="005C3065"/>
    <w:rsid w:val="005C37BC"/>
    <w:rsid w:val="005C6109"/>
    <w:rsid w:val="005D03CD"/>
    <w:rsid w:val="005D04FD"/>
    <w:rsid w:val="005D0E1B"/>
    <w:rsid w:val="005D1A9C"/>
    <w:rsid w:val="005D1D1D"/>
    <w:rsid w:val="005D21D8"/>
    <w:rsid w:val="005D4186"/>
    <w:rsid w:val="005D4453"/>
    <w:rsid w:val="005D47FA"/>
    <w:rsid w:val="005D4A15"/>
    <w:rsid w:val="005D4AF6"/>
    <w:rsid w:val="005D5D58"/>
    <w:rsid w:val="005D6681"/>
    <w:rsid w:val="005D72CC"/>
    <w:rsid w:val="005D79DC"/>
    <w:rsid w:val="005D7C52"/>
    <w:rsid w:val="005E03B3"/>
    <w:rsid w:val="005E0693"/>
    <w:rsid w:val="005E1385"/>
    <w:rsid w:val="005E1D0D"/>
    <w:rsid w:val="005E2323"/>
    <w:rsid w:val="005E2D1E"/>
    <w:rsid w:val="005E40E3"/>
    <w:rsid w:val="005E54B1"/>
    <w:rsid w:val="005E6393"/>
    <w:rsid w:val="005E73BE"/>
    <w:rsid w:val="005E74AB"/>
    <w:rsid w:val="005F2371"/>
    <w:rsid w:val="005F2AB4"/>
    <w:rsid w:val="005F2EA7"/>
    <w:rsid w:val="005F49D8"/>
    <w:rsid w:val="005F4A43"/>
    <w:rsid w:val="005F5705"/>
    <w:rsid w:val="005F5E2C"/>
    <w:rsid w:val="005F6F05"/>
    <w:rsid w:val="005F7B6A"/>
    <w:rsid w:val="005F7E84"/>
    <w:rsid w:val="00600356"/>
    <w:rsid w:val="00600876"/>
    <w:rsid w:val="00601222"/>
    <w:rsid w:val="00603278"/>
    <w:rsid w:val="00603E7E"/>
    <w:rsid w:val="00604F80"/>
    <w:rsid w:val="00605F53"/>
    <w:rsid w:val="00606751"/>
    <w:rsid w:val="006075F5"/>
    <w:rsid w:val="00610087"/>
    <w:rsid w:val="00610638"/>
    <w:rsid w:val="0061177E"/>
    <w:rsid w:val="006122F2"/>
    <w:rsid w:val="00613473"/>
    <w:rsid w:val="00613EA2"/>
    <w:rsid w:val="00616061"/>
    <w:rsid w:val="0061704F"/>
    <w:rsid w:val="006177B6"/>
    <w:rsid w:val="006177CD"/>
    <w:rsid w:val="00622A8E"/>
    <w:rsid w:val="00622DC8"/>
    <w:rsid w:val="00623906"/>
    <w:rsid w:val="00624190"/>
    <w:rsid w:val="00627686"/>
    <w:rsid w:val="00627ADF"/>
    <w:rsid w:val="0063067E"/>
    <w:rsid w:val="006318B0"/>
    <w:rsid w:val="00633AA7"/>
    <w:rsid w:val="006344D5"/>
    <w:rsid w:val="00634C5B"/>
    <w:rsid w:val="00634E4F"/>
    <w:rsid w:val="006366D7"/>
    <w:rsid w:val="00636CDA"/>
    <w:rsid w:val="00637568"/>
    <w:rsid w:val="00637CF2"/>
    <w:rsid w:val="006400ED"/>
    <w:rsid w:val="006419BF"/>
    <w:rsid w:val="00643163"/>
    <w:rsid w:val="0064402F"/>
    <w:rsid w:val="006441E3"/>
    <w:rsid w:val="00644869"/>
    <w:rsid w:val="0064487F"/>
    <w:rsid w:val="00645279"/>
    <w:rsid w:val="0064675A"/>
    <w:rsid w:val="006468B4"/>
    <w:rsid w:val="00647A68"/>
    <w:rsid w:val="00647BD6"/>
    <w:rsid w:val="006505F6"/>
    <w:rsid w:val="006506E8"/>
    <w:rsid w:val="0065081A"/>
    <w:rsid w:val="006511BC"/>
    <w:rsid w:val="006519AD"/>
    <w:rsid w:val="00651B8B"/>
    <w:rsid w:val="00653D53"/>
    <w:rsid w:val="00654202"/>
    <w:rsid w:val="00654D14"/>
    <w:rsid w:val="00654E74"/>
    <w:rsid w:val="0065685C"/>
    <w:rsid w:val="00656E32"/>
    <w:rsid w:val="00657DE9"/>
    <w:rsid w:val="00657E73"/>
    <w:rsid w:val="00660EB2"/>
    <w:rsid w:val="0066148F"/>
    <w:rsid w:val="006639AF"/>
    <w:rsid w:val="00665521"/>
    <w:rsid w:val="00666E8B"/>
    <w:rsid w:val="006679E4"/>
    <w:rsid w:val="0067033B"/>
    <w:rsid w:val="0067037C"/>
    <w:rsid w:val="0067071A"/>
    <w:rsid w:val="006731CF"/>
    <w:rsid w:val="00674F38"/>
    <w:rsid w:val="00675316"/>
    <w:rsid w:val="00675926"/>
    <w:rsid w:val="006770E3"/>
    <w:rsid w:val="00677321"/>
    <w:rsid w:val="00677946"/>
    <w:rsid w:val="00677A3F"/>
    <w:rsid w:val="00680453"/>
    <w:rsid w:val="00682C3B"/>
    <w:rsid w:val="00682E57"/>
    <w:rsid w:val="0068339A"/>
    <w:rsid w:val="006835F7"/>
    <w:rsid w:val="00683C4F"/>
    <w:rsid w:val="006848A2"/>
    <w:rsid w:val="00684944"/>
    <w:rsid w:val="006865A0"/>
    <w:rsid w:val="006873FC"/>
    <w:rsid w:val="00687F8B"/>
    <w:rsid w:val="006919BB"/>
    <w:rsid w:val="0069423C"/>
    <w:rsid w:val="0069492E"/>
    <w:rsid w:val="00694F27"/>
    <w:rsid w:val="0069556D"/>
    <w:rsid w:val="00697C2B"/>
    <w:rsid w:val="00697ED4"/>
    <w:rsid w:val="006A0395"/>
    <w:rsid w:val="006A13E3"/>
    <w:rsid w:val="006A1709"/>
    <w:rsid w:val="006A1F71"/>
    <w:rsid w:val="006A29AD"/>
    <w:rsid w:val="006A2DC9"/>
    <w:rsid w:val="006A3199"/>
    <w:rsid w:val="006A3A2B"/>
    <w:rsid w:val="006A3BA7"/>
    <w:rsid w:val="006A3E09"/>
    <w:rsid w:val="006A3FC5"/>
    <w:rsid w:val="006A4181"/>
    <w:rsid w:val="006A5D67"/>
    <w:rsid w:val="006A6900"/>
    <w:rsid w:val="006A7216"/>
    <w:rsid w:val="006A7A67"/>
    <w:rsid w:val="006B0C7F"/>
    <w:rsid w:val="006B0F74"/>
    <w:rsid w:val="006B29CA"/>
    <w:rsid w:val="006B2D75"/>
    <w:rsid w:val="006B36AA"/>
    <w:rsid w:val="006B46F0"/>
    <w:rsid w:val="006B4CC0"/>
    <w:rsid w:val="006B70CA"/>
    <w:rsid w:val="006B77B7"/>
    <w:rsid w:val="006B7B56"/>
    <w:rsid w:val="006C0BDC"/>
    <w:rsid w:val="006C1251"/>
    <w:rsid w:val="006C1C91"/>
    <w:rsid w:val="006C27FD"/>
    <w:rsid w:val="006C49C3"/>
    <w:rsid w:val="006C4C72"/>
    <w:rsid w:val="006C62A0"/>
    <w:rsid w:val="006C7DA9"/>
    <w:rsid w:val="006D0D7D"/>
    <w:rsid w:val="006D1868"/>
    <w:rsid w:val="006D18EA"/>
    <w:rsid w:val="006D193A"/>
    <w:rsid w:val="006D1E6D"/>
    <w:rsid w:val="006D2324"/>
    <w:rsid w:val="006D29F1"/>
    <w:rsid w:val="006D3874"/>
    <w:rsid w:val="006D4CD8"/>
    <w:rsid w:val="006D4EDD"/>
    <w:rsid w:val="006D550A"/>
    <w:rsid w:val="006D5E36"/>
    <w:rsid w:val="006D64C7"/>
    <w:rsid w:val="006E1175"/>
    <w:rsid w:val="006E19C2"/>
    <w:rsid w:val="006E1BA6"/>
    <w:rsid w:val="006E1F6D"/>
    <w:rsid w:val="006E2353"/>
    <w:rsid w:val="006E3429"/>
    <w:rsid w:val="006E52F3"/>
    <w:rsid w:val="006E704C"/>
    <w:rsid w:val="006E7A7F"/>
    <w:rsid w:val="006E7B42"/>
    <w:rsid w:val="006F1245"/>
    <w:rsid w:val="006F1C36"/>
    <w:rsid w:val="006F1DF2"/>
    <w:rsid w:val="006F1EC9"/>
    <w:rsid w:val="006F26CB"/>
    <w:rsid w:val="006F38FF"/>
    <w:rsid w:val="006F417B"/>
    <w:rsid w:val="006F51AA"/>
    <w:rsid w:val="006F5B87"/>
    <w:rsid w:val="006F6D30"/>
    <w:rsid w:val="006F6E80"/>
    <w:rsid w:val="006F6F55"/>
    <w:rsid w:val="00700172"/>
    <w:rsid w:val="0070116D"/>
    <w:rsid w:val="00703108"/>
    <w:rsid w:val="00703CB5"/>
    <w:rsid w:val="00703EFA"/>
    <w:rsid w:val="00704AC0"/>
    <w:rsid w:val="0070538C"/>
    <w:rsid w:val="007054A1"/>
    <w:rsid w:val="007057B2"/>
    <w:rsid w:val="00705CF7"/>
    <w:rsid w:val="00711384"/>
    <w:rsid w:val="00712E76"/>
    <w:rsid w:val="00715084"/>
    <w:rsid w:val="00716226"/>
    <w:rsid w:val="00716330"/>
    <w:rsid w:val="00716A81"/>
    <w:rsid w:val="0071718D"/>
    <w:rsid w:val="00717700"/>
    <w:rsid w:val="00717A4E"/>
    <w:rsid w:val="007203D8"/>
    <w:rsid w:val="00721002"/>
    <w:rsid w:val="00721162"/>
    <w:rsid w:val="007225BE"/>
    <w:rsid w:val="00723808"/>
    <w:rsid w:val="00724325"/>
    <w:rsid w:val="00724D50"/>
    <w:rsid w:val="00726894"/>
    <w:rsid w:val="00731521"/>
    <w:rsid w:val="0073315B"/>
    <w:rsid w:val="007349ED"/>
    <w:rsid w:val="00736F1F"/>
    <w:rsid w:val="00736F73"/>
    <w:rsid w:val="0073716B"/>
    <w:rsid w:val="00737888"/>
    <w:rsid w:val="007378FD"/>
    <w:rsid w:val="00741895"/>
    <w:rsid w:val="00742533"/>
    <w:rsid w:val="007428D3"/>
    <w:rsid w:val="00743919"/>
    <w:rsid w:val="007448A0"/>
    <w:rsid w:val="00744A1D"/>
    <w:rsid w:val="00744AE6"/>
    <w:rsid w:val="0074574C"/>
    <w:rsid w:val="00746423"/>
    <w:rsid w:val="00746F0D"/>
    <w:rsid w:val="00747D07"/>
    <w:rsid w:val="00747F8B"/>
    <w:rsid w:val="007510F6"/>
    <w:rsid w:val="00751A04"/>
    <w:rsid w:val="00753E00"/>
    <w:rsid w:val="00754336"/>
    <w:rsid w:val="0075604C"/>
    <w:rsid w:val="0075762D"/>
    <w:rsid w:val="007611B0"/>
    <w:rsid w:val="00762395"/>
    <w:rsid w:val="00762C3E"/>
    <w:rsid w:val="00763EAA"/>
    <w:rsid w:val="0076437F"/>
    <w:rsid w:val="00765B72"/>
    <w:rsid w:val="00765FE9"/>
    <w:rsid w:val="00766355"/>
    <w:rsid w:val="007664F0"/>
    <w:rsid w:val="00766D59"/>
    <w:rsid w:val="007677CB"/>
    <w:rsid w:val="00767A21"/>
    <w:rsid w:val="0077207B"/>
    <w:rsid w:val="0077267F"/>
    <w:rsid w:val="007733D8"/>
    <w:rsid w:val="00775BE8"/>
    <w:rsid w:val="00775E3A"/>
    <w:rsid w:val="007769C0"/>
    <w:rsid w:val="00776F44"/>
    <w:rsid w:val="007774DF"/>
    <w:rsid w:val="0077756B"/>
    <w:rsid w:val="00777DB5"/>
    <w:rsid w:val="007805A4"/>
    <w:rsid w:val="0078161D"/>
    <w:rsid w:val="00782D73"/>
    <w:rsid w:val="00783584"/>
    <w:rsid w:val="00783C9F"/>
    <w:rsid w:val="00783F26"/>
    <w:rsid w:val="007846AC"/>
    <w:rsid w:val="00785BD0"/>
    <w:rsid w:val="007863EE"/>
    <w:rsid w:val="00787FE7"/>
    <w:rsid w:val="00792406"/>
    <w:rsid w:val="00792B94"/>
    <w:rsid w:val="00792D7A"/>
    <w:rsid w:val="00793533"/>
    <w:rsid w:val="00794175"/>
    <w:rsid w:val="00794277"/>
    <w:rsid w:val="007946C7"/>
    <w:rsid w:val="0079521A"/>
    <w:rsid w:val="007971DA"/>
    <w:rsid w:val="007974FA"/>
    <w:rsid w:val="007A0602"/>
    <w:rsid w:val="007A06E4"/>
    <w:rsid w:val="007A0F03"/>
    <w:rsid w:val="007A42C7"/>
    <w:rsid w:val="007A4F9C"/>
    <w:rsid w:val="007A53F0"/>
    <w:rsid w:val="007A545C"/>
    <w:rsid w:val="007A6055"/>
    <w:rsid w:val="007A64BA"/>
    <w:rsid w:val="007A68DA"/>
    <w:rsid w:val="007A6E33"/>
    <w:rsid w:val="007B1EF9"/>
    <w:rsid w:val="007B2444"/>
    <w:rsid w:val="007B264D"/>
    <w:rsid w:val="007B361B"/>
    <w:rsid w:val="007B3B3D"/>
    <w:rsid w:val="007B43CF"/>
    <w:rsid w:val="007B4785"/>
    <w:rsid w:val="007B49B9"/>
    <w:rsid w:val="007B5116"/>
    <w:rsid w:val="007B708D"/>
    <w:rsid w:val="007C0DC6"/>
    <w:rsid w:val="007C19A5"/>
    <w:rsid w:val="007C45DB"/>
    <w:rsid w:val="007C53B8"/>
    <w:rsid w:val="007C5523"/>
    <w:rsid w:val="007C5E99"/>
    <w:rsid w:val="007C6186"/>
    <w:rsid w:val="007C7379"/>
    <w:rsid w:val="007D0FEA"/>
    <w:rsid w:val="007D107B"/>
    <w:rsid w:val="007D13EE"/>
    <w:rsid w:val="007D2AD1"/>
    <w:rsid w:val="007D37AE"/>
    <w:rsid w:val="007D38FB"/>
    <w:rsid w:val="007D4328"/>
    <w:rsid w:val="007D488E"/>
    <w:rsid w:val="007D4C93"/>
    <w:rsid w:val="007D4FBD"/>
    <w:rsid w:val="007D5CEA"/>
    <w:rsid w:val="007D6CEE"/>
    <w:rsid w:val="007D6EFB"/>
    <w:rsid w:val="007D7458"/>
    <w:rsid w:val="007D7BAC"/>
    <w:rsid w:val="007D7DFC"/>
    <w:rsid w:val="007E0FCA"/>
    <w:rsid w:val="007E1C8E"/>
    <w:rsid w:val="007E1CAE"/>
    <w:rsid w:val="007E1FEC"/>
    <w:rsid w:val="007E2388"/>
    <w:rsid w:val="007E2908"/>
    <w:rsid w:val="007E5D05"/>
    <w:rsid w:val="007E6013"/>
    <w:rsid w:val="007E6189"/>
    <w:rsid w:val="007E7486"/>
    <w:rsid w:val="007E7698"/>
    <w:rsid w:val="007F038C"/>
    <w:rsid w:val="007F03CF"/>
    <w:rsid w:val="007F0F00"/>
    <w:rsid w:val="007F29BC"/>
    <w:rsid w:val="007F3763"/>
    <w:rsid w:val="007F6760"/>
    <w:rsid w:val="007F6A04"/>
    <w:rsid w:val="007F73C9"/>
    <w:rsid w:val="007F7D0F"/>
    <w:rsid w:val="007F7F4A"/>
    <w:rsid w:val="007F7F51"/>
    <w:rsid w:val="0080133B"/>
    <w:rsid w:val="00802C66"/>
    <w:rsid w:val="00802E16"/>
    <w:rsid w:val="00802F19"/>
    <w:rsid w:val="00803AD6"/>
    <w:rsid w:val="00804C73"/>
    <w:rsid w:val="00806AC1"/>
    <w:rsid w:val="00807450"/>
    <w:rsid w:val="0081053F"/>
    <w:rsid w:val="0081081D"/>
    <w:rsid w:val="008115BA"/>
    <w:rsid w:val="008115EE"/>
    <w:rsid w:val="00814CE9"/>
    <w:rsid w:val="00815A1F"/>
    <w:rsid w:val="00815B34"/>
    <w:rsid w:val="008171BA"/>
    <w:rsid w:val="00817E9B"/>
    <w:rsid w:val="0082107F"/>
    <w:rsid w:val="008221CC"/>
    <w:rsid w:val="008230B0"/>
    <w:rsid w:val="00823AC4"/>
    <w:rsid w:val="00823DC1"/>
    <w:rsid w:val="00824F4A"/>
    <w:rsid w:val="00825DDB"/>
    <w:rsid w:val="00825FAC"/>
    <w:rsid w:val="00826956"/>
    <w:rsid w:val="0082724D"/>
    <w:rsid w:val="0083014B"/>
    <w:rsid w:val="00830F9D"/>
    <w:rsid w:val="00831224"/>
    <w:rsid w:val="008321EF"/>
    <w:rsid w:val="0083464A"/>
    <w:rsid w:val="0083511B"/>
    <w:rsid w:val="00836836"/>
    <w:rsid w:val="00836FC1"/>
    <w:rsid w:val="00837247"/>
    <w:rsid w:val="00837662"/>
    <w:rsid w:val="00837C13"/>
    <w:rsid w:val="00840E0A"/>
    <w:rsid w:val="008414D6"/>
    <w:rsid w:val="00843D4B"/>
    <w:rsid w:val="00846222"/>
    <w:rsid w:val="00846BCF"/>
    <w:rsid w:val="00847956"/>
    <w:rsid w:val="00850A23"/>
    <w:rsid w:val="00850CDA"/>
    <w:rsid w:val="008523BE"/>
    <w:rsid w:val="00852785"/>
    <w:rsid w:val="00852A77"/>
    <w:rsid w:val="00853A1D"/>
    <w:rsid w:val="00854825"/>
    <w:rsid w:val="008564D1"/>
    <w:rsid w:val="00857E89"/>
    <w:rsid w:val="00861EE0"/>
    <w:rsid w:val="008628B0"/>
    <w:rsid w:val="0086484D"/>
    <w:rsid w:val="00864E34"/>
    <w:rsid w:val="00865764"/>
    <w:rsid w:val="00866AA5"/>
    <w:rsid w:val="00870117"/>
    <w:rsid w:val="00870B99"/>
    <w:rsid w:val="00873F83"/>
    <w:rsid w:val="00874054"/>
    <w:rsid w:val="0087425D"/>
    <w:rsid w:val="00874654"/>
    <w:rsid w:val="00874AFF"/>
    <w:rsid w:val="00876652"/>
    <w:rsid w:val="00876ED3"/>
    <w:rsid w:val="00877863"/>
    <w:rsid w:val="00877972"/>
    <w:rsid w:val="00877FA4"/>
    <w:rsid w:val="008802FB"/>
    <w:rsid w:val="008808D9"/>
    <w:rsid w:val="00882FF1"/>
    <w:rsid w:val="00883ED4"/>
    <w:rsid w:val="00884939"/>
    <w:rsid w:val="00884EBB"/>
    <w:rsid w:val="00885634"/>
    <w:rsid w:val="008861CB"/>
    <w:rsid w:val="00886C41"/>
    <w:rsid w:val="00887842"/>
    <w:rsid w:val="0089069D"/>
    <w:rsid w:val="00890BBE"/>
    <w:rsid w:val="00892005"/>
    <w:rsid w:val="008934C1"/>
    <w:rsid w:val="00893927"/>
    <w:rsid w:val="00893D43"/>
    <w:rsid w:val="00895B0A"/>
    <w:rsid w:val="008965B9"/>
    <w:rsid w:val="008A154B"/>
    <w:rsid w:val="008A1ADE"/>
    <w:rsid w:val="008A26BC"/>
    <w:rsid w:val="008A2E0E"/>
    <w:rsid w:val="008A49B0"/>
    <w:rsid w:val="008A5503"/>
    <w:rsid w:val="008A58BC"/>
    <w:rsid w:val="008A6835"/>
    <w:rsid w:val="008B008F"/>
    <w:rsid w:val="008B0A11"/>
    <w:rsid w:val="008B1D3B"/>
    <w:rsid w:val="008B3818"/>
    <w:rsid w:val="008B38F8"/>
    <w:rsid w:val="008B3C1C"/>
    <w:rsid w:val="008B5902"/>
    <w:rsid w:val="008B5C24"/>
    <w:rsid w:val="008B648E"/>
    <w:rsid w:val="008C2E2A"/>
    <w:rsid w:val="008C509B"/>
    <w:rsid w:val="008C7EA9"/>
    <w:rsid w:val="008D0022"/>
    <w:rsid w:val="008D197A"/>
    <w:rsid w:val="008D1EB9"/>
    <w:rsid w:val="008D2920"/>
    <w:rsid w:val="008D340D"/>
    <w:rsid w:val="008D382C"/>
    <w:rsid w:val="008D3FD4"/>
    <w:rsid w:val="008D41A5"/>
    <w:rsid w:val="008D6692"/>
    <w:rsid w:val="008D6A8D"/>
    <w:rsid w:val="008D76DC"/>
    <w:rsid w:val="008D7D95"/>
    <w:rsid w:val="008E0117"/>
    <w:rsid w:val="008E135E"/>
    <w:rsid w:val="008E14B0"/>
    <w:rsid w:val="008E45B5"/>
    <w:rsid w:val="008E48C2"/>
    <w:rsid w:val="008E56D8"/>
    <w:rsid w:val="008E60EE"/>
    <w:rsid w:val="008E685D"/>
    <w:rsid w:val="008E6C14"/>
    <w:rsid w:val="008E71E2"/>
    <w:rsid w:val="008E775D"/>
    <w:rsid w:val="008E7A56"/>
    <w:rsid w:val="008F262D"/>
    <w:rsid w:val="008F29BB"/>
    <w:rsid w:val="008F3D1A"/>
    <w:rsid w:val="008F53FE"/>
    <w:rsid w:val="008F55A0"/>
    <w:rsid w:val="008F5AB1"/>
    <w:rsid w:val="008F7913"/>
    <w:rsid w:val="008F7C12"/>
    <w:rsid w:val="0090017A"/>
    <w:rsid w:val="009003D9"/>
    <w:rsid w:val="00901D90"/>
    <w:rsid w:val="00903517"/>
    <w:rsid w:val="00903685"/>
    <w:rsid w:val="00903C5B"/>
    <w:rsid w:val="00904495"/>
    <w:rsid w:val="009045AD"/>
    <w:rsid w:val="00905991"/>
    <w:rsid w:val="00907A3D"/>
    <w:rsid w:val="00907C59"/>
    <w:rsid w:val="00911E85"/>
    <w:rsid w:val="0091270B"/>
    <w:rsid w:val="00912A63"/>
    <w:rsid w:val="009131F8"/>
    <w:rsid w:val="00913580"/>
    <w:rsid w:val="0091411B"/>
    <w:rsid w:val="0091542B"/>
    <w:rsid w:val="00915562"/>
    <w:rsid w:val="00915FF1"/>
    <w:rsid w:val="00917496"/>
    <w:rsid w:val="009178E8"/>
    <w:rsid w:val="0092009D"/>
    <w:rsid w:val="00920F17"/>
    <w:rsid w:val="009214D1"/>
    <w:rsid w:val="009220EA"/>
    <w:rsid w:val="00922CCF"/>
    <w:rsid w:val="00922E86"/>
    <w:rsid w:val="00925218"/>
    <w:rsid w:val="009257FF"/>
    <w:rsid w:val="00925F5F"/>
    <w:rsid w:val="0092700B"/>
    <w:rsid w:val="00930D4A"/>
    <w:rsid w:val="00931751"/>
    <w:rsid w:val="00931F22"/>
    <w:rsid w:val="00933390"/>
    <w:rsid w:val="00935434"/>
    <w:rsid w:val="00935499"/>
    <w:rsid w:val="00935B8F"/>
    <w:rsid w:val="00935EB6"/>
    <w:rsid w:val="00940645"/>
    <w:rsid w:val="00942439"/>
    <w:rsid w:val="00943A12"/>
    <w:rsid w:val="00944742"/>
    <w:rsid w:val="0094683D"/>
    <w:rsid w:val="00946B15"/>
    <w:rsid w:val="00947881"/>
    <w:rsid w:val="00947F5F"/>
    <w:rsid w:val="00950027"/>
    <w:rsid w:val="0095048B"/>
    <w:rsid w:val="00951823"/>
    <w:rsid w:val="00952E15"/>
    <w:rsid w:val="00953179"/>
    <w:rsid w:val="0095332B"/>
    <w:rsid w:val="00953D90"/>
    <w:rsid w:val="00953DF3"/>
    <w:rsid w:val="00954108"/>
    <w:rsid w:val="009563E0"/>
    <w:rsid w:val="00956468"/>
    <w:rsid w:val="0096473F"/>
    <w:rsid w:val="0096494A"/>
    <w:rsid w:val="00964B53"/>
    <w:rsid w:val="0096550F"/>
    <w:rsid w:val="00967583"/>
    <w:rsid w:val="009710A6"/>
    <w:rsid w:val="00974848"/>
    <w:rsid w:val="009749AB"/>
    <w:rsid w:val="00975503"/>
    <w:rsid w:val="009763BF"/>
    <w:rsid w:val="00976BF0"/>
    <w:rsid w:val="0097700F"/>
    <w:rsid w:val="009778A5"/>
    <w:rsid w:val="00981237"/>
    <w:rsid w:val="009840B4"/>
    <w:rsid w:val="00984DA9"/>
    <w:rsid w:val="00985D86"/>
    <w:rsid w:val="009878F4"/>
    <w:rsid w:val="00987B70"/>
    <w:rsid w:val="009902CD"/>
    <w:rsid w:val="009906E2"/>
    <w:rsid w:val="009925BC"/>
    <w:rsid w:val="0099274E"/>
    <w:rsid w:val="00992F3E"/>
    <w:rsid w:val="009938B0"/>
    <w:rsid w:val="0099495E"/>
    <w:rsid w:val="00994C15"/>
    <w:rsid w:val="00995E43"/>
    <w:rsid w:val="009965D1"/>
    <w:rsid w:val="00996CA2"/>
    <w:rsid w:val="009977F8"/>
    <w:rsid w:val="0099781D"/>
    <w:rsid w:val="009A058B"/>
    <w:rsid w:val="009A323E"/>
    <w:rsid w:val="009A3D36"/>
    <w:rsid w:val="009A58FD"/>
    <w:rsid w:val="009A6062"/>
    <w:rsid w:val="009A6CDE"/>
    <w:rsid w:val="009A750A"/>
    <w:rsid w:val="009A7929"/>
    <w:rsid w:val="009A7B18"/>
    <w:rsid w:val="009A7C20"/>
    <w:rsid w:val="009A7D48"/>
    <w:rsid w:val="009A7F68"/>
    <w:rsid w:val="009A7F9D"/>
    <w:rsid w:val="009B452C"/>
    <w:rsid w:val="009B47D4"/>
    <w:rsid w:val="009B4ED4"/>
    <w:rsid w:val="009B50A8"/>
    <w:rsid w:val="009B769C"/>
    <w:rsid w:val="009C1C0E"/>
    <w:rsid w:val="009C2355"/>
    <w:rsid w:val="009C325D"/>
    <w:rsid w:val="009C39AE"/>
    <w:rsid w:val="009C44C6"/>
    <w:rsid w:val="009C4778"/>
    <w:rsid w:val="009C5D33"/>
    <w:rsid w:val="009C5F76"/>
    <w:rsid w:val="009C600F"/>
    <w:rsid w:val="009C6D54"/>
    <w:rsid w:val="009D0995"/>
    <w:rsid w:val="009D2E07"/>
    <w:rsid w:val="009D306B"/>
    <w:rsid w:val="009D3341"/>
    <w:rsid w:val="009D42C0"/>
    <w:rsid w:val="009D5859"/>
    <w:rsid w:val="009D5A13"/>
    <w:rsid w:val="009D5B75"/>
    <w:rsid w:val="009D634D"/>
    <w:rsid w:val="009D7BB1"/>
    <w:rsid w:val="009E078A"/>
    <w:rsid w:val="009E1A34"/>
    <w:rsid w:val="009E1B38"/>
    <w:rsid w:val="009E2771"/>
    <w:rsid w:val="009E317B"/>
    <w:rsid w:val="009E4022"/>
    <w:rsid w:val="009E6557"/>
    <w:rsid w:val="009E6C52"/>
    <w:rsid w:val="009F0596"/>
    <w:rsid w:val="009F09F9"/>
    <w:rsid w:val="009F0C7D"/>
    <w:rsid w:val="009F1524"/>
    <w:rsid w:val="009F264F"/>
    <w:rsid w:val="009F2BC3"/>
    <w:rsid w:val="009F300A"/>
    <w:rsid w:val="009F304A"/>
    <w:rsid w:val="009F3D95"/>
    <w:rsid w:val="009F4CAE"/>
    <w:rsid w:val="009F5967"/>
    <w:rsid w:val="009F5B49"/>
    <w:rsid w:val="009F6CC0"/>
    <w:rsid w:val="009F6F99"/>
    <w:rsid w:val="009F7C4A"/>
    <w:rsid w:val="009F7F8E"/>
    <w:rsid w:val="00A00759"/>
    <w:rsid w:val="00A01695"/>
    <w:rsid w:val="00A024CA"/>
    <w:rsid w:val="00A02BBD"/>
    <w:rsid w:val="00A03F79"/>
    <w:rsid w:val="00A044D1"/>
    <w:rsid w:val="00A04A2C"/>
    <w:rsid w:val="00A04DB1"/>
    <w:rsid w:val="00A06FFA"/>
    <w:rsid w:val="00A11168"/>
    <w:rsid w:val="00A1120E"/>
    <w:rsid w:val="00A12252"/>
    <w:rsid w:val="00A12268"/>
    <w:rsid w:val="00A12E1E"/>
    <w:rsid w:val="00A13666"/>
    <w:rsid w:val="00A13E0D"/>
    <w:rsid w:val="00A1612B"/>
    <w:rsid w:val="00A1691A"/>
    <w:rsid w:val="00A17EF3"/>
    <w:rsid w:val="00A2037E"/>
    <w:rsid w:val="00A20565"/>
    <w:rsid w:val="00A20A21"/>
    <w:rsid w:val="00A20BC7"/>
    <w:rsid w:val="00A2218B"/>
    <w:rsid w:val="00A22804"/>
    <w:rsid w:val="00A22DE7"/>
    <w:rsid w:val="00A23448"/>
    <w:rsid w:val="00A24936"/>
    <w:rsid w:val="00A25AC6"/>
    <w:rsid w:val="00A2620C"/>
    <w:rsid w:val="00A26DD2"/>
    <w:rsid w:val="00A270DA"/>
    <w:rsid w:val="00A275EA"/>
    <w:rsid w:val="00A3089F"/>
    <w:rsid w:val="00A31687"/>
    <w:rsid w:val="00A31C86"/>
    <w:rsid w:val="00A33704"/>
    <w:rsid w:val="00A33DEC"/>
    <w:rsid w:val="00A3452B"/>
    <w:rsid w:val="00A34666"/>
    <w:rsid w:val="00A34EE8"/>
    <w:rsid w:val="00A3670D"/>
    <w:rsid w:val="00A403A6"/>
    <w:rsid w:val="00A40964"/>
    <w:rsid w:val="00A42120"/>
    <w:rsid w:val="00A43AF5"/>
    <w:rsid w:val="00A44474"/>
    <w:rsid w:val="00A45AB9"/>
    <w:rsid w:val="00A45EC7"/>
    <w:rsid w:val="00A46C77"/>
    <w:rsid w:val="00A50F7B"/>
    <w:rsid w:val="00A5228A"/>
    <w:rsid w:val="00A5396F"/>
    <w:rsid w:val="00A53CF6"/>
    <w:rsid w:val="00A540B5"/>
    <w:rsid w:val="00A547B6"/>
    <w:rsid w:val="00A54D01"/>
    <w:rsid w:val="00A56B7C"/>
    <w:rsid w:val="00A616B6"/>
    <w:rsid w:val="00A64983"/>
    <w:rsid w:val="00A64B49"/>
    <w:rsid w:val="00A64BF7"/>
    <w:rsid w:val="00A666AC"/>
    <w:rsid w:val="00A66877"/>
    <w:rsid w:val="00A668A5"/>
    <w:rsid w:val="00A674FB"/>
    <w:rsid w:val="00A674FD"/>
    <w:rsid w:val="00A71A84"/>
    <w:rsid w:val="00A71C0D"/>
    <w:rsid w:val="00A72948"/>
    <w:rsid w:val="00A729CD"/>
    <w:rsid w:val="00A73065"/>
    <w:rsid w:val="00A7312F"/>
    <w:rsid w:val="00A73459"/>
    <w:rsid w:val="00A73CAA"/>
    <w:rsid w:val="00A7698F"/>
    <w:rsid w:val="00A7770C"/>
    <w:rsid w:val="00A806E0"/>
    <w:rsid w:val="00A80DCE"/>
    <w:rsid w:val="00A8114C"/>
    <w:rsid w:val="00A81A87"/>
    <w:rsid w:val="00A827E2"/>
    <w:rsid w:val="00A83B41"/>
    <w:rsid w:val="00A85919"/>
    <w:rsid w:val="00A866B5"/>
    <w:rsid w:val="00A8711C"/>
    <w:rsid w:val="00A87180"/>
    <w:rsid w:val="00A877D3"/>
    <w:rsid w:val="00A90FBB"/>
    <w:rsid w:val="00A91747"/>
    <w:rsid w:val="00A91E17"/>
    <w:rsid w:val="00A940A9"/>
    <w:rsid w:val="00A9768E"/>
    <w:rsid w:val="00A979E3"/>
    <w:rsid w:val="00AA0233"/>
    <w:rsid w:val="00AA0A3F"/>
    <w:rsid w:val="00AA0DFD"/>
    <w:rsid w:val="00AA1BB7"/>
    <w:rsid w:val="00AA1E18"/>
    <w:rsid w:val="00AA254E"/>
    <w:rsid w:val="00AA55AA"/>
    <w:rsid w:val="00AA5720"/>
    <w:rsid w:val="00AA5738"/>
    <w:rsid w:val="00AA5D4E"/>
    <w:rsid w:val="00AA6704"/>
    <w:rsid w:val="00AB304B"/>
    <w:rsid w:val="00AB3092"/>
    <w:rsid w:val="00AB45AC"/>
    <w:rsid w:val="00AB50A0"/>
    <w:rsid w:val="00AB58A0"/>
    <w:rsid w:val="00AB6CD0"/>
    <w:rsid w:val="00AB77AB"/>
    <w:rsid w:val="00AB7C36"/>
    <w:rsid w:val="00AC0383"/>
    <w:rsid w:val="00AC04DB"/>
    <w:rsid w:val="00AC1307"/>
    <w:rsid w:val="00AC198F"/>
    <w:rsid w:val="00AC2DCE"/>
    <w:rsid w:val="00AC33B0"/>
    <w:rsid w:val="00AC348B"/>
    <w:rsid w:val="00AC61E7"/>
    <w:rsid w:val="00AC6613"/>
    <w:rsid w:val="00AC6D65"/>
    <w:rsid w:val="00AD0001"/>
    <w:rsid w:val="00AD0204"/>
    <w:rsid w:val="00AD0D2C"/>
    <w:rsid w:val="00AD13F8"/>
    <w:rsid w:val="00AD1C40"/>
    <w:rsid w:val="00AD1D50"/>
    <w:rsid w:val="00AD22BC"/>
    <w:rsid w:val="00AD25FB"/>
    <w:rsid w:val="00AD34D8"/>
    <w:rsid w:val="00AD57CA"/>
    <w:rsid w:val="00AD5A95"/>
    <w:rsid w:val="00AD6221"/>
    <w:rsid w:val="00AD716F"/>
    <w:rsid w:val="00AE0BC1"/>
    <w:rsid w:val="00AE0C25"/>
    <w:rsid w:val="00AE23A4"/>
    <w:rsid w:val="00AE2A5A"/>
    <w:rsid w:val="00AE3051"/>
    <w:rsid w:val="00AE3362"/>
    <w:rsid w:val="00AE52A0"/>
    <w:rsid w:val="00AE5432"/>
    <w:rsid w:val="00AE6574"/>
    <w:rsid w:val="00AE71E9"/>
    <w:rsid w:val="00AE7E12"/>
    <w:rsid w:val="00AE7EA3"/>
    <w:rsid w:val="00AF0951"/>
    <w:rsid w:val="00AF0EE9"/>
    <w:rsid w:val="00AF1835"/>
    <w:rsid w:val="00AF18D1"/>
    <w:rsid w:val="00AF200F"/>
    <w:rsid w:val="00AF5CB7"/>
    <w:rsid w:val="00AF60FD"/>
    <w:rsid w:val="00AF672B"/>
    <w:rsid w:val="00AF7709"/>
    <w:rsid w:val="00B00898"/>
    <w:rsid w:val="00B0110E"/>
    <w:rsid w:val="00B0133B"/>
    <w:rsid w:val="00B05989"/>
    <w:rsid w:val="00B06606"/>
    <w:rsid w:val="00B070B5"/>
    <w:rsid w:val="00B072AC"/>
    <w:rsid w:val="00B07DF5"/>
    <w:rsid w:val="00B10468"/>
    <w:rsid w:val="00B10FE0"/>
    <w:rsid w:val="00B11DF4"/>
    <w:rsid w:val="00B12267"/>
    <w:rsid w:val="00B12456"/>
    <w:rsid w:val="00B12BD9"/>
    <w:rsid w:val="00B131C0"/>
    <w:rsid w:val="00B1332C"/>
    <w:rsid w:val="00B1377B"/>
    <w:rsid w:val="00B14260"/>
    <w:rsid w:val="00B16D9A"/>
    <w:rsid w:val="00B20D35"/>
    <w:rsid w:val="00B21280"/>
    <w:rsid w:val="00B22BCC"/>
    <w:rsid w:val="00B231F4"/>
    <w:rsid w:val="00B23EDF"/>
    <w:rsid w:val="00B2444B"/>
    <w:rsid w:val="00B25373"/>
    <w:rsid w:val="00B265B0"/>
    <w:rsid w:val="00B300D3"/>
    <w:rsid w:val="00B318DB"/>
    <w:rsid w:val="00B34175"/>
    <w:rsid w:val="00B34917"/>
    <w:rsid w:val="00B34CCF"/>
    <w:rsid w:val="00B3579A"/>
    <w:rsid w:val="00B35B2E"/>
    <w:rsid w:val="00B36543"/>
    <w:rsid w:val="00B36699"/>
    <w:rsid w:val="00B37AB4"/>
    <w:rsid w:val="00B4001F"/>
    <w:rsid w:val="00B404FE"/>
    <w:rsid w:val="00B4088D"/>
    <w:rsid w:val="00B412EB"/>
    <w:rsid w:val="00B41864"/>
    <w:rsid w:val="00B41D90"/>
    <w:rsid w:val="00B4299A"/>
    <w:rsid w:val="00B437AB"/>
    <w:rsid w:val="00B440D6"/>
    <w:rsid w:val="00B44DEE"/>
    <w:rsid w:val="00B454FA"/>
    <w:rsid w:val="00B477B1"/>
    <w:rsid w:val="00B5000C"/>
    <w:rsid w:val="00B5098E"/>
    <w:rsid w:val="00B513FE"/>
    <w:rsid w:val="00B518A4"/>
    <w:rsid w:val="00B55F83"/>
    <w:rsid w:val="00B566C7"/>
    <w:rsid w:val="00B56CEA"/>
    <w:rsid w:val="00B57A15"/>
    <w:rsid w:val="00B6038C"/>
    <w:rsid w:val="00B60D22"/>
    <w:rsid w:val="00B611BB"/>
    <w:rsid w:val="00B62CE0"/>
    <w:rsid w:val="00B647DB"/>
    <w:rsid w:val="00B65BDE"/>
    <w:rsid w:val="00B65F9E"/>
    <w:rsid w:val="00B6791C"/>
    <w:rsid w:val="00B679B5"/>
    <w:rsid w:val="00B67FF7"/>
    <w:rsid w:val="00B70ABC"/>
    <w:rsid w:val="00B70F57"/>
    <w:rsid w:val="00B71A11"/>
    <w:rsid w:val="00B72024"/>
    <w:rsid w:val="00B739E0"/>
    <w:rsid w:val="00B73DD8"/>
    <w:rsid w:val="00B75681"/>
    <w:rsid w:val="00B7600F"/>
    <w:rsid w:val="00B7718C"/>
    <w:rsid w:val="00B77969"/>
    <w:rsid w:val="00B81305"/>
    <w:rsid w:val="00B81A2F"/>
    <w:rsid w:val="00B83422"/>
    <w:rsid w:val="00B834FD"/>
    <w:rsid w:val="00B84946"/>
    <w:rsid w:val="00B85CCF"/>
    <w:rsid w:val="00B85F76"/>
    <w:rsid w:val="00B87BBA"/>
    <w:rsid w:val="00B87DBA"/>
    <w:rsid w:val="00B87ECD"/>
    <w:rsid w:val="00B90293"/>
    <w:rsid w:val="00B91192"/>
    <w:rsid w:val="00B9195C"/>
    <w:rsid w:val="00B92E9E"/>
    <w:rsid w:val="00B930D3"/>
    <w:rsid w:val="00B93A62"/>
    <w:rsid w:val="00B94E7C"/>
    <w:rsid w:val="00B95055"/>
    <w:rsid w:val="00B9589D"/>
    <w:rsid w:val="00B962DD"/>
    <w:rsid w:val="00B97132"/>
    <w:rsid w:val="00B97BE9"/>
    <w:rsid w:val="00BA0F1A"/>
    <w:rsid w:val="00BA1517"/>
    <w:rsid w:val="00BA1A71"/>
    <w:rsid w:val="00BA200F"/>
    <w:rsid w:val="00BA2B02"/>
    <w:rsid w:val="00BA2D91"/>
    <w:rsid w:val="00BA35E8"/>
    <w:rsid w:val="00BA44EB"/>
    <w:rsid w:val="00BA4E6F"/>
    <w:rsid w:val="00BA6CF2"/>
    <w:rsid w:val="00BB08A5"/>
    <w:rsid w:val="00BB2AF2"/>
    <w:rsid w:val="00BB34E4"/>
    <w:rsid w:val="00BB7B30"/>
    <w:rsid w:val="00BC177B"/>
    <w:rsid w:val="00BC1D94"/>
    <w:rsid w:val="00BC21DA"/>
    <w:rsid w:val="00BC2313"/>
    <w:rsid w:val="00BC33B5"/>
    <w:rsid w:val="00BC50D5"/>
    <w:rsid w:val="00BC5E45"/>
    <w:rsid w:val="00BC61E3"/>
    <w:rsid w:val="00BC77CD"/>
    <w:rsid w:val="00BD0512"/>
    <w:rsid w:val="00BD0D1C"/>
    <w:rsid w:val="00BD2792"/>
    <w:rsid w:val="00BD2D8B"/>
    <w:rsid w:val="00BD317E"/>
    <w:rsid w:val="00BD4473"/>
    <w:rsid w:val="00BD5054"/>
    <w:rsid w:val="00BD57F9"/>
    <w:rsid w:val="00BD5A9E"/>
    <w:rsid w:val="00BD7F85"/>
    <w:rsid w:val="00BE06C6"/>
    <w:rsid w:val="00BE1CF0"/>
    <w:rsid w:val="00BE1D29"/>
    <w:rsid w:val="00BE2D80"/>
    <w:rsid w:val="00BE3316"/>
    <w:rsid w:val="00BE36B7"/>
    <w:rsid w:val="00BE4E2E"/>
    <w:rsid w:val="00BE50AC"/>
    <w:rsid w:val="00BE557D"/>
    <w:rsid w:val="00BE57B1"/>
    <w:rsid w:val="00BE71C6"/>
    <w:rsid w:val="00BE78A8"/>
    <w:rsid w:val="00BF09A4"/>
    <w:rsid w:val="00BF1FEC"/>
    <w:rsid w:val="00BF27B2"/>
    <w:rsid w:val="00BF394F"/>
    <w:rsid w:val="00BF3F45"/>
    <w:rsid w:val="00BF5290"/>
    <w:rsid w:val="00BF7B30"/>
    <w:rsid w:val="00C000BE"/>
    <w:rsid w:val="00C00233"/>
    <w:rsid w:val="00C00E09"/>
    <w:rsid w:val="00C01600"/>
    <w:rsid w:val="00C01767"/>
    <w:rsid w:val="00C023F5"/>
    <w:rsid w:val="00C02DD5"/>
    <w:rsid w:val="00C03349"/>
    <w:rsid w:val="00C05396"/>
    <w:rsid w:val="00C06C84"/>
    <w:rsid w:val="00C072DC"/>
    <w:rsid w:val="00C07A19"/>
    <w:rsid w:val="00C1006E"/>
    <w:rsid w:val="00C10093"/>
    <w:rsid w:val="00C102D6"/>
    <w:rsid w:val="00C11073"/>
    <w:rsid w:val="00C1272A"/>
    <w:rsid w:val="00C12A12"/>
    <w:rsid w:val="00C12C25"/>
    <w:rsid w:val="00C138D1"/>
    <w:rsid w:val="00C13C1F"/>
    <w:rsid w:val="00C13D62"/>
    <w:rsid w:val="00C13DBD"/>
    <w:rsid w:val="00C15A49"/>
    <w:rsid w:val="00C174AF"/>
    <w:rsid w:val="00C17948"/>
    <w:rsid w:val="00C17D75"/>
    <w:rsid w:val="00C20321"/>
    <w:rsid w:val="00C20DE6"/>
    <w:rsid w:val="00C20E68"/>
    <w:rsid w:val="00C21A79"/>
    <w:rsid w:val="00C225C7"/>
    <w:rsid w:val="00C22DD4"/>
    <w:rsid w:val="00C2363F"/>
    <w:rsid w:val="00C237FF"/>
    <w:rsid w:val="00C25A36"/>
    <w:rsid w:val="00C27C6D"/>
    <w:rsid w:val="00C30406"/>
    <w:rsid w:val="00C3085E"/>
    <w:rsid w:val="00C32486"/>
    <w:rsid w:val="00C32DB7"/>
    <w:rsid w:val="00C34CCA"/>
    <w:rsid w:val="00C351CB"/>
    <w:rsid w:val="00C362CA"/>
    <w:rsid w:val="00C37263"/>
    <w:rsid w:val="00C378D6"/>
    <w:rsid w:val="00C40186"/>
    <w:rsid w:val="00C40AAF"/>
    <w:rsid w:val="00C40E09"/>
    <w:rsid w:val="00C416FF"/>
    <w:rsid w:val="00C42D68"/>
    <w:rsid w:val="00C4339C"/>
    <w:rsid w:val="00C43B8A"/>
    <w:rsid w:val="00C505D1"/>
    <w:rsid w:val="00C50EC5"/>
    <w:rsid w:val="00C52D89"/>
    <w:rsid w:val="00C52F9D"/>
    <w:rsid w:val="00C531D0"/>
    <w:rsid w:val="00C5398F"/>
    <w:rsid w:val="00C552EC"/>
    <w:rsid w:val="00C56FF8"/>
    <w:rsid w:val="00C5773C"/>
    <w:rsid w:val="00C5798A"/>
    <w:rsid w:val="00C57F9F"/>
    <w:rsid w:val="00C60200"/>
    <w:rsid w:val="00C6046B"/>
    <w:rsid w:val="00C60D18"/>
    <w:rsid w:val="00C6107C"/>
    <w:rsid w:val="00C613AA"/>
    <w:rsid w:val="00C63C68"/>
    <w:rsid w:val="00C64766"/>
    <w:rsid w:val="00C64F29"/>
    <w:rsid w:val="00C658F1"/>
    <w:rsid w:val="00C701D5"/>
    <w:rsid w:val="00C7053A"/>
    <w:rsid w:val="00C70F7D"/>
    <w:rsid w:val="00C71B0D"/>
    <w:rsid w:val="00C71D87"/>
    <w:rsid w:val="00C7202C"/>
    <w:rsid w:val="00C7253D"/>
    <w:rsid w:val="00C754DE"/>
    <w:rsid w:val="00C76594"/>
    <w:rsid w:val="00C77292"/>
    <w:rsid w:val="00C776BB"/>
    <w:rsid w:val="00C80129"/>
    <w:rsid w:val="00C80E19"/>
    <w:rsid w:val="00C8118A"/>
    <w:rsid w:val="00C81A9D"/>
    <w:rsid w:val="00C81DE7"/>
    <w:rsid w:val="00C8346D"/>
    <w:rsid w:val="00C854C0"/>
    <w:rsid w:val="00C87638"/>
    <w:rsid w:val="00C93801"/>
    <w:rsid w:val="00C9390D"/>
    <w:rsid w:val="00C94654"/>
    <w:rsid w:val="00C94B7E"/>
    <w:rsid w:val="00C94B91"/>
    <w:rsid w:val="00CA038A"/>
    <w:rsid w:val="00CA1BA1"/>
    <w:rsid w:val="00CA24E5"/>
    <w:rsid w:val="00CA30C3"/>
    <w:rsid w:val="00CA3191"/>
    <w:rsid w:val="00CA33DB"/>
    <w:rsid w:val="00CA3EEB"/>
    <w:rsid w:val="00CA57E8"/>
    <w:rsid w:val="00CA72C9"/>
    <w:rsid w:val="00CB03DD"/>
    <w:rsid w:val="00CB1FEE"/>
    <w:rsid w:val="00CB2B4A"/>
    <w:rsid w:val="00CB492B"/>
    <w:rsid w:val="00CB6105"/>
    <w:rsid w:val="00CB6CD9"/>
    <w:rsid w:val="00CB7216"/>
    <w:rsid w:val="00CB7406"/>
    <w:rsid w:val="00CB7A9D"/>
    <w:rsid w:val="00CC16A7"/>
    <w:rsid w:val="00CC19BF"/>
    <w:rsid w:val="00CC6197"/>
    <w:rsid w:val="00CC65E1"/>
    <w:rsid w:val="00CC6694"/>
    <w:rsid w:val="00CC7C94"/>
    <w:rsid w:val="00CD00AA"/>
    <w:rsid w:val="00CD035B"/>
    <w:rsid w:val="00CD05AA"/>
    <w:rsid w:val="00CD0E77"/>
    <w:rsid w:val="00CD1081"/>
    <w:rsid w:val="00CD29AC"/>
    <w:rsid w:val="00CD4CBB"/>
    <w:rsid w:val="00CD557E"/>
    <w:rsid w:val="00CD5689"/>
    <w:rsid w:val="00CD6732"/>
    <w:rsid w:val="00CD69A5"/>
    <w:rsid w:val="00CD6C29"/>
    <w:rsid w:val="00CD7870"/>
    <w:rsid w:val="00CE0012"/>
    <w:rsid w:val="00CE1A8F"/>
    <w:rsid w:val="00CE1E1E"/>
    <w:rsid w:val="00CE2BCA"/>
    <w:rsid w:val="00CE36FC"/>
    <w:rsid w:val="00CE3D99"/>
    <w:rsid w:val="00CE5686"/>
    <w:rsid w:val="00CE67D0"/>
    <w:rsid w:val="00CE6844"/>
    <w:rsid w:val="00CE6EC3"/>
    <w:rsid w:val="00CE70CF"/>
    <w:rsid w:val="00CE73AB"/>
    <w:rsid w:val="00CE7829"/>
    <w:rsid w:val="00CF05AF"/>
    <w:rsid w:val="00CF112A"/>
    <w:rsid w:val="00CF2096"/>
    <w:rsid w:val="00CF2B91"/>
    <w:rsid w:val="00CF31D6"/>
    <w:rsid w:val="00CF4557"/>
    <w:rsid w:val="00CF4DB6"/>
    <w:rsid w:val="00CF4E9D"/>
    <w:rsid w:val="00CF4FF8"/>
    <w:rsid w:val="00CF54E1"/>
    <w:rsid w:val="00CF5DAC"/>
    <w:rsid w:val="00CF6525"/>
    <w:rsid w:val="00CF7427"/>
    <w:rsid w:val="00CF752D"/>
    <w:rsid w:val="00CF75CA"/>
    <w:rsid w:val="00CF78A1"/>
    <w:rsid w:val="00D002FA"/>
    <w:rsid w:val="00D010B9"/>
    <w:rsid w:val="00D0242B"/>
    <w:rsid w:val="00D049E3"/>
    <w:rsid w:val="00D04C71"/>
    <w:rsid w:val="00D05289"/>
    <w:rsid w:val="00D06840"/>
    <w:rsid w:val="00D06854"/>
    <w:rsid w:val="00D0714F"/>
    <w:rsid w:val="00D07E3C"/>
    <w:rsid w:val="00D10023"/>
    <w:rsid w:val="00D11598"/>
    <w:rsid w:val="00D128C6"/>
    <w:rsid w:val="00D12BFE"/>
    <w:rsid w:val="00D13A4D"/>
    <w:rsid w:val="00D13E93"/>
    <w:rsid w:val="00D13EE8"/>
    <w:rsid w:val="00D1476F"/>
    <w:rsid w:val="00D14FD5"/>
    <w:rsid w:val="00D1565B"/>
    <w:rsid w:val="00D17D69"/>
    <w:rsid w:val="00D17E65"/>
    <w:rsid w:val="00D217E7"/>
    <w:rsid w:val="00D21954"/>
    <w:rsid w:val="00D2223F"/>
    <w:rsid w:val="00D222C6"/>
    <w:rsid w:val="00D226AA"/>
    <w:rsid w:val="00D22AE2"/>
    <w:rsid w:val="00D23011"/>
    <w:rsid w:val="00D238F8"/>
    <w:rsid w:val="00D241EF"/>
    <w:rsid w:val="00D2439D"/>
    <w:rsid w:val="00D24B7E"/>
    <w:rsid w:val="00D25008"/>
    <w:rsid w:val="00D26BD6"/>
    <w:rsid w:val="00D2730D"/>
    <w:rsid w:val="00D276A2"/>
    <w:rsid w:val="00D30CFD"/>
    <w:rsid w:val="00D31345"/>
    <w:rsid w:val="00D31E72"/>
    <w:rsid w:val="00D34568"/>
    <w:rsid w:val="00D363D2"/>
    <w:rsid w:val="00D375AC"/>
    <w:rsid w:val="00D37787"/>
    <w:rsid w:val="00D406DC"/>
    <w:rsid w:val="00D40BFC"/>
    <w:rsid w:val="00D414B4"/>
    <w:rsid w:val="00D41FC9"/>
    <w:rsid w:val="00D43BF8"/>
    <w:rsid w:val="00D45532"/>
    <w:rsid w:val="00D45CC0"/>
    <w:rsid w:val="00D46219"/>
    <w:rsid w:val="00D47A0B"/>
    <w:rsid w:val="00D47E15"/>
    <w:rsid w:val="00D50FA5"/>
    <w:rsid w:val="00D51459"/>
    <w:rsid w:val="00D520DF"/>
    <w:rsid w:val="00D524B8"/>
    <w:rsid w:val="00D54253"/>
    <w:rsid w:val="00D54473"/>
    <w:rsid w:val="00D57737"/>
    <w:rsid w:val="00D61197"/>
    <w:rsid w:val="00D62266"/>
    <w:rsid w:val="00D632E0"/>
    <w:rsid w:val="00D63A03"/>
    <w:rsid w:val="00D64828"/>
    <w:rsid w:val="00D64FC6"/>
    <w:rsid w:val="00D66298"/>
    <w:rsid w:val="00D6760C"/>
    <w:rsid w:val="00D67B43"/>
    <w:rsid w:val="00D71641"/>
    <w:rsid w:val="00D71667"/>
    <w:rsid w:val="00D724CB"/>
    <w:rsid w:val="00D72C9D"/>
    <w:rsid w:val="00D74062"/>
    <w:rsid w:val="00D7563A"/>
    <w:rsid w:val="00D757E8"/>
    <w:rsid w:val="00D7680C"/>
    <w:rsid w:val="00D81278"/>
    <w:rsid w:val="00D81886"/>
    <w:rsid w:val="00D82449"/>
    <w:rsid w:val="00D8267F"/>
    <w:rsid w:val="00D828D9"/>
    <w:rsid w:val="00D828F8"/>
    <w:rsid w:val="00D83C0C"/>
    <w:rsid w:val="00D84EC0"/>
    <w:rsid w:val="00D85A19"/>
    <w:rsid w:val="00D85A76"/>
    <w:rsid w:val="00D86ABC"/>
    <w:rsid w:val="00D86FE4"/>
    <w:rsid w:val="00D87904"/>
    <w:rsid w:val="00D87CF2"/>
    <w:rsid w:val="00D9021F"/>
    <w:rsid w:val="00D90CDD"/>
    <w:rsid w:val="00D9100F"/>
    <w:rsid w:val="00D91CE2"/>
    <w:rsid w:val="00D92474"/>
    <w:rsid w:val="00D9316E"/>
    <w:rsid w:val="00D93251"/>
    <w:rsid w:val="00D94972"/>
    <w:rsid w:val="00D95177"/>
    <w:rsid w:val="00D95679"/>
    <w:rsid w:val="00D96068"/>
    <w:rsid w:val="00D96998"/>
    <w:rsid w:val="00DA000E"/>
    <w:rsid w:val="00DA303E"/>
    <w:rsid w:val="00DA3170"/>
    <w:rsid w:val="00DA3D79"/>
    <w:rsid w:val="00DB0359"/>
    <w:rsid w:val="00DB0471"/>
    <w:rsid w:val="00DB0F6D"/>
    <w:rsid w:val="00DB1E78"/>
    <w:rsid w:val="00DB30E6"/>
    <w:rsid w:val="00DB3CBE"/>
    <w:rsid w:val="00DB3FA0"/>
    <w:rsid w:val="00DB40AB"/>
    <w:rsid w:val="00DB5620"/>
    <w:rsid w:val="00DB5ADF"/>
    <w:rsid w:val="00DB69B5"/>
    <w:rsid w:val="00DB6F5C"/>
    <w:rsid w:val="00DB798A"/>
    <w:rsid w:val="00DC0252"/>
    <w:rsid w:val="00DC03D9"/>
    <w:rsid w:val="00DC3C5A"/>
    <w:rsid w:val="00DC5D11"/>
    <w:rsid w:val="00DC69C6"/>
    <w:rsid w:val="00DD0862"/>
    <w:rsid w:val="00DD12A5"/>
    <w:rsid w:val="00DD1FF6"/>
    <w:rsid w:val="00DD2B33"/>
    <w:rsid w:val="00DD3436"/>
    <w:rsid w:val="00DD3DEF"/>
    <w:rsid w:val="00DD44F5"/>
    <w:rsid w:val="00DD58ED"/>
    <w:rsid w:val="00DD5F38"/>
    <w:rsid w:val="00DD6098"/>
    <w:rsid w:val="00DD7F7D"/>
    <w:rsid w:val="00DE0906"/>
    <w:rsid w:val="00DE09A5"/>
    <w:rsid w:val="00DE1047"/>
    <w:rsid w:val="00DE144E"/>
    <w:rsid w:val="00DE28E8"/>
    <w:rsid w:val="00DE3517"/>
    <w:rsid w:val="00DE3A2A"/>
    <w:rsid w:val="00DE5323"/>
    <w:rsid w:val="00DE60B0"/>
    <w:rsid w:val="00DF1578"/>
    <w:rsid w:val="00DF2D8D"/>
    <w:rsid w:val="00DF45E3"/>
    <w:rsid w:val="00DF55E7"/>
    <w:rsid w:val="00DF5972"/>
    <w:rsid w:val="00DF5BDD"/>
    <w:rsid w:val="00DF5F86"/>
    <w:rsid w:val="00DF7403"/>
    <w:rsid w:val="00DF75CE"/>
    <w:rsid w:val="00DF7B75"/>
    <w:rsid w:val="00DF7BDE"/>
    <w:rsid w:val="00DF7F34"/>
    <w:rsid w:val="00E00195"/>
    <w:rsid w:val="00E00ACB"/>
    <w:rsid w:val="00E01968"/>
    <w:rsid w:val="00E034F9"/>
    <w:rsid w:val="00E05B06"/>
    <w:rsid w:val="00E06335"/>
    <w:rsid w:val="00E06D51"/>
    <w:rsid w:val="00E06F0D"/>
    <w:rsid w:val="00E0738D"/>
    <w:rsid w:val="00E0787A"/>
    <w:rsid w:val="00E125E7"/>
    <w:rsid w:val="00E1304D"/>
    <w:rsid w:val="00E132A3"/>
    <w:rsid w:val="00E1370E"/>
    <w:rsid w:val="00E13D3A"/>
    <w:rsid w:val="00E1435E"/>
    <w:rsid w:val="00E14AE6"/>
    <w:rsid w:val="00E14D7F"/>
    <w:rsid w:val="00E15C35"/>
    <w:rsid w:val="00E1611B"/>
    <w:rsid w:val="00E175AF"/>
    <w:rsid w:val="00E205CD"/>
    <w:rsid w:val="00E2092F"/>
    <w:rsid w:val="00E22A4F"/>
    <w:rsid w:val="00E2378B"/>
    <w:rsid w:val="00E24791"/>
    <w:rsid w:val="00E27D94"/>
    <w:rsid w:val="00E27E6A"/>
    <w:rsid w:val="00E305E4"/>
    <w:rsid w:val="00E321A1"/>
    <w:rsid w:val="00E3222D"/>
    <w:rsid w:val="00E33D4A"/>
    <w:rsid w:val="00E343A5"/>
    <w:rsid w:val="00E34787"/>
    <w:rsid w:val="00E359AF"/>
    <w:rsid w:val="00E36010"/>
    <w:rsid w:val="00E3675C"/>
    <w:rsid w:val="00E36E58"/>
    <w:rsid w:val="00E4191E"/>
    <w:rsid w:val="00E41A2E"/>
    <w:rsid w:val="00E43552"/>
    <w:rsid w:val="00E453A1"/>
    <w:rsid w:val="00E4595A"/>
    <w:rsid w:val="00E470CF"/>
    <w:rsid w:val="00E474F9"/>
    <w:rsid w:val="00E47A89"/>
    <w:rsid w:val="00E47C88"/>
    <w:rsid w:val="00E501C0"/>
    <w:rsid w:val="00E508F7"/>
    <w:rsid w:val="00E50A1D"/>
    <w:rsid w:val="00E50E54"/>
    <w:rsid w:val="00E50FF4"/>
    <w:rsid w:val="00E51D70"/>
    <w:rsid w:val="00E52FCC"/>
    <w:rsid w:val="00E5378E"/>
    <w:rsid w:val="00E53807"/>
    <w:rsid w:val="00E5419C"/>
    <w:rsid w:val="00E545E9"/>
    <w:rsid w:val="00E554CC"/>
    <w:rsid w:val="00E55916"/>
    <w:rsid w:val="00E55970"/>
    <w:rsid w:val="00E55D97"/>
    <w:rsid w:val="00E561E6"/>
    <w:rsid w:val="00E57FC9"/>
    <w:rsid w:val="00E61BDB"/>
    <w:rsid w:val="00E62516"/>
    <w:rsid w:val="00E62965"/>
    <w:rsid w:val="00E6514F"/>
    <w:rsid w:val="00E65A17"/>
    <w:rsid w:val="00E672CA"/>
    <w:rsid w:val="00E67573"/>
    <w:rsid w:val="00E70C73"/>
    <w:rsid w:val="00E7196A"/>
    <w:rsid w:val="00E73878"/>
    <w:rsid w:val="00E74085"/>
    <w:rsid w:val="00E7455F"/>
    <w:rsid w:val="00E74C9B"/>
    <w:rsid w:val="00E7520D"/>
    <w:rsid w:val="00E754C1"/>
    <w:rsid w:val="00E75800"/>
    <w:rsid w:val="00E819D0"/>
    <w:rsid w:val="00E81C27"/>
    <w:rsid w:val="00E81D3F"/>
    <w:rsid w:val="00E8207C"/>
    <w:rsid w:val="00E821E2"/>
    <w:rsid w:val="00E82241"/>
    <w:rsid w:val="00E849F4"/>
    <w:rsid w:val="00E850EE"/>
    <w:rsid w:val="00E863F4"/>
    <w:rsid w:val="00E86553"/>
    <w:rsid w:val="00E86DD7"/>
    <w:rsid w:val="00E90155"/>
    <w:rsid w:val="00E90DE2"/>
    <w:rsid w:val="00E92679"/>
    <w:rsid w:val="00E928AC"/>
    <w:rsid w:val="00E93F4C"/>
    <w:rsid w:val="00E9412D"/>
    <w:rsid w:val="00E952CB"/>
    <w:rsid w:val="00E955A1"/>
    <w:rsid w:val="00E95CDD"/>
    <w:rsid w:val="00E974C1"/>
    <w:rsid w:val="00E97CE5"/>
    <w:rsid w:val="00EA0F8C"/>
    <w:rsid w:val="00EA213F"/>
    <w:rsid w:val="00EA262B"/>
    <w:rsid w:val="00EA4A12"/>
    <w:rsid w:val="00EA4AE9"/>
    <w:rsid w:val="00EA6B73"/>
    <w:rsid w:val="00EB0D35"/>
    <w:rsid w:val="00EB19EA"/>
    <w:rsid w:val="00EB2D77"/>
    <w:rsid w:val="00EB335D"/>
    <w:rsid w:val="00EB343D"/>
    <w:rsid w:val="00EB3856"/>
    <w:rsid w:val="00EB39B4"/>
    <w:rsid w:val="00EB5A17"/>
    <w:rsid w:val="00EB62A9"/>
    <w:rsid w:val="00EB64F3"/>
    <w:rsid w:val="00EB6FCD"/>
    <w:rsid w:val="00EC0474"/>
    <w:rsid w:val="00EC0C17"/>
    <w:rsid w:val="00EC157A"/>
    <w:rsid w:val="00EC16A4"/>
    <w:rsid w:val="00EC18F2"/>
    <w:rsid w:val="00EC1A86"/>
    <w:rsid w:val="00EC1AC2"/>
    <w:rsid w:val="00EC22BB"/>
    <w:rsid w:val="00EC2576"/>
    <w:rsid w:val="00EC25E2"/>
    <w:rsid w:val="00EC2915"/>
    <w:rsid w:val="00EC5358"/>
    <w:rsid w:val="00EC5C5D"/>
    <w:rsid w:val="00EC644C"/>
    <w:rsid w:val="00EC6D9A"/>
    <w:rsid w:val="00EC7F34"/>
    <w:rsid w:val="00ED02DB"/>
    <w:rsid w:val="00ED0419"/>
    <w:rsid w:val="00ED0E2E"/>
    <w:rsid w:val="00ED1669"/>
    <w:rsid w:val="00ED271D"/>
    <w:rsid w:val="00ED2BA9"/>
    <w:rsid w:val="00ED301C"/>
    <w:rsid w:val="00ED3EE8"/>
    <w:rsid w:val="00ED4018"/>
    <w:rsid w:val="00ED4AE4"/>
    <w:rsid w:val="00ED4E9A"/>
    <w:rsid w:val="00ED5A82"/>
    <w:rsid w:val="00ED5F0C"/>
    <w:rsid w:val="00EE2486"/>
    <w:rsid w:val="00EE3AA4"/>
    <w:rsid w:val="00EE3ED0"/>
    <w:rsid w:val="00EE4788"/>
    <w:rsid w:val="00EE4EB4"/>
    <w:rsid w:val="00EE5680"/>
    <w:rsid w:val="00EE5B9E"/>
    <w:rsid w:val="00EE6655"/>
    <w:rsid w:val="00EE6CAA"/>
    <w:rsid w:val="00EF1279"/>
    <w:rsid w:val="00EF22B6"/>
    <w:rsid w:val="00EF3332"/>
    <w:rsid w:val="00EF49BB"/>
    <w:rsid w:val="00EF54B7"/>
    <w:rsid w:val="00EF62BA"/>
    <w:rsid w:val="00EF7836"/>
    <w:rsid w:val="00EF7A63"/>
    <w:rsid w:val="00EF7D3A"/>
    <w:rsid w:val="00F00DEF"/>
    <w:rsid w:val="00F00E11"/>
    <w:rsid w:val="00F01E5E"/>
    <w:rsid w:val="00F02F46"/>
    <w:rsid w:val="00F036A8"/>
    <w:rsid w:val="00F03D5B"/>
    <w:rsid w:val="00F044EE"/>
    <w:rsid w:val="00F0483C"/>
    <w:rsid w:val="00F05227"/>
    <w:rsid w:val="00F07748"/>
    <w:rsid w:val="00F10017"/>
    <w:rsid w:val="00F101C6"/>
    <w:rsid w:val="00F10450"/>
    <w:rsid w:val="00F11F37"/>
    <w:rsid w:val="00F11F78"/>
    <w:rsid w:val="00F127A9"/>
    <w:rsid w:val="00F12854"/>
    <w:rsid w:val="00F12A9C"/>
    <w:rsid w:val="00F1522A"/>
    <w:rsid w:val="00F175E5"/>
    <w:rsid w:val="00F23728"/>
    <w:rsid w:val="00F25DF2"/>
    <w:rsid w:val="00F27B4B"/>
    <w:rsid w:val="00F3192C"/>
    <w:rsid w:val="00F3249C"/>
    <w:rsid w:val="00F32832"/>
    <w:rsid w:val="00F32F69"/>
    <w:rsid w:val="00F336E4"/>
    <w:rsid w:val="00F34362"/>
    <w:rsid w:val="00F35314"/>
    <w:rsid w:val="00F37A88"/>
    <w:rsid w:val="00F37AD8"/>
    <w:rsid w:val="00F42254"/>
    <w:rsid w:val="00F424E3"/>
    <w:rsid w:val="00F44A1E"/>
    <w:rsid w:val="00F44B55"/>
    <w:rsid w:val="00F4529A"/>
    <w:rsid w:val="00F457A1"/>
    <w:rsid w:val="00F462E3"/>
    <w:rsid w:val="00F47BBD"/>
    <w:rsid w:val="00F5061A"/>
    <w:rsid w:val="00F51035"/>
    <w:rsid w:val="00F520B1"/>
    <w:rsid w:val="00F5228E"/>
    <w:rsid w:val="00F526A3"/>
    <w:rsid w:val="00F533F1"/>
    <w:rsid w:val="00F5374C"/>
    <w:rsid w:val="00F54136"/>
    <w:rsid w:val="00F5435F"/>
    <w:rsid w:val="00F54B59"/>
    <w:rsid w:val="00F57AAF"/>
    <w:rsid w:val="00F60249"/>
    <w:rsid w:val="00F60D0B"/>
    <w:rsid w:val="00F613EE"/>
    <w:rsid w:val="00F629C8"/>
    <w:rsid w:val="00F64BFC"/>
    <w:rsid w:val="00F64DAE"/>
    <w:rsid w:val="00F65914"/>
    <w:rsid w:val="00F677C4"/>
    <w:rsid w:val="00F701A8"/>
    <w:rsid w:val="00F70B25"/>
    <w:rsid w:val="00F70ECC"/>
    <w:rsid w:val="00F71429"/>
    <w:rsid w:val="00F7179C"/>
    <w:rsid w:val="00F72D22"/>
    <w:rsid w:val="00F73DC2"/>
    <w:rsid w:val="00F7555C"/>
    <w:rsid w:val="00F7656F"/>
    <w:rsid w:val="00F76834"/>
    <w:rsid w:val="00F77DC8"/>
    <w:rsid w:val="00F80878"/>
    <w:rsid w:val="00F8097E"/>
    <w:rsid w:val="00F81AF5"/>
    <w:rsid w:val="00F837D8"/>
    <w:rsid w:val="00F84611"/>
    <w:rsid w:val="00F84EC2"/>
    <w:rsid w:val="00F858DC"/>
    <w:rsid w:val="00F85D75"/>
    <w:rsid w:val="00F86443"/>
    <w:rsid w:val="00F86602"/>
    <w:rsid w:val="00F86EE0"/>
    <w:rsid w:val="00F9014E"/>
    <w:rsid w:val="00F90593"/>
    <w:rsid w:val="00F9090B"/>
    <w:rsid w:val="00F912F8"/>
    <w:rsid w:val="00F914B3"/>
    <w:rsid w:val="00F9188B"/>
    <w:rsid w:val="00F93775"/>
    <w:rsid w:val="00F939E6"/>
    <w:rsid w:val="00F93B54"/>
    <w:rsid w:val="00F94664"/>
    <w:rsid w:val="00F96228"/>
    <w:rsid w:val="00F96E7C"/>
    <w:rsid w:val="00F9735A"/>
    <w:rsid w:val="00FA0620"/>
    <w:rsid w:val="00FA0A88"/>
    <w:rsid w:val="00FA2251"/>
    <w:rsid w:val="00FA2D20"/>
    <w:rsid w:val="00FA2DB6"/>
    <w:rsid w:val="00FA347E"/>
    <w:rsid w:val="00FA3AE5"/>
    <w:rsid w:val="00FA50EA"/>
    <w:rsid w:val="00FA68C2"/>
    <w:rsid w:val="00FA6AE7"/>
    <w:rsid w:val="00FA72AB"/>
    <w:rsid w:val="00FA7796"/>
    <w:rsid w:val="00FB0F82"/>
    <w:rsid w:val="00FB1642"/>
    <w:rsid w:val="00FB27B4"/>
    <w:rsid w:val="00FB2D2D"/>
    <w:rsid w:val="00FB34AD"/>
    <w:rsid w:val="00FB4415"/>
    <w:rsid w:val="00FB5601"/>
    <w:rsid w:val="00FB5EB3"/>
    <w:rsid w:val="00FC02B1"/>
    <w:rsid w:val="00FC05DA"/>
    <w:rsid w:val="00FC0E50"/>
    <w:rsid w:val="00FC219C"/>
    <w:rsid w:val="00FC26E4"/>
    <w:rsid w:val="00FC4689"/>
    <w:rsid w:val="00FC5CD2"/>
    <w:rsid w:val="00FC5E1F"/>
    <w:rsid w:val="00FD0D1F"/>
    <w:rsid w:val="00FD23FD"/>
    <w:rsid w:val="00FD2C16"/>
    <w:rsid w:val="00FD30A9"/>
    <w:rsid w:val="00FD30B6"/>
    <w:rsid w:val="00FD3F4E"/>
    <w:rsid w:val="00FD4510"/>
    <w:rsid w:val="00FD45DD"/>
    <w:rsid w:val="00FD563C"/>
    <w:rsid w:val="00FD6454"/>
    <w:rsid w:val="00FD74F4"/>
    <w:rsid w:val="00FE19B7"/>
    <w:rsid w:val="00FE36E1"/>
    <w:rsid w:val="00FE42EB"/>
    <w:rsid w:val="00FE489C"/>
    <w:rsid w:val="00FE4B97"/>
    <w:rsid w:val="00FE5155"/>
    <w:rsid w:val="00FE566D"/>
    <w:rsid w:val="00FE6181"/>
    <w:rsid w:val="00FE7E96"/>
    <w:rsid w:val="00FF0046"/>
    <w:rsid w:val="00FF1173"/>
    <w:rsid w:val="00FF1C4C"/>
    <w:rsid w:val="00FF1FF6"/>
    <w:rsid w:val="00FF56D3"/>
    <w:rsid w:val="00FF6009"/>
    <w:rsid w:val="00FF6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9D321"/>
  <w15:chartTrackingRefBased/>
  <w15:docId w15:val="{70B87BA7-EEEB-4387-9737-C3CCC7DEF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514F"/>
  </w:style>
  <w:style w:type="paragraph" w:styleId="Heading1">
    <w:name w:val="heading 1"/>
    <w:basedOn w:val="Normal"/>
    <w:next w:val="Normal"/>
    <w:qFormat/>
    <w:rsid w:val="00A20565"/>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20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9D3341"/>
    <w:pPr>
      <w:overflowPunct w:val="0"/>
      <w:autoSpaceDE w:val="0"/>
      <w:autoSpaceDN w:val="0"/>
      <w:adjustRightInd w:val="0"/>
      <w:jc w:val="both"/>
      <w:textAlignment w:val="baseline"/>
    </w:pPr>
  </w:style>
  <w:style w:type="paragraph" w:styleId="BodyText3">
    <w:name w:val="Body Text 3"/>
    <w:basedOn w:val="Normal"/>
    <w:rsid w:val="009D3341"/>
    <w:pPr>
      <w:overflowPunct w:val="0"/>
      <w:autoSpaceDE w:val="0"/>
      <w:autoSpaceDN w:val="0"/>
      <w:adjustRightInd w:val="0"/>
      <w:textAlignment w:val="baseline"/>
    </w:pPr>
    <w:rPr>
      <w:sz w:val="24"/>
    </w:rPr>
  </w:style>
  <w:style w:type="paragraph" w:styleId="Header">
    <w:name w:val="header"/>
    <w:basedOn w:val="Normal"/>
    <w:rsid w:val="00B36543"/>
    <w:pPr>
      <w:tabs>
        <w:tab w:val="center" w:pos="4320"/>
        <w:tab w:val="right" w:pos="8640"/>
      </w:tabs>
    </w:pPr>
  </w:style>
  <w:style w:type="paragraph" w:styleId="Footer">
    <w:name w:val="footer"/>
    <w:basedOn w:val="Normal"/>
    <w:rsid w:val="00B36543"/>
    <w:pPr>
      <w:tabs>
        <w:tab w:val="center" w:pos="4320"/>
        <w:tab w:val="right" w:pos="8640"/>
      </w:tabs>
    </w:pPr>
  </w:style>
  <w:style w:type="paragraph" w:styleId="FootnoteText">
    <w:name w:val="footnote text"/>
    <w:basedOn w:val="Normal"/>
    <w:semiHidden/>
    <w:rsid w:val="00E453A1"/>
  </w:style>
  <w:style w:type="character" w:styleId="FootnoteReference">
    <w:name w:val="footnote reference"/>
    <w:basedOn w:val="DefaultParagraphFont"/>
    <w:semiHidden/>
    <w:rsid w:val="00E453A1"/>
    <w:rPr>
      <w:vertAlign w:val="superscript"/>
    </w:rPr>
  </w:style>
  <w:style w:type="paragraph" w:styleId="NormalWeb">
    <w:name w:val="Normal (Web)"/>
    <w:basedOn w:val="Normal"/>
    <w:rsid w:val="00365C25"/>
    <w:pPr>
      <w:spacing w:before="100" w:beforeAutospacing="1" w:after="100" w:afterAutospacing="1"/>
    </w:pPr>
    <w:rPr>
      <w:sz w:val="24"/>
      <w:szCs w:val="24"/>
    </w:rPr>
  </w:style>
  <w:style w:type="character" w:styleId="Strong">
    <w:name w:val="Strong"/>
    <w:basedOn w:val="DefaultParagraphFont"/>
    <w:qFormat/>
    <w:rsid w:val="00365C25"/>
    <w:rPr>
      <w:b/>
      <w:bCs/>
    </w:rPr>
  </w:style>
  <w:style w:type="character" w:styleId="Hyperlink">
    <w:name w:val="Hyperlink"/>
    <w:basedOn w:val="DefaultParagraphFont"/>
    <w:rsid w:val="00D90CDD"/>
    <w:rPr>
      <w:color w:val="0000FF"/>
      <w:u w:val="single"/>
    </w:rPr>
  </w:style>
  <w:style w:type="paragraph" w:styleId="BodyTextIndent">
    <w:name w:val="Body Text Indent"/>
    <w:basedOn w:val="Normal"/>
    <w:rsid w:val="00A31687"/>
    <w:pPr>
      <w:spacing w:after="120"/>
      <w:ind w:left="360"/>
    </w:pPr>
  </w:style>
  <w:style w:type="paragraph" w:styleId="BodyTextIndent2">
    <w:name w:val="Body Text Indent 2"/>
    <w:basedOn w:val="Normal"/>
    <w:rsid w:val="00874AFF"/>
    <w:pPr>
      <w:spacing w:after="120" w:line="480" w:lineRule="auto"/>
      <w:ind w:left="360"/>
    </w:pPr>
  </w:style>
  <w:style w:type="paragraph" w:styleId="BodyText">
    <w:name w:val="Body Text"/>
    <w:basedOn w:val="Normal"/>
    <w:rsid w:val="00874AFF"/>
    <w:pPr>
      <w:spacing w:after="120"/>
    </w:pPr>
  </w:style>
  <w:style w:type="paragraph" w:styleId="ListParagraph">
    <w:name w:val="List Paragraph"/>
    <w:basedOn w:val="Normal"/>
    <w:uiPriority w:val="34"/>
    <w:qFormat/>
    <w:rsid w:val="00B84946"/>
    <w:pPr>
      <w:ind w:left="720"/>
      <w:contextualSpacing/>
    </w:pPr>
  </w:style>
  <w:style w:type="paragraph" w:customStyle="1" w:styleId="Default">
    <w:name w:val="Default"/>
    <w:rsid w:val="0099274E"/>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922CCF"/>
    <w:rPr>
      <w:color w:val="605E5C"/>
      <w:shd w:val="clear" w:color="auto" w:fill="E1DFDD"/>
    </w:rPr>
  </w:style>
  <w:style w:type="character" w:styleId="CommentReference">
    <w:name w:val="annotation reference"/>
    <w:basedOn w:val="DefaultParagraphFont"/>
    <w:rsid w:val="00D37787"/>
    <w:rPr>
      <w:sz w:val="16"/>
      <w:szCs w:val="16"/>
    </w:rPr>
  </w:style>
  <w:style w:type="paragraph" w:styleId="CommentText">
    <w:name w:val="annotation text"/>
    <w:basedOn w:val="Normal"/>
    <w:link w:val="CommentTextChar"/>
    <w:rsid w:val="00D37787"/>
  </w:style>
  <w:style w:type="character" w:customStyle="1" w:styleId="CommentTextChar">
    <w:name w:val="Comment Text Char"/>
    <w:basedOn w:val="DefaultParagraphFont"/>
    <w:link w:val="CommentText"/>
    <w:rsid w:val="00D37787"/>
  </w:style>
  <w:style w:type="paragraph" w:styleId="CommentSubject">
    <w:name w:val="annotation subject"/>
    <w:basedOn w:val="CommentText"/>
    <w:next w:val="CommentText"/>
    <w:link w:val="CommentSubjectChar"/>
    <w:rsid w:val="00D37787"/>
    <w:rPr>
      <w:b/>
      <w:bCs/>
    </w:rPr>
  </w:style>
  <w:style w:type="character" w:customStyle="1" w:styleId="CommentSubjectChar">
    <w:name w:val="Comment Subject Char"/>
    <w:basedOn w:val="CommentTextChar"/>
    <w:link w:val="CommentSubject"/>
    <w:rsid w:val="00D377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76861">
      <w:bodyDiv w:val="1"/>
      <w:marLeft w:val="0"/>
      <w:marRight w:val="0"/>
      <w:marTop w:val="0"/>
      <w:marBottom w:val="0"/>
      <w:divBdr>
        <w:top w:val="none" w:sz="0" w:space="0" w:color="auto"/>
        <w:left w:val="none" w:sz="0" w:space="0" w:color="auto"/>
        <w:bottom w:val="none" w:sz="0" w:space="0" w:color="auto"/>
        <w:right w:val="none" w:sz="0" w:space="0" w:color="auto"/>
      </w:divBdr>
    </w:div>
    <w:div w:id="468400022">
      <w:bodyDiv w:val="1"/>
      <w:marLeft w:val="0"/>
      <w:marRight w:val="0"/>
      <w:marTop w:val="0"/>
      <w:marBottom w:val="0"/>
      <w:divBdr>
        <w:top w:val="none" w:sz="0" w:space="0" w:color="auto"/>
        <w:left w:val="none" w:sz="0" w:space="0" w:color="auto"/>
        <w:bottom w:val="none" w:sz="0" w:space="0" w:color="auto"/>
        <w:right w:val="none" w:sz="0" w:space="0" w:color="auto"/>
      </w:divBdr>
    </w:div>
    <w:div w:id="567154879">
      <w:bodyDiv w:val="1"/>
      <w:marLeft w:val="0"/>
      <w:marRight w:val="0"/>
      <w:marTop w:val="0"/>
      <w:marBottom w:val="0"/>
      <w:divBdr>
        <w:top w:val="none" w:sz="0" w:space="0" w:color="auto"/>
        <w:left w:val="none" w:sz="0" w:space="0" w:color="auto"/>
        <w:bottom w:val="none" w:sz="0" w:space="0" w:color="auto"/>
        <w:right w:val="none" w:sz="0" w:space="0" w:color="auto"/>
      </w:divBdr>
    </w:div>
    <w:div w:id="660541879">
      <w:bodyDiv w:val="1"/>
      <w:marLeft w:val="0"/>
      <w:marRight w:val="0"/>
      <w:marTop w:val="0"/>
      <w:marBottom w:val="0"/>
      <w:divBdr>
        <w:top w:val="none" w:sz="0" w:space="0" w:color="auto"/>
        <w:left w:val="none" w:sz="0" w:space="0" w:color="auto"/>
        <w:bottom w:val="none" w:sz="0" w:space="0" w:color="auto"/>
        <w:right w:val="none" w:sz="0" w:space="0" w:color="auto"/>
      </w:divBdr>
    </w:div>
    <w:div w:id="718288512">
      <w:bodyDiv w:val="1"/>
      <w:marLeft w:val="0"/>
      <w:marRight w:val="0"/>
      <w:marTop w:val="0"/>
      <w:marBottom w:val="0"/>
      <w:divBdr>
        <w:top w:val="none" w:sz="0" w:space="0" w:color="auto"/>
        <w:left w:val="none" w:sz="0" w:space="0" w:color="auto"/>
        <w:bottom w:val="none" w:sz="0" w:space="0" w:color="auto"/>
        <w:right w:val="none" w:sz="0" w:space="0" w:color="auto"/>
      </w:divBdr>
    </w:div>
    <w:div w:id="921177654">
      <w:bodyDiv w:val="1"/>
      <w:marLeft w:val="0"/>
      <w:marRight w:val="0"/>
      <w:marTop w:val="0"/>
      <w:marBottom w:val="0"/>
      <w:divBdr>
        <w:top w:val="none" w:sz="0" w:space="0" w:color="auto"/>
        <w:left w:val="none" w:sz="0" w:space="0" w:color="auto"/>
        <w:bottom w:val="none" w:sz="0" w:space="0" w:color="auto"/>
        <w:right w:val="none" w:sz="0" w:space="0" w:color="auto"/>
      </w:divBdr>
    </w:div>
    <w:div w:id="970867500">
      <w:bodyDiv w:val="1"/>
      <w:marLeft w:val="0"/>
      <w:marRight w:val="0"/>
      <w:marTop w:val="0"/>
      <w:marBottom w:val="0"/>
      <w:divBdr>
        <w:top w:val="none" w:sz="0" w:space="0" w:color="auto"/>
        <w:left w:val="none" w:sz="0" w:space="0" w:color="auto"/>
        <w:bottom w:val="none" w:sz="0" w:space="0" w:color="auto"/>
        <w:right w:val="none" w:sz="0" w:space="0" w:color="auto"/>
      </w:divBdr>
    </w:div>
    <w:div w:id="1066873477">
      <w:bodyDiv w:val="1"/>
      <w:marLeft w:val="0"/>
      <w:marRight w:val="0"/>
      <w:marTop w:val="0"/>
      <w:marBottom w:val="0"/>
      <w:divBdr>
        <w:top w:val="none" w:sz="0" w:space="0" w:color="auto"/>
        <w:left w:val="none" w:sz="0" w:space="0" w:color="auto"/>
        <w:bottom w:val="none" w:sz="0" w:space="0" w:color="auto"/>
        <w:right w:val="none" w:sz="0" w:space="0" w:color="auto"/>
      </w:divBdr>
      <w:divsChild>
        <w:div w:id="154493146">
          <w:marLeft w:val="0"/>
          <w:marRight w:val="0"/>
          <w:marTop w:val="0"/>
          <w:marBottom w:val="0"/>
          <w:divBdr>
            <w:top w:val="none" w:sz="0" w:space="0" w:color="auto"/>
            <w:left w:val="none" w:sz="0" w:space="0" w:color="auto"/>
            <w:bottom w:val="none" w:sz="0" w:space="0" w:color="auto"/>
            <w:right w:val="none" w:sz="0" w:space="0" w:color="auto"/>
          </w:divBdr>
        </w:div>
      </w:divsChild>
    </w:div>
    <w:div w:id="1141076383">
      <w:bodyDiv w:val="1"/>
      <w:marLeft w:val="0"/>
      <w:marRight w:val="0"/>
      <w:marTop w:val="0"/>
      <w:marBottom w:val="0"/>
      <w:divBdr>
        <w:top w:val="none" w:sz="0" w:space="0" w:color="auto"/>
        <w:left w:val="none" w:sz="0" w:space="0" w:color="auto"/>
        <w:bottom w:val="none" w:sz="0" w:space="0" w:color="auto"/>
        <w:right w:val="none" w:sz="0" w:space="0" w:color="auto"/>
      </w:divBdr>
    </w:div>
    <w:div w:id="1358461622">
      <w:bodyDiv w:val="1"/>
      <w:marLeft w:val="0"/>
      <w:marRight w:val="0"/>
      <w:marTop w:val="0"/>
      <w:marBottom w:val="0"/>
      <w:divBdr>
        <w:top w:val="none" w:sz="0" w:space="0" w:color="auto"/>
        <w:left w:val="none" w:sz="0" w:space="0" w:color="auto"/>
        <w:bottom w:val="none" w:sz="0" w:space="0" w:color="auto"/>
        <w:right w:val="none" w:sz="0" w:space="0" w:color="auto"/>
      </w:divBdr>
    </w:div>
    <w:div w:id="1374386109">
      <w:bodyDiv w:val="1"/>
      <w:marLeft w:val="0"/>
      <w:marRight w:val="0"/>
      <w:marTop w:val="0"/>
      <w:marBottom w:val="0"/>
      <w:divBdr>
        <w:top w:val="none" w:sz="0" w:space="0" w:color="auto"/>
        <w:left w:val="none" w:sz="0" w:space="0" w:color="auto"/>
        <w:bottom w:val="none" w:sz="0" w:space="0" w:color="auto"/>
        <w:right w:val="none" w:sz="0" w:space="0" w:color="auto"/>
      </w:divBdr>
    </w:div>
    <w:div w:id="1838766052">
      <w:bodyDiv w:val="1"/>
      <w:marLeft w:val="0"/>
      <w:marRight w:val="0"/>
      <w:marTop w:val="0"/>
      <w:marBottom w:val="0"/>
      <w:divBdr>
        <w:top w:val="none" w:sz="0" w:space="0" w:color="auto"/>
        <w:left w:val="none" w:sz="0" w:space="0" w:color="auto"/>
        <w:bottom w:val="none" w:sz="0" w:space="0" w:color="auto"/>
        <w:right w:val="none" w:sz="0" w:space="0" w:color="auto"/>
      </w:divBdr>
    </w:div>
    <w:div w:id="1945334372">
      <w:bodyDiv w:val="1"/>
      <w:marLeft w:val="0"/>
      <w:marRight w:val="0"/>
      <w:marTop w:val="0"/>
      <w:marBottom w:val="0"/>
      <w:divBdr>
        <w:top w:val="none" w:sz="0" w:space="0" w:color="auto"/>
        <w:left w:val="none" w:sz="0" w:space="0" w:color="auto"/>
        <w:bottom w:val="none" w:sz="0" w:space="0" w:color="auto"/>
        <w:right w:val="none" w:sz="0" w:space="0" w:color="auto"/>
      </w:divBdr>
      <w:divsChild>
        <w:div w:id="413094265">
          <w:marLeft w:val="0"/>
          <w:marRight w:val="0"/>
          <w:marTop w:val="0"/>
          <w:marBottom w:val="0"/>
          <w:divBdr>
            <w:top w:val="none" w:sz="0" w:space="0" w:color="auto"/>
            <w:left w:val="none" w:sz="0" w:space="0" w:color="auto"/>
            <w:bottom w:val="none" w:sz="0" w:space="0" w:color="auto"/>
            <w:right w:val="none" w:sz="0" w:space="0" w:color="auto"/>
          </w:divBdr>
        </w:div>
        <w:div w:id="869033749">
          <w:marLeft w:val="0"/>
          <w:marRight w:val="0"/>
          <w:marTop w:val="0"/>
          <w:marBottom w:val="0"/>
          <w:divBdr>
            <w:top w:val="none" w:sz="0" w:space="0" w:color="auto"/>
            <w:left w:val="none" w:sz="0" w:space="0" w:color="auto"/>
            <w:bottom w:val="none" w:sz="0" w:space="0" w:color="auto"/>
            <w:right w:val="none" w:sz="0" w:space="0" w:color="auto"/>
          </w:divBdr>
        </w:div>
        <w:div w:id="1691254383">
          <w:marLeft w:val="0"/>
          <w:marRight w:val="0"/>
          <w:marTop w:val="0"/>
          <w:marBottom w:val="0"/>
          <w:divBdr>
            <w:top w:val="none" w:sz="0" w:space="0" w:color="auto"/>
            <w:left w:val="none" w:sz="0" w:space="0" w:color="auto"/>
            <w:bottom w:val="none" w:sz="0" w:space="0" w:color="auto"/>
            <w:right w:val="none" w:sz="0" w:space="0" w:color="auto"/>
          </w:divBdr>
        </w:div>
        <w:div w:id="1779180489">
          <w:marLeft w:val="0"/>
          <w:marRight w:val="0"/>
          <w:marTop w:val="0"/>
          <w:marBottom w:val="0"/>
          <w:divBdr>
            <w:top w:val="none" w:sz="0" w:space="0" w:color="auto"/>
            <w:left w:val="none" w:sz="0" w:space="0" w:color="auto"/>
            <w:bottom w:val="none" w:sz="0" w:space="0" w:color="auto"/>
            <w:right w:val="none" w:sz="0" w:space="0" w:color="auto"/>
          </w:divBdr>
        </w:div>
        <w:div w:id="2069448375">
          <w:marLeft w:val="0"/>
          <w:marRight w:val="0"/>
          <w:marTop w:val="0"/>
          <w:marBottom w:val="0"/>
          <w:divBdr>
            <w:top w:val="none" w:sz="0" w:space="0" w:color="auto"/>
            <w:left w:val="none" w:sz="0" w:space="0" w:color="auto"/>
            <w:bottom w:val="none" w:sz="0" w:space="0" w:color="auto"/>
            <w:right w:val="none" w:sz="0" w:space="0" w:color="auto"/>
          </w:divBdr>
          <w:divsChild>
            <w:div w:id="865799774">
              <w:marLeft w:val="0"/>
              <w:marRight w:val="0"/>
              <w:marTop w:val="0"/>
              <w:marBottom w:val="0"/>
              <w:divBdr>
                <w:top w:val="none" w:sz="0" w:space="0" w:color="auto"/>
                <w:left w:val="none" w:sz="0" w:space="0" w:color="auto"/>
                <w:bottom w:val="none" w:sz="0" w:space="0" w:color="auto"/>
                <w:right w:val="none" w:sz="0" w:space="0" w:color="auto"/>
              </w:divBdr>
            </w:div>
            <w:div w:id="959654763">
              <w:marLeft w:val="0"/>
              <w:marRight w:val="0"/>
              <w:marTop w:val="0"/>
              <w:marBottom w:val="0"/>
              <w:divBdr>
                <w:top w:val="none" w:sz="0" w:space="0" w:color="auto"/>
                <w:left w:val="none" w:sz="0" w:space="0" w:color="auto"/>
                <w:bottom w:val="none" w:sz="0" w:space="0" w:color="auto"/>
                <w:right w:val="none" w:sz="0" w:space="0" w:color="auto"/>
              </w:divBdr>
            </w:div>
            <w:div w:id="110803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71604">
      <w:bodyDiv w:val="1"/>
      <w:marLeft w:val="0"/>
      <w:marRight w:val="0"/>
      <w:marTop w:val="0"/>
      <w:marBottom w:val="0"/>
      <w:divBdr>
        <w:top w:val="none" w:sz="0" w:space="0" w:color="auto"/>
        <w:left w:val="none" w:sz="0" w:space="0" w:color="auto"/>
        <w:bottom w:val="none" w:sz="0" w:space="0" w:color="auto"/>
        <w:right w:val="none" w:sz="0" w:space="0" w:color="auto"/>
      </w:divBdr>
      <w:divsChild>
        <w:div w:id="1168639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D545C-BDF1-4696-8B0E-EE5722BC8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7338</Words>
  <Characters>41734</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Independent Medical Review Regulations</vt:lpstr>
    </vt:vector>
  </TitlesOfParts>
  <Company>dir</Company>
  <LinksUpToDate>false</LinksUpToDate>
  <CharactersWithSpaces>48975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Medical Review Regulations</dc:title>
  <dc:subject/>
  <dc:creator>dir</dc:creator>
  <cp:keywords/>
  <dc:description/>
  <cp:lastModifiedBy>Sung, River@DIR</cp:lastModifiedBy>
  <cp:revision>3</cp:revision>
  <cp:lastPrinted>2005-05-13T18:46:00Z</cp:lastPrinted>
  <dcterms:created xsi:type="dcterms:W3CDTF">2025-05-22T21:29:00Z</dcterms:created>
  <dcterms:modified xsi:type="dcterms:W3CDTF">2025-05-22T21:30:00Z</dcterms:modified>
</cp:coreProperties>
</file>