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rsidR="00DC0D49" w:rsidRPr="00603B6B" w:rsidRDefault="00DC0D49" w:rsidP="00603B6B">
      <w:pPr>
        <w:spacing w:after="0"/>
        <w:jc w:val="center"/>
        <w:rPr>
          <w:rFonts w:ascii="Arial" w:hAnsi="Arial" w:cs="Arial"/>
          <w:sz w:val="24"/>
          <w:szCs w:val="24"/>
        </w:rPr>
      </w:pPr>
    </w:p>
    <w:p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6C7437" w:rsidRPr="00603B6B" w:rsidRDefault="006C7437" w:rsidP="00603B6B">
      <w:pPr>
        <w:spacing w:after="0"/>
        <w:jc w:val="center"/>
        <w:rPr>
          <w:rFonts w:ascii="Arial" w:hAnsi="Arial" w:cs="Arial"/>
          <w:b/>
          <w:sz w:val="24"/>
          <w:szCs w:val="24"/>
        </w:rPr>
      </w:pPr>
    </w:p>
    <w:p w:rsidR="00DC0D49" w:rsidRPr="00603B6B" w:rsidRDefault="00C37335" w:rsidP="00603B6B">
      <w:pPr>
        <w:spacing w:after="0"/>
        <w:jc w:val="center"/>
        <w:rPr>
          <w:rFonts w:ascii="Arial" w:hAnsi="Arial" w:cs="Arial"/>
          <w:b/>
          <w:sz w:val="24"/>
          <w:szCs w:val="24"/>
        </w:rPr>
      </w:pPr>
      <w:r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F6C67">
        <w:rPr>
          <w:rFonts w:ascii="Arial" w:hAnsi="Arial" w:cs="Arial"/>
          <w:b/>
          <w:sz w:val="24"/>
          <w:szCs w:val="24"/>
        </w:rPr>
        <w:t xml:space="preserve"> September 21</w:t>
      </w:r>
      <w:r w:rsidR="00603B6B" w:rsidRPr="00603B6B">
        <w:rPr>
          <w:rFonts w:ascii="Arial" w:hAnsi="Arial" w:cs="Arial"/>
          <w:b/>
          <w:sz w:val="24"/>
          <w:szCs w:val="24"/>
        </w:rPr>
        <w:t>, 2020</w:t>
      </w:r>
    </w:p>
    <w:p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CF6C67">
        <w:rPr>
          <w:rFonts w:ascii="Arial" w:hAnsi="Arial" w:cs="Arial"/>
          <w:sz w:val="24"/>
          <w:szCs w:val="24"/>
        </w:rPr>
        <w:t xml:space="preserve"> September 21</w:t>
      </w:r>
      <w:r w:rsidR="00C83D59" w:rsidRPr="00603B6B">
        <w:rPr>
          <w:rFonts w:ascii="Arial" w:hAnsi="Arial" w:cs="Arial"/>
          <w:sz w:val="24"/>
          <w:szCs w:val="24"/>
        </w:rPr>
        <w:t xml:space="preserve">, </w:t>
      </w:r>
      <w:r w:rsidR="000663B2" w:rsidRPr="00603B6B">
        <w:rPr>
          <w:rFonts w:ascii="Arial" w:hAnsi="Arial" w:cs="Arial"/>
          <w:sz w:val="24"/>
          <w:szCs w:val="24"/>
        </w:rPr>
        <w:t>2020</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 xml:space="preserve">Dated: </w:t>
      </w:r>
      <w:r w:rsidR="006C56D9">
        <w:rPr>
          <w:rFonts w:ascii="Arial" w:hAnsi="Arial" w:cs="Arial"/>
          <w:sz w:val="24"/>
          <w:szCs w:val="24"/>
        </w:rPr>
        <w:t>September 9, 2020</w:t>
      </w:r>
      <w:r w:rsidR="002436B6">
        <w:rPr>
          <w:rFonts w:ascii="Arial" w:hAnsi="Arial" w:cs="Arial"/>
          <w:sz w:val="24"/>
          <w:szCs w:val="24"/>
        </w:rPr>
        <w:tab/>
      </w:r>
      <w:r w:rsidR="006C56D9">
        <w:rPr>
          <w:rFonts w:ascii="Arial" w:hAnsi="Arial" w:cs="Arial"/>
          <w:sz w:val="24"/>
          <w:szCs w:val="24"/>
          <w:u w:val="single"/>
        </w:rPr>
        <w:t>ORIGINAL SIGNED BY</w:t>
      </w:r>
      <w:r w:rsidR="006C56D9">
        <w:rPr>
          <w:rFonts w:ascii="Arial" w:hAnsi="Arial" w:cs="Arial"/>
          <w:sz w:val="24"/>
          <w:szCs w:val="24"/>
        </w:rPr>
        <w:t>____</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rsidR="00022B66" w:rsidRPr="00603B6B" w:rsidRDefault="00022B66" w:rsidP="00603B6B">
      <w:pPr>
        <w:tabs>
          <w:tab w:val="left" w:pos="870"/>
          <w:tab w:val="center" w:pos="4680"/>
        </w:tabs>
        <w:rPr>
          <w:rFonts w:ascii="Arial" w:hAnsi="Arial" w:cs="Arial"/>
          <w:sz w:val="24"/>
          <w:szCs w:val="24"/>
        </w:rPr>
      </w:pPr>
    </w:p>
    <w:p w:rsidR="00253D6C" w:rsidRPr="00022B66" w:rsidRDefault="00253D6C" w:rsidP="00022B66">
      <w:pPr>
        <w:rPr>
          <w:rFonts w:ascii="Times New Roman" w:hAnsi="Times New Roman"/>
          <w:sz w:val="24"/>
          <w:szCs w:val="24"/>
        </w:rPr>
        <w:sectPr w:rsidR="00253D6C" w:rsidRPr="00022B66" w:rsidSect="00253D6C">
          <w:footerReference w:type="default" r:id="rId9"/>
          <w:footerReference w:type="first" r:id="rId10"/>
          <w:pgSz w:w="12240" w:h="15840"/>
          <w:pgMar w:top="1440" w:right="1440" w:bottom="1440" w:left="1440" w:header="720" w:footer="720" w:gutter="0"/>
          <w:cols w:space="720"/>
          <w:titlePg/>
          <w:docGrid w:linePitch="360"/>
        </w:sectPr>
      </w:pPr>
    </w:p>
    <w:p w:rsidR="0014234A" w:rsidRDefault="0014234A" w:rsidP="0068326F">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CF6C67">
        <w:rPr>
          <w:rFonts w:ascii="Times New Roman" w:hAnsi="Times New Roman"/>
          <w:sz w:val="24"/>
          <w:szCs w:val="24"/>
        </w:rPr>
        <w:t xml:space="preserve"> September 21</w:t>
      </w:r>
      <w:r w:rsidR="0024602F">
        <w:rPr>
          <w:rFonts w:ascii="Times New Roman" w:hAnsi="Times New Roman"/>
          <w:sz w:val="24"/>
          <w:szCs w:val="24"/>
        </w:rPr>
        <w:t xml:space="preserve">, </w:t>
      </w:r>
      <w:r w:rsidR="000663B2">
        <w:rPr>
          <w:rFonts w:ascii="Times New Roman" w:hAnsi="Times New Roman"/>
          <w:sz w:val="24"/>
          <w:szCs w:val="24"/>
        </w:rPr>
        <w:t>2020</w:t>
      </w:r>
      <w:r>
        <w:rPr>
          <w:rFonts w:ascii="Times New Roman" w:hAnsi="Times New Roman"/>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b/>
          <w:bCs/>
          <w:color w:val="212121"/>
          <w:sz w:val="24"/>
          <w:szCs w:val="24"/>
          <w:lang w:val="en"/>
        </w:rPr>
        <w:t>§ 9792.23.6. Knee Disorders Guideline.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 xml:space="preserve">The Administrative Director adopts and incorporates by reference the Knee Disorders Guideline (ACOEM </w:t>
      </w:r>
      <w:r w:rsidRPr="006C56D9">
        <w:rPr>
          <w:rFonts w:ascii="Times New Roman" w:eastAsia="Times New Roman" w:hAnsi="Times New Roman"/>
          <w:color w:val="212121"/>
          <w:sz w:val="24"/>
          <w:szCs w:val="24"/>
          <w:lang w:val="en"/>
        </w:rPr>
        <w:t>December 3, 2019</w:t>
      </w:r>
      <w:r w:rsidRPr="00B510F4">
        <w:rPr>
          <w:rFonts w:ascii="Times New Roman" w:eastAsia="Times New Roman" w:hAnsi="Times New Roman"/>
          <w:color w:val="212121"/>
          <w:sz w:val="24"/>
          <w:szCs w:val="24"/>
          <w:lang w:val="en"/>
        </w:rPr>
        <w:t>) into the MTUS from the ACOEM Practice Guidelines.</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5307.3 and 5307.27, Labor Code. Reference: Sections 77.5, 4600, 4604.5 and 5307.27</w:t>
      </w:r>
      <w:r>
        <w:rPr>
          <w:rFonts w:ascii="Times New Roman" w:eastAsia="Times New Roman" w:hAnsi="Times New Roman"/>
          <w:color w:val="212121"/>
          <w:sz w:val="24"/>
          <w:szCs w:val="24"/>
          <w:lang w:val="en"/>
        </w:rPr>
        <w:t>, Labor Code.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rsidR="000663B2" w:rsidRPr="006C56D9" w:rsidRDefault="000663B2" w:rsidP="00391256">
      <w:pPr>
        <w:shd w:val="clear" w:color="auto" w:fill="FFFFFF"/>
        <w:spacing w:after="240" w:line="240" w:lineRule="auto"/>
        <w:rPr>
          <w:rFonts w:ascii="Times New Roman" w:eastAsia="Times New Roman" w:hAnsi="Times New Roman"/>
          <w:b/>
          <w:bCs/>
          <w:color w:val="212121"/>
          <w:sz w:val="24"/>
          <w:szCs w:val="24"/>
          <w:lang w:val="en"/>
        </w:rPr>
      </w:pPr>
      <w:r w:rsidRPr="006C56D9">
        <w:rPr>
          <w:rFonts w:ascii="Times New Roman" w:eastAsia="Times New Roman" w:hAnsi="Times New Roman"/>
          <w:color w:val="212121"/>
          <w:sz w:val="24"/>
          <w:szCs w:val="24"/>
          <w:lang w:val="en"/>
        </w:rPr>
        <w:t>(2) Depres</w:t>
      </w:r>
      <w:r w:rsidR="00A918F3" w:rsidRPr="006C56D9">
        <w:rPr>
          <w:rFonts w:ascii="Times New Roman" w:eastAsia="Times New Roman" w:hAnsi="Times New Roman"/>
          <w:color w:val="212121"/>
          <w:sz w:val="24"/>
          <w:szCs w:val="24"/>
          <w:lang w:val="en"/>
        </w:rPr>
        <w:t>sive Disorders (ACOEM February 13</w:t>
      </w:r>
      <w:r w:rsidRPr="006C56D9">
        <w:rPr>
          <w:rFonts w:ascii="Times New Roman" w:eastAsia="Times New Roman" w:hAnsi="Times New Roman"/>
          <w:color w:val="212121"/>
          <w:sz w:val="24"/>
          <w:szCs w:val="24"/>
          <w:lang w:val="en"/>
        </w:rPr>
        <w:t>, 2020).</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rsidR="000663B2" w:rsidRDefault="00F4659B" w:rsidP="00391256">
      <w:pPr>
        <w:shd w:val="clear" w:color="auto" w:fill="FFFFFF"/>
        <w:spacing w:after="240" w:line="240" w:lineRule="auto"/>
        <w:rPr>
          <w:rFonts w:ascii="Times New Roman" w:hAnsi="Times New Roman"/>
          <w:b/>
          <w:sz w:val="24"/>
          <w:szCs w:val="24"/>
        </w:rPr>
      </w:pPr>
      <w:r>
        <w:rPr>
          <w:rFonts w:ascii="Times New Roman" w:hAnsi="Times New Roman"/>
          <w:b/>
          <w:sz w:val="24"/>
          <w:szCs w:val="24"/>
        </w:rPr>
        <w:t>§ 9792.23.11</w:t>
      </w:r>
      <w:r w:rsidR="000663B2" w:rsidRPr="00B510F4">
        <w:rPr>
          <w:rFonts w:ascii="Times New Roman" w:hAnsi="Times New Roman"/>
          <w:b/>
          <w:sz w:val="24"/>
          <w:szCs w:val="24"/>
        </w:rPr>
        <w:t>. Occupational</w:t>
      </w:r>
      <w:r>
        <w:rPr>
          <w:rFonts w:ascii="Times New Roman" w:hAnsi="Times New Roman"/>
          <w:b/>
          <w:sz w:val="24"/>
          <w:szCs w:val="24"/>
        </w:rPr>
        <w:t xml:space="preserve">/Work-Related Asthma </w:t>
      </w:r>
      <w:r w:rsidR="000663B2">
        <w:rPr>
          <w:rFonts w:ascii="Times New Roman" w:hAnsi="Times New Roman"/>
          <w:b/>
          <w:sz w:val="24"/>
          <w:szCs w:val="24"/>
        </w:rPr>
        <w:t>Guideline.</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The Administrative Director adopts and incorporates by reference the Occupational</w:t>
      </w:r>
      <w:r w:rsidR="00F4659B">
        <w:rPr>
          <w:rFonts w:ascii="Times New Roman" w:hAnsi="Times New Roman"/>
          <w:sz w:val="24"/>
          <w:szCs w:val="24"/>
        </w:rPr>
        <w:t xml:space="preserve">/Work-Related Asthma </w:t>
      </w:r>
      <w:r w:rsidRPr="00B510F4">
        <w:rPr>
          <w:rFonts w:ascii="Times New Roman" w:hAnsi="Times New Roman"/>
          <w:sz w:val="24"/>
          <w:szCs w:val="24"/>
        </w:rPr>
        <w:t>Guideline (ACOEM</w:t>
      </w:r>
      <w:r w:rsidRPr="006C56D9">
        <w:rPr>
          <w:rFonts w:ascii="Times New Roman" w:hAnsi="Times New Roman"/>
          <w:sz w:val="24"/>
          <w:szCs w:val="24"/>
        </w:rPr>
        <w:t xml:space="preserve"> </w:t>
      </w:r>
      <w:r w:rsidR="00F4659B" w:rsidRPr="006C56D9">
        <w:rPr>
          <w:rFonts w:ascii="Times New Roman" w:hAnsi="Times New Roman"/>
          <w:sz w:val="24"/>
          <w:szCs w:val="24"/>
        </w:rPr>
        <w:t>June 5, 2020</w:t>
      </w:r>
      <w:r w:rsidRPr="00B510F4">
        <w:rPr>
          <w:rFonts w:ascii="Times New Roman" w:hAnsi="Times New Roman"/>
          <w:sz w:val="24"/>
          <w:szCs w:val="24"/>
        </w:rPr>
        <w:t>) into the MTUS from the ACOEM Practice Guidelines.</w:t>
      </w:r>
    </w:p>
    <w:p w:rsidR="00D16A9B" w:rsidRPr="00391256"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rsidR="00F4659B" w:rsidRDefault="00F4659B" w:rsidP="00391256">
      <w:pPr>
        <w:shd w:val="clear" w:color="auto" w:fill="FFFFFF"/>
        <w:spacing w:after="240" w:line="240" w:lineRule="auto"/>
        <w:rPr>
          <w:rFonts w:ascii="Times New Roman" w:hAnsi="Times New Roman"/>
          <w:b/>
          <w:sz w:val="24"/>
          <w:szCs w:val="24"/>
        </w:rPr>
      </w:pPr>
      <w:r w:rsidRPr="00B510F4">
        <w:rPr>
          <w:rFonts w:ascii="Times New Roman" w:hAnsi="Times New Roman"/>
          <w:b/>
          <w:sz w:val="24"/>
          <w:szCs w:val="24"/>
        </w:rPr>
        <w:t>§ 9792.23.12. Occupational Inter</w:t>
      </w:r>
      <w:r>
        <w:rPr>
          <w:rFonts w:ascii="Times New Roman" w:hAnsi="Times New Roman"/>
          <w:b/>
          <w:sz w:val="24"/>
          <w:szCs w:val="24"/>
        </w:rPr>
        <w:t>stitial Lung Disease Guideline.</w:t>
      </w:r>
    </w:p>
    <w:p w:rsidR="00F4659B" w:rsidRDefault="00F4659B"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B510F4">
        <w:rPr>
          <w:rFonts w:ascii="Times New Roman" w:hAnsi="Times New Roman"/>
          <w:sz w:val="24"/>
          <w:szCs w:val="24"/>
        </w:rPr>
        <w:t xml:space="preserve">The Administrative Director adopts and incorporates by reference the Occupational Interstitial Lung Disease Guideline (ACOEM </w:t>
      </w:r>
      <w:r w:rsidRPr="006C56D9">
        <w:rPr>
          <w:rFonts w:ascii="Times New Roman" w:hAnsi="Times New Roman"/>
          <w:sz w:val="24"/>
          <w:szCs w:val="24"/>
        </w:rPr>
        <w:t>November 8, 2019</w:t>
      </w:r>
      <w:r w:rsidRPr="00B510F4">
        <w:rPr>
          <w:rFonts w:ascii="Times New Roman" w:hAnsi="Times New Roman"/>
          <w:sz w:val="24"/>
          <w:szCs w:val="24"/>
        </w:rPr>
        <w:t>) into the MTUS from the ACOEM Practice Guidelines.</w:t>
      </w:r>
    </w:p>
    <w:p w:rsidR="00F4659B" w:rsidRPr="00391256" w:rsidRDefault="00F4659B" w:rsidP="00391256">
      <w:pPr>
        <w:shd w:val="clear" w:color="auto" w:fill="FFFFFF"/>
        <w:spacing w:after="0" w:line="240" w:lineRule="auto"/>
        <w:rPr>
          <w:rFonts w:ascii="Times New Roman" w:eastAsia="Times New Roman" w:hAnsi="Times New Roman"/>
          <w:b/>
          <w:bCs/>
          <w:color w:val="212121"/>
          <w:sz w:val="24"/>
          <w:szCs w:val="24"/>
          <w:u w:val="single"/>
          <w:lang w:val="en"/>
        </w:rPr>
      </w:pPr>
      <w:r w:rsidRPr="00B510F4">
        <w:rPr>
          <w:rFonts w:ascii="Times New Roman" w:eastAsia="Times New Roman" w:hAnsi="Times New Roman"/>
          <w:color w:val="212121"/>
          <w:sz w:val="24"/>
          <w:szCs w:val="24"/>
          <w:lang w:val="en"/>
        </w:rPr>
        <w:t>Note: Authority cited: Sections 133, 4603.5 and 5307.27, Labor Code. Reference: Sections 77.5, 4600, 4604.5 and 5307.27, Labor Code.</w:t>
      </w:r>
    </w:p>
    <w:p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bookmarkStart w:id="0" w:name="_GoBack"/>
      <w:bookmarkEnd w:id="0"/>
    </w:p>
    <w:p w:rsidR="0014234A" w:rsidRDefault="0014234A">
      <w:pP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rsidR="00885FDE" w:rsidRDefault="00885FDE" w:rsidP="0014234A">
      <w:pPr>
        <w:spacing w:after="0" w:line="240" w:lineRule="auto"/>
        <w:jc w:val="cente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CF6C67">
        <w:rPr>
          <w:rFonts w:ascii="Times New Roman" w:hAnsi="Times New Roman"/>
          <w:sz w:val="24"/>
          <w:szCs w:val="24"/>
        </w:rPr>
        <w:t>September 21</w:t>
      </w:r>
      <w:r w:rsidR="007E0674">
        <w:rPr>
          <w:rFonts w:ascii="Times New Roman" w:hAnsi="Times New Roman"/>
          <w:sz w:val="24"/>
          <w:szCs w:val="24"/>
        </w:rPr>
        <w:t>,</w:t>
      </w:r>
      <w:r w:rsidR="00022D87">
        <w:rPr>
          <w:rFonts w:ascii="Times New Roman" w:hAnsi="Times New Roman"/>
          <w:sz w:val="24"/>
          <w:szCs w:val="24"/>
        </w:rPr>
        <w:t xml:space="preserve"> 2020</w:t>
      </w:r>
      <w:r>
        <w:rPr>
          <w:rFonts w:ascii="Times New Roman" w:hAnsi="Times New Roman"/>
          <w:sz w:val="24"/>
          <w:szCs w:val="24"/>
        </w:rPr>
        <w:t>]</w:t>
      </w:r>
    </w:p>
    <w:p w:rsidR="00964A3B" w:rsidRDefault="00964A3B" w:rsidP="00C56BBD">
      <w:pPr>
        <w:spacing w:after="0" w:line="240" w:lineRule="auto"/>
        <w:jc w:val="both"/>
        <w:rPr>
          <w:rFonts w:ascii="Times New Roman" w:hAnsi="Times New Roman"/>
          <w:sz w:val="24"/>
          <w:szCs w:val="24"/>
        </w:rPr>
      </w:pPr>
    </w:p>
    <w:p w:rsidR="00885FDE" w:rsidRDefault="00EC6AD1" w:rsidP="00885FDE">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rsidR="00EC6AD1" w:rsidRPr="00EC6AD1" w:rsidRDefault="00EC6AD1" w:rsidP="0039667D">
      <w:pPr>
        <w:spacing w:after="0" w:line="240" w:lineRule="auto"/>
        <w:jc w:val="both"/>
        <w:rPr>
          <w:rFonts w:ascii="Times New Roman" w:hAnsi="Times New Roman"/>
          <w:sz w:val="24"/>
          <w:szCs w:val="24"/>
        </w:rPr>
      </w:pPr>
    </w:p>
    <w:p w:rsidR="00120113" w:rsidRDefault="00022D87" w:rsidP="00237E9E">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Knee </w:t>
      </w:r>
      <w:r w:rsidR="0039667D" w:rsidRPr="0039667D">
        <w:rPr>
          <w:rFonts w:ascii="Times New Roman" w:hAnsi="Times New Roman"/>
          <w:sz w:val="24"/>
          <w:szCs w:val="24"/>
        </w:rPr>
        <w:t>Disorders G</w:t>
      </w:r>
      <w:r w:rsidR="00017385">
        <w:rPr>
          <w:rFonts w:ascii="Times New Roman" w:hAnsi="Times New Roman"/>
          <w:sz w:val="24"/>
          <w:szCs w:val="24"/>
        </w:rPr>
        <w:t xml:space="preserve">uideline (ACOEM </w:t>
      </w:r>
      <w:r>
        <w:rPr>
          <w:rFonts w:ascii="Times New Roman" w:hAnsi="Times New Roman"/>
          <w:sz w:val="24"/>
          <w:szCs w:val="24"/>
        </w:rPr>
        <w:t>December 3, 2019</w:t>
      </w:r>
      <w:r w:rsidR="0039667D" w:rsidRPr="0039667D">
        <w:rPr>
          <w:rFonts w:ascii="Times New Roman" w:hAnsi="Times New Roman"/>
          <w:sz w:val="24"/>
          <w:szCs w:val="24"/>
        </w:rPr>
        <w:t xml:space="preserve">) </w:t>
      </w:r>
    </w:p>
    <w:p w:rsidR="00022D87" w:rsidRDefault="00022D87" w:rsidP="00022D87">
      <w:pPr>
        <w:spacing w:after="0" w:line="240" w:lineRule="auto"/>
        <w:ind w:left="720"/>
        <w:jc w:val="both"/>
        <w:rPr>
          <w:rFonts w:ascii="Times New Roman" w:hAnsi="Times New Roman"/>
          <w:sz w:val="24"/>
          <w:szCs w:val="24"/>
        </w:rPr>
      </w:pPr>
    </w:p>
    <w:p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Mental Health Guideline: Dep</w:t>
      </w:r>
      <w:r w:rsidR="00A918F3">
        <w:rPr>
          <w:rFonts w:ascii="Times New Roman" w:hAnsi="Times New Roman"/>
          <w:sz w:val="24"/>
          <w:szCs w:val="24"/>
        </w:rPr>
        <w:t>ressive Disorders (ACOEM February</w:t>
      </w:r>
      <w:r>
        <w:rPr>
          <w:rFonts w:ascii="Times New Roman" w:hAnsi="Times New Roman"/>
          <w:sz w:val="24"/>
          <w:szCs w:val="24"/>
        </w:rPr>
        <w:t xml:space="preserve"> 13, 2020)</w:t>
      </w:r>
    </w:p>
    <w:p w:rsidR="00022D87" w:rsidRDefault="00022D87" w:rsidP="00022D87">
      <w:pPr>
        <w:spacing w:after="0" w:line="240" w:lineRule="auto"/>
        <w:jc w:val="both"/>
        <w:rPr>
          <w:rFonts w:ascii="Times New Roman" w:hAnsi="Times New Roman"/>
          <w:sz w:val="24"/>
          <w:szCs w:val="24"/>
        </w:rPr>
      </w:pPr>
    </w:p>
    <w:p w:rsidR="00B6201A" w:rsidRPr="00B6201A" w:rsidRDefault="00B6201A" w:rsidP="00B6201A">
      <w:pPr>
        <w:numPr>
          <w:ilvl w:val="0"/>
          <w:numId w:val="5"/>
        </w:numPr>
        <w:spacing w:after="0" w:line="240" w:lineRule="auto"/>
        <w:rPr>
          <w:rFonts w:ascii="Times New Roman" w:hAnsi="Times New Roman"/>
          <w:sz w:val="24"/>
          <w:szCs w:val="24"/>
        </w:rPr>
      </w:pPr>
      <w:r>
        <w:rPr>
          <w:rFonts w:ascii="Times New Roman" w:hAnsi="Times New Roman"/>
          <w:sz w:val="24"/>
          <w:szCs w:val="24"/>
        </w:rPr>
        <w:t>Occupational/Work-R</w:t>
      </w:r>
      <w:r w:rsidR="009D0288">
        <w:rPr>
          <w:rFonts w:ascii="Times New Roman" w:hAnsi="Times New Roman"/>
          <w:sz w:val="24"/>
          <w:szCs w:val="24"/>
        </w:rPr>
        <w:t xml:space="preserve">elated Asthma </w:t>
      </w:r>
      <w:r>
        <w:rPr>
          <w:rFonts w:ascii="Times New Roman" w:hAnsi="Times New Roman"/>
          <w:sz w:val="24"/>
          <w:szCs w:val="24"/>
        </w:rPr>
        <w:t>Guideline (ACOEM June 5, 2020)</w:t>
      </w:r>
    </w:p>
    <w:p w:rsidR="00B6201A" w:rsidRDefault="00B6201A" w:rsidP="00B6201A">
      <w:pPr>
        <w:spacing w:after="0" w:line="240" w:lineRule="auto"/>
        <w:jc w:val="both"/>
        <w:rPr>
          <w:rFonts w:ascii="Times New Roman" w:hAnsi="Times New Roman"/>
          <w:sz w:val="24"/>
          <w:szCs w:val="24"/>
        </w:rPr>
      </w:pPr>
    </w:p>
    <w:p w:rsidR="00022D87" w:rsidRPr="00022D87" w:rsidRDefault="00022D87" w:rsidP="00B6201A">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Occupational Interstitial Lung Disease Guideline (ACOEM November 8, 2019)</w:t>
      </w:r>
    </w:p>
    <w:p w:rsidR="00C05960" w:rsidRDefault="00C05960" w:rsidP="00C05960">
      <w:pPr>
        <w:spacing w:after="0" w:line="240" w:lineRule="auto"/>
        <w:ind w:left="720"/>
        <w:jc w:val="both"/>
        <w:rPr>
          <w:rFonts w:ascii="Times New Roman" w:hAnsi="Times New Roman"/>
          <w:sz w:val="24"/>
          <w:szCs w:val="24"/>
        </w:rPr>
      </w:pPr>
    </w:p>
    <w:p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CAA" w:rsidRDefault="00F70CAA" w:rsidP="00541E90">
      <w:pPr>
        <w:spacing w:after="0" w:line="240" w:lineRule="auto"/>
      </w:pPr>
      <w:r>
        <w:separator/>
      </w:r>
    </w:p>
  </w:endnote>
  <w:endnote w:type="continuationSeparator" w:id="0">
    <w:p w:rsidR="00F70CAA" w:rsidRDefault="00F70CAA"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Default="00FA2020" w:rsidP="005A7980">
    <w:pPr>
      <w:pStyle w:val="Footer"/>
      <w:rPr>
        <w:rFonts w:ascii="Times New Roman" w:hAnsi="Times New Roman"/>
        <w:sz w:val="18"/>
        <w:szCs w:val="18"/>
      </w:rPr>
    </w:pPr>
    <w:r>
      <w:rPr>
        <w:rFonts w:ascii="Times New Roman" w:hAnsi="Times New Roman"/>
        <w:sz w:val="18"/>
        <w:szCs w:val="18"/>
      </w:rPr>
      <w:t>Order of the Administrative Director</w:t>
    </w:r>
  </w:p>
  <w:p w:rsidR="00FA2020" w:rsidRDefault="00FA2020" w:rsidP="005A7980">
    <w:pPr>
      <w:pStyle w:val="Footer"/>
      <w:rPr>
        <w:rFonts w:ascii="Times New Roman" w:hAnsi="Times New Roman"/>
        <w:sz w:val="18"/>
        <w:szCs w:val="18"/>
      </w:rPr>
    </w:pPr>
    <w:r>
      <w:rPr>
        <w:rFonts w:ascii="Times New Roman" w:hAnsi="Times New Roman"/>
        <w:sz w:val="18"/>
        <w:szCs w:val="18"/>
      </w:rPr>
      <w:t xml:space="preserve">Evidence-Based Updates to the Medical Treatment Utilization Schedule (MTUS) </w:t>
    </w:r>
  </w:p>
  <w:p w:rsidR="00FA2020" w:rsidRPr="00541E90" w:rsidRDefault="00FA2020" w:rsidP="005A7980">
    <w:pPr>
      <w:pStyle w:val="Footer"/>
      <w:tabs>
        <w:tab w:val="clear" w:pos="4680"/>
      </w:tabs>
      <w:rPr>
        <w:rFonts w:ascii="Times New Roman" w:hAnsi="Times New Roman"/>
        <w:sz w:val="18"/>
        <w:szCs w:val="18"/>
      </w:rPr>
    </w:pPr>
    <w:r>
      <w:rPr>
        <w:rFonts w:ascii="Times New Roman" w:hAnsi="Times New Roman"/>
        <w:sz w:val="18"/>
        <w:szCs w:val="18"/>
      </w:rPr>
      <w:t>California Code of Regulations, title 8,</w:t>
    </w:r>
    <w:r w:rsidR="00E11BCE">
      <w:rPr>
        <w:rFonts w:ascii="Times New Roman" w:hAnsi="Times New Roman"/>
        <w:sz w:val="18"/>
        <w:szCs w:val="18"/>
      </w:rPr>
      <w:t xml:space="preserve"> section 9792.23</w:t>
    </w:r>
    <w:r>
      <w:rPr>
        <w:rFonts w:ascii="Times New Roman" w:hAnsi="Times New Roman"/>
        <w:sz w:val="18"/>
        <w:szCs w:val="18"/>
      </w:rPr>
      <w:tab/>
    </w:r>
    <w:r>
      <w:tab/>
    </w:r>
    <w:r w:rsidRPr="00F60C2C">
      <w:fldChar w:fldCharType="begin"/>
    </w:r>
    <w:r w:rsidRPr="00F60C2C">
      <w:instrText xml:space="preserve"> PAGE   \* MERGEFORMAT </w:instrText>
    </w:r>
    <w:r w:rsidRPr="00F60C2C">
      <w:fldChar w:fldCharType="separate"/>
    </w:r>
    <w:r w:rsidR="006C56D9">
      <w:rPr>
        <w:noProof/>
      </w:rPr>
      <w:t>1</w:t>
    </w:r>
    <w:r w:rsidRPr="00F60C2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Default="00FA2020" w:rsidP="00253D6C">
    <w:pPr>
      <w:pStyle w:val="Footer"/>
      <w:rPr>
        <w:rFonts w:ascii="Times New Roman" w:hAnsi="Times New Roman"/>
        <w:sz w:val="18"/>
        <w:szCs w:val="18"/>
      </w:rPr>
    </w:pPr>
    <w:r>
      <w:rPr>
        <w:rFonts w:ascii="Times New Roman" w:hAnsi="Times New Roman"/>
        <w:sz w:val="18"/>
        <w:szCs w:val="18"/>
      </w:rPr>
      <w:t>Order of the Administrative Director</w:t>
    </w:r>
  </w:p>
  <w:p w:rsidR="00FA2020" w:rsidRDefault="00FA2020" w:rsidP="00253D6C">
    <w:pPr>
      <w:pStyle w:val="Footer"/>
      <w:rPr>
        <w:rFonts w:ascii="Times New Roman" w:hAnsi="Times New Roman"/>
        <w:sz w:val="18"/>
        <w:szCs w:val="18"/>
      </w:rPr>
    </w:pPr>
    <w:r>
      <w:rPr>
        <w:rFonts w:ascii="Times New Roman" w:hAnsi="Times New Roman"/>
        <w:sz w:val="18"/>
        <w:szCs w:val="18"/>
      </w:rPr>
      <w:t>Evidence-Based Updates to the Medical Treatment Utilization Schedule (MTUS)</w:t>
    </w:r>
  </w:p>
  <w:p w:rsidR="00FA2020" w:rsidRDefault="00FA2020" w:rsidP="00253D6C">
    <w:pPr>
      <w:pStyle w:val="Footer"/>
      <w:rPr>
        <w:rFonts w:ascii="Times New Roman" w:hAnsi="Times New Roman"/>
        <w:sz w:val="18"/>
        <w:szCs w:val="18"/>
      </w:rPr>
    </w:pPr>
    <w:r>
      <w:rPr>
        <w:rFonts w:ascii="Times New Roman" w:hAnsi="Times New Roman"/>
        <w:sz w:val="18"/>
        <w:szCs w:val="18"/>
      </w:rPr>
      <w:t>California Code of Regula</w:t>
    </w:r>
    <w:r w:rsidR="00C83D59">
      <w:rPr>
        <w:rFonts w:ascii="Times New Roman" w:hAnsi="Times New Roman"/>
        <w:sz w:val="18"/>
        <w:szCs w:val="18"/>
      </w:rPr>
      <w:t>tions, title 8, section 9792.23</w:t>
    </w:r>
  </w:p>
  <w:p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AA" w:rsidRDefault="00F70CAA" w:rsidP="00541E90">
      <w:pPr>
        <w:spacing w:after="0" w:line="240" w:lineRule="auto"/>
      </w:pPr>
      <w:r>
        <w:separator/>
      </w:r>
    </w:p>
  </w:footnote>
  <w:footnote w:type="continuationSeparator" w:id="0">
    <w:p w:rsidR="00F70CAA" w:rsidRDefault="00F70CAA" w:rsidP="00541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53C36"/>
    <w:rsid w:val="00362DB4"/>
    <w:rsid w:val="00382701"/>
    <w:rsid w:val="00387BBE"/>
    <w:rsid w:val="003906F9"/>
    <w:rsid w:val="00390AC1"/>
    <w:rsid w:val="00391256"/>
    <w:rsid w:val="0039667D"/>
    <w:rsid w:val="003B1C24"/>
    <w:rsid w:val="003C19BA"/>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56D9"/>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18F3"/>
    <w:rsid w:val="00A93589"/>
    <w:rsid w:val="00AD1C52"/>
    <w:rsid w:val="00AD3A4F"/>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478B"/>
    <w:rsid w:val="00ED5B48"/>
    <w:rsid w:val="00ED6E12"/>
    <w:rsid w:val="00ED7D6D"/>
    <w:rsid w:val="00EF5E5C"/>
    <w:rsid w:val="00F032ED"/>
    <w:rsid w:val="00F04092"/>
    <w:rsid w:val="00F050C4"/>
    <w:rsid w:val="00F16B79"/>
    <w:rsid w:val="00F36063"/>
    <w:rsid w:val="00F4659B"/>
    <w:rsid w:val="00F57E02"/>
    <w:rsid w:val="00F60C2C"/>
    <w:rsid w:val="00F60DF1"/>
    <w:rsid w:val="00F6454C"/>
    <w:rsid w:val="00F70CAA"/>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9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B72E-2F49-4B05-A01E-D3155F07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2020-10-12T21:06:00Z</dcterms:created>
  <dcterms:modified xsi:type="dcterms:W3CDTF">2020-10-12T21:15:00Z</dcterms:modified>
</cp:coreProperties>
</file>