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951032">
        <w:rPr>
          <w:rFonts w:ascii="Arial" w:hAnsi="Arial" w:cs="Arial"/>
          <w:b/>
          <w:sz w:val="24"/>
          <w:szCs w:val="24"/>
        </w:rPr>
        <w:t xml:space="preserve"> October 2</w:t>
      </w:r>
      <w:r w:rsidR="00654AC4">
        <w:rPr>
          <w:rFonts w:ascii="Arial" w:hAnsi="Arial" w:cs="Arial"/>
          <w:b/>
          <w:sz w:val="24"/>
          <w:szCs w:val="24"/>
        </w:rPr>
        <w:t>6</w:t>
      </w:r>
      <w:r w:rsidR="00951032">
        <w:rPr>
          <w:rFonts w:ascii="Arial" w:hAnsi="Arial" w:cs="Arial"/>
          <w:b/>
          <w:sz w:val="24"/>
          <w:szCs w:val="24"/>
        </w:rPr>
        <w:t>,</w:t>
      </w:r>
      <w:r w:rsidR="00603B6B" w:rsidRPr="00603B6B">
        <w:rPr>
          <w:rFonts w:ascii="Arial" w:hAnsi="Arial" w:cs="Arial"/>
          <w:b/>
          <w:sz w:val="24"/>
          <w:szCs w:val="24"/>
        </w:rPr>
        <w:t xml:space="preserve"> 2020</w:t>
      </w:r>
    </w:p>
    <w:p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3220AF">
        <w:rPr>
          <w:rFonts w:ascii="Arial" w:hAnsi="Arial" w:cs="Arial"/>
          <w:sz w:val="24"/>
          <w:szCs w:val="24"/>
        </w:rPr>
        <w:t>.6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951032">
        <w:rPr>
          <w:rFonts w:ascii="Arial" w:hAnsi="Arial" w:cs="Arial"/>
          <w:sz w:val="24"/>
          <w:szCs w:val="24"/>
        </w:rPr>
        <w:t xml:space="preserve"> October 2</w:t>
      </w:r>
      <w:r w:rsidR="00654AC4">
        <w:rPr>
          <w:rFonts w:ascii="Arial" w:hAnsi="Arial" w:cs="Arial"/>
          <w:sz w:val="24"/>
          <w:szCs w:val="24"/>
        </w:rPr>
        <w:t>6</w:t>
      </w:r>
      <w:r w:rsidR="00951032">
        <w:rPr>
          <w:rFonts w:ascii="Arial" w:hAnsi="Arial" w:cs="Arial"/>
          <w:sz w:val="24"/>
          <w:szCs w:val="24"/>
        </w:rPr>
        <w:t>,</w:t>
      </w:r>
      <w:r w:rsidR="00C83D59" w:rsidRPr="00603B6B">
        <w:rPr>
          <w:rFonts w:ascii="Arial" w:hAnsi="Arial" w:cs="Arial"/>
          <w:sz w:val="24"/>
          <w:szCs w:val="24"/>
        </w:rPr>
        <w:t xml:space="preserve"> </w:t>
      </w:r>
      <w:r w:rsidR="000663B2" w:rsidRPr="00603B6B">
        <w:rPr>
          <w:rFonts w:ascii="Arial" w:hAnsi="Arial" w:cs="Arial"/>
          <w:sz w:val="24"/>
          <w:szCs w:val="24"/>
        </w:rPr>
        <w:t>2020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:rsidR="0014234A" w:rsidRPr="00177CA9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Dated:</w:t>
      </w:r>
      <w:r w:rsidR="00177CA9">
        <w:rPr>
          <w:rFonts w:ascii="Arial" w:hAnsi="Arial" w:cs="Arial"/>
          <w:sz w:val="24"/>
          <w:szCs w:val="24"/>
        </w:rPr>
        <w:t xml:space="preserve"> September 24, 2020</w:t>
      </w:r>
      <w:r w:rsidR="002436B6">
        <w:rPr>
          <w:rFonts w:ascii="Arial" w:hAnsi="Arial" w:cs="Arial"/>
          <w:sz w:val="24"/>
          <w:szCs w:val="24"/>
        </w:rPr>
        <w:tab/>
      </w:r>
      <w:r w:rsidR="00177CA9">
        <w:rPr>
          <w:rFonts w:ascii="Arial" w:hAnsi="Arial" w:cs="Arial"/>
          <w:sz w:val="24"/>
          <w:szCs w:val="24"/>
          <w:u w:val="single"/>
        </w:rPr>
        <w:t>ORIGINAL SIGNED BY</w:t>
      </w:r>
    </w:p>
    <w:p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GEORGE P. PARISOTTO</w:t>
      </w:r>
    </w:p>
    <w:p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951032">
        <w:rPr>
          <w:rFonts w:ascii="Arial" w:hAnsi="Arial" w:cs="Arial"/>
          <w:sz w:val="24"/>
          <w:szCs w:val="24"/>
        </w:rPr>
        <w:t xml:space="preserve"> October 2</w:t>
      </w:r>
      <w:r w:rsidR="00654AC4">
        <w:rPr>
          <w:rFonts w:ascii="Arial" w:hAnsi="Arial" w:cs="Arial"/>
          <w:sz w:val="24"/>
          <w:szCs w:val="24"/>
        </w:rPr>
        <w:t>6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0663B2" w:rsidRPr="00453C65">
        <w:rPr>
          <w:rFonts w:ascii="Arial" w:hAnsi="Arial" w:cs="Arial"/>
          <w:sz w:val="24"/>
          <w:szCs w:val="24"/>
        </w:rPr>
        <w:t>2020</w:t>
      </w:r>
      <w:r w:rsidRPr="00453C65">
        <w:rPr>
          <w:rFonts w:ascii="Arial" w:hAnsi="Arial" w:cs="Arial"/>
          <w:sz w:val="24"/>
          <w:szCs w:val="24"/>
        </w:rPr>
        <w:t>]</w:t>
      </w:r>
    </w:p>
    <w:p w:rsidR="000663B2" w:rsidRPr="006B07DE" w:rsidRDefault="00453C65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B07DE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 xml:space="preserve">§ 9792.24.6. </w:t>
      </w:r>
      <w:proofErr w:type="spellStart"/>
      <w:r w:rsidRPr="006B07DE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Antiemetics</w:t>
      </w:r>
      <w:proofErr w:type="spellEnd"/>
      <w:r w:rsidRPr="006B07DE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 xml:space="preserve"> </w:t>
      </w:r>
      <w:r w:rsidR="000663B2" w:rsidRPr="006B07DE"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  <w:t>Guideline.</w:t>
      </w:r>
    </w:p>
    <w:p w:rsidR="000663B2" w:rsidRPr="006B07DE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The Administrative Director adopts and incorporates</w:t>
      </w:r>
      <w:r w:rsidR="00453C65"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by reference the </w:t>
      </w:r>
      <w:proofErr w:type="spellStart"/>
      <w:r w:rsidR="00453C65"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Antiemetics</w:t>
      </w:r>
      <w:proofErr w:type="spellEnd"/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Guideline (ACOEM </w:t>
      </w:r>
      <w:r w:rsidR="00453C65"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March 27, 2020</w:t>
      </w:r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:rsidR="000663B2" w:rsidRPr="006B07DE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</w:t>
      </w:r>
      <w:bookmarkStart w:id="0" w:name="_GoBack"/>
      <w:bookmarkEnd w:id="0"/>
      <w:r w:rsidRPr="006B07DE">
        <w:rPr>
          <w:rFonts w:ascii="Arial" w:eastAsia="Times New Roman" w:hAnsi="Arial" w:cs="Arial"/>
          <w:color w:val="212121"/>
          <w:sz w:val="24"/>
          <w:szCs w:val="24"/>
          <w:lang w:val="en"/>
        </w:rPr>
        <w:t>e: Sections 77.5, 4600, 4604.5 and 5307.27, Labor Code.</w:t>
      </w:r>
    </w:p>
    <w:p w:rsidR="0039667D" w:rsidRDefault="0039667D">
      <w:pPr>
        <w:rPr>
          <w:rFonts w:ascii="Times New Roman" w:hAnsi="Times New Roman"/>
          <w:sz w:val="24"/>
          <w:szCs w:val="24"/>
        </w:rPr>
        <w:sectPr w:rsidR="0039667D" w:rsidSect="00F60C2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4234A" w:rsidRDefault="0014234A">
      <w:pPr>
        <w:rPr>
          <w:rFonts w:ascii="Times New Roman" w:hAnsi="Times New Roman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951032">
        <w:rPr>
          <w:rFonts w:ascii="Arial" w:hAnsi="Arial" w:cs="Arial"/>
          <w:sz w:val="24"/>
          <w:szCs w:val="24"/>
        </w:rPr>
        <w:t xml:space="preserve"> October 2</w:t>
      </w:r>
      <w:r w:rsidR="00654AC4">
        <w:rPr>
          <w:rFonts w:ascii="Arial" w:hAnsi="Arial" w:cs="Arial"/>
          <w:sz w:val="24"/>
          <w:szCs w:val="24"/>
        </w:rPr>
        <w:t>6</w:t>
      </w:r>
      <w:r w:rsidR="00951032">
        <w:rPr>
          <w:rFonts w:ascii="Arial" w:hAnsi="Arial" w:cs="Arial"/>
          <w:sz w:val="24"/>
          <w:szCs w:val="24"/>
        </w:rPr>
        <w:t>,</w:t>
      </w:r>
      <w:r w:rsidR="00022D87" w:rsidRPr="00453C65">
        <w:rPr>
          <w:rFonts w:ascii="Arial" w:hAnsi="Arial" w:cs="Arial"/>
          <w:sz w:val="24"/>
          <w:szCs w:val="24"/>
        </w:rPr>
        <w:t xml:space="preserve"> 2020</w:t>
      </w:r>
      <w:r w:rsidRPr="00453C65">
        <w:rPr>
          <w:rFonts w:ascii="Arial" w:hAnsi="Arial" w:cs="Arial"/>
          <w:sz w:val="24"/>
          <w:szCs w:val="24"/>
        </w:rPr>
        <w:t>]</w:t>
      </w:r>
    </w:p>
    <w:p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67D" w:rsidRPr="0039667D" w:rsidRDefault="00453C65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Antiemetics</w:t>
      </w:r>
      <w:proofErr w:type="spellEnd"/>
      <w:r>
        <w:rPr>
          <w:rFonts w:ascii="Arial" w:hAnsi="Arial" w:cs="Arial"/>
          <w:sz w:val="24"/>
          <w:szCs w:val="24"/>
        </w:rPr>
        <w:t xml:space="preserve"> Guideline </w:t>
      </w:r>
      <w:r w:rsidR="00017385" w:rsidRPr="00453C65">
        <w:rPr>
          <w:rFonts w:ascii="Arial" w:hAnsi="Arial" w:cs="Arial"/>
          <w:sz w:val="24"/>
          <w:szCs w:val="24"/>
        </w:rPr>
        <w:t xml:space="preserve">(ACOEM </w:t>
      </w:r>
      <w:r>
        <w:rPr>
          <w:rFonts w:ascii="Arial" w:hAnsi="Arial" w:cs="Arial"/>
          <w:sz w:val="24"/>
          <w:szCs w:val="24"/>
        </w:rPr>
        <w:t>March 27, 2020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E0" w:rsidRDefault="004B15E0" w:rsidP="00541E90">
      <w:pPr>
        <w:spacing w:after="0" w:line="240" w:lineRule="auto"/>
      </w:pPr>
      <w:r>
        <w:separator/>
      </w:r>
    </w:p>
  </w:endnote>
  <w:endnote w:type="continuationSeparator" w:id="0">
    <w:p w:rsidR="004B15E0" w:rsidRDefault="004B15E0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Order of the Administrative Director</w:t>
    </w:r>
  </w:p>
  <w:p w:rsidR="003220AF" w:rsidRPr="00453C65" w:rsidRDefault="00295806" w:rsidP="003220A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3220AF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:rsidR="003220AF" w:rsidRPr="00453C65" w:rsidRDefault="003220AF" w:rsidP="003220AF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Regulations, title 8, section 9792.24</w:t>
    </w:r>
    <w:r>
      <w:rPr>
        <w:rFonts w:ascii="Arial" w:hAnsi="Arial" w:cs="Arial"/>
        <w:sz w:val="18"/>
        <w:szCs w:val="18"/>
      </w:rPr>
      <w:t>.6</w:t>
    </w:r>
  </w:p>
  <w:p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6B07DE">
      <w:rPr>
        <w:noProof/>
      </w:rPr>
      <w:t>1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Pr="00453C65" w:rsidRDefault="00FA2020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Order of the Administrative Director</w:t>
    </w:r>
  </w:p>
  <w:p w:rsidR="00FA2020" w:rsidRPr="00453C65" w:rsidRDefault="00295806" w:rsidP="00253D6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Evidence-Based Update</w:t>
    </w:r>
    <w:r w:rsidR="00FA2020" w:rsidRPr="00453C65">
      <w:rPr>
        <w:rFonts w:ascii="Arial" w:hAnsi="Arial" w:cs="Arial"/>
        <w:sz w:val="18"/>
        <w:szCs w:val="18"/>
      </w:rPr>
      <w:t xml:space="preserve"> to the Medical Treatment Utilization Schedule (MTUS)</w:t>
    </w:r>
  </w:p>
  <w:p w:rsidR="00FA2020" w:rsidRPr="00453C65" w:rsidRDefault="00FA2020" w:rsidP="00253D6C">
    <w:pPr>
      <w:pStyle w:val="Footer"/>
      <w:rPr>
        <w:rFonts w:ascii="Arial" w:hAnsi="Arial" w:cs="Arial"/>
        <w:sz w:val="18"/>
        <w:szCs w:val="18"/>
      </w:rPr>
    </w:pPr>
    <w:r w:rsidRPr="00453C65">
      <w:rPr>
        <w:rFonts w:ascii="Arial" w:hAnsi="Arial" w:cs="Arial"/>
        <w:sz w:val="18"/>
        <w:szCs w:val="18"/>
      </w:rPr>
      <w:t>California Code of Regula</w:t>
    </w:r>
    <w:r w:rsidR="00453C65" w:rsidRPr="00453C65">
      <w:rPr>
        <w:rFonts w:ascii="Arial" w:hAnsi="Arial" w:cs="Arial"/>
        <w:sz w:val="18"/>
        <w:szCs w:val="18"/>
      </w:rPr>
      <w:t>tions, title 8, section 9792.24</w:t>
    </w:r>
    <w:r w:rsidR="003220AF">
      <w:rPr>
        <w:rFonts w:ascii="Arial" w:hAnsi="Arial" w:cs="Arial"/>
        <w:sz w:val="18"/>
        <w:szCs w:val="18"/>
      </w:rPr>
      <w:t>.6</w:t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E0" w:rsidRDefault="004B15E0" w:rsidP="00541E90">
      <w:pPr>
        <w:spacing w:after="0" w:line="240" w:lineRule="auto"/>
      </w:pPr>
      <w:r>
        <w:separator/>
      </w:r>
    </w:p>
  </w:footnote>
  <w:footnote w:type="continuationSeparator" w:id="0">
    <w:p w:rsidR="004B15E0" w:rsidRDefault="004B15E0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9"/>
    <w:rsid w:val="000125F2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011C"/>
    <w:rsid w:val="00163318"/>
    <w:rsid w:val="001655A7"/>
    <w:rsid w:val="00177CA9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B15E0"/>
    <w:rsid w:val="004B1EB0"/>
    <w:rsid w:val="004B3D78"/>
    <w:rsid w:val="00510274"/>
    <w:rsid w:val="00515D38"/>
    <w:rsid w:val="00524290"/>
    <w:rsid w:val="00531232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54AC4"/>
    <w:rsid w:val="00666202"/>
    <w:rsid w:val="0066777B"/>
    <w:rsid w:val="006830D1"/>
    <w:rsid w:val="0068326F"/>
    <w:rsid w:val="00687232"/>
    <w:rsid w:val="00693556"/>
    <w:rsid w:val="006A407A"/>
    <w:rsid w:val="006B07DE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2058A"/>
    <w:rsid w:val="009231D5"/>
    <w:rsid w:val="00926E0D"/>
    <w:rsid w:val="0093319B"/>
    <w:rsid w:val="0093371C"/>
    <w:rsid w:val="009474D6"/>
    <w:rsid w:val="00951032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6CB5"/>
    <w:rsid w:val="00AF6F3B"/>
    <w:rsid w:val="00B034F1"/>
    <w:rsid w:val="00B0495D"/>
    <w:rsid w:val="00B057F4"/>
    <w:rsid w:val="00B05A6A"/>
    <w:rsid w:val="00B12C50"/>
    <w:rsid w:val="00B426E0"/>
    <w:rsid w:val="00B538E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21E14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74CE-6C28-46E8-89B6-ED4E1BB7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2020-09-23T22:54:00Z</dcterms:created>
  <dcterms:modified xsi:type="dcterms:W3CDTF">2020-09-23T23:53:00Z</dcterms:modified>
</cp:coreProperties>
</file>