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A5BD1" w14:textId="77777777" w:rsidR="003C3811" w:rsidRPr="008F50A7" w:rsidRDefault="003C3811" w:rsidP="003C3811">
      <w:pPr>
        <w:pStyle w:val="Heading1"/>
        <w:rPr>
          <w:sz w:val="28"/>
          <w:szCs w:val="28"/>
        </w:rPr>
      </w:pPr>
      <w:bookmarkStart w:id="0" w:name="_Hlk179949904"/>
      <w:r w:rsidRPr="008F50A7">
        <w:rPr>
          <w:sz w:val="28"/>
          <w:szCs w:val="28"/>
        </w:rPr>
        <w:t>Apprenticeship</w:t>
      </w:r>
    </w:p>
    <w:p w14:paraId="05E11874" w14:textId="77777777" w:rsidR="003C3811" w:rsidRPr="003C3811" w:rsidRDefault="003C3811" w:rsidP="003C3811">
      <w:pPr>
        <w:pStyle w:val="Heading1"/>
      </w:pPr>
      <w:r w:rsidRPr="008F50A7">
        <w:rPr>
          <w:sz w:val="28"/>
          <w:szCs w:val="28"/>
        </w:rPr>
        <w:t>Common Administrative Practices and Treatment of Costs</w:t>
      </w:r>
      <w:bookmarkStart w:id="1" w:name="_Hlk179949903"/>
      <w:bookmarkEnd w:id="0"/>
      <w:r w:rsidRPr="00045FB3">
        <w:rPr>
          <w:rStyle w:val="FootnoteReference"/>
        </w:rPr>
        <w:footnoteRef/>
      </w:r>
      <w:bookmarkEnd w:id="1"/>
    </w:p>
    <w:p w14:paraId="4518F9FB" w14:textId="77777777" w:rsidR="003C3811" w:rsidRPr="00B426AC" w:rsidRDefault="003C3811" w:rsidP="0069691B">
      <w:pPr>
        <w:spacing w:before="12"/>
        <w:ind w:left="43" w:right="43"/>
        <w:jc w:val="center"/>
        <w:rPr>
          <w:b/>
          <w:color w:val="0033CC"/>
          <w:w w:val="105"/>
          <w:sz w:val="24"/>
          <w:szCs w:val="24"/>
        </w:rPr>
      </w:pPr>
    </w:p>
    <w:p w14:paraId="75CC9F48" w14:textId="0D31A87A" w:rsidR="0069691B" w:rsidRPr="00145C37" w:rsidRDefault="0069691B" w:rsidP="004D19BE">
      <w:pPr>
        <w:spacing w:before="12" w:after="120"/>
        <w:ind w:left="43" w:right="43"/>
        <w:jc w:val="center"/>
        <w:rPr>
          <w:color w:val="000000" w:themeColor="text1"/>
          <w:sz w:val="24"/>
          <w:szCs w:val="24"/>
          <w:u w:val="single"/>
        </w:rPr>
      </w:pPr>
      <w:bookmarkStart w:id="2" w:name="_Hlk179949989"/>
      <w:r w:rsidRPr="00145C37">
        <w:rPr>
          <w:b/>
          <w:color w:val="000000" w:themeColor="text1"/>
          <w:w w:val="105"/>
          <w:sz w:val="24"/>
          <w:szCs w:val="24"/>
          <w:u w:val="single"/>
        </w:rPr>
        <w:t>Pursuant to Section 8155(b) and 79149.6(b) California Education Code</w:t>
      </w:r>
    </w:p>
    <w:p w14:paraId="7A3115A3" w14:textId="53B5374D" w:rsidR="0069691B" w:rsidRPr="008F50A7" w:rsidRDefault="0069691B" w:rsidP="004D19BE">
      <w:pPr>
        <w:pStyle w:val="Heading2"/>
        <w:spacing w:after="120" w:line="240" w:lineRule="auto"/>
        <w:rPr>
          <w:sz w:val="28"/>
          <w:szCs w:val="28"/>
        </w:rPr>
      </w:pPr>
      <w:bookmarkStart w:id="3" w:name="_Hlk179949905"/>
      <w:bookmarkStart w:id="4" w:name="_Hlk179950146"/>
      <w:bookmarkEnd w:id="2"/>
      <w:r w:rsidRPr="008F50A7">
        <w:rPr>
          <w:sz w:val="28"/>
          <w:szCs w:val="28"/>
        </w:rPr>
        <w:t>Common Acronyms &amp; Definitions</w:t>
      </w:r>
      <w:bookmarkEnd w:id="3"/>
    </w:p>
    <w:p w14:paraId="48181310" w14:textId="4D665CC5"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5" w:name="_Hlk179949918"/>
      <w:bookmarkEnd w:id="4"/>
      <w:r w:rsidRPr="00195A9A">
        <w:rPr>
          <w:color w:val="010101"/>
          <w:spacing w:val="-2"/>
          <w:sz w:val="24"/>
          <w:szCs w:val="24"/>
        </w:rPr>
        <w:t>AIF-T – Apprenticeship Innovation Funding – Training</w:t>
      </w:r>
      <w:r w:rsidR="00217CE7" w:rsidRPr="00622123">
        <w:rPr>
          <w:spacing w:val="-2"/>
          <w:sz w:val="24"/>
          <w:szCs w:val="24"/>
        </w:rPr>
        <w:t>:</w:t>
      </w:r>
      <w:r w:rsidRPr="00195A9A">
        <w:rPr>
          <w:color w:val="010101"/>
          <w:spacing w:val="-2"/>
          <w:sz w:val="24"/>
          <w:szCs w:val="24"/>
        </w:rPr>
        <w:t xml:space="preserve"> funding provided by DAS </w:t>
      </w:r>
      <w:r w:rsidRPr="00D7394C">
        <w:rPr>
          <w:b/>
          <w:bCs/>
          <w:color w:val="000000" w:themeColor="text1"/>
          <w:spacing w:val="-2"/>
          <w:sz w:val="24"/>
          <w:szCs w:val="24"/>
          <w:u w:val="single"/>
        </w:rPr>
        <w:t>to</w:t>
      </w:r>
      <w:r w:rsidR="00217CE7" w:rsidRPr="00195A9A">
        <w:rPr>
          <w:color w:val="0033CC"/>
          <w:spacing w:val="-2"/>
          <w:sz w:val="24"/>
          <w:szCs w:val="24"/>
        </w:rPr>
        <w:t xml:space="preserve"> </w:t>
      </w:r>
      <w:r w:rsidR="00217CE7" w:rsidRPr="00145C37">
        <w:rPr>
          <w:b/>
          <w:bCs/>
          <w:color w:val="000000" w:themeColor="text1"/>
          <w:spacing w:val="-2"/>
          <w:sz w:val="24"/>
          <w:szCs w:val="24"/>
          <w:u w:val="single"/>
        </w:rPr>
        <w:t>reimburse RSI costs</w:t>
      </w:r>
      <w:r w:rsidRPr="00145C37">
        <w:rPr>
          <w:color w:val="000000" w:themeColor="text1"/>
          <w:spacing w:val="-2"/>
          <w:sz w:val="24"/>
          <w:szCs w:val="24"/>
        </w:rPr>
        <w:t xml:space="preserve"> </w:t>
      </w:r>
      <w:r w:rsidRPr="00145C37">
        <w:rPr>
          <w:b/>
          <w:bCs/>
          <w:strike/>
          <w:color w:val="000000" w:themeColor="text1"/>
          <w:spacing w:val="-2"/>
          <w:sz w:val="24"/>
          <w:szCs w:val="24"/>
        </w:rPr>
        <w:t>fund RSI</w:t>
      </w:r>
      <w:r w:rsidRPr="00145C37">
        <w:rPr>
          <w:color w:val="000000" w:themeColor="text1"/>
          <w:spacing w:val="-2"/>
          <w:sz w:val="24"/>
          <w:szCs w:val="24"/>
        </w:rPr>
        <w:t xml:space="preserve"> </w:t>
      </w:r>
      <w:r w:rsidRPr="00145C37">
        <w:rPr>
          <w:b/>
          <w:bCs/>
          <w:color w:val="000000" w:themeColor="text1"/>
          <w:spacing w:val="-2"/>
          <w:sz w:val="24"/>
          <w:szCs w:val="24"/>
          <w:u w:val="single"/>
        </w:rPr>
        <w:t>when</w:t>
      </w:r>
      <w:r w:rsidR="00217CE7" w:rsidRPr="00145C37">
        <w:rPr>
          <w:b/>
          <w:bCs/>
          <w:color w:val="000000" w:themeColor="text1"/>
          <w:spacing w:val="-2"/>
          <w:sz w:val="24"/>
          <w:szCs w:val="24"/>
          <w:u w:val="single"/>
        </w:rPr>
        <w:t xml:space="preserve"> state allocated</w:t>
      </w:r>
      <w:r w:rsidRPr="00145C37">
        <w:rPr>
          <w:b/>
          <w:bCs/>
          <w:color w:val="000000" w:themeColor="text1"/>
          <w:spacing w:val="-2"/>
          <w:sz w:val="24"/>
          <w:szCs w:val="24"/>
          <w:u w:val="single"/>
        </w:rPr>
        <w:t xml:space="preserve"> RSI funding is not available</w:t>
      </w:r>
      <w:r w:rsidRPr="00195A9A">
        <w:rPr>
          <w:color w:val="0033CC"/>
          <w:spacing w:val="-2"/>
          <w:sz w:val="24"/>
          <w:szCs w:val="24"/>
        </w:rPr>
        <w:t>.</w:t>
      </w:r>
    </w:p>
    <w:p w14:paraId="5EA02899"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6" w:name="_Hlk179949919"/>
      <w:bookmarkEnd w:id="5"/>
      <w:r w:rsidRPr="00195A9A">
        <w:rPr>
          <w:rFonts w:eastAsia="Times New Roman"/>
          <w:color w:val="000000"/>
          <w:sz w:val="24"/>
          <w:szCs w:val="24"/>
        </w:rPr>
        <w:t>Apprentice Agreement ID Number – the unique number assigned by the Division of Apprenticeship Standards (DAS) to an apprentice agreement.</w:t>
      </w:r>
    </w:p>
    <w:p w14:paraId="414262FA" w14:textId="17040F24"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7" w:name="_Hlk179949920"/>
      <w:bookmarkEnd w:id="6"/>
      <w:r w:rsidRPr="00195A9A">
        <w:rPr>
          <w:color w:val="000000"/>
          <w:sz w:val="24"/>
          <w:szCs w:val="24"/>
          <w:shd w:val="clear" w:color="auto" w:fill="FFFFFF"/>
        </w:rPr>
        <w:t>Apprenticeable Occupation – an occupation which requires independent judgment and the application of manual, mechanical, technical, or professional skills and is best learned through an organized system of on-the-job training together with related and supplemental instruction. Each “Apprenticeable Occupation” is defined by the work processes contained in the approved apprenticeship standards under which apprentices are training.</w:t>
      </w:r>
    </w:p>
    <w:p w14:paraId="2ADBF227"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8" w:name="_Hlk179949921"/>
      <w:bookmarkEnd w:id="7"/>
      <w:r w:rsidRPr="00195A9A">
        <w:rPr>
          <w:color w:val="000000"/>
          <w:sz w:val="24"/>
          <w:szCs w:val="24"/>
          <w:shd w:val="clear" w:color="auto" w:fill="FFFFFF"/>
        </w:rPr>
        <w:t>Apprenticeship Program – a comprehensive plan containing, among other things, apprenticeship program standards, committee rules and regulations, related and supplemental instruction course outlines and policy statements for the effective administration of that apprenticeable occupation.</w:t>
      </w:r>
    </w:p>
    <w:p w14:paraId="52E59A22"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9" w:name="_Hlk179949922"/>
      <w:bookmarkEnd w:id="8"/>
      <w:r w:rsidRPr="00195A9A">
        <w:rPr>
          <w:color w:val="000000"/>
          <w:sz w:val="24"/>
          <w:szCs w:val="24"/>
          <w:shd w:val="clear" w:color="auto" w:fill="FFFFFF"/>
        </w:rPr>
        <w:t>Apprenticeship Program Standards – the written document containing among other things all the terms and conditions for the qualification, recruitment, selection, employment and training, working conditions, wages, employee benefits, and other compensation for apprentices and all other provisions and statements including attachments as required by the Labor Code and this Chapter which, when approved by the Chief DAS, shall constitute registration of such, and authority to conduct that program of apprenticeship in the State of California.</w:t>
      </w:r>
    </w:p>
    <w:p w14:paraId="4D56EDA2"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10" w:name="_Hlk179949923"/>
      <w:bookmarkEnd w:id="9"/>
      <w:r w:rsidRPr="00195A9A">
        <w:rPr>
          <w:color w:val="000000"/>
          <w:sz w:val="24"/>
          <w:szCs w:val="24"/>
          <w:shd w:val="clear" w:color="auto" w:fill="FFFFFF"/>
        </w:rPr>
        <w:t>Apprenticeship Program Sponsor – a joint apprenticeship committee, a unilateral labor or management committee, or an individual employer program.</w:t>
      </w:r>
    </w:p>
    <w:p w14:paraId="1AE72D2E"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11" w:name="_Hlk179949924"/>
      <w:bookmarkEnd w:id="10"/>
      <w:r w:rsidRPr="00195A9A">
        <w:rPr>
          <w:color w:val="010101"/>
          <w:spacing w:val="-2"/>
          <w:w w:val="105"/>
          <w:sz w:val="24"/>
          <w:szCs w:val="24"/>
        </w:rPr>
        <w:t xml:space="preserve">CAC – </w:t>
      </w:r>
      <w:r w:rsidRPr="00145C37">
        <w:rPr>
          <w:b/>
          <w:bCs/>
          <w:strike/>
          <w:color w:val="000000" w:themeColor="text1"/>
          <w:spacing w:val="-2"/>
          <w:w w:val="105"/>
          <w:sz w:val="24"/>
          <w:szCs w:val="24"/>
        </w:rPr>
        <w:t>The</w:t>
      </w:r>
      <w:r w:rsidRPr="00145C37">
        <w:rPr>
          <w:b/>
          <w:bCs/>
          <w:color w:val="000000" w:themeColor="text1"/>
          <w:spacing w:val="-2"/>
          <w:w w:val="105"/>
          <w:sz w:val="24"/>
          <w:szCs w:val="24"/>
        </w:rPr>
        <w:t xml:space="preserve"> </w:t>
      </w:r>
      <w:r w:rsidRPr="00195A9A">
        <w:rPr>
          <w:color w:val="010101"/>
          <w:spacing w:val="-2"/>
          <w:w w:val="105"/>
          <w:sz w:val="24"/>
          <w:szCs w:val="24"/>
        </w:rPr>
        <w:t>California Apprenticeship Council.</w:t>
      </w:r>
    </w:p>
    <w:p w14:paraId="31BD0292" w14:textId="77777777" w:rsidR="0069691B" w:rsidRPr="00195A9A" w:rsidRDefault="0069691B" w:rsidP="0097589B">
      <w:pPr>
        <w:pStyle w:val="ListParagraph"/>
        <w:numPr>
          <w:ilvl w:val="0"/>
          <w:numId w:val="1"/>
        </w:numPr>
        <w:tabs>
          <w:tab w:val="left" w:pos="470"/>
          <w:tab w:val="left" w:pos="471"/>
        </w:tabs>
        <w:spacing w:after="220"/>
        <w:contextualSpacing w:val="0"/>
        <w:rPr>
          <w:sz w:val="24"/>
          <w:szCs w:val="24"/>
        </w:rPr>
      </w:pPr>
      <w:bookmarkStart w:id="12" w:name="_Hlk179949925"/>
      <w:bookmarkEnd w:id="11"/>
      <w:r w:rsidRPr="00195A9A">
        <w:rPr>
          <w:color w:val="010101"/>
          <w:sz w:val="24"/>
          <w:szCs w:val="24"/>
        </w:rPr>
        <w:t>College –</w:t>
      </w:r>
      <w:r w:rsidRPr="00195A9A">
        <w:rPr>
          <w:color w:val="010101"/>
          <w:spacing w:val="17"/>
          <w:sz w:val="24"/>
          <w:szCs w:val="24"/>
        </w:rPr>
        <w:t xml:space="preserve"> </w:t>
      </w:r>
      <w:r w:rsidRPr="005638A6">
        <w:rPr>
          <w:b/>
          <w:bCs/>
          <w:strike/>
          <w:color w:val="000000" w:themeColor="text1"/>
          <w:sz w:val="24"/>
          <w:szCs w:val="24"/>
        </w:rPr>
        <w:t xml:space="preserve">A </w:t>
      </w:r>
      <w:r w:rsidRPr="00195A9A">
        <w:rPr>
          <w:color w:val="010101"/>
          <w:sz w:val="24"/>
          <w:szCs w:val="24"/>
        </w:rPr>
        <w:t>California Community</w:t>
      </w:r>
      <w:r w:rsidRPr="00195A9A">
        <w:rPr>
          <w:color w:val="010101"/>
          <w:spacing w:val="40"/>
          <w:sz w:val="24"/>
          <w:szCs w:val="24"/>
        </w:rPr>
        <w:t xml:space="preserve"> </w:t>
      </w:r>
      <w:r w:rsidRPr="00195A9A">
        <w:rPr>
          <w:color w:val="010101"/>
          <w:spacing w:val="-2"/>
          <w:sz w:val="24"/>
          <w:szCs w:val="24"/>
        </w:rPr>
        <w:t>College.</w:t>
      </w:r>
    </w:p>
    <w:p w14:paraId="3B18721B" w14:textId="77777777" w:rsidR="0069691B" w:rsidRPr="00195A9A" w:rsidRDefault="0069691B" w:rsidP="0097589B">
      <w:pPr>
        <w:pStyle w:val="ListParagraph"/>
        <w:widowControl/>
        <w:numPr>
          <w:ilvl w:val="0"/>
          <w:numId w:val="1"/>
        </w:numPr>
        <w:shd w:val="clear" w:color="auto" w:fill="FFFFFF"/>
        <w:autoSpaceDE/>
        <w:autoSpaceDN/>
        <w:spacing w:after="220"/>
        <w:contextualSpacing w:val="0"/>
        <w:rPr>
          <w:rFonts w:eastAsia="Times New Roman"/>
          <w:color w:val="000000"/>
          <w:sz w:val="24"/>
          <w:szCs w:val="24"/>
        </w:rPr>
      </w:pPr>
      <w:bookmarkStart w:id="13" w:name="_Hlk179949926"/>
      <w:bookmarkEnd w:id="12"/>
      <w:r w:rsidRPr="00195A9A">
        <w:rPr>
          <w:color w:val="010101"/>
          <w:sz w:val="24"/>
          <w:szCs w:val="24"/>
        </w:rPr>
        <w:t>Chancellor’s Office</w:t>
      </w:r>
      <w:r w:rsidRPr="00195A9A">
        <w:rPr>
          <w:color w:val="010101"/>
          <w:spacing w:val="-4"/>
          <w:sz w:val="24"/>
          <w:szCs w:val="24"/>
        </w:rPr>
        <w:t xml:space="preserve"> </w:t>
      </w:r>
      <w:r w:rsidRPr="00195A9A">
        <w:rPr>
          <w:color w:val="010101"/>
          <w:sz w:val="24"/>
          <w:szCs w:val="24"/>
        </w:rPr>
        <w:t>–</w:t>
      </w:r>
      <w:r w:rsidRPr="00195A9A">
        <w:rPr>
          <w:color w:val="010101"/>
          <w:spacing w:val="45"/>
          <w:sz w:val="24"/>
          <w:szCs w:val="24"/>
        </w:rPr>
        <w:t xml:space="preserve"> </w:t>
      </w:r>
      <w:r w:rsidRPr="005638A6">
        <w:rPr>
          <w:b/>
          <w:bCs/>
          <w:strike/>
          <w:color w:val="000000" w:themeColor="text1"/>
          <w:sz w:val="24"/>
          <w:szCs w:val="24"/>
        </w:rPr>
        <w:t>The</w:t>
      </w:r>
      <w:r w:rsidRPr="005638A6">
        <w:rPr>
          <w:b/>
          <w:bCs/>
          <w:color w:val="000000" w:themeColor="text1"/>
          <w:sz w:val="24"/>
          <w:szCs w:val="24"/>
        </w:rPr>
        <w:t xml:space="preserve"> </w:t>
      </w:r>
      <w:r w:rsidRPr="00195A9A">
        <w:rPr>
          <w:color w:val="010101"/>
          <w:sz w:val="24"/>
          <w:szCs w:val="24"/>
        </w:rPr>
        <w:t>California</w:t>
      </w:r>
      <w:r w:rsidRPr="00195A9A">
        <w:rPr>
          <w:color w:val="010101"/>
          <w:spacing w:val="6"/>
          <w:sz w:val="24"/>
          <w:szCs w:val="24"/>
        </w:rPr>
        <w:t xml:space="preserve"> </w:t>
      </w:r>
      <w:r w:rsidRPr="00195A9A">
        <w:rPr>
          <w:color w:val="010101"/>
          <w:sz w:val="24"/>
          <w:szCs w:val="24"/>
        </w:rPr>
        <w:t>Community</w:t>
      </w:r>
      <w:r w:rsidRPr="00195A9A">
        <w:rPr>
          <w:color w:val="010101"/>
          <w:spacing w:val="5"/>
          <w:sz w:val="24"/>
          <w:szCs w:val="24"/>
        </w:rPr>
        <w:t xml:space="preserve"> </w:t>
      </w:r>
      <w:r w:rsidRPr="00195A9A">
        <w:rPr>
          <w:color w:val="010101"/>
          <w:sz w:val="24"/>
          <w:szCs w:val="24"/>
        </w:rPr>
        <w:t>College</w:t>
      </w:r>
      <w:r w:rsidRPr="00195A9A">
        <w:rPr>
          <w:color w:val="010101"/>
          <w:spacing w:val="-2"/>
          <w:sz w:val="24"/>
          <w:szCs w:val="24"/>
        </w:rPr>
        <w:t xml:space="preserve"> </w:t>
      </w:r>
      <w:r w:rsidRPr="00195A9A">
        <w:rPr>
          <w:color w:val="010101"/>
          <w:sz w:val="24"/>
          <w:szCs w:val="24"/>
        </w:rPr>
        <w:t>Chancellor’s</w:t>
      </w:r>
      <w:r w:rsidRPr="00195A9A">
        <w:rPr>
          <w:color w:val="010101"/>
          <w:spacing w:val="30"/>
          <w:sz w:val="24"/>
          <w:szCs w:val="24"/>
        </w:rPr>
        <w:t xml:space="preserve"> </w:t>
      </w:r>
      <w:r w:rsidRPr="00195A9A">
        <w:rPr>
          <w:color w:val="010101"/>
          <w:spacing w:val="-2"/>
          <w:sz w:val="24"/>
          <w:szCs w:val="24"/>
        </w:rPr>
        <w:t>Office.</w:t>
      </w:r>
    </w:p>
    <w:p w14:paraId="33DE5232" w14:textId="4BC71E7A" w:rsidR="005638A6" w:rsidRDefault="0069691B" w:rsidP="0097589B">
      <w:pPr>
        <w:pStyle w:val="ListParagraph"/>
        <w:numPr>
          <w:ilvl w:val="0"/>
          <w:numId w:val="1"/>
        </w:numPr>
        <w:tabs>
          <w:tab w:val="left" w:pos="479"/>
          <w:tab w:val="left" w:pos="480"/>
        </w:tabs>
        <w:spacing w:after="220"/>
        <w:ind w:left="475" w:hanging="360"/>
        <w:contextualSpacing w:val="0"/>
        <w:rPr>
          <w:color w:val="0033CC"/>
          <w:spacing w:val="-2"/>
          <w:w w:val="110"/>
          <w:sz w:val="24"/>
          <w:szCs w:val="24"/>
        </w:rPr>
      </w:pPr>
      <w:bookmarkStart w:id="14" w:name="_Hlk179949927"/>
      <w:bookmarkEnd w:id="13"/>
      <w:r w:rsidRPr="00195A9A">
        <w:rPr>
          <w:color w:val="010101"/>
          <w:spacing w:val="-2"/>
          <w:w w:val="110"/>
          <w:sz w:val="24"/>
          <w:szCs w:val="24"/>
        </w:rPr>
        <w:t xml:space="preserve">Charter School – </w:t>
      </w:r>
      <w:r w:rsidRPr="005638A6">
        <w:rPr>
          <w:b/>
          <w:bCs/>
          <w:strike/>
          <w:color w:val="000000" w:themeColor="text1"/>
          <w:spacing w:val="-2"/>
          <w:w w:val="110"/>
          <w:sz w:val="24"/>
          <w:szCs w:val="24"/>
        </w:rPr>
        <w:t>California Department of Education chartered school</w:t>
      </w:r>
      <w:r w:rsidRPr="00622123">
        <w:rPr>
          <w:b/>
          <w:bCs/>
          <w:strike/>
          <w:color w:val="000000" w:themeColor="text1"/>
          <w:spacing w:val="-2"/>
          <w:w w:val="110"/>
          <w:sz w:val="24"/>
          <w:szCs w:val="24"/>
        </w:rPr>
        <w:t xml:space="preserve">. </w:t>
      </w:r>
      <w:r w:rsidRPr="005638A6">
        <w:rPr>
          <w:b/>
          <w:bCs/>
          <w:color w:val="000000" w:themeColor="text1"/>
          <w:spacing w:val="-2"/>
          <w:w w:val="110"/>
          <w:sz w:val="24"/>
          <w:szCs w:val="24"/>
          <w:u w:val="single"/>
        </w:rPr>
        <w:t xml:space="preserve">Independent public schools approved by </w:t>
      </w:r>
      <w:r w:rsidR="00217CE7" w:rsidRPr="005638A6">
        <w:rPr>
          <w:b/>
          <w:bCs/>
          <w:color w:val="000000" w:themeColor="text1"/>
          <w:spacing w:val="-2"/>
          <w:w w:val="110"/>
          <w:sz w:val="24"/>
          <w:szCs w:val="24"/>
          <w:u w:val="single"/>
        </w:rPr>
        <w:t>School</w:t>
      </w:r>
      <w:r w:rsidRPr="005638A6">
        <w:rPr>
          <w:b/>
          <w:bCs/>
          <w:color w:val="000000" w:themeColor="text1"/>
          <w:spacing w:val="-2"/>
          <w:w w:val="110"/>
          <w:sz w:val="24"/>
          <w:szCs w:val="24"/>
          <w:u w:val="single"/>
        </w:rPr>
        <w:t xml:space="preserve"> Districts, County Office</w:t>
      </w:r>
      <w:r w:rsidR="00217CE7" w:rsidRPr="005638A6">
        <w:rPr>
          <w:b/>
          <w:bCs/>
          <w:color w:val="000000" w:themeColor="text1"/>
          <w:spacing w:val="-2"/>
          <w:w w:val="110"/>
          <w:sz w:val="24"/>
          <w:szCs w:val="24"/>
          <w:u w:val="single"/>
        </w:rPr>
        <w:t>s</w:t>
      </w:r>
      <w:r w:rsidRPr="005638A6">
        <w:rPr>
          <w:b/>
          <w:bCs/>
          <w:color w:val="000000" w:themeColor="text1"/>
          <w:spacing w:val="-2"/>
          <w:w w:val="110"/>
          <w:sz w:val="24"/>
          <w:szCs w:val="24"/>
          <w:u w:val="single"/>
        </w:rPr>
        <w:t xml:space="preserve"> of Education</w:t>
      </w:r>
      <w:r w:rsidR="00217CE7" w:rsidRPr="005638A6">
        <w:rPr>
          <w:b/>
          <w:bCs/>
          <w:color w:val="000000" w:themeColor="text1"/>
          <w:spacing w:val="-2"/>
          <w:w w:val="110"/>
          <w:sz w:val="24"/>
          <w:szCs w:val="24"/>
          <w:u w:val="single"/>
        </w:rPr>
        <w:t>, or the California Department of Education</w:t>
      </w:r>
      <w:r w:rsidR="00217CE7" w:rsidRPr="00195A9A">
        <w:rPr>
          <w:color w:val="0033CC"/>
          <w:spacing w:val="-2"/>
          <w:w w:val="110"/>
          <w:sz w:val="24"/>
          <w:szCs w:val="24"/>
        </w:rPr>
        <w:t>.</w:t>
      </w:r>
      <w:r w:rsidRPr="00195A9A">
        <w:rPr>
          <w:color w:val="0033CC"/>
          <w:spacing w:val="-2"/>
          <w:w w:val="110"/>
          <w:sz w:val="24"/>
          <w:szCs w:val="24"/>
        </w:rPr>
        <w:t xml:space="preserve"> </w:t>
      </w:r>
    </w:p>
    <w:bookmarkEnd w:id="14"/>
    <w:p w14:paraId="48E31C72" w14:textId="2223D506" w:rsidR="0069691B" w:rsidRPr="005638A6" w:rsidRDefault="005638A6" w:rsidP="005638A6">
      <w:pPr>
        <w:widowControl/>
        <w:autoSpaceDE/>
        <w:autoSpaceDN/>
        <w:spacing w:after="160" w:line="259" w:lineRule="auto"/>
        <w:rPr>
          <w:color w:val="0033CC"/>
          <w:spacing w:val="-2"/>
          <w:w w:val="110"/>
          <w:sz w:val="24"/>
          <w:szCs w:val="24"/>
        </w:rPr>
      </w:pPr>
      <w:r>
        <w:rPr>
          <w:color w:val="0033CC"/>
          <w:spacing w:val="-2"/>
          <w:w w:val="110"/>
          <w:sz w:val="24"/>
          <w:szCs w:val="24"/>
        </w:rPr>
        <w:br w:type="page"/>
      </w:r>
    </w:p>
    <w:p w14:paraId="73042094" w14:textId="77777777" w:rsidR="0069691B" w:rsidRPr="00195A9A" w:rsidRDefault="0069691B" w:rsidP="0097589B">
      <w:pPr>
        <w:pStyle w:val="ListParagraph"/>
        <w:numPr>
          <w:ilvl w:val="0"/>
          <w:numId w:val="1"/>
        </w:numPr>
        <w:tabs>
          <w:tab w:val="left" w:pos="478"/>
          <w:tab w:val="left" w:pos="479"/>
        </w:tabs>
        <w:spacing w:after="220"/>
        <w:ind w:left="475" w:hanging="360"/>
        <w:contextualSpacing w:val="0"/>
        <w:rPr>
          <w:sz w:val="24"/>
          <w:szCs w:val="24"/>
        </w:rPr>
      </w:pPr>
      <w:bookmarkStart w:id="15" w:name="_Hlk179949928"/>
      <w:r w:rsidRPr="00195A9A">
        <w:rPr>
          <w:color w:val="010101"/>
          <w:spacing w:val="-2"/>
          <w:w w:val="110"/>
          <w:sz w:val="24"/>
          <w:szCs w:val="24"/>
        </w:rPr>
        <w:lastRenderedPageBreak/>
        <w:t>Cumulative Reporting – Reporting that adds amounts generated in a reporting period to the running balance of the performance period (See the counting apprentices example below for more context).</w:t>
      </w:r>
    </w:p>
    <w:p w14:paraId="66B30CAC" w14:textId="4E3B3FCA" w:rsidR="001E6105" w:rsidRPr="00195A9A" w:rsidRDefault="0069691B" w:rsidP="0097589B">
      <w:pPr>
        <w:pStyle w:val="ListParagraph"/>
        <w:numPr>
          <w:ilvl w:val="0"/>
          <w:numId w:val="1"/>
        </w:numPr>
        <w:tabs>
          <w:tab w:val="left" w:pos="479"/>
          <w:tab w:val="left" w:pos="480"/>
        </w:tabs>
        <w:spacing w:after="220"/>
        <w:ind w:left="475" w:hanging="360"/>
        <w:contextualSpacing w:val="0"/>
        <w:rPr>
          <w:color w:val="010101"/>
          <w:spacing w:val="-2"/>
          <w:w w:val="105"/>
          <w:sz w:val="24"/>
          <w:szCs w:val="24"/>
        </w:rPr>
      </w:pPr>
      <w:bookmarkStart w:id="16" w:name="_Hlk179949929"/>
      <w:bookmarkEnd w:id="15"/>
      <w:r w:rsidRPr="00195A9A">
        <w:rPr>
          <w:color w:val="010101"/>
          <w:w w:val="105"/>
          <w:sz w:val="24"/>
          <w:szCs w:val="24"/>
        </w:rPr>
        <w:t>DAS</w:t>
      </w:r>
      <w:r w:rsidRPr="00195A9A">
        <w:rPr>
          <w:color w:val="010101"/>
          <w:spacing w:val="-16"/>
          <w:w w:val="105"/>
          <w:sz w:val="24"/>
          <w:szCs w:val="24"/>
        </w:rPr>
        <w:t xml:space="preserve"> </w:t>
      </w:r>
      <w:r w:rsidRPr="00195A9A">
        <w:rPr>
          <w:color w:val="010101"/>
          <w:w w:val="105"/>
          <w:sz w:val="24"/>
          <w:szCs w:val="24"/>
        </w:rPr>
        <w:t>–</w:t>
      </w:r>
      <w:r w:rsidRPr="00195A9A">
        <w:rPr>
          <w:color w:val="010101"/>
          <w:spacing w:val="29"/>
          <w:w w:val="105"/>
          <w:sz w:val="24"/>
          <w:szCs w:val="24"/>
        </w:rPr>
        <w:t xml:space="preserve"> </w:t>
      </w:r>
      <w:r w:rsidRPr="003818B7">
        <w:rPr>
          <w:b/>
          <w:bCs/>
          <w:strike/>
          <w:color w:val="000000" w:themeColor="text1"/>
          <w:w w:val="105"/>
          <w:sz w:val="24"/>
          <w:szCs w:val="24"/>
        </w:rPr>
        <w:t>The</w:t>
      </w:r>
      <w:r w:rsidRPr="003818B7">
        <w:rPr>
          <w:b/>
          <w:bCs/>
          <w:color w:val="000000" w:themeColor="text1"/>
          <w:w w:val="105"/>
          <w:sz w:val="24"/>
          <w:szCs w:val="24"/>
        </w:rPr>
        <w:t xml:space="preserve"> </w:t>
      </w:r>
      <w:r w:rsidRPr="00195A9A">
        <w:rPr>
          <w:color w:val="010101"/>
          <w:w w:val="105"/>
          <w:sz w:val="24"/>
          <w:szCs w:val="24"/>
        </w:rPr>
        <w:t>Division</w:t>
      </w:r>
      <w:r w:rsidRPr="00195A9A">
        <w:rPr>
          <w:color w:val="010101"/>
          <w:spacing w:val="-6"/>
          <w:w w:val="105"/>
          <w:sz w:val="24"/>
          <w:szCs w:val="24"/>
        </w:rPr>
        <w:t xml:space="preserve"> </w:t>
      </w:r>
      <w:r w:rsidRPr="00195A9A">
        <w:rPr>
          <w:color w:val="010101"/>
          <w:w w:val="105"/>
          <w:sz w:val="24"/>
          <w:szCs w:val="24"/>
        </w:rPr>
        <w:t>of</w:t>
      </w:r>
      <w:r w:rsidRPr="00195A9A">
        <w:rPr>
          <w:color w:val="010101"/>
          <w:spacing w:val="-10"/>
          <w:w w:val="105"/>
          <w:sz w:val="24"/>
          <w:szCs w:val="24"/>
        </w:rPr>
        <w:t xml:space="preserve"> </w:t>
      </w:r>
      <w:r w:rsidRPr="00195A9A">
        <w:rPr>
          <w:color w:val="010101"/>
          <w:w w:val="105"/>
          <w:sz w:val="24"/>
          <w:szCs w:val="24"/>
        </w:rPr>
        <w:t>Apprenticeship</w:t>
      </w:r>
      <w:r w:rsidRPr="00195A9A">
        <w:rPr>
          <w:color w:val="010101"/>
          <w:spacing w:val="7"/>
          <w:w w:val="105"/>
          <w:sz w:val="24"/>
          <w:szCs w:val="24"/>
        </w:rPr>
        <w:t xml:space="preserve"> </w:t>
      </w:r>
      <w:r w:rsidRPr="00195A9A">
        <w:rPr>
          <w:color w:val="010101"/>
          <w:spacing w:val="-2"/>
          <w:w w:val="105"/>
          <w:sz w:val="24"/>
          <w:szCs w:val="24"/>
        </w:rPr>
        <w:t>Standards.</w:t>
      </w:r>
    </w:p>
    <w:p w14:paraId="65B320CF" w14:textId="549C673B" w:rsidR="0069691B" w:rsidRPr="00195A9A" w:rsidRDefault="0069691B" w:rsidP="0069691B">
      <w:pPr>
        <w:pStyle w:val="ListParagraph"/>
        <w:numPr>
          <w:ilvl w:val="0"/>
          <w:numId w:val="1"/>
        </w:numPr>
        <w:tabs>
          <w:tab w:val="left" w:pos="479"/>
          <w:tab w:val="left" w:pos="480"/>
        </w:tabs>
        <w:spacing w:before="66" w:after="240"/>
        <w:ind w:left="475" w:hanging="360"/>
        <w:contextualSpacing w:val="0"/>
        <w:rPr>
          <w:color w:val="010101"/>
          <w:spacing w:val="-2"/>
          <w:sz w:val="24"/>
          <w:szCs w:val="24"/>
        </w:rPr>
      </w:pPr>
      <w:bookmarkStart w:id="17" w:name="_Hlk179949930"/>
      <w:bookmarkEnd w:id="16"/>
      <w:r w:rsidRPr="00195A9A">
        <w:rPr>
          <w:color w:val="010101"/>
          <w:spacing w:val="-2"/>
          <w:sz w:val="24"/>
          <w:szCs w:val="24"/>
        </w:rPr>
        <w:t xml:space="preserve">FTES – Full-time Equivalent Student; a </w:t>
      </w:r>
      <w:r w:rsidRPr="003818B7">
        <w:rPr>
          <w:b/>
          <w:bCs/>
          <w:strike/>
          <w:color w:val="000000" w:themeColor="text1"/>
          <w:spacing w:val="-2"/>
          <w:sz w:val="24"/>
          <w:szCs w:val="24"/>
        </w:rPr>
        <w:t>measure</w:t>
      </w:r>
      <w:r w:rsidR="005D0F7B" w:rsidRPr="003818B7">
        <w:rPr>
          <w:b/>
          <w:bCs/>
          <w:color w:val="000000" w:themeColor="text1"/>
          <w:spacing w:val="-2"/>
          <w:sz w:val="24"/>
          <w:szCs w:val="24"/>
        </w:rPr>
        <w:t xml:space="preserve"> </w:t>
      </w:r>
      <w:r w:rsidR="005D0F7B" w:rsidRPr="0025470D">
        <w:rPr>
          <w:b/>
          <w:bCs/>
          <w:color w:val="000000" w:themeColor="text1"/>
          <w:spacing w:val="-2"/>
          <w:sz w:val="24"/>
          <w:szCs w:val="24"/>
          <w:u w:val="single"/>
        </w:rPr>
        <w:t>method</w:t>
      </w:r>
      <w:r w:rsidRPr="0025470D">
        <w:rPr>
          <w:b/>
          <w:bCs/>
          <w:color w:val="000000" w:themeColor="text1"/>
          <w:spacing w:val="-2"/>
          <w:sz w:val="24"/>
          <w:szCs w:val="24"/>
          <w:u w:val="single"/>
        </w:rPr>
        <w:t xml:space="preserve"> </w:t>
      </w:r>
      <w:r w:rsidRPr="00195A9A">
        <w:rPr>
          <w:color w:val="010101"/>
          <w:spacing w:val="-2"/>
          <w:sz w:val="24"/>
          <w:szCs w:val="24"/>
        </w:rPr>
        <w:t xml:space="preserve">used </w:t>
      </w:r>
      <w:r w:rsidRPr="003818B7">
        <w:rPr>
          <w:b/>
          <w:bCs/>
          <w:strike/>
          <w:color w:val="000000" w:themeColor="text1"/>
          <w:spacing w:val="-2"/>
          <w:sz w:val="24"/>
          <w:szCs w:val="24"/>
        </w:rPr>
        <w:t>in CCD apportionment</w:t>
      </w:r>
      <w:r w:rsidRPr="003818B7">
        <w:rPr>
          <w:color w:val="000000" w:themeColor="text1"/>
          <w:spacing w:val="-2"/>
          <w:sz w:val="24"/>
          <w:szCs w:val="24"/>
        </w:rPr>
        <w:t xml:space="preserve"> </w:t>
      </w:r>
      <w:r w:rsidR="005D0F7B" w:rsidRPr="003818B7">
        <w:rPr>
          <w:b/>
          <w:bCs/>
          <w:color w:val="000000" w:themeColor="text1"/>
          <w:spacing w:val="-2"/>
          <w:sz w:val="24"/>
          <w:szCs w:val="24"/>
          <w:u w:val="single"/>
        </w:rPr>
        <w:t>by the California Community Colleges system for</w:t>
      </w:r>
      <w:r w:rsidR="005D0F7B" w:rsidRPr="003818B7">
        <w:rPr>
          <w:color w:val="000000" w:themeColor="text1"/>
          <w:spacing w:val="-2"/>
          <w:sz w:val="24"/>
          <w:szCs w:val="24"/>
        </w:rPr>
        <w:t xml:space="preserve"> </w:t>
      </w:r>
      <w:r w:rsidRPr="00195A9A">
        <w:rPr>
          <w:color w:val="0033CC"/>
          <w:spacing w:val="-2"/>
          <w:sz w:val="24"/>
          <w:szCs w:val="24"/>
        </w:rPr>
        <w:t>r</w:t>
      </w:r>
      <w:r w:rsidRPr="00195A9A">
        <w:rPr>
          <w:color w:val="010101"/>
          <w:spacing w:val="-2"/>
          <w:sz w:val="24"/>
          <w:szCs w:val="24"/>
        </w:rPr>
        <w:t xml:space="preserve">eporting </w:t>
      </w:r>
      <w:r w:rsidR="005D0F7B" w:rsidRPr="003818B7">
        <w:rPr>
          <w:b/>
          <w:bCs/>
          <w:color w:val="000000" w:themeColor="text1"/>
          <w:spacing w:val="-2"/>
          <w:sz w:val="24"/>
          <w:szCs w:val="24"/>
          <w:u w:val="single"/>
        </w:rPr>
        <w:t xml:space="preserve">the </w:t>
      </w:r>
      <w:r w:rsidRPr="00195A9A">
        <w:rPr>
          <w:color w:val="010101"/>
          <w:spacing w:val="-2"/>
          <w:sz w:val="24"/>
          <w:szCs w:val="24"/>
        </w:rPr>
        <w:t>equivalent</w:t>
      </w:r>
      <w:r w:rsidRPr="00195A9A">
        <w:rPr>
          <w:strike/>
          <w:color w:val="FF0000"/>
          <w:spacing w:val="-2"/>
          <w:sz w:val="24"/>
          <w:szCs w:val="24"/>
        </w:rPr>
        <w:t xml:space="preserve"> </w:t>
      </w:r>
      <w:r w:rsidRPr="007B40C3">
        <w:rPr>
          <w:b/>
          <w:bCs/>
          <w:strike/>
          <w:color w:val="000000" w:themeColor="text1"/>
          <w:spacing w:val="-2"/>
          <w:sz w:val="24"/>
          <w:szCs w:val="24"/>
        </w:rPr>
        <w:t>to</w:t>
      </w:r>
      <w:r w:rsidRPr="007B40C3">
        <w:rPr>
          <w:b/>
          <w:bCs/>
          <w:color w:val="000000" w:themeColor="text1"/>
          <w:spacing w:val="-2"/>
          <w:sz w:val="24"/>
          <w:szCs w:val="24"/>
        </w:rPr>
        <w:t xml:space="preserve"> </w:t>
      </w:r>
      <w:r w:rsidR="005D0F7B" w:rsidRPr="00622123">
        <w:rPr>
          <w:b/>
          <w:bCs/>
          <w:color w:val="000000" w:themeColor="text1"/>
          <w:spacing w:val="-2"/>
          <w:sz w:val="24"/>
          <w:szCs w:val="24"/>
          <w:u w:val="single"/>
        </w:rPr>
        <w:t>of</w:t>
      </w:r>
      <w:r w:rsidR="005D0F7B" w:rsidRPr="00195A9A">
        <w:rPr>
          <w:color w:val="FF0000"/>
          <w:spacing w:val="-2"/>
          <w:sz w:val="24"/>
          <w:szCs w:val="24"/>
        </w:rPr>
        <w:t xml:space="preserve"> </w:t>
      </w:r>
      <w:r w:rsidRPr="00195A9A">
        <w:rPr>
          <w:color w:val="010101"/>
          <w:spacing w:val="-2"/>
          <w:sz w:val="24"/>
          <w:szCs w:val="24"/>
        </w:rPr>
        <w:t>525 hours of instruction.</w:t>
      </w:r>
    </w:p>
    <w:p w14:paraId="23FE99A4" w14:textId="062C75B8" w:rsidR="0069691B" w:rsidRPr="007B40C3" w:rsidRDefault="0069691B" w:rsidP="0069691B">
      <w:pPr>
        <w:pStyle w:val="ListParagraph"/>
        <w:numPr>
          <w:ilvl w:val="0"/>
          <w:numId w:val="1"/>
        </w:numPr>
        <w:tabs>
          <w:tab w:val="left" w:pos="479"/>
          <w:tab w:val="left" w:pos="480"/>
        </w:tabs>
        <w:spacing w:before="66" w:after="240"/>
        <w:ind w:left="475" w:hanging="360"/>
        <w:contextualSpacing w:val="0"/>
        <w:rPr>
          <w:b/>
          <w:bCs/>
          <w:strike/>
          <w:color w:val="000000" w:themeColor="text1"/>
          <w:sz w:val="24"/>
          <w:szCs w:val="24"/>
        </w:rPr>
      </w:pPr>
      <w:bookmarkStart w:id="18" w:name="_Hlk179949931"/>
      <w:bookmarkEnd w:id="17"/>
      <w:r w:rsidRPr="007B40C3">
        <w:rPr>
          <w:b/>
          <w:bCs/>
          <w:strike/>
          <w:color w:val="000000" w:themeColor="text1"/>
          <w:sz w:val="24"/>
          <w:szCs w:val="24"/>
        </w:rPr>
        <w:t>FTES RSI Reimbursement</w:t>
      </w:r>
      <w:r w:rsidRPr="007B40C3">
        <w:rPr>
          <w:color w:val="000000" w:themeColor="text1"/>
          <w:sz w:val="24"/>
          <w:szCs w:val="24"/>
        </w:rPr>
        <w:t>–</w:t>
      </w:r>
      <w:r w:rsidR="005D0F7B" w:rsidRPr="007B40C3">
        <w:rPr>
          <w:color w:val="000000" w:themeColor="text1"/>
          <w:sz w:val="24"/>
          <w:szCs w:val="24"/>
        </w:rPr>
        <w:t xml:space="preserve"> (There is no such thing</w:t>
      </w:r>
      <w:r w:rsidR="00217CE7" w:rsidRPr="007B40C3">
        <w:rPr>
          <w:color w:val="000000" w:themeColor="text1"/>
          <w:sz w:val="24"/>
          <w:szCs w:val="24"/>
        </w:rPr>
        <w:t xml:space="preserve"> in code or regulation</w:t>
      </w:r>
      <w:r w:rsidR="005D0F7B" w:rsidRPr="007B40C3">
        <w:rPr>
          <w:color w:val="000000" w:themeColor="text1"/>
          <w:sz w:val="24"/>
          <w:szCs w:val="24"/>
        </w:rPr>
        <w:t>)</w:t>
      </w:r>
      <w:r w:rsidRPr="007B40C3">
        <w:rPr>
          <w:b/>
          <w:bCs/>
          <w:color w:val="000000" w:themeColor="text1"/>
          <w:sz w:val="24"/>
          <w:szCs w:val="24"/>
        </w:rPr>
        <w:t xml:space="preserve"> </w:t>
      </w:r>
      <w:r w:rsidRPr="007B40C3">
        <w:rPr>
          <w:b/>
          <w:bCs/>
          <w:strike/>
          <w:color w:val="000000" w:themeColor="text1"/>
          <w:sz w:val="24"/>
          <w:szCs w:val="24"/>
        </w:rPr>
        <w:t xml:space="preserve">the RSI reimbursement program directed by </w:t>
      </w:r>
      <w:r w:rsidRPr="007B40C3">
        <w:rPr>
          <w:b/>
          <w:bCs/>
          <w:strike/>
          <w:color w:val="000000" w:themeColor="text1"/>
          <w:sz w:val="24"/>
          <w:szCs w:val="24"/>
          <w:u w:val="single"/>
        </w:rPr>
        <w:t>Education Code</w:t>
      </w:r>
      <w:r w:rsidRPr="007B40C3">
        <w:rPr>
          <w:b/>
          <w:bCs/>
          <w:strike/>
          <w:color w:val="000000" w:themeColor="text1"/>
          <w:sz w:val="24"/>
          <w:szCs w:val="24"/>
        </w:rPr>
        <w:t xml:space="preserve"> section 79149.1</w:t>
      </w:r>
      <w:r w:rsidR="005D0F7B" w:rsidRPr="007B40C3">
        <w:rPr>
          <w:b/>
          <w:bCs/>
          <w:color w:val="000000" w:themeColor="text1"/>
          <w:sz w:val="24"/>
          <w:szCs w:val="24"/>
        </w:rPr>
        <w:t xml:space="preserve"> (does not address)</w:t>
      </w:r>
      <w:r w:rsidRPr="007B40C3">
        <w:rPr>
          <w:b/>
          <w:bCs/>
          <w:strike/>
          <w:color w:val="000000" w:themeColor="text1"/>
          <w:sz w:val="24"/>
          <w:szCs w:val="24"/>
        </w:rPr>
        <w:t xml:space="preserve"> that reimburses </w:t>
      </w:r>
      <w:r w:rsidR="00A13725" w:rsidRPr="007B40C3">
        <w:rPr>
          <w:b/>
          <w:bCs/>
          <w:strike/>
          <w:color w:val="000000" w:themeColor="text1"/>
          <w:sz w:val="24"/>
          <w:szCs w:val="24"/>
        </w:rPr>
        <w:t>Community College</w:t>
      </w:r>
      <w:r w:rsidRPr="007B40C3">
        <w:rPr>
          <w:b/>
          <w:bCs/>
          <w:strike/>
          <w:color w:val="000000" w:themeColor="text1"/>
          <w:sz w:val="24"/>
          <w:szCs w:val="24"/>
        </w:rPr>
        <w:t xml:space="preserve"> districts for attendance of apprentices in related and supplemental instruction courses provided for credit by a community college faculty member.</w:t>
      </w:r>
    </w:p>
    <w:p w14:paraId="7958F4C7" w14:textId="69F95D87" w:rsidR="0069691B" w:rsidRPr="0031444B" w:rsidRDefault="0069691B" w:rsidP="0069691B">
      <w:pPr>
        <w:pStyle w:val="ListParagraph"/>
        <w:numPr>
          <w:ilvl w:val="0"/>
          <w:numId w:val="1"/>
        </w:numPr>
        <w:tabs>
          <w:tab w:val="left" w:pos="479"/>
          <w:tab w:val="left" w:pos="480"/>
        </w:tabs>
        <w:spacing w:before="66" w:after="240"/>
        <w:ind w:left="475" w:hanging="360"/>
        <w:contextualSpacing w:val="0"/>
        <w:rPr>
          <w:b/>
          <w:bCs/>
          <w:strike/>
          <w:color w:val="000000" w:themeColor="text1"/>
          <w:sz w:val="24"/>
          <w:szCs w:val="24"/>
        </w:rPr>
      </w:pPr>
      <w:bookmarkStart w:id="19" w:name="_Hlk179949932"/>
      <w:bookmarkEnd w:id="18"/>
      <w:r w:rsidRPr="007B40C3">
        <w:rPr>
          <w:b/>
          <w:bCs/>
          <w:strike/>
          <w:color w:val="000000" w:themeColor="text1"/>
          <w:sz w:val="24"/>
          <w:szCs w:val="24"/>
        </w:rPr>
        <w:t>Hourly</w:t>
      </w:r>
      <w:r w:rsidRPr="0031444B">
        <w:rPr>
          <w:b/>
          <w:bCs/>
          <w:strike/>
          <w:color w:val="000000" w:themeColor="text1"/>
          <w:sz w:val="24"/>
          <w:szCs w:val="24"/>
        </w:rPr>
        <w:t xml:space="preserve"> </w:t>
      </w:r>
      <w:r w:rsidRPr="007B40C3">
        <w:rPr>
          <w:b/>
          <w:bCs/>
          <w:color w:val="000000" w:themeColor="text1"/>
          <w:sz w:val="24"/>
          <w:szCs w:val="24"/>
          <w:u w:val="single"/>
        </w:rPr>
        <w:t xml:space="preserve">RSI </w:t>
      </w:r>
      <w:r w:rsidR="005D0F7B" w:rsidRPr="007B40C3">
        <w:rPr>
          <w:b/>
          <w:bCs/>
          <w:color w:val="000000" w:themeColor="text1"/>
          <w:sz w:val="24"/>
          <w:szCs w:val="24"/>
          <w:u w:val="single"/>
        </w:rPr>
        <w:t>Funding</w:t>
      </w:r>
      <w:r w:rsidR="005D0F7B" w:rsidRPr="007B40C3">
        <w:rPr>
          <w:color w:val="000000" w:themeColor="text1"/>
          <w:sz w:val="24"/>
          <w:szCs w:val="24"/>
        </w:rPr>
        <w:t xml:space="preserve"> </w:t>
      </w:r>
      <w:r w:rsidRPr="00195A9A">
        <w:rPr>
          <w:sz w:val="24"/>
          <w:szCs w:val="24"/>
        </w:rPr>
        <w:t xml:space="preserve">Reimbursement Program – The </w:t>
      </w:r>
      <w:r w:rsidRPr="007B40C3">
        <w:rPr>
          <w:b/>
          <w:bCs/>
          <w:strike/>
          <w:color w:val="000000" w:themeColor="text1"/>
          <w:sz w:val="24"/>
          <w:szCs w:val="24"/>
        </w:rPr>
        <w:t>RSI</w:t>
      </w:r>
      <w:r w:rsidRPr="0031444B">
        <w:rPr>
          <w:b/>
          <w:bCs/>
          <w:strike/>
          <w:color w:val="000000" w:themeColor="text1"/>
          <w:sz w:val="24"/>
          <w:szCs w:val="24"/>
        </w:rPr>
        <w:t xml:space="preserve"> </w:t>
      </w:r>
      <w:r w:rsidRPr="00195A9A">
        <w:rPr>
          <w:sz w:val="24"/>
          <w:szCs w:val="24"/>
        </w:rPr>
        <w:t>reimbursement</w:t>
      </w:r>
      <w:r w:rsidRPr="0031444B">
        <w:rPr>
          <w:b/>
          <w:bCs/>
          <w:strike/>
          <w:color w:val="000000" w:themeColor="text1"/>
          <w:sz w:val="24"/>
          <w:szCs w:val="24"/>
        </w:rPr>
        <w:t xml:space="preserve"> </w:t>
      </w:r>
      <w:r w:rsidR="005D0F7B" w:rsidRPr="007B40C3">
        <w:rPr>
          <w:b/>
          <w:bCs/>
          <w:strike/>
          <w:color w:val="000000" w:themeColor="text1"/>
          <w:sz w:val="24"/>
          <w:szCs w:val="24"/>
        </w:rPr>
        <w:t>program</w:t>
      </w:r>
      <w:r w:rsidR="005D0F7B" w:rsidRPr="0031444B">
        <w:rPr>
          <w:b/>
          <w:bCs/>
          <w:strike/>
          <w:color w:val="000000" w:themeColor="text1"/>
          <w:sz w:val="24"/>
          <w:szCs w:val="24"/>
        </w:rPr>
        <w:t xml:space="preserve"> </w:t>
      </w:r>
      <w:r w:rsidR="005D0F7B" w:rsidRPr="007B40C3">
        <w:rPr>
          <w:b/>
          <w:bCs/>
          <w:color w:val="000000" w:themeColor="text1"/>
          <w:sz w:val="24"/>
          <w:szCs w:val="24"/>
          <w:u w:val="single"/>
        </w:rPr>
        <w:t>procedures</w:t>
      </w:r>
      <w:r w:rsidR="00865FC7" w:rsidRPr="007B40C3">
        <w:rPr>
          <w:b/>
          <w:bCs/>
          <w:color w:val="000000" w:themeColor="text1"/>
          <w:sz w:val="24"/>
          <w:szCs w:val="24"/>
          <w:u w:val="single"/>
        </w:rPr>
        <w:t xml:space="preserve"> a</w:t>
      </w:r>
      <w:r w:rsidR="00394CB9" w:rsidRPr="007B40C3">
        <w:rPr>
          <w:b/>
          <w:bCs/>
          <w:color w:val="000000" w:themeColor="text1"/>
          <w:sz w:val="24"/>
          <w:szCs w:val="24"/>
          <w:u w:val="single"/>
        </w:rPr>
        <w:t>s</w:t>
      </w:r>
      <w:r w:rsidR="005D0F7B" w:rsidRPr="007B40C3">
        <w:rPr>
          <w:strike/>
          <w:color w:val="000000" w:themeColor="text1"/>
          <w:sz w:val="24"/>
          <w:szCs w:val="24"/>
        </w:rPr>
        <w:t xml:space="preserve"> </w:t>
      </w:r>
      <w:r w:rsidRPr="00195A9A">
        <w:rPr>
          <w:sz w:val="24"/>
          <w:szCs w:val="24"/>
        </w:rPr>
        <w:t>directed by</w:t>
      </w:r>
      <w:r w:rsidR="00865FC7" w:rsidRPr="00195A9A">
        <w:rPr>
          <w:sz w:val="24"/>
          <w:szCs w:val="24"/>
        </w:rPr>
        <w:t xml:space="preserve"> </w:t>
      </w:r>
      <w:r w:rsidR="00865FC7" w:rsidRPr="007B40C3">
        <w:rPr>
          <w:b/>
          <w:bCs/>
          <w:color w:val="000000" w:themeColor="text1"/>
          <w:sz w:val="24"/>
          <w:szCs w:val="24"/>
          <w:u w:val="single"/>
        </w:rPr>
        <w:t>the California</w:t>
      </w:r>
      <w:r w:rsidRPr="007B40C3">
        <w:rPr>
          <w:color w:val="000000" w:themeColor="text1"/>
          <w:sz w:val="24"/>
          <w:szCs w:val="24"/>
        </w:rPr>
        <w:t xml:space="preserve"> </w:t>
      </w:r>
      <w:r w:rsidRPr="007B40C3">
        <w:rPr>
          <w:sz w:val="24"/>
          <w:szCs w:val="24"/>
        </w:rPr>
        <w:t>Education Code</w:t>
      </w:r>
      <w:r w:rsidRPr="00195A9A">
        <w:rPr>
          <w:sz w:val="24"/>
          <w:szCs w:val="24"/>
        </w:rPr>
        <w:t xml:space="preserve"> sections 8152 and 719149.3 </w:t>
      </w:r>
      <w:r w:rsidRPr="007B40C3">
        <w:rPr>
          <w:b/>
          <w:bCs/>
          <w:strike/>
          <w:color w:val="000000" w:themeColor="text1"/>
          <w:sz w:val="24"/>
          <w:szCs w:val="24"/>
        </w:rPr>
        <w:t>that reimburses LEAs for hours of related and supplemental instruction provided to apprentices.</w:t>
      </w:r>
    </w:p>
    <w:p w14:paraId="64B36C14" w14:textId="77777777" w:rsidR="0069691B" w:rsidRPr="00195A9A" w:rsidRDefault="0069691B" w:rsidP="0069691B">
      <w:pPr>
        <w:pStyle w:val="ListParagraph"/>
        <w:numPr>
          <w:ilvl w:val="0"/>
          <w:numId w:val="1"/>
        </w:numPr>
        <w:tabs>
          <w:tab w:val="left" w:pos="479"/>
          <w:tab w:val="left" w:pos="480"/>
        </w:tabs>
        <w:spacing w:before="66" w:after="240"/>
        <w:ind w:left="475" w:hanging="360"/>
        <w:contextualSpacing w:val="0"/>
        <w:rPr>
          <w:sz w:val="24"/>
          <w:szCs w:val="24"/>
        </w:rPr>
      </w:pPr>
      <w:bookmarkStart w:id="20" w:name="_Hlk179949933"/>
      <w:bookmarkEnd w:id="19"/>
      <w:r w:rsidRPr="00195A9A">
        <w:rPr>
          <w:color w:val="010101"/>
          <w:spacing w:val="-2"/>
          <w:w w:val="105"/>
          <w:sz w:val="24"/>
          <w:szCs w:val="24"/>
        </w:rPr>
        <w:t xml:space="preserve">IACA </w:t>
      </w:r>
      <w:r w:rsidRPr="007B40C3">
        <w:rPr>
          <w:b/>
          <w:bCs/>
          <w:color w:val="000000" w:themeColor="text1"/>
          <w:spacing w:val="-2"/>
          <w:w w:val="105"/>
          <w:sz w:val="24"/>
          <w:szCs w:val="24"/>
        </w:rPr>
        <w:t xml:space="preserve">– </w:t>
      </w:r>
      <w:r w:rsidRPr="007B40C3">
        <w:rPr>
          <w:b/>
          <w:bCs/>
          <w:strike/>
          <w:color w:val="000000" w:themeColor="text1"/>
          <w:spacing w:val="-2"/>
          <w:w w:val="105"/>
          <w:sz w:val="24"/>
          <w:szCs w:val="24"/>
        </w:rPr>
        <w:t>The</w:t>
      </w:r>
      <w:r w:rsidRPr="007B40C3">
        <w:rPr>
          <w:strike/>
          <w:color w:val="000000" w:themeColor="text1"/>
          <w:spacing w:val="-2"/>
          <w:w w:val="105"/>
          <w:sz w:val="24"/>
          <w:szCs w:val="24"/>
        </w:rPr>
        <w:t xml:space="preserve"> </w:t>
      </w:r>
      <w:r w:rsidRPr="00195A9A">
        <w:rPr>
          <w:color w:val="010101"/>
          <w:spacing w:val="-2"/>
          <w:w w:val="105"/>
          <w:sz w:val="24"/>
          <w:szCs w:val="24"/>
        </w:rPr>
        <w:t>Interagency Advisory Committee on Apprenticeship.</w:t>
      </w:r>
    </w:p>
    <w:p w14:paraId="524629C9" w14:textId="471F50A3" w:rsidR="0069691B" w:rsidRPr="007B40C3" w:rsidRDefault="0069691B" w:rsidP="0069691B">
      <w:pPr>
        <w:pStyle w:val="ListParagraph"/>
        <w:widowControl/>
        <w:numPr>
          <w:ilvl w:val="0"/>
          <w:numId w:val="1"/>
        </w:numPr>
        <w:shd w:val="clear" w:color="auto" w:fill="FFFFFF"/>
        <w:autoSpaceDE/>
        <w:autoSpaceDN/>
        <w:spacing w:before="240" w:after="270"/>
        <w:contextualSpacing w:val="0"/>
        <w:rPr>
          <w:rFonts w:eastAsia="Times New Roman"/>
          <w:b/>
          <w:bCs/>
          <w:color w:val="000000" w:themeColor="text1"/>
          <w:sz w:val="24"/>
          <w:szCs w:val="24"/>
          <w:u w:val="single"/>
        </w:rPr>
      </w:pPr>
      <w:bookmarkStart w:id="21" w:name="_Hlk179949934"/>
      <w:bookmarkEnd w:id="20"/>
      <w:r w:rsidRPr="00195A9A">
        <w:rPr>
          <w:rFonts w:eastAsia="Times New Roman"/>
          <w:color w:val="000000"/>
          <w:sz w:val="24"/>
          <w:szCs w:val="24"/>
        </w:rPr>
        <w:t>Instructor – a person who has either (1) completed an accredited apprenticeship in his/her craft, or (2) who has completed the equivalent of an apprenticeship in length and content of work experience and all other requirements in the craft but may not necessarily be designated as journey workers</w:t>
      </w:r>
      <w:r w:rsidRPr="001908ED">
        <w:rPr>
          <w:rFonts w:eastAsia="Times New Roman"/>
          <w:b/>
          <w:bCs/>
          <w:color w:val="000000" w:themeColor="text1"/>
          <w:sz w:val="24"/>
          <w:szCs w:val="24"/>
          <w:u w:val="single"/>
        </w:rPr>
        <w:t>.</w:t>
      </w:r>
      <w:r w:rsidR="00102D3F" w:rsidRPr="001908ED">
        <w:rPr>
          <w:rFonts w:eastAsia="Times New Roman"/>
          <w:b/>
          <w:bCs/>
          <w:color w:val="000000" w:themeColor="text1"/>
          <w:sz w:val="24"/>
          <w:szCs w:val="24"/>
          <w:u w:val="single"/>
        </w:rPr>
        <w:t xml:space="preserve"> </w:t>
      </w:r>
      <w:r w:rsidR="00217CE7" w:rsidRPr="007B40C3">
        <w:rPr>
          <w:rFonts w:eastAsia="Times New Roman"/>
          <w:b/>
          <w:bCs/>
          <w:color w:val="000000" w:themeColor="text1"/>
          <w:sz w:val="24"/>
          <w:szCs w:val="24"/>
          <w:u w:val="single"/>
        </w:rPr>
        <w:t>LEAs</w:t>
      </w:r>
      <w:r w:rsidR="00102D3F" w:rsidRPr="007B40C3">
        <w:rPr>
          <w:rFonts w:eastAsia="Times New Roman"/>
          <w:b/>
          <w:bCs/>
          <w:color w:val="000000" w:themeColor="text1"/>
          <w:sz w:val="24"/>
          <w:szCs w:val="24"/>
          <w:u w:val="single"/>
        </w:rPr>
        <w:t xml:space="preserve"> refer to California Education Code 8155(c). Community Colleges refer to California Code of Regulations, Title 5, Div. </w:t>
      </w:r>
      <w:r w:rsidR="00217CE7" w:rsidRPr="007B40C3">
        <w:rPr>
          <w:rFonts w:eastAsia="Times New Roman"/>
          <w:b/>
          <w:bCs/>
          <w:color w:val="000000" w:themeColor="text1"/>
          <w:sz w:val="24"/>
          <w:szCs w:val="24"/>
          <w:u w:val="single"/>
        </w:rPr>
        <w:t>6, part</w:t>
      </w:r>
      <w:r w:rsidR="00102D3F" w:rsidRPr="007B40C3">
        <w:rPr>
          <w:rFonts w:eastAsia="Times New Roman"/>
          <w:b/>
          <w:bCs/>
          <w:color w:val="000000" w:themeColor="text1"/>
          <w:sz w:val="24"/>
          <w:szCs w:val="24"/>
          <w:u w:val="single"/>
        </w:rPr>
        <w:t xml:space="preserve"> 2 Section 53413.</w:t>
      </w:r>
    </w:p>
    <w:p w14:paraId="68BDDAC9" w14:textId="60462214" w:rsidR="0069691B" w:rsidRPr="00195A9A" w:rsidRDefault="0069691B" w:rsidP="0069691B">
      <w:pPr>
        <w:pStyle w:val="ListParagraph"/>
        <w:numPr>
          <w:ilvl w:val="0"/>
          <w:numId w:val="1"/>
        </w:numPr>
        <w:tabs>
          <w:tab w:val="left" w:pos="470"/>
          <w:tab w:val="left" w:pos="471"/>
        </w:tabs>
        <w:spacing w:before="66"/>
        <w:ind w:left="470" w:hanging="357"/>
        <w:contextualSpacing w:val="0"/>
        <w:rPr>
          <w:sz w:val="24"/>
          <w:szCs w:val="24"/>
        </w:rPr>
      </w:pPr>
      <w:bookmarkStart w:id="22" w:name="_Hlk179949935"/>
      <w:bookmarkEnd w:id="21"/>
      <w:r w:rsidRPr="00195A9A">
        <w:rPr>
          <w:color w:val="010101"/>
          <w:sz w:val="24"/>
          <w:szCs w:val="24"/>
        </w:rPr>
        <w:t>JAC</w:t>
      </w:r>
      <w:r w:rsidRPr="00195A9A">
        <w:rPr>
          <w:color w:val="010101"/>
          <w:spacing w:val="15"/>
          <w:sz w:val="24"/>
          <w:szCs w:val="24"/>
        </w:rPr>
        <w:t xml:space="preserve"> </w:t>
      </w:r>
      <w:r w:rsidRPr="00195A9A">
        <w:rPr>
          <w:color w:val="010101"/>
          <w:sz w:val="24"/>
          <w:szCs w:val="24"/>
        </w:rPr>
        <w:t>-</w:t>
      </w:r>
      <w:r w:rsidRPr="00195A9A">
        <w:rPr>
          <w:color w:val="010101"/>
          <w:spacing w:val="3"/>
          <w:sz w:val="24"/>
          <w:szCs w:val="24"/>
        </w:rPr>
        <w:t xml:space="preserve"> </w:t>
      </w:r>
      <w:r w:rsidRPr="00195A9A">
        <w:rPr>
          <w:color w:val="010101"/>
          <w:sz w:val="24"/>
          <w:szCs w:val="24"/>
        </w:rPr>
        <w:t>Joint</w:t>
      </w:r>
      <w:r w:rsidRPr="00195A9A">
        <w:rPr>
          <w:color w:val="010101"/>
          <w:spacing w:val="23"/>
          <w:sz w:val="24"/>
          <w:szCs w:val="24"/>
        </w:rPr>
        <w:t xml:space="preserve"> </w:t>
      </w:r>
      <w:r w:rsidRPr="00195A9A">
        <w:rPr>
          <w:color w:val="010101"/>
          <w:sz w:val="24"/>
          <w:szCs w:val="24"/>
        </w:rPr>
        <w:t>Apprenticeship</w:t>
      </w:r>
      <w:r w:rsidRPr="00195A9A">
        <w:rPr>
          <w:color w:val="010101"/>
          <w:spacing w:val="-1"/>
          <w:sz w:val="24"/>
          <w:szCs w:val="24"/>
        </w:rPr>
        <w:t xml:space="preserve"> </w:t>
      </w:r>
      <w:r w:rsidRPr="00195A9A">
        <w:rPr>
          <w:color w:val="010101"/>
          <w:spacing w:val="-2"/>
          <w:sz w:val="24"/>
          <w:szCs w:val="24"/>
        </w:rPr>
        <w:t>Committee</w:t>
      </w:r>
      <w:bookmarkStart w:id="23" w:name="_Hlk179379215"/>
      <w:r w:rsidRPr="00195A9A">
        <w:rPr>
          <w:color w:val="010101"/>
          <w:spacing w:val="-2"/>
          <w:sz w:val="24"/>
          <w:szCs w:val="24"/>
        </w:rPr>
        <w:t xml:space="preserve">. </w:t>
      </w:r>
      <w:r w:rsidRPr="007B40C3">
        <w:rPr>
          <w:strike/>
          <w:color w:val="000000" w:themeColor="text1"/>
          <w:spacing w:val="-2"/>
          <w:sz w:val="24"/>
          <w:szCs w:val="24"/>
        </w:rPr>
        <w:t>The</w:t>
      </w:r>
      <w:r w:rsidR="00217CE7" w:rsidRPr="00195A9A">
        <w:rPr>
          <w:color w:val="FF0000"/>
          <w:spacing w:val="-2"/>
          <w:sz w:val="24"/>
          <w:szCs w:val="24"/>
        </w:rPr>
        <w:t xml:space="preserve"> </w:t>
      </w:r>
      <w:r w:rsidR="00217CE7" w:rsidRPr="007B40C3">
        <w:rPr>
          <w:b/>
          <w:bCs/>
          <w:color w:val="000000" w:themeColor="text1"/>
          <w:spacing w:val="-2"/>
          <w:sz w:val="24"/>
          <w:szCs w:val="24"/>
          <w:u w:val="single"/>
        </w:rPr>
        <w:t>An apprenticeship</w:t>
      </w:r>
      <w:r w:rsidRPr="007B40C3">
        <w:rPr>
          <w:color w:val="000000" w:themeColor="text1"/>
          <w:spacing w:val="-2"/>
          <w:sz w:val="24"/>
          <w:szCs w:val="24"/>
        </w:rPr>
        <w:t xml:space="preserve"> </w:t>
      </w:r>
      <w:r w:rsidRPr="00195A9A">
        <w:rPr>
          <w:color w:val="010101"/>
          <w:spacing w:val="-2"/>
          <w:sz w:val="24"/>
          <w:szCs w:val="24"/>
        </w:rPr>
        <w:t>committee</w:t>
      </w:r>
      <w:r w:rsidRPr="00195A9A">
        <w:rPr>
          <w:strike/>
          <w:color w:val="010101"/>
          <w:spacing w:val="-2"/>
          <w:sz w:val="24"/>
          <w:szCs w:val="24"/>
        </w:rPr>
        <w:t xml:space="preserve"> </w:t>
      </w:r>
      <w:r w:rsidRPr="0025470D">
        <w:rPr>
          <w:b/>
          <w:bCs/>
          <w:strike/>
          <w:color w:val="000000" w:themeColor="text1"/>
          <w:spacing w:val="-2"/>
          <w:sz w:val="24"/>
          <w:szCs w:val="24"/>
        </w:rPr>
        <w:t>is</w:t>
      </w:r>
      <w:r w:rsidR="00217CE7" w:rsidRPr="00195A9A">
        <w:rPr>
          <w:color w:val="FF0000"/>
          <w:spacing w:val="-2"/>
          <w:sz w:val="24"/>
          <w:szCs w:val="24"/>
        </w:rPr>
        <w:t xml:space="preserve"> </w:t>
      </w:r>
      <w:r w:rsidR="00217CE7" w:rsidRPr="0025470D">
        <w:rPr>
          <w:b/>
          <w:bCs/>
          <w:color w:val="000000" w:themeColor="text1"/>
          <w:spacing w:val="-2"/>
          <w:sz w:val="24"/>
          <w:szCs w:val="24"/>
          <w:u w:val="single"/>
        </w:rPr>
        <w:t>that</w:t>
      </w:r>
      <w:r w:rsidR="008D76CA" w:rsidRPr="0025470D">
        <w:rPr>
          <w:b/>
          <w:bCs/>
          <w:color w:val="000000" w:themeColor="text1"/>
          <w:spacing w:val="-2"/>
          <w:sz w:val="24"/>
          <w:szCs w:val="24"/>
          <w:u w:val="single"/>
        </w:rPr>
        <w:t xml:space="preserve"> is</w:t>
      </w:r>
      <w:r w:rsidRPr="0025470D">
        <w:rPr>
          <w:color w:val="000000" w:themeColor="text1"/>
          <w:spacing w:val="-2"/>
          <w:sz w:val="24"/>
          <w:szCs w:val="24"/>
        </w:rPr>
        <w:t xml:space="preserve"> </w:t>
      </w:r>
      <w:r w:rsidRPr="00195A9A">
        <w:rPr>
          <w:color w:val="010101"/>
          <w:spacing w:val="-2"/>
          <w:sz w:val="24"/>
          <w:szCs w:val="24"/>
        </w:rPr>
        <w:t>made up of equal number of members from labor and management.</w:t>
      </w:r>
      <w:bookmarkEnd w:id="23"/>
    </w:p>
    <w:bookmarkEnd w:id="22"/>
    <w:p w14:paraId="25392E6C" w14:textId="77777777" w:rsidR="008D76CA" w:rsidRPr="00195A9A" w:rsidRDefault="008D76CA" w:rsidP="008D76CA">
      <w:pPr>
        <w:pStyle w:val="ListParagraph"/>
        <w:tabs>
          <w:tab w:val="left" w:pos="470"/>
          <w:tab w:val="left" w:pos="471"/>
        </w:tabs>
        <w:spacing w:before="66"/>
        <w:ind w:left="470"/>
        <w:contextualSpacing w:val="0"/>
        <w:rPr>
          <w:sz w:val="24"/>
          <w:szCs w:val="24"/>
        </w:rPr>
      </w:pPr>
    </w:p>
    <w:p w14:paraId="3CED7A71" w14:textId="782428B6" w:rsidR="008D76CA" w:rsidRPr="0031444B" w:rsidRDefault="008D76CA" w:rsidP="0069691B">
      <w:pPr>
        <w:pStyle w:val="ListParagraph"/>
        <w:numPr>
          <w:ilvl w:val="0"/>
          <w:numId w:val="1"/>
        </w:numPr>
        <w:tabs>
          <w:tab w:val="left" w:pos="470"/>
          <w:tab w:val="left" w:pos="471"/>
        </w:tabs>
        <w:spacing w:before="66"/>
        <w:ind w:left="470" w:hanging="357"/>
        <w:contextualSpacing w:val="0"/>
        <w:rPr>
          <w:b/>
          <w:bCs/>
          <w:color w:val="0000FF"/>
          <w:sz w:val="24"/>
          <w:szCs w:val="24"/>
          <w:u w:val="single"/>
        </w:rPr>
      </w:pPr>
      <w:bookmarkStart w:id="24" w:name="_Hlk179949936"/>
      <w:r w:rsidRPr="0031444B">
        <w:rPr>
          <w:b/>
          <w:bCs/>
          <w:color w:val="000000" w:themeColor="text1"/>
          <w:spacing w:val="-2"/>
          <w:sz w:val="24"/>
          <w:szCs w:val="24"/>
          <w:u w:val="single"/>
        </w:rPr>
        <w:t>JATC – Joint Apprenticeship and Training Committee. An apprenticeship committee that is made up of equal number of members from labor and management.</w:t>
      </w:r>
    </w:p>
    <w:p w14:paraId="567F37E5" w14:textId="4231740B" w:rsidR="0069691B" w:rsidRPr="00195A9A" w:rsidRDefault="0069691B" w:rsidP="0069691B">
      <w:pPr>
        <w:pStyle w:val="ListParagraph"/>
        <w:widowControl/>
        <w:numPr>
          <w:ilvl w:val="0"/>
          <w:numId w:val="1"/>
        </w:numPr>
        <w:shd w:val="clear" w:color="auto" w:fill="FFFFFF"/>
        <w:autoSpaceDE/>
        <w:autoSpaceDN/>
        <w:spacing w:before="240" w:after="270"/>
        <w:contextualSpacing w:val="0"/>
        <w:rPr>
          <w:rFonts w:eastAsia="Times New Roman"/>
          <w:color w:val="000000"/>
          <w:sz w:val="24"/>
          <w:szCs w:val="24"/>
        </w:rPr>
      </w:pPr>
      <w:bookmarkStart w:id="25" w:name="_Hlk179949937"/>
      <w:bookmarkEnd w:id="24"/>
      <w:r w:rsidRPr="00195A9A">
        <w:rPr>
          <w:rFonts w:eastAsia="Times New Roman"/>
          <w:color w:val="000000"/>
          <w:sz w:val="24"/>
          <w:szCs w:val="24"/>
        </w:rPr>
        <w:t>Journeyman, journeyperson, journey worker, and journey level worker –</w:t>
      </w:r>
      <w:r w:rsidRPr="00195A9A">
        <w:rPr>
          <w:rFonts w:eastAsia="Times New Roman"/>
          <w:color w:val="FF0000"/>
          <w:sz w:val="24"/>
          <w:szCs w:val="24"/>
        </w:rPr>
        <w:t xml:space="preserve"> </w:t>
      </w:r>
      <w:r w:rsidRPr="0031444B">
        <w:rPr>
          <w:rFonts w:eastAsia="Times New Roman"/>
          <w:b/>
          <w:bCs/>
          <w:strike/>
          <w:color w:val="000000" w:themeColor="text1"/>
          <w:sz w:val="24"/>
          <w:szCs w:val="24"/>
        </w:rPr>
        <w:t xml:space="preserve">mean </w:t>
      </w:r>
      <w:r w:rsidRPr="00195A9A">
        <w:rPr>
          <w:rFonts w:eastAsia="Times New Roman"/>
          <w:color w:val="000000"/>
          <w:sz w:val="24"/>
          <w:szCs w:val="24"/>
        </w:rPr>
        <w:t>a person who has either (1) completed an accredited apprenticeship in his/he</w:t>
      </w:r>
      <w:r w:rsidRPr="00195A9A">
        <w:rPr>
          <w:rFonts w:eastAsia="Times New Roman"/>
          <w:sz w:val="24"/>
          <w:szCs w:val="24"/>
        </w:rPr>
        <w:t>r craft</w:t>
      </w:r>
      <w:r w:rsidR="00217CE7" w:rsidRPr="0031444B">
        <w:rPr>
          <w:rFonts w:eastAsia="Times New Roman"/>
          <w:b/>
          <w:bCs/>
          <w:color w:val="000000" w:themeColor="text1"/>
          <w:sz w:val="24"/>
          <w:szCs w:val="24"/>
          <w:u w:val="single"/>
        </w:rPr>
        <w:t>/trade</w:t>
      </w:r>
      <w:r w:rsidRPr="001908ED">
        <w:rPr>
          <w:rFonts w:eastAsia="Times New Roman"/>
          <w:b/>
          <w:bCs/>
          <w:color w:val="000000" w:themeColor="text1"/>
          <w:sz w:val="24"/>
          <w:szCs w:val="24"/>
          <w:u w:val="single"/>
        </w:rPr>
        <w:t xml:space="preserve">, </w:t>
      </w:r>
      <w:r w:rsidRPr="00195A9A">
        <w:rPr>
          <w:rFonts w:eastAsia="Times New Roman"/>
          <w:color w:val="000000"/>
          <w:sz w:val="24"/>
          <w:szCs w:val="24"/>
        </w:rPr>
        <w:t xml:space="preserve">or (2) completed the equivalent of an apprenticeship in length and content of work experience and all other requirements in </w:t>
      </w:r>
      <w:r w:rsidRPr="00195A9A">
        <w:rPr>
          <w:rFonts w:eastAsia="Times New Roman"/>
          <w:sz w:val="24"/>
          <w:szCs w:val="24"/>
        </w:rPr>
        <w:t>the craft</w:t>
      </w:r>
      <w:r w:rsidR="00217CE7" w:rsidRPr="001908ED">
        <w:rPr>
          <w:rFonts w:eastAsia="Times New Roman"/>
          <w:b/>
          <w:bCs/>
          <w:color w:val="000000" w:themeColor="text1"/>
          <w:sz w:val="24"/>
          <w:szCs w:val="24"/>
          <w:u w:val="single"/>
        </w:rPr>
        <w:t>/</w:t>
      </w:r>
      <w:r w:rsidR="00217CE7" w:rsidRPr="0031444B">
        <w:rPr>
          <w:rFonts w:eastAsia="Times New Roman"/>
          <w:b/>
          <w:bCs/>
          <w:color w:val="000000" w:themeColor="text1"/>
          <w:sz w:val="24"/>
          <w:szCs w:val="24"/>
          <w:u w:val="single"/>
        </w:rPr>
        <w:t>trade</w:t>
      </w:r>
      <w:r w:rsidRPr="001908ED">
        <w:rPr>
          <w:rFonts w:eastAsia="Times New Roman"/>
          <w:b/>
          <w:bCs/>
          <w:color w:val="000000" w:themeColor="text1"/>
          <w:sz w:val="24"/>
          <w:szCs w:val="24"/>
          <w:u w:val="single"/>
        </w:rPr>
        <w:t xml:space="preserve"> </w:t>
      </w:r>
      <w:r w:rsidRPr="00195A9A">
        <w:rPr>
          <w:rFonts w:eastAsia="Times New Roman"/>
          <w:color w:val="000000"/>
          <w:sz w:val="24"/>
          <w:szCs w:val="24"/>
        </w:rPr>
        <w:t>which has workers classified as journey workers in the apprenticeable occupation.</w:t>
      </w:r>
    </w:p>
    <w:p w14:paraId="69903517" w14:textId="5C4D193C" w:rsidR="0069691B" w:rsidRPr="00195A9A" w:rsidRDefault="0069691B" w:rsidP="0069691B">
      <w:pPr>
        <w:pStyle w:val="ListParagraph"/>
        <w:numPr>
          <w:ilvl w:val="0"/>
          <w:numId w:val="1"/>
        </w:numPr>
        <w:tabs>
          <w:tab w:val="left" w:pos="480"/>
          <w:tab w:val="left" w:pos="481"/>
        </w:tabs>
        <w:spacing w:before="66" w:after="240"/>
        <w:ind w:left="475" w:hanging="360"/>
        <w:contextualSpacing w:val="0"/>
        <w:rPr>
          <w:sz w:val="24"/>
          <w:szCs w:val="24"/>
        </w:rPr>
      </w:pPr>
      <w:bookmarkStart w:id="26" w:name="_Hlk179949938"/>
      <w:bookmarkEnd w:id="25"/>
      <w:r w:rsidRPr="00195A9A">
        <w:rPr>
          <w:color w:val="010101"/>
          <w:sz w:val="24"/>
          <w:szCs w:val="24"/>
        </w:rPr>
        <w:t>LEA</w:t>
      </w:r>
      <w:r w:rsidRPr="00195A9A">
        <w:rPr>
          <w:color w:val="010101"/>
          <w:spacing w:val="6"/>
          <w:sz w:val="24"/>
          <w:szCs w:val="24"/>
        </w:rPr>
        <w:t xml:space="preserve"> </w:t>
      </w:r>
      <w:r w:rsidRPr="00195A9A">
        <w:rPr>
          <w:color w:val="010101"/>
          <w:sz w:val="24"/>
          <w:szCs w:val="24"/>
        </w:rPr>
        <w:t>-</w:t>
      </w:r>
      <w:r w:rsidRPr="00195A9A">
        <w:rPr>
          <w:color w:val="010101"/>
          <w:spacing w:val="79"/>
          <w:sz w:val="24"/>
          <w:szCs w:val="24"/>
        </w:rPr>
        <w:t xml:space="preserve"> </w:t>
      </w:r>
      <w:r w:rsidRPr="00195A9A">
        <w:rPr>
          <w:color w:val="010101"/>
          <w:sz w:val="24"/>
          <w:szCs w:val="24"/>
        </w:rPr>
        <w:t>Local</w:t>
      </w:r>
      <w:r w:rsidRPr="00195A9A">
        <w:rPr>
          <w:color w:val="010101"/>
          <w:spacing w:val="10"/>
          <w:sz w:val="24"/>
          <w:szCs w:val="24"/>
        </w:rPr>
        <w:t xml:space="preserve"> </w:t>
      </w:r>
      <w:r w:rsidRPr="00195A9A">
        <w:rPr>
          <w:color w:val="010101"/>
          <w:sz w:val="24"/>
          <w:szCs w:val="24"/>
        </w:rPr>
        <w:t>Educational</w:t>
      </w:r>
      <w:r w:rsidRPr="00195A9A">
        <w:rPr>
          <w:color w:val="010101"/>
          <w:spacing w:val="25"/>
          <w:sz w:val="24"/>
          <w:szCs w:val="24"/>
        </w:rPr>
        <w:t xml:space="preserve"> </w:t>
      </w:r>
      <w:r w:rsidRPr="00195A9A">
        <w:rPr>
          <w:color w:val="010101"/>
          <w:sz w:val="24"/>
          <w:szCs w:val="24"/>
        </w:rPr>
        <w:t>Agency</w:t>
      </w:r>
      <w:r w:rsidR="00217CE7" w:rsidRPr="00622123">
        <w:rPr>
          <w:b/>
          <w:bCs/>
          <w:strike/>
          <w:color w:val="000000" w:themeColor="text1"/>
          <w:sz w:val="24"/>
          <w:szCs w:val="24"/>
        </w:rPr>
        <w:t>:</w:t>
      </w:r>
      <w:r w:rsidRPr="00622123">
        <w:rPr>
          <w:b/>
          <w:bCs/>
          <w:strike/>
          <w:color w:val="000000" w:themeColor="text1"/>
          <w:sz w:val="24"/>
          <w:szCs w:val="24"/>
        </w:rPr>
        <w:t xml:space="preserve"> </w:t>
      </w:r>
      <w:r w:rsidRPr="0031444B">
        <w:rPr>
          <w:b/>
          <w:bCs/>
          <w:strike/>
          <w:color w:val="000000" w:themeColor="text1"/>
          <w:sz w:val="24"/>
          <w:szCs w:val="24"/>
        </w:rPr>
        <w:t>including</w:t>
      </w:r>
      <w:r w:rsidRPr="00195A9A">
        <w:rPr>
          <w:strike/>
          <w:color w:val="010101"/>
          <w:spacing w:val="7"/>
          <w:sz w:val="24"/>
          <w:szCs w:val="24"/>
        </w:rPr>
        <w:t xml:space="preserve"> </w:t>
      </w:r>
      <w:r w:rsidRPr="00195A9A">
        <w:rPr>
          <w:color w:val="010101"/>
          <w:spacing w:val="7"/>
          <w:sz w:val="24"/>
          <w:szCs w:val="24"/>
        </w:rPr>
        <w:t xml:space="preserve">California Department of Education authorized K12 </w:t>
      </w:r>
      <w:r w:rsidRPr="00195A9A">
        <w:rPr>
          <w:color w:val="010101"/>
          <w:sz w:val="24"/>
          <w:szCs w:val="24"/>
        </w:rPr>
        <w:t>school</w:t>
      </w:r>
      <w:r w:rsidRPr="00195A9A">
        <w:rPr>
          <w:color w:val="010101"/>
          <w:spacing w:val="7"/>
          <w:sz w:val="24"/>
          <w:szCs w:val="24"/>
        </w:rPr>
        <w:t xml:space="preserve"> </w:t>
      </w:r>
      <w:r w:rsidRPr="00195A9A">
        <w:rPr>
          <w:color w:val="010101"/>
          <w:sz w:val="24"/>
          <w:szCs w:val="24"/>
        </w:rPr>
        <w:t>districts,</w:t>
      </w:r>
      <w:r w:rsidRPr="00195A9A">
        <w:rPr>
          <w:color w:val="010101"/>
          <w:spacing w:val="13"/>
          <w:sz w:val="24"/>
          <w:szCs w:val="24"/>
        </w:rPr>
        <w:t xml:space="preserve"> charter schools</w:t>
      </w:r>
      <w:r w:rsidR="00613888" w:rsidRPr="00195A9A">
        <w:rPr>
          <w:color w:val="010101"/>
          <w:spacing w:val="13"/>
          <w:sz w:val="24"/>
          <w:szCs w:val="24"/>
        </w:rPr>
        <w:t>,</w:t>
      </w:r>
      <w:r w:rsidR="00613888" w:rsidRPr="0031444B">
        <w:rPr>
          <w:b/>
          <w:bCs/>
          <w:color w:val="000000" w:themeColor="text1"/>
          <w:spacing w:val="-2"/>
          <w:sz w:val="24"/>
          <w:szCs w:val="24"/>
          <w:u w:val="single"/>
        </w:rPr>
        <w:t xml:space="preserve"> ROC/Ps</w:t>
      </w:r>
      <w:r w:rsidR="007A4355" w:rsidRPr="0031444B">
        <w:rPr>
          <w:b/>
          <w:bCs/>
          <w:color w:val="000000" w:themeColor="text1"/>
          <w:spacing w:val="-2"/>
          <w:sz w:val="24"/>
          <w:szCs w:val="24"/>
          <w:u w:val="single"/>
        </w:rPr>
        <w:t>,</w:t>
      </w:r>
      <w:r w:rsidR="00613888" w:rsidRPr="0031444B">
        <w:rPr>
          <w:b/>
          <w:bCs/>
          <w:color w:val="000000" w:themeColor="text1"/>
          <w:spacing w:val="-2"/>
          <w:sz w:val="24"/>
          <w:szCs w:val="24"/>
          <w:u w:val="single"/>
        </w:rPr>
        <w:t xml:space="preserve"> Adult Education</w:t>
      </w:r>
      <w:r w:rsidRPr="00622123">
        <w:rPr>
          <w:b/>
          <w:bCs/>
          <w:strike/>
          <w:color w:val="000000" w:themeColor="text1"/>
          <w:spacing w:val="13"/>
          <w:sz w:val="24"/>
          <w:szCs w:val="24"/>
        </w:rPr>
        <w:t xml:space="preserve">, </w:t>
      </w:r>
      <w:r w:rsidRPr="0031444B">
        <w:rPr>
          <w:b/>
          <w:bCs/>
          <w:strike/>
          <w:color w:val="000000" w:themeColor="text1"/>
          <w:spacing w:val="13"/>
          <w:sz w:val="24"/>
          <w:szCs w:val="24"/>
        </w:rPr>
        <w:t>community college districts</w:t>
      </w:r>
      <w:r w:rsidRPr="00195A9A">
        <w:rPr>
          <w:color w:val="010101"/>
          <w:spacing w:val="13"/>
          <w:sz w:val="24"/>
          <w:szCs w:val="24"/>
        </w:rPr>
        <w:t xml:space="preserve">, </w:t>
      </w:r>
      <w:r w:rsidRPr="00195A9A">
        <w:rPr>
          <w:color w:val="010101"/>
          <w:sz w:val="24"/>
          <w:szCs w:val="24"/>
        </w:rPr>
        <w:t>and</w:t>
      </w:r>
      <w:r w:rsidRPr="00195A9A">
        <w:rPr>
          <w:color w:val="010101"/>
          <w:spacing w:val="3"/>
          <w:sz w:val="24"/>
          <w:szCs w:val="24"/>
        </w:rPr>
        <w:t xml:space="preserve"> </w:t>
      </w:r>
      <w:r w:rsidRPr="00195A9A">
        <w:rPr>
          <w:color w:val="010101"/>
          <w:sz w:val="24"/>
          <w:szCs w:val="24"/>
        </w:rPr>
        <w:t>county</w:t>
      </w:r>
      <w:r w:rsidRPr="00195A9A">
        <w:rPr>
          <w:color w:val="010101"/>
          <w:spacing w:val="11"/>
          <w:sz w:val="24"/>
          <w:szCs w:val="24"/>
        </w:rPr>
        <w:t xml:space="preserve"> </w:t>
      </w:r>
      <w:r w:rsidRPr="00195A9A">
        <w:rPr>
          <w:color w:val="010101"/>
          <w:sz w:val="24"/>
          <w:szCs w:val="24"/>
        </w:rPr>
        <w:t>offices</w:t>
      </w:r>
      <w:r w:rsidRPr="00195A9A">
        <w:rPr>
          <w:color w:val="010101"/>
          <w:spacing w:val="16"/>
          <w:sz w:val="24"/>
          <w:szCs w:val="24"/>
        </w:rPr>
        <w:t xml:space="preserve"> </w:t>
      </w:r>
      <w:r w:rsidRPr="00195A9A">
        <w:rPr>
          <w:color w:val="010101"/>
          <w:sz w:val="24"/>
          <w:szCs w:val="24"/>
        </w:rPr>
        <w:t>of</w:t>
      </w:r>
      <w:r w:rsidRPr="00195A9A">
        <w:rPr>
          <w:color w:val="010101"/>
          <w:spacing w:val="74"/>
          <w:sz w:val="24"/>
          <w:szCs w:val="24"/>
        </w:rPr>
        <w:t xml:space="preserve"> </w:t>
      </w:r>
      <w:r w:rsidRPr="00195A9A">
        <w:rPr>
          <w:color w:val="010101"/>
          <w:spacing w:val="-2"/>
          <w:sz w:val="24"/>
          <w:szCs w:val="24"/>
        </w:rPr>
        <w:t>educatio</w:t>
      </w:r>
      <w:r w:rsidR="00613888" w:rsidRPr="00195A9A">
        <w:rPr>
          <w:color w:val="010101"/>
          <w:spacing w:val="-2"/>
          <w:sz w:val="24"/>
          <w:szCs w:val="24"/>
        </w:rPr>
        <w:t>n.</w:t>
      </w:r>
    </w:p>
    <w:p w14:paraId="5C519895" w14:textId="77777777" w:rsidR="0069691B" w:rsidRPr="00195A9A" w:rsidRDefault="0069691B" w:rsidP="0069691B">
      <w:pPr>
        <w:pStyle w:val="ListParagraph"/>
        <w:numPr>
          <w:ilvl w:val="0"/>
          <w:numId w:val="1"/>
        </w:numPr>
        <w:tabs>
          <w:tab w:val="left" w:pos="475"/>
          <w:tab w:val="left" w:pos="476"/>
        </w:tabs>
        <w:spacing w:before="66" w:after="240"/>
        <w:ind w:left="475" w:hanging="360"/>
        <w:contextualSpacing w:val="0"/>
        <w:rPr>
          <w:sz w:val="24"/>
          <w:szCs w:val="24"/>
        </w:rPr>
      </w:pPr>
      <w:bookmarkStart w:id="27" w:name="_Hlk179949939"/>
      <w:bookmarkEnd w:id="26"/>
      <w:r w:rsidRPr="00195A9A">
        <w:rPr>
          <w:sz w:val="24"/>
          <w:szCs w:val="24"/>
        </w:rPr>
        <w:t>OJT – On-the-job training.</w:t>
      </w:r>
    </w:p>
    <w:p w14:paraId="4157752E" w14:textId="5A5BAFA6" w:rsidR="0069691B" w:rsidRPr="00195A9A" w:rsidRDefault="0069691B" w:rsidP="0069691B">
      <w:pPr>
        <w:pStyle w:val="ListParagraph"/>
        <w:numPr>
          <w:ilvl w:val="0"/>
          <w:numId w:val="1"/>
        </w:numPr>
        <w:tabs>
          <w:tab w:val="left" w:pos="478"/>
          <w:tab w:val="left" w:pos="479"/>
        </w:tabs>
        <w:spacing w:before="57"/>
        <w:ind w:left="478" w:hanging="365"/>
        <w:contextualSpacing w:val="0"/>
        <w:rPr>
          <w:sz w:val="24"/>
          <w:szCs w:val="24"/>
        </w:rPr>
      </w:pPr>
      <w:bookmarkStart w:id="28" w:name="_Hlk179949940"/>
      <w:bookmarkEnd w:id="27"/>
      <w:r w:rsidRPr="00195A9A">
        <w:rPr>
          <w:color w:val="010101"/>
          <w:spacing w:val="-2"/>
          <w:w w:val="110"/>
          <w:sz w:val="24"/>
          <w:szCs w:val="24"/>
        </w:rPr>
        <w:lastRenderedPageBreak/>
        <w:t xml:space="preserve">Performance Period – The entire portion of time that funds from a specific source are available. For example, the RSI performance period is July 1 through June 30 of a given </w:t>
      </w:r>
      <w:r w:rsidR="008D76CA" w:rsidRPr="0031444B">
        <w:rPr>
          <w:b/>
          <w:bCs/>
          <w:color w:val="000000" w:themeColor="text1"/>
          <w:spacing w:val="-2"/>
          <w:w w:val="110"/>
          <w:sz w:val="24"/>
          <w:szCs w:val="24"/>
        </w:rPr>
        <w:t>fiscal</w:t>
      </w:r>
      <w:r w:rsidR="008D76CA" w:rsidRPr="00195A9A">
        <w:rPr>
          <w:color w:val="010101"/>
          <w:spacing w:val="-2"/>
          <w:w w:val="110"/>
          <w:sz w:val="24"/>
          <w:szCs w:val="24"/>
        </w:rPr>
        <w:t xml:space="preserve"> </w:t>
      </w:r>
      <w:r w:rsidRPr="00195A9A">
        <w:rPr>
          <w:color w:val="010101"/>
          <w:spacing w:val="-2"/>
          <w:w w:val="110"/>
          <w:sz w:val="24"/>
          <w:szCs w:val="24"/>
        </w:rPr>
        <w:t>year.</w:t>
      </w:r>
    </w:p>
    <w:p w14:paraId="53373283" w14:textId="77777777" w:rsidR="0069691B" w:rsidRPr="00195A9A" w:rsidRDefault="0069691B" w:rsidP="0069691B">
      <w:pPr>
        <w:pStyle w:val="ListParagraph"/>
        <w:widowControl/>
        <w:numPr>
          <w:ilvl w:val="0"/>
          <w:numId w:val="1"/>
        </w:numPr>
        <w:shd w:val="clear" w:color="auto" w:fill="FFFFFF"/>
        <w:autoSpaceDE/>
        <w:autoSpaceDN/>
        <w:spacing w:before="240" w:after="270"/>
        <w:contextualSpacing w:val="0"/>
        <w:rPr>
          <w:rFonts w:eastAsia="Times New Roman"/>
          <w:color w:val="000000"/>
          <w:sz w:val="24"/>
          <w:szCs w:val="24"/>
        </w:rPr>
      </w:pPr>
      <w:bookmarkStart w:id="29" w:name="_Hlk179949941"/>
      <w:bookmarkEnd w:id="28"/>
      <w:r w:rsidRPr="00195A9A">
        <w:rPr>
          <w:color w:val="000000"/>
          <w:sz w:val="24"/>
          <w:szCs w:val="24"/>
          <w:shd w:val="clear" w:color="auto" w:fill="FFFFFF"/>
        </w:rPr>
        <w:t>Registered Apprentice – a person who is training under and in accordance with apprenticeship standards that have been approved by the Chief DAS, and who is party to an apprentice agreement that has been accepted by the Division of Apprenticeship Standards.</w:t>
      </w:r>
    </w:p>
    <w:p w14:paraId="0799AC67" w14:textId="77777777" w:rsidR="0069691B" w:rsidRPr="00195A9A" w:rsidRDefault="0069691B" w:rsidP="0069691B">
      <w:pPr>
        <w:pStyle w:val="ListParagraph"/>
        <w:widowControl/>
        <w:numPr>
          <w:ilvl w:val="0"/>
          <w:numId w:val="1"/>
        </w:numPr>
        <w:shd w:val="clear" w:color="auto" w:fill="FFFFFF"/>
        <w:autoSpaceDE/>
        <w:autoSpaceDN/>
        <w:spacing w:before="240" w:after="240"/>
        <w:ind w:left="475" w:hanging="360"/>
        <w:contextualSpacing w:val="0"/>
        <w:rPr>
          <w:rFonts w:eastAsia="Times New Roman"/>
          <w:color w:val="000000"/>
          <w:sz w:val="24"/>
          <w:szCs w:val="24"/>
        </w:rPr>
      </w:pPr>
      <w:bookmarkStart w:id="30" w:name="_Hlk179949942"/>
      <w:bookmarkEnd w:id="29"/>
      <w:r w:rsidRPr="00195A9A">
        <w:rPr>
          <w:color w:val="000000"/>
          <w:sz w:val="24"/>
          <w:szCs w:val="24"/>
          <w:shd w:val="clear" w:color="auto" w:fill="FFFFFF"/>
        </w:rPr>
        <w:t>Registration of an Apprentice Agreement – the acceptance and recording thereof by the Division of Apprenticeship Standards (DAS) which serves as evidence of the participation of the apprentice in a specific apprenticeship program.</w:t>
      </w:r>
    </w:p>
    <w:p w14:paraId="2D77929B" w14:textId="77777777" w:rsidR="0069691B" w:rsidRPr="00195A9A" w:rsidRDefault="0069691B" w:rsidP="0069691B">
      <w:pPr>
        <w:pStyle w:val="ListParagraph"/>
        <w:numPr>
          <w:ilvl w:val="0"/>
          <w:numId w:val="1"/>
        </w:numPr>
        <w:tabs>
          <w:tab w:val="left" w:pos="480"/>
          <w:tab w:val="left" w:pos="481"/>
        </w:tabs>
        <w:spacing w:before="66" w:after="240"/>
        <w:ind w:left="475" w:hanging="360"/>
        <w:contextualSpacing w:val="0"/>
        <w:rPr>
          <w:sz w:val="24"/>
          <w:szCs w:val="24"/>
        </w:rPr>
      </w:pPr>
      <w:bookmarkStart w:id="31" w:name="_Hlk179949943"/>
      <w:bookmarkEnd w:id="30"/>
      <w:r w:rsidRPr="00195A9A">
        <w:rPr>
          <w:color w:val="010101"/>
          <w:spacing w:val="-2"/>
          <w:w w:val="110"/>
          <w:sz w:val="24"/>
          <w:szCs w:val="24"/>
        </w:rPr>
        <w:t>Reporting Period – The portion of time covered by a single fiscal report.</w:t>
      </w:r>
    </w:p>
    <w:p w14:paraId="0371D813" w14:textId="77777777" w:rsidR="0043511C" w:rsidRPr="00195A9A" w:rsidRDefault="0069691B" w:rsidP="00AF733B">
      <w:pPr>
        <w:pStyle w:val="ListParagraph"/>
        <w:widowControl/>
        <w:numPr>
          <w:ilvl w:val="0"/>
          <w:numId w:val="1"/>
        </w:numPr>
        <w:tabs>
          <w:tab w:val="left" w:pos="480"/>
          <w:tab w:val="left" w:pos="481"/>
        </w:tabs>
        <w:autoSpaceDE/>
        <w:autoSpaceDN/>
        <w:spacing w:before="66" w:after="160" w:line="259" w:lineRule="auto"/>
        <w:ind w:left="475" w:hanging="360"/>
        <w:contextualSpacing w:val="0"/>
        <w:rPr>
          <w:sz w:val="24"/>
          <w:szCs w:val="24"/>
        </w:rPr>
      </w:pPr>
      <w:bookmarkStart w:id="32" w:name="_Hlk179949944"/>
      <w:bookmarkEnd w:id="31"/>
      <w:r w:rsidRPr="00195A9A">
        <w:rPr>
          <w:color w:val="010101"/>
          <w:spacing w:val="-2"/>
          <w:w w:val="110"/>
          <w:sz w:val="24"/>
          <w:szCs w:val="24"/>
        </w:rPr>
        <w:t>RO</w:t>
      </w:r>
      <w:r w:rsidR="00672421" w:rsidRPr="00263C94">
        <w:rPr>
          <w:b/>
          <w:bCs/>
          <w:color w:val="000000" w:themeColor="text1"/>
          <w:spacing w:val="-2"/>
          <w:w w:val="110"/>
          <w:sz w:val="24"/>
          <w:szCs w:val="24"/>
          <w:u w:val="single"/>
        </w:rPr>
        <w:t>C</w:t>
      </w:r>
      <w:r w:rsidR="00672421" w:rsidRPr="00195A9A">
        <w:rPr>
          <w:color w:val="0000FF"/>
          <w:spacing w:val="-2"/>
          <w:w w:val="110"/>
          <w:sz w:val="24"/>
          <w:szCs w:val="24"/>
          <w:u w:val="single"/>
        </w:rPr>
        <w:t>/</w:t>
      </w:r>
      <w:r w:rsidRPr="00195A9A">
        <w:rPr>
          <w:color w:val="010101"/>
          <w:spacing w:val="-2"/>
          <w:w w:val="110"/>
          <w:sz w:val="24"/>
          <w:szCs w:val="24"/>
        </w:rPr>
        <w:t>P - Regional Occupational Centers &amp; Programs.</w:t>
      </w:r>
    </w:p>
    <w:p w14:paraId="27FDC08D" w14:textId="43673574" w:rsidR="00217CE7" w:rsidRPr="00195A9A" w:rsidRDefault="0069691B" w:rsidP="0043511C">
      <w:pPr>
        <w:pStyle w:val="ListParagraph"/>
        <w:widowControl/>
        <w:numPr>
          <w:ilvl w:val="0"/>
          <w:numId w:val="1"/>
        </w:numPr>
        <w:tabs>
          <w:tab w:val="left" w:pos="480"/>
          <w:tab w:val="left" w:pos="481"/>
        </w:tabs>
        <w:autoSpaceDE/>
        <w:autoSpaceDN/>
        <w:spacing w:before="66" w:after="160" w:line="259" w:lineRule="auto"/>
        <w:ind w:left="475" w:hanging="360"/>
        <w:contextualSpacing w:val="0"/>
        <w:rPr>
          <w:sz w:val="24"/>
          <w:szCs w:val="24"/>
        </w:rPr>
      </w:pPr>
      <w:bookmarkStart w:id="33" w:name="_Hlk179949945"/>
      <w:bookmarkEnd w:id="32"/>
      <w:r w:rsidRPr="00195A9A">
        <w:rPr>
          <w:sz w:val="24"/>
          <w:szCs w:val="24"/>
        </w:rPr>
        <w:t>RSI –Related and Supplemental Instruction: an organized and systematic form of instruction designed to provide the apprentice with knowledge including the theoretical and technical subjects related and supplemental to the skill(s) involved.</w:t>
      </w:r>
    </w:p>
    <w:p w14:paraId="083E19CE" w14:textId="54A73E9B" w:rsidR="0069691B" w:rsidRPr="00195A9A" w:rsidRDefault="0069691B" w:rsidP="00437A9D">
      <w:pPr>
        <w:pStyle w:val="ListParagraph"/>
        <w:numPr>
          <w:ilvl w:val="0"/>
          <w:numId w:val="1"/>
        </w:numPr>
        <w:tabs>
          <w:tab w:val="left" w:pos="470"/>
          <w:tab w:val="left" w:pos="471"/>
        </w:tabs>
        <w:spacing w:before="57" w:after="240"/>
        <w:ind w:left="478" w:hanging="365"/>
        <w:contextualSpacing w:val="0"/>
        <w:rPr>
          <w:sz w:val="24"/>
          <w:szCs w:val="24"/>
        </w:rPr>
      </w:pPr>
      <w:bookmarkStart w:id="34" w:name="_Hlk179949946"/>
      <w:bookmarkEnd w:id="33"/>
      <w:r w:rsidRPr="00195A9A">
        <w:rPr>
          <w:color w:val="010101"/>
          <w:w w:val="110"/>
          <w:sz w:val="24"/>
          <w:szCs w:val="24"/>
        </w:rPr>
        <w:t>UAC -</w:t>
      </w:r>
      <w:r w:rsidRPr="00195A9A">
        <w:rPr>
          <w:color w:val="010101"/>
          <w:spacing w:val="-15"/>
          <w:w w:val="110"/>
          <w:sz w:val="24"/>
          <w:szCs w:val="24"/>
        </w:rPr>
        <w:t xml:space="preserve"> </w:t>
      </w:r>
      <w:r w:rsidRPr="00195A9A">
        <w:rPr>
          <w:color w:val="010101"/>
          <w:w w:val="110"/>
          <w:sz w:val="24"/>
          <w:szCs w:val="24"/>
        </w:rPr>
        <w:t>Unilateral</w:t>
      </w:r>
      <w:r w:rsidRPr="00195A9A">
        <w:rPr>
          <w:color w:val="010101"/>
          <w:spacing w:val="-8"/>
          <w:w w:val="110"/>
          <w:sz w:val="24"/>
          <w:szCs w:val="24"/>
        </w:rPr>
        <w:t xml:space="preserve"> </w:t>
      </w:r>
      <w:r w:rsidRPr="00195A9A">
        <w:rPr>
          <w:color w:val="010101"/>
          <w:w w:val="110"/>
          <w:sz w:val="24"/>
          <w:szCs w:val="24"/>
        </w:rPr>
        <w:t>Apprenticeship</w:t>
      </w:r>
      <w:r w:rsidRPr="00195A9A">
        <w:rPr>
          <w:color w:val="010101"/>
          <w:spacing w:val="-16"/>
          <w:w w:val="110"/>
          <w:sz w:val="24"/>
          <w:szCs w:val="24"/>
        </w:rPr>
        <w:t xml:space="preserve"> </w:t>
      </w:r>
      <w:r w:rsidRPr="00195A9A">
        <w:rPr>
          <w:color w:val="010101"/>
          <w:spacing w:val="-2"/>
          <w:w w:val="110"/>
          <w:sz w:val="24"/>
          <w:szCs w:val="24"/>
        </w:rPr>
        <w:t xml:space="preserve">Committee. </w:t>
      </w:r>
      <w:r w:rsidR="00263C94" w:rsidRPr="00622123">
        <w:rPr>
          <w:b/>
          <w:bCs/>
          <w:color w:val="000000" w:themeColor="text1"/>
          <w:spacing w:val="-2"/>
          <w:w w:val="110"/>
          <w:sz w:val="24"/>
          <w:szCs w:val="24"/>
          <w:u w:val="single"/>
        </w:rPr>
        <w:t>The</w:t>
      </w:r>
      <w:r w:rsidR="00263C94" w:rsidRPr="00622123">
        <w:rPr>
          <w:b/>
          <w:bCs/>
          <w:strike/>
          <w:spacing w:val="-2"/>
          <w:w w:val="110"/>
          <w:sz w:val="24"/>
          <w:szCs w:val="24"/>
        </w:rPr>
        <w:t xml:space="preserve"> An</w:t>
      </w:r>
      <w:r w:rsidR="00217CE7" w:rsidRPr="0031444B">
        <w:rPr>
          <w:b/>
          <w:bCs/>
          <w:color w:val="000000" w:themeColor="text1"/>
          <w:spacing w:val="-2"/>
          <w:w w:val="110"/>
          <w:sz w:val="24"/>
          <w:szCs w:val="24"/>
          <w:u w:val="single"/>
        </w:rPr>
        <w:t xml:space="preserve"> apprenticeship</w:t>
      </w:r>
      <w:r w:rsidRPr="0031444B">
        <w:rPr>
          <w:color w:val="000000" w:themeColor="text1"/>
          <w:spacing w:val="-2"/>
          <w:w w:val="110"/>
          <w:sz w:val="24"/>
          <w:szCs w:val="24"/>
        </w:rPr>
        <w:t xml:space="preserve"> </w:t>
      </w:r>
      <w:r w:rsidRPr="00195A9A">
        <w:rPr>
          <w:color w:val="010101"/>
          <w:spacing w:val="-2"/>
          <w:w w:val="110"/>
          <w:sz w:val="24"/>
          <w:szCs w:val="24"/>
        </w:rPr>
        <w:t>committee</w:t>
      </w:r>
      <w:r w:rsidRPr="00195A9A">
        <w:rPr>
          <w:strike/>
          <w:color w:val="FF0000"/>
          <w:spacing w:val="-2"/>
          <w:w w:val="110"/>
          <w:sz w:val="24"/>
          <w:szCs w:val="24"/>
        </w:rPr>
        <w:t xml:space="preserve"> </w:t>
      </w:r>
      <w:r w:rsidRPr="0031444B">
        <w:rPr>
          <w:b/>
          <w:bCs/>
          <w:strike/>
          <w:color w:val="000000" w:themeColor="text1"/>
          <w:spacing w:val="-2"/>
          <w:w w:val="110"/>
          <w:sz w:val="24"/>
          <w:szCs w:val="24"/>
        </w:rPr>
        <w:t>is</w:t>
      </w:r>
      <w:r w:rsidRPr="0031444B">
        <w:rPr>
          <w:b/>
          <w:bCs/>
          <w:color w:val="000000" w:themeColor="text1"/>
          <w:spacing w:val="-2"/>
          <w:w w:val="110"/>
          <w:sz w:val="24"/>
          <w:szCs w:val="24"/>
        </w:rPr>
        <w:t xml:space="preserve"> </w:t>
      </w:r>
      <w:r w:rsidRPr="00195A9A">
        <w:rPr>
          <w:color w:val="010101"/>
          <w:spacing w:val="-2"/>
          <w:w w:val="110"/>
          <w:sz w:val="24"/>
          <w:szCs w:val="24"/>
        </w:rPr>
        <w:t>made up of management or labor representatives</w:t>
      </w:r>
      <w:r w:rsidR="00102D3F" w:rsidRPr="0031444B">
        <w:rPr>
          <w:b/>
          <w:bCs/>
          <w:color w:val="000000" w:themeColor="text1"/>
          <w:spacing w:val="-2"/>
          <w:w w:val="110"/>
          <w:sz w:val="24"/>
          <w:szCs w:val="24"/>
          <w:u w:val="single"/>
        </w:rPr>
        <w:t>, but not both</w:t>
      </w:r>
      <w:r w:rsidR="00102D3F" w:rsidRPr="00195A9A">
        <w:rPr>
          <w:color w:val="0033CC"/>
          <w:spacing w:val="-2"/>
          <w:w w:val="110"/>
          <w:sz w:val="24"/>
          <w:szCs w:val="24"/>
        </w:rPr>
        <w:t>.</w:t>
      </w:r>
    </w:p>
    <w:p w14:paraId="5170B399" w14:textId="281F0A77" w:rsidR="0069691B" w:rsidRPr="00195A9A" w:rsidRDefault="0069691B" w:rsidP="0069691B">
      <w:pPr>
        <w:pStyle w:val="ListParagraph"/>
        <w:numPr>
          <w:ilvl w:val="0"/>
          <w:numId w:val="1"/>
        </w:numPr>
        <w:tabs>
          <w:tab w:val="left" w:pos="478"/>
          <w:tab w:val="left" w:pos="479"/>
        </w:tabs>
        <w:spacing w:before="57"/>
        <w:ind w:left="478" w:hanging="365"/>
        <w:contextualSpacing w:val="0"/>
        <w:rPr>
          <w:sz w:val="24"/>
          <w:szCs w:val="24"/>
        </w:rPr>
      </w:pPr>
      <w:bookmarkStart w:id="35" w:name="_Hlk179949947"/>
      <w:bookmarkEnd w:id="34"/>
      <w:r w:rsidRPr="00195A9A">
        <w:rPr>
          <w:color w:val="010101"/>
          <w:spacing w:val="-2"/>
          <w:w w:val="110"/>
          <w:sz w:val="24"/>
          <w:szCs w:val="24"/>
        </w:rPr>
        <w:t xml:space="preserve">Unduplicated Number of Apprentices – A count of apprentices that ensures apprentices are not double counted (See the counting </w:t>
      </w:r>
      <w:r w:rsidR="00437A9D" w:rsidRPr="00195A9A">
        <w:rPr>
          <w:color w:val="010101"/>
          <w:spacing w:val="-2"/>
          <w:w w:val="110"/>
          <w:sz w:val="24"/>
          <w:szCs w:val="24"/>
        </w:rPr>
        <w:t>apprentices’</w:t>
      </w:r>
      <w:r w:rsidRPr="00195A9A">
        <w:rPr>
          <w:color w:val="010101"/>
          <w:spacing w:val="-2"/>
          <w:w w:val="110"/>
          <w:sz w:val="24"/>
          <w:szCs w:val="24"/>
        </w:rPr>
        <w:t xml:space="preserve"> example below for more context).</w:t>
      </w:r>
    </w:p>
    <w:bookmarkEnd w:id="35"/>
    <w:p w14:paraId="33EA617E" w14:textId="77777777" w:rsidR="0069691B" w:rsidRPr="00195A9A" w:rsidRDefault="0069691B" w:rsidP="00102D3F">
      <w:pPr>
        <w:tabs>
          <w:tab w:val="left" w:pos="478"/>
          <w:tab w:val="left" w:pos="479"/>
        </w:tabs>
        <w:spacing w:before="57"/>
        <w:ind w:left="113"/>
        <w:rPr>
          <w:sz w:val="24"/>
          <w:szCs w:val="24"/>
        </w:rPr>
      </w:pPr>
    </w:p>
    <w:p w14:paraId="41AAEF79" w14:textId="77777777" w:rsidR="0069691B" w:rsidRPr="00B426AC" w:rsidRDefault="0069691B" w:rsidP="0069691B">
      <w:pPr>
        <w:tabs>
          <w:tab w:val="left" w:pos="478"/>
          <w:tab w:val="left" w:pos="479"/>
        </w:tabs>
        <w:spacing w:before="57"/>
        <w:rPr>
          <w:sz w:val="24"/>
          <w:szCs w:val="24"/>
        </w:rPr>
      </w:pPr>
    </w:p>
    <w:p w14:paraId="55B1C07C" w14:textId="77777777" w:rsidR="0069691B" w:rsidRPr="00B426AC" w:rsidRDefault="0069691B" w:rsidP="0069691B">
      <w:pPr>
        <w:rPr>
          <w:b/>
          <w:bCs/>
          <w:color w:val="010101"/>
          <w:w w:val="105"/>
          <w:sz w:val="24"/>
          <w:szCs w:val="24"/>
        </w:rPr>
      </w:pPr>
      <w:r w:rsidRPr="00B426AC">
        <w:rPr>
          <w:color w:val="010101"/>
          <w:w w:val="105"/>
          <w:sz w:val="24"/>
          <w:szCs w:val="24"/>
        </w:rPr>
        <w:br w:type="page"/>
      </w:r>
    </w:p>
    <w:p w14:paraId="1F32327C" w14:textId="11E23E0B" w:rsidR="0069691B" w:rsidRPr="008F50A7" w:rsidRDefault="0069691B" w:rsidP="003C3811">
      <w:pPr>
        <w:pStyle w:val="Heading2"/>
        <w:rPr>
          <w:sz w:val="28"/>
          <w:szCs w:val="28"/>
        </w:rPr>
      </w:pPr>
      <w:bookmarkStart w:id="36" w:name="_Hlk179949906"/>
      <w:r w:rsidRPr="008F50A7">
        <w:rPr>
          <w:sz w:val="28"/>
          <w:szCs w:val="28"/>
        </w:rPr>
        <w:lastRenderedPageBreak/>
        <w:t>Background</w:t>
      </w:r>
    </w:p>
    <w:p w14:paraId="7869CEDA" w14:textId="64D3A819" w:rsidR="0069691B" w:rsidRPr="0079355C" w:rsidRDefault="0069691B" w:rsidP="0069691B">
      <w:pPr>
        <w:tabs>
          <w:tab w:val="left" w:pos="475"/>
          <w:tab w:val="left" w:pos="476"/>
        </w:tabs>
        <w:rPr>
          <w:b/>
          <w:bCs/>
          <w:strike/>
          <w:color w:val="000000" w:themeColor="text1"/>
          <w:sz w:val="24"/>
          <w:szCs w:val="24"/>
        </w:rPr>
      </w:pPr>
      <w:bookmarkStart w:id="37" w:name="_Hlk179949990"/>
      <w:bookmarkEnd w:id="36"/>
      <w:r w:rsidRPr="00B426AC">
        <w:rPr>
          <w:color w:val="010101"/>
          <w:sz w:val="24"/>
          <w:szCs w:val="24"/>
          <w:u w:val="single"/>
        </w:rPr>
        <w:t>Education Code</w:t>
      </w:r>
      <w:r w:rsidRPr="00B426AC">
        <w:rPr>
          <w:color w:val="010101"/>
          <w:sz w:val="24"/>
          <w:szCs w:val="24"/>
        </w:rPr>
        <w:t xml:space="preserve"> Sections 8150 through 8155 direct the Chancellor’s Office in allocating funds for apprenticeship programs in good standing and approved pursuant to Chapter 4 (commencing with Section 3070) of Division 3 of the </w:t>
      </w:r>
      <w:r w:rsidRPr="00B426AC">
        <w:rPr>
          <w:color w:val="010101"/>
          <w:sz w:val="24"/>
          <w:szCs w:val="24"/>
          <w:u w:val="single"/>
        </w:rPr>
        <w:t>Labor Code</w:t>
      </w:r>
      <w:r w:rsidRPr="00B426AC">
        <w:rPr>
          <w:color w:val="010101"/>
          <w:sz w:val="24"/>
          <w:szCs w:val="24"/>
        </w:rPr>
        <w:t xml:space="preserve"> for school districts</w:t>
      </w:r>
      <w:r w:rsidR="00102D3F" w:rsidRPr="00B426AC">
        <w:rPr>
          <w:color w:val="010101"/>
          <w:sz w:val="24"/>
          <w:szCs w:val="24"/>
        </w:rPr>
        <w:t xml:space="preserve">, </w:t>
      </w:r>
      <w:r w:rsidR="00102D3F" w:rsidRPr="0031444B">
        <w:rPr>
          <w:b/>
          <w:bCs/>
          <w:color w:val="000000" w:themeColor="text1"/>
          <w:sz w:val="24"/>
          <w:szCs w:val="24"/>
          <w:u w:val="single"/>
        </w:rPr>
        <w:t>charter schools,</w:t>
      </w:r>
      <w:r w:rsidRPr="0031444B">
        <w:rPr>
          <w:b/>
          <w:bCs/>
          <w:color w:val="000000" w:themeColor="text1"/>
          <w:sz w:val="24"/>
          <w:szCs w:val="24"/>
          <w:u w:val="single"/>
        </w:rPr>
        <w:t xml:space="preserve"> </w:t>
      </w:r>
      <w:r w:rsidRPr="00B426AC">
        <w:rPr>
          <w:color w:val="010101"/>
          <w:sz w:val="24"/>
          <w:szCs w:val="24"/>
        </w:rPr>
        <w:t xml:space="preserve">and county offices of education and </w:t>
      </w:r>
      <w:r w:rsidRPr="00B426AC">
        <w:rPr>
          <w:color w:val="010101"/>
          <w:sz w:val="24"/>
          <w:szCs w:val="24"/>
          <w:u w:val="single"/>
        </w:rPr>
        <w:t>Education Code</w:t>
      </w:r>
      <w:r w:rsidRPr="00B426AC">
        <w:rPr>
          <w:color w:val="010101"/>
          <w:sz w:val="24"/>
          <w:szCs w:val="24"/>
        </w:rPr>
        <w:t xml:space="preserve"> Sections 79149 through 79149.7 direct the Chancellor’s Office in allocating funds for apprenticeship programs in good standing and approved pursuant to Chapter 4 (commencing with Section 3070) of Division 3 of the </w:t>
      </w:r>
      <w:r w:rsidRPr="00B426AC">
        <w:rPr>
          <w:color w:val="010101"/>
          <w:sz w:val="24"/>
          <w:szCs w:val="24"/>
          <w:u w:val="single"/>
        </w:rPr>
        <w:t>Labor Code</w:t>
      </w:r>
      <w:r w:rsidRPr="00B426AC">
        <w:rPr>
          <w:color w:val="010101"/>
          <w:sz w:val="24"/>
          <w:szCs w:val="24"/>
        </w:rPr>
        <w:t xml:space="preserve"> for the </w:t>
      </w:r>
      <w:r w:rsidR="004E56B1" w:rsidRPr="00B426AC">
        <w:rPr>
          <w:color w:val="010101"/>
          <w:sz w:val="24"/>
          <w:szCs w:val="24"/>
        </w:rPr>
        <w:t>Community Colleges</w:t>
      </w:r>
      <w:r w:rsidRPr="0079355C">
        <w:rPr>
          <w:b/>
          <w:bCs/>
          <w:strike/>
          <w:color w:val="000000" w:themeColor="text1"/>
          <w:sz w:val="24"/>
          <w:szCs w:val="24"/>
        </w:rPr>
        <w:t xml:space="preserve">. </w:t>
      </w:r>
      <w:r w:rsidRPr="0079355C">
        <w:rPr>
          <w:b/>
          <w:bCs/>
          <w:strike/>
          <w:color w:val="000000" w:themeColor="text1"/>
          <w:sz w:val="24"/>
          <w:szCs w:val="24"/>
          <w:u w:val="single"/>
        </w:rPr>
        <w:t>Education Code</w:t>
      </w:r>
      <w:r w:rsidRPr="0079355C">
        <w:rPr>
          <w:b/>
          <w:bCs/>
          <w:strike/>
          <w:color w:val="000000" w:themeColor="text1"/>
          <w:sz w:val="24"/>
          <w:szCs w:val="24"/>
        </w:rPr>
        <w:t xml:space="preserve"> Sections 8152 and 79149.3 direct Hourly RSI and </w:t>
      </w:r>
      <w:r w:rsidRPr="0079355C">
        <w:rPr>
          <w:b/>
          <w:bCs/>
          <w:strike/>
          <w:color w:val="000000" w:themeColor="text1"/>
          <w:sz w:val="24"/>
          <w:szCs w:val="24"/>
          <w:u w:val="single"/>
        </w:rPr>
        <w:t>Education Code</w:t>
      </w:r>
      <w:r w:rsidRPr="0079355C">
        <w:rPr>
          <w:b/>
          <w:bCs/>
          <w:strike/>
          <w:color w:val="000000" w:themeColor="text1"/>
          <w:sz w:val="24"/>
          <w:szCs w:val="24"/>
        </w:rPr>
        <w:t xml:space="preserve"> Section 79149.1 directs FTES RSI.</w:t>
      </w:r>
    </w:p>
    <w:bookmarkEnd w:id="37"/>
    <w:p w14:paraId="0E3187C5" w14:textId="77777777" w:rsidR="0069691B" w:rsidRPr="00B426AC" w:rsidRDefault="0069691B" w:rsidP="0069691B">
      <w:pPr>
        <w:tabs>
          <w:tab w:val="left" w:pos="475"/>
          <w:tab w:val="left" w:pos="476"/>
        </w:tabs>
        <w:rPr>
          <w:sz w:val="24"/>
          <w:szCs w:val="24"/>
        </w:rPr>
      </w:pPr>
    </w:p>
    <w:p w14:paraId="1D324CBC" w14:textId="77777777" w:rsidR="0069691B" w:rsidRPr="00B426AC" w:rsidRDefault="0069691B" w:rsidP="0069691B">
      <w:pPr>
        <w:tabs>
          <w:tab w:val="left" w:pos="475"/>
          <w:tab w:val="left" w:pos="476"/>
        </w:tabs>
        <w:rPr>
          <w:color w:val="010101"/>
          <w:sz w:val="24"/>
          <w:szCs w:val="24"/>
          <w:u w:val="single"/>
        </w:rPr>
      </w:pPr>
      <w:bookmarkStart w:id="38" w:name="_Hlk179949991"/>
      <w:r w:rsidRPr="0079355C">
        <w:rPr>
          <w:b/>
          <w:bCs/>
          <w:strike/>
          <w:color w:val="000000" w:themeColor="text1"/>
          <w:sz w:val="24"/>
          <w:szCs w:val="24"/>
          <w:u w:val="single"/>
        </w:rPr>
        <w:t xml:space="preserve">Hourly </w:t>
      </w:r>
      <w:r w:rsidRPr="00B426AC">
        <w:rPr>
          <w:color w:val="010101"/>
          <w:sz w:val="24"/>
          <w:szCs w:val="24"/>
          <w:u w:val="single"/>
        </w:rPr>
        <w:t>Reimbursement of RSI:</w:t>
      </w:r>
    </w:p>
    <w:p w14:paraId="2DB69CAB" w14:textId="2E1AB718" w:rsidR="0069691B" w:rsidRPr="00B426AC" w:rsidRDefault="0069691B" w:rsidP="0069691B">
      <w:pPr>
        <w:tabs>
          <w:tab w:val="left" w:pos="475"/>
          <w:tab w:val="left" w:pos="476"/>
        </w:tabs>
        <w:rPr>
          <w:color w:val="010101"/>
          <w:sz w:val="24"/>
          <w:szCs w:val="24"/>
        </w:rPr>
      </w:pPr>
      <w:bookmarkStart w:id="39" w:name="_Hlk179949992"/>
      <w:bookmarkEnd w:id="38"/>
      <w:r w:rsidRPr="00B426AC">
        <w:rPr>
          <w:color w:val="010101"/>
          <w:sz w:val="24"/>
          <w:szCs w:val="24"/>
        </w:rPr>
        <w:t xml:space="preserve">For both </w:t>
      </w:r>
      <w:r w:rsidRPr="0079355C">
        <w:rPr>
          <w:b/>
          <w:bCs/>
          <w:strike/>
          <w:color w:val="000000" w:themeColor="text1"/>
          <w:sz w:val="24"/>
          <w:szCs w:val="24"/>
        </w:rPr>
        <w:t>groups</w:t>
      </w:r>
      <w:r w:rsidR="00102D3F" w:rsidRPr="00B426AC">
        <w:rPr>
          <w:color w:val="010101"/>
          <w:sz w:val="24"/>
          <w:szCs w:val="24"/>
        </w:rPr>
        <w:t xml:space="preserve"> </w:t>
      </w:r>
      <w:r w:rsidR="00102D3F" w:rsidRPr="0031444B">
        <w:rPr>
          <w:b/>
          <w:bCs/>
          <w:color w:val="000000" w:themeColor="text1"/>
          <w:sz w:val="24"/>
          <w:szCs w:val="24"/>
          <w:u w:val="single"/>
        </w:rPr>
        <w:t>LEAs and Community Colleges,</w:t>
      </w:r>
      <w:r w:rsidRPr="0031444B">
        <w:rPr>
          <w:b/>
          <w:bCs/>
          <w:color w:val="000000" w:themeColor="text1"/>
          <w:sz w:val="24"/>
          <w:szCs w:val="24"/>
          <w:u w:val="single"/>
        </w:rPr>
        <w:t xml:space="preserve"> </w:t>
      </w:r>
      <w:r w:rsidRPr="00B426AC">
        <w:rPr>
          <w:color w:val="010101"/>
          <w:sz w:val="24"/>
          <w:szCs w:val="24"/>
        </w:rPr>
        <w:t xml:space="preserve">the total allocation amount </w:t>
      </w:r>
      <w:r w:rsidRPr="0079355C">
        <w:rPr>
          <w:b/>
          <w:bCs/>
          <w:strike/>
          <w:color w:val="000000" w:themeColor="text1"/>
          <w:sz w:val="24"/>
          <w:szCs w:val="24"/>
        </w:rPr>
        <w:t>and the reimbursement rate</w:t>
      </w:r>
      <w:r w:rsidRPr="00B426AC">
        <w:rPr>
          <w:color w:val="FF0000"/>
          <w:sz w:val="24"/>
          <w:szCs w:val="24"/>
        </w:rPr>
        <w:t xml:space="preserve"> </w:t>
      </w:r>
      <w:r w:rsidRPr="00B426AC">
        <w:rPr>
          <w:color w:val="010101"/>
          <w:sz w:val="24"/>
          <w:szCs w:val="24"/>
        </w:rPr>
        <w:t>for</w:t>
      </w:r>
      <w:r w:rsidR="004D18A2" w:rsidRPr="00B426AC">
        <w:rPr>
          <w:color w:val="FF0000"/>
          <w:sz w:val="24"/>
          <w:szCs w:val="24"/>
        </w:rPr>
        <w:t xml:space="preserve"> </w:t>
      </w:r>
      <w:r w:rsidR="004D18A2" w:rsidRPr="0031444B">
        <w:rPr>
          <w:b/>
          <w:bCs/>
          <w:color w:val="000000" w:themeColor="text1"/>
          <w:sz w:val="24"/>
          <w:szCs w:val="24"/>
          <w:u w:val="single"/>
        </w:rPr>
        <w:t>the</w:t>
      </w:r>
      <w:r w:rsidRPr="00B426AC">
        <w:rPr>
          <w:color w:val="FF0000"/>
          <w:sz w:val="24"/>
          <w:szCs w:val="24"/>
        </w:rPr>
        <w:t xml:space="preserve"> </w:t>
      </w:r>
      <w:r w:rsidR="00102D3F" w:rsidRPr="0031444B">
        <w:rPr>
          <w:b/>
          <w:bCs/>
          <w:color w:val="000000" w:themeColor="text1"/>
          <w:sz w:val="24"/>
          <w:szCs w:val="24"/>
          <w:u w:val="single"/>
        </w:rPr>
        <w:t>h</w:t>
      </w:r>
      <w:r w:rsidRPr="00B426AC">
        <w:rPr>
          <w:color w:val="010101"/>
          <w:sz w:val="24"/>
          <w:szCs w:val="24"/>
        </w:rPr>
        <w:t xml:space="preserve">ourly RSI </w:t>
      </w:r>
      <w:r w:rsidRPr="0079355C">
        <w:rPr>
          <w:b/>
          <w:bCs/>
          <w:strike/>
          <w:color w:val="000000" w:themeColor="text1"/>
          <w:sz w:val="24"/>
          <w:szCs w:val="24"/>
        </w:rPr>
        <w:t>reimbursement is</w:t>
      </w:r>
      <w:r w:rsidRPr="00B426AC">
        <w:rPr>
          <w:color w:val="FF0000"/>
          <w:sz w:val="24"/>
          <w:szCs w:val="24"/>
        </w:rPr>
        <w:t xml:space="preserve"> </w:t>
      </w:r>
      <w:r w:rsidR="004D18A2" w:rsidRPr="0031444B">
        <w:rPr>
          <w:b/>
          <w:bCs/>
          <w:color w:val="000000" w:themeColor="text1"/>
          <w:sz w:val="24"/>
          <w:szCs w:val="24"/>
          <w:u w:val="single"/>
        </w:rPr>
        <w:t xml:space="preserve">rate as </w:t>
      </w:r>
      <w:r w:rsidRPr="00B426AC">
        <w:rPr>
          <w:color w:val="010101"/>
          <w:sz w:val="24"/>
          <w:szCs w:val="24"/>
        </w:rPr>
        <w:t xml:space="preserve">established in the annual Budget Act. The allocation for </w:t>
      </w:r>
      <w:r w:rsidR="004E56B1" w:rsidRPr="00B426AC">
        <w:rPr>
          <w:color w:val="010101"/>
          <w:sz w:val="24"/>
          <w:szCs w:val="24"/>
        </w:rPr>
        <w:t>Community Colleges</w:t>
      </w:r>
      <w:r w:rsidRPr="00B426AC">
        <w:rPr>
          <w:color w:val="010101"/>
          <w:sz w:val="24"/>
          <w:szCs w:val="24"/>
        </w:rPr>
        <w:t xml:space="preserve"> is generally established in Section 6870-101-001, Schedule 2 and the allocation for school districts</w:t>
      </w:r>
      <w:r w:rsidR="00102D3F" w:rsidRPr="00B426AC">
        <w:rPr>
          <w:color w:val="010101"/>
          <w:sz w:val="24"/>
          <w:szCs w:val="24"/>
        </w:rPr>
        <w:t xml:space="preserve">, </w:t>
      </w:r>
      <w:r w:rsidR="00102D3F" w:rsidRPr="0035763F">
        <w:rPr>
          <w:b/>
          <w:bCs/>
          <w:color w:val="000000" w:themeColor="text1"/>
          <w:sz w:val="24"/>
          <w:szCs w:val="24"/>
          <w:u w:val="single"/>
        </w:rPr>
        <w:t>charter school</w:t>
      </w:r>
      <w:r w:rsidR="008D76CA" w:rsidRPr="0035763F">
        <w:rPr>
          <w:b/>
          <w:bCs/>
          <w:color w:val="000000" w:themeColor="text1"/>
          <w:sz w:val="24"/>
          <w:szCs w:val="24"/>
          <w:u w:val="single"/>
        </w:rPr>
        <w:t>s, adult education, ROC/P</w:t>
      </w:r>
      <w:r w:rsidR="00102D3F" w:rsidRPr="0035763F">
        <w:rPr>
          <w:b/>
          <w:bCs/>
          <w:color w:val="000000" w:themeColor="text1"/>
          <w:sz w:val="24"/>
          <w:szCs w:val="24"/>
          <w:u w:val="single"/>
        </w:rPr>
        <w:t>s,</w:t>
      </w:r>
      <w:r w:rsidRPr="00B426AC">
        <w:rPr>
          <w:color w:val="010101"/>
          <w:sz w:val="24"/>
          <w:szCs w:val="24"/>
        </w:rPr>
        <w:t xml:space="preserve"> and county offices of education is generally established in Section 6870-101-001, Schedule 3. Although the </w:t>
      </w:r>
      <w:r w:rsidRPr="0079355C">
        <w:rPr>
          <w:b/>
          <w:bCs/>
          <w:strike/>
          <w:color w:val="000000" w:themeColor="text1"/>
          <w:sz w:val="24"/>
          <w:szCs w:val="24"/>
        </w:rPr>
        <w:t>two groups</w:t>
      </w:r>
      <w:r w:rsidRPr="00B426AC">
        <w:rPr>
          <w:color w:val="FF0000"/>
          <w:sz w:val="24"/>
          <w:szCs w:val="24"/>
        </w:rPr>
        <w:t xml:space="preserve"> </w:t>
      </w:r>
      <w:r w:rsidR="00394CB9" w:rsidRPr="0035763F">
        <w:rPr>
          <w:b/>
          <w:bCs/>
          <w:color w:val="000000" w:themeColor="text1"/>
          <w:sz w:val="24"/>
          <w:szCs w:val="24"/>
          <w:u w:val="single"/>
        </w:rPr>
        <w:t>LEAs and Community Colleges</w:t>
      </w:r>
      <w:r w:rsidR="00394CB9" w:rsidRPr="00B426AC">
        <w:rPr>
          <w:color w:val="010101"/>
          <w:sz w:val="24"/>
          <w:szCs w:val="24"/>
        </w:rPr>
        <w:t xml:space="preserve"> </w:t>
      </w:r>
      <w:r w:rsidRPr="00B426AC">
        <w:rPr>
          <w:color w:val="010101"/>
          <w:sz w:val="24"/>
          <w:szCs w:val="24"/>
        </w:rPr>
        <w:t>share an RSI reimbursement rate and adhere to the same policies, they do not share allocations.</w:t>
      </w:r>
    </w:p>
    <w:bookmarkEnd w:id="39"/>
    <w:p w14:paraId="51A513D4" w14:textId="77777777" w:rsidR="0069691B" w:rsidRPr="00B426AC" w:rsidRDefault="0069691B" w:rsidP="0069691B">
      <w:pPr>
        <w:tabs>
          <w:tab w:val="left" w:pos="475"/>
          <w:tab w:val="left" w:pos="476"/>
        </w:tabs>
        <w:rPr>
          <w:color w:val="010101"/>
          <w:sz w:val="24"/>
          <w:szCs w:val="24"/>
        </w:rPr>
      </w:pPr>
    </w:p>
    <w:p w14:paraId="44F67F56" w14:textId="55726DFB" w:rsidR="0069691B" w:rsidRPr="00B426AC" w:rsidRDefault="0069691B" w:rsidP="0069691B">
      <w:pPr>
        <w:tabs>
          <w:tab w:val="left" w:pos="475"/>
          <w:tab w:val="left" w:pos="476"/>
        </w:tabs>
        <w:rPr>
          <w:color w:val="010101"/>
          <w:sz w:val="24"/>
          <w:szCs w:val="24"/>
          <w:u w:val="single"/>
        </w:rPr>
      </w:pPr>
      <w:bookmarkStart w:id="40" w:name="_Hlk179949993"/>
      <w:r w:rsidRPr="00B426AC">
        <w:rPr>
          <w:color w:val="010101"/>
          <w:sz w:val="24"/>
          <w:szCs w:val="24"/>
          <w:u w:val="single"/>
        </w:rPr>
        <w:t>FTES Reimbursement</w:t>
      </w:r>
      <w:r w:rsidR="006C135D" w:rsidRPr="00B426AC">
        <w:rPr>
          <w:color w:val="010101"/>
          <w:sz w:val="24"/>
          <w:szCs w:val="24"/>
          <w:u w:val="single"/>
        </w:rPr>
        <w:t xml:space="preserve"> </w:t>
      </w:r>
      <w:r w:rsidR="004D18A2" w:rsidRPr="00674DA5">
        <w:rPr>
          <w:b/>
          <w:bCs/>
          <w:color w:val="000000" w:themeColor="text1"/>
          <w:sz w:val="24"/>
          <w:szCs w:val="24"/>
          <w:u w:val="double"/>
        </w:rPr>
        <w:t>in lieu of</w:t>
      </w:r>
      <w:r w:rsidR="006C135D" w:rsidRPr="00674DA5">
        <w:rPr>
          <w:b/>
          <w:bCs/>
          <w:color w:val="000000" w:themeColor="text1"/>
          <w:sz w:val="24"/>
          <w:szCs w:val="24"/>
          <w:u w:val="double"/>
        </w:rPr>
        <w:t xml:space="preserve"> </w:t>
      </w:r>
      <w:r w:rsidR="004D18A2" w:rsidRPr="00674DA5">
        <w:rPr>
          <w:b/>
          <w:bCs/>
          <w:color w:val="000000" w:themeColor="text1"/>
          <w:sz w:val="24"/>
          <w:szCs w:val="24"/>
          <w:u w:val="double"/>
        </w:rPr>
        <w:t xml:space="preserve">RSI </w:t>
      </w:r>
      <w:r w:rsidR="006C135D" w:rsidRPr="00674DA5">
        <w:rPr>
          <w:b/>
          <w:bCs/>
          <w:color w:val="000000" w:themeColor="text1"/>
          <w:sz w:val="24"/>
          <w:szCs w:val="24"/>
          <w:u w:val="double"/>
        </w:rPr>
        <w:t>funding reimbursement</w:t>
      </w:r>
      <w:r w:rsidRPr="0035763F">
        <w:rPr>
          <w:color w:val="000000" w:themeColor="text1"/>
          <w:sz w:val="24"/>
          <w:szCs w:val="24"/>
          <w:u w:val="single"/>
        </w:rPr>
        <w:t xml:space="preserve"> </w:t>
      </w:r>
      <w:r w:rsidRPr="0079355C">
        <w:rPr>
          <w:b/>
          <w:bCs/>
          <w:strike/>
          <w:color w:val="000000" w:themeColor="text1"/>
          <w:sz w:val="24"/>
          <w:szCs w:val="24"/>
          <w:u w:val="single"/>
        </w:rPr>
        <w:t>of RSI</w:t>
      </w:r>
      <w:r w:rsidRPr="00B426AC">
        <w:rPr>
          <w:color w:val="010101"/>
          <w:sz w:val="24"/>
          <w:szCs w:val="24"/>
          <w:u w:val="single"/>
        </w:rPr>
        <w:t>:</w:t>
      </w:r>
    </w:p>
    <w:p w14:paraId="3F7FDF7B" w14:textId="678D1BCC" w:rsidR="0069691B" w:rsidRPr="00B426AC" w:rsidRDefault="0069691B" w:rsidP="0069691B">
      <w:pPr>
        <w:tabs>
          <w:tab w:val="left" w:pos="475"/>
          <w:tab w:val="left" w:pos="476"/>
        </w:tabs>
        <w:rPr>
          <w:color w:val="010101"/>
          <w:sz w:val="24"/>
          <w:szCs w:val="24"/>
        </w:rPr>
      </w:pPr>
      <w:bookmarkStart w:id="41" w:name="_Hlk179949994"/>
      <w:bookmarkEnd w:id="40"/>
      <w:r w:rsidRPr="00B426AC">
        <w:rPr>
          <w:color w:val="010101"/>
          <w:sz w:val="24"/>
          <w:szCs w:val="24"/>
        </w:rPr>
        <w:t xml:space="preserve">In addition to reimbursement through </w:t>
      </w:r>
      <w:r w:rsidRPr="00B426AC">
        <w:rPr>
          <w:color w:val="010101"/>
          <w:sz w:val="24"/>
          <w:szCs w:val="24"/>
          <w:u w:val="single"/>
        </w:rPr>
        <w:t>Education Code</w:t>
      </w:r>
      <w:r w:rsidRPr="00B426AC">
        <w:rPr>
          <w:color w:val="010101"/>
          <w:sz w:val="24"/>
          <w:szCs w:val="24"/>
        </w:rPr>
        <w:t xml:space="preserve"> Section 79149.3, </w:t>
      </w:r>
      <w:r w:rsidR="004E56B1" w:rsidRPr="00B426AC">
        <w:rPr>
          <w:color w:val="010101"/>
          <w:sz w:val="24"/>
          <w:szCs w:val="24"/>
        </w:rPr>
        <w:t>Community Colleges</w:t>
      </w:r>
      <w:r w:rsidRPr="00B426AC">
        <w:rPr>
          <w:color w:val="010101"/>
          <w:sz w:val="24"/>
          <w:szCs w:val="24"/>
        </w:rPr>
        <w:t xml:space="preserve"> may alternatively receive reimbursement for RSI provided for credit by a </w:t>
      </w:r>
      <w:r w:rsidR="00A13725" w:rsidRPr="00B426AC">
        <w:rPr>
          <w:color w:val="010101"/>
          <w:sz w:val="24"/>
          <w:szCs w:val="24"/>
        </w:rPr>
        <w:t>Community College</w:t>
      </w:r>
      <w:r w:rsidRPr="00B426AC">
        <w:rPr>
          <w:color w:val="010101"/>
          <w:sz w:val="24"/>
          <w:szCs w:val="24"/>
        </w:rPr>
        <w:t xml:space="preserve"> faculty member through </w:t>
      </w:r>
      <w:r w:rsidRPr="00B426AC">
        <w:rPr>
          <w:color w:val="010101"/>
          <w:sz w:val="24"/>
          <w:szCs w:val="24"/>
          <w:u w:val="single"/>
        </w:rPr>
        <w:t>Education Code</w:t>
      </w:r>
      <w:r w:rsidRPr="00B426AC">
        <w:rPr>
          <w:color w:val="010101"/>
          <w:sz w:val="24"/>
          <w:szCs w:val="24"/>
        </w:rPr>
        <w:t xml:space="preserve"> Section 79149.1. </w:t>
      </w:r>
    </w:p>
    <w:bookmarkEnd w:id="41"/>
    <w:p w14:paraId="27AD5856" w14:textId="77777777" w:rsidR="0069691B" w:rsidRPr="00B426AC" w:rsidRDefault="0069691B" w:rsidP="0069691B">
      <w:pPr>
        <w:tabs>
          <w:tab w:val="left" w:pos="475"/>
          <w:tab w:val="left" w:pos="476"/>
        </w:tabs>
        <w:rPr>
          <w:color w:val="010101"/>
          <w:sz w:val="24"/>
          <w:szCs w:val="24"/>
        </w:rPr>
      </w:pPr>
    </w:p>
    <w:p w14:paraId="0DA98264" w14:textId="298BFD66" w:rsidR="0069691B" w:rsidRPr="008F50A7" w:rsidRDefault="0069691B" w:rsidP="003C3811">
      <w:pPr>
        <w:pStyle w:val="Heading2"/>
        <w:rPr>
          <w:sz w:val="28"/>
          <w:szCs w:val="28"/>
        </w:rPr>
      </w:pPr>
      <w:bookmarkStart w:id="42" w:name="_Hlk179949907"/>
      <w:r w:rsidRPr="008F50A7">
        <w:rPr>
          <w:sz w:val="28"/>
          <w:szCs w:val="28"/>
        </w:rPr>
        <w:t>Eligibility</w:t>
      </w:r>
    </w:p>
    <w:p w14:paraId="3AFBF7E4" w14:textId="77777777" w:rsidR="0069691B" w:rsidRPr="00195A9A" w:rsidRDefault="0069691B" w:rsidP="0069691B">
      <w:pPr>
        <w:tabs>
          <w:tab w:val="left" w:pos="475"/>
          <w:tab w:val="left" w:pos="476"/>
        </w:tabs>
        <w:rPr>
          <w:color w:val="010101"/>
          <w:sz w:val="24"/>
          <w:szCs w:val="24"/>
        </w:rPr>
      </w:pPr>
      <w:bookmarkStart w:id="43" w:name="_Hlk179949995"/>
      <w:bookmarkEnd w:id="42"/>
      <w:r w:rsidRPr="00195A9A">
        <w:rPr>
          <w:color w:val="010101"/>
          <w:sz w:val="24"/>
          <w:szCs w:val="24"/>
        </w:rPr>
        <w:t>To be eligible to receive Hourly RSI reimbursement, a program shall:</w:t>
      </w:r>
    </w:p>
    <w:p w14:paraId="6F61BD31" w14:textId="77777777" w:rsidR="0069691B" w:rsidRPr="00195A9A" w:rsidRDefault="0069691B" w:rsidP="0069691B">
      <w:pPr>
        <w:pStyle w:val="ListParagraph"/>
        <w:numPr>
          <w:ilvl w:val="0"/>
          <w:numId w:val="2"/>
        </w:numPr>
        <w:tabs>
          <w:tab w:val="left" w:pos="475"/>
          <w:tab w:val="left" w:pos="476"/>
        </w:tabs>
        <w:spacing w:before="66"/>
        <w:contextualSpacing w:val="0"/>
        <w:rPr>
          <w:color w:val="010101"/>
          <w:sz w:val="24"/>
          <w:szCs w:val="24"/>
        </w:rPr>
      </w:pPr>
      <w:bookmarkStart w:id="44" w:name="_Hlk179949948"/>
      <w:bookmarkEnd w:id="43"/>
      <w:r w:rsidRPr="00195A9A">
        <w:rPr>
          <w:color w:val="010101"/>
          <w:sz w:val="24"/>
          <w:szCs w:val="24"/>
        </w:rPr>
        <w:t xml:space="preserve">Be in good standing and approved pursuant to Chapter 4 (commencing with Section 3070) of Division 3 of the </w:t>
      </w:r>
      <w:r w:rsidRPr="00195A9A">
        <w:rPr>
          <w:color w:val="010101"/>
          <w:sz w:val="24"/>
          <w:szCs w:val="24"/>
          <w:u w:val="single"/>
        </w:rPr>
        <w:t>Labor Code</w:t>
      </w:r>
      <w:r w:rsidRPr="00195A9A">
        <w:rPr>
          <w:color w:val="010101"/>
          <w:sz w:val="24"/>
          <w:szCs w:val="24"/>
        </w:rPr>
        <w:t xml:space="preserve"> for the secondary education system.</w:t>
      </w:r>
    </w:p>
    <w:bookmarkEnd w:id="44"/>
    <w:p w14:paraId="13A3F910" w14:textId="77777777" w:rsidR="0069691B" w:rsidRPr="00195A9A" w:rsidRDefault="0069691B" w:rsidP="0069691B">
      <w:pPr>
        <w:tabs>
          <w:tab w:val="left" w:pos="475"/>
          <w:tab w:val="left" w:pos="476"/>
        </w:tabs>
        <w:rPr>
          <w:color w:val="010101"/>
          <w:sz w:val="24"/>
          <w:szCs w:val="24"/>
        </w:rPr>
      </w:pPr>
    </w:p>
    <w:p w14:paraId="1496A2D2" w14:textId="35F3885D" w:rsidR="0069691B" w:rsidRPr="00195A9A" w:rsidRDefault="0069691B" w:rsidP="0069691B">
      <w:pPr>
        <w:tabs>
          <w:tab w:val="left" w:pos="475"/>
          <w:tab w:val="left" w:pos="476"/>
        </w:tabs>
        <w:rPr>
          <w:color w:val="010101"/>
          <w:sz w:val="24"/>
          <w:szCs w:val="24"/>
        </w:rPr>
      </w:pPr>
      <w:bookmarkStart w:id="45" w:name="_Hlk179949996"/>
      <w:r w:rsidRPr="00195A9A">
        <w:rPr>
          <w:color w:val="010101"/>
          <w:sz w:val="24"/>
          <w:szCs w:val="24"/>
        </w:rPr>
        <w:t xml:space="preserve">To be eligible to report </w:t>
      </w:r>
      <w:r w:rsidRPr="0079355C">
        <w:rPr>
          <w:b/>
          <w:bCs/>
          <w:strike/>
          <w:color w:val="000000" w:themeColor="text1"/>
          <w:sz w:val="24"/>
          <w:szCs w:val="24"/>
        </w:rPr>
        <w:t>Apprenticeship</w:t>
      </w:r>
      <w:r w:rsidRPr="00195A9A">
        <w:rPr>
          <w:color w:val="010101"/>
          <w:sz w:val="24"/>
          <w:szCs w:val="24"/>
        </w:rPr>
        <w:t xml:space="preserve"> FTES</w:t>
      </w:r>
      <w:r w:rsidR="004D18A2" w:rsidRPr="00195A9A">
        <w:rPr>
          <w:color w:val="010101"/>
          <w:sz w:val="24"/>
          <w:szCs w:val="24"/>
        </w:rPr>
        <w:t xml:space="preserve"> </w:t>
      </w:r>
      <w:r w:rsidR="004D18A2" w:rsidRPr="0031444B">
        <w:rPr>
          <w:b/>
          <w:bCs/>
          <w:color w:val="000000" w:themeColor="text1"/>
          <w:sz w:val="24"/>
          <w:szCs w:val="24"/>
          <w:u w:val="single"/>
        </w:rPr>
        <w:t xml:space="preserve">reimbursement of apprenticeship </w:t>
      </w:r>
      <w:r w:rsidR="004D18A2" w:rsidRPr="00195A9A">
        <w:rPr>
          <w:color w:val="010101"/>
          <w:sz w:val="24"/>
          <w:szCs w:val="24"/>
        </w:rPr>
        <w:t>RSI</w:t>
      </w:r>
      <w:r w:rsidRPr="00195A9A">
        <w:rPr>
          <w:color w:val="010101"/>
          <w:sz w:val="24"/>
          <w:szCs w:val="24"/>
        </w:rPr>
        <w:t xml:space="preserve">, </w:t>
      </w:r>
      <w:r w:rsidRPr="0079355C">
        <w:rPr>
          <w:b/>
          <w:bCs/>
          <w:strike/>
          <w:color w:val="000000" w:themeColor="text1"/>
          <w:sz w:val="24"/>
          <w:szCs w:val="24"/>
        </w:rPr>
        <w:t>a</w:t>
      </w:r>
      <w:r w:rsidR="004D18A2" w:rsidRPr="00195A9A">
        <w:rPr>
          <w:color w:val="FF0000"/>
          <w:sz w:val="24"/>
          <w:szCs w:val="24"/>
        </w:rPr>
        <w:t xml:space="preserve"> </w:t>
      </w:r>
      <w:r w:rsidR="004D18A2" w:rsidRPr="0031444B">
        <w:rPr>
          <w:b/>
          <w:bCs/>
          <w:color w:val="000000" w:themeColor="text1"/>
          <w:sz w:val="24"/>
          <w:szCs w:val="24"/>
          <w:u w:val="single"/>
        </w:rPr>
        <w:t>the</w:t>
      </w:r>
      <w:r w:rsidRPr="0031444B">
        <w:rPr>
          <w:b/>
          <w:bCs/>
          <w:color w:val="000000" w:themeColor="text1"/>
          <w:sz w:val="24"/>
          <w:szCs w:val="24"/>
          <w:u w:val="single"/>
        </w:rPr>
        <w:t xml:space="preserve"> </w:t>
      </w:r>
      <w:r w:rsidRPr="00195A9A">
        <w:rPr>
          <w:color w:val="010101"/>
          <w:sz w:val="24"/>
          <w:szCs w:val="24"/>
        </w:rPr>
        <w:t>program shall:</w:t>
      </w:r>
    </w:p>
    <w:p w14:paraId="71F11B1E" w14:textId="77777777" w:rsidR="0069691B" w:rsidRPr="00195A9A" w:rsidRDefault="0069691B" w:rsidP="0069691B">
      <w:pPr>
        <w:pStyle w:val="ListParagraph"/>
        <w:numPr>
          <w:ilvl w:val="0"/>
          <w:numId w:val="3"/>
        </w:numPr>
        <w:tabs>
          <w:tab w:val="left" w:pos="475"/>
          <w:tab w:val="left" w:pos="476"/>
        </w:tabs>
        <w:spacing w:before="66"/>
        <w:contextualSpacing w:val="0"/>
        <w:rPr>
          <w:color w:val="010101"/>
          <w:sz w:val="24"/>
          <w:szCs w:val="24"/>
        </w:rPr>
      </w:pPr>
      <w:bookmarkStart w:id="46" w:name="_Hlk179949949"/>
      <w:bookmarkEnd w:id="45"/>
      <w:r w:rsidRPr="00195A9A">
        <w:rPr>
          <w:color w:val="010101"/>
          <w:sz w:val="24"/>
          <w:szCs w:val="24"/>
        </w:rPr>
        <w:t xml:space="preserve">Be in good standing and approved pursuant to Chapter 4 (commencing with Section 3070) of Division 3 of the </w:t>
      </w:r>
      <w:r w:rsidRPr="00195A9A">
        <w:rPr>
          <w:color w:val="010101"/>
          <w:sz w:val="24"/>
          <w:szCs w:val="24"/>
          <w:u w:val="single"/>
        </w:rPr>
        <w:t>Labor Code</w:t>
      </w:r>
      <w:r w:rsidRPr="00195A9A">
        <w:rPr>
          <w:color w:val="010101"/>
          <w:sz w:val="24"/>
          <w:szCs w:val="24"/>
        </w:rPr>
        <w:t xml:space="preserve"> for the secondary education system.</w:t>
      </w:r>
    </w:p>
    <w:p w14:paraId="49AA3D04" w14:textId="0FAE5E9F" w:rsidR="0069691B" w:rsidRPr="00195A9A" w:rsidRDefault="0069691B" w:rsidP="0069691B">
      <w:pPr>
        <w:pStyle w:val="ListParagraph"/>
        <w:numPr>
          <w:ilvl w:val="0"/>
          <w:numId w:val="3"/>
        </w:numPr>
        <w:tabs>
          <w:tab w:val="left" w:pos="475"/>
          <w:tab w:val="left" w:pos="476"/>
        </w:tabs>
        <w:spacing w:before="66"/>
        <w:contextualSpacing w:val="0"/>
        <w:rPr>
          <w:color w:val="010101"/>
          <w:sz w:val="24"/>
          <w:szCs w:val="24"/>
        </w:rPr>
      </w:pPr>
      <w:bookmarkStart w:id="47" w:name="_Hlk179949950"/>
      <w:bookmarkEnd w:id="46"/>
      <w:r w:rsidRPr="00195A9A">
        <w:rPr>
          <w:color w:val="010101"/>
          <w:sz w:val="24"/>
          <w:szCs w:val="24"/>
        </w:rPr>
        <w:t xml:space="preserve">Provide instruction by a </w:t>
      </w:r>
      <w:r w:rsidR="00A13725" w:rsidRPr="00195A9A">
        <w:rPr>
          <w:color w:val="010101"/>
          <w:sz w:val="24"/>
          <w:szCs w:val="24"/>
        </w:rPr>
        <w:t>Community College</w:t>
      </w:r>
      <w:r w:rsidRPr="00195A9A">
        <w:rPr>
          <w:color w:val="010101"/>
          <w:sz w:val="24"/>
          <w:szCs w:val="24"/>
        </w:rPr>
        <w:t xml:space="preserve"> faculty member.</w:t>
      </w:r>
    </w:p>
    <w:p w14:paraId="22F3AAAE" w14:textId="0ECFE490" w:rsidR="0069691B" w:rsidRPr="00195A9A" w:rsidRDefault="0069691B" w:rsidP="0069691B">
      <w:pPr>
        <w:pStyle w:val="ListParagraph"/>
        <w:numPr>
          <w:ilvl w:val="0"/>
          <w:numId w:val="3"/>
        </w:numPr>
        <w:tabs>
          <w:tab w:val="left" w:pos="475"/>
          <w:tab w:val="left" w:pos="476"/>
        </w:tabs>
        <w:spacing w:before="66"/>
        <w:contextualSpacing w:val="0"/>
        <w:rPr>
          <w:color w:val="010101"/>
          <w:sz w:val="24"/>
          <w:szCs w:val="24"/>
        </w:rPr>
      </w:pPr>
      <w:bookmarkStart w:id="48" w:name="_Hlk179949951"/>
      <w:bookmarkEnd w:id="47"/>
      <w:r w:rsidRPr="00195A9A">
        <w:rPr>
          <w:color w:val="010101"/>
          <w:sz w:val="24"/>
          <w:szCs w:val="24"/>
        </w:rPr>
        <w:t xml:space="preserve">Provide instruction within a class offered for </w:t>
      </w:r>
      <w:r w:rsidR="00A13725" w:rsidRPr="00195A9A">
        <w:rPr>
          <w:color w:val="010101"/>
          <w:sz w:val="24"/>
          <w:szCs w:val="24"/>
        </w:rPr>
        <w:t>Community College</w:t>
      </w:r>
      <w:r w:rsidRPr="00195A9A">
        <w:rPr>
          <w:color w:val="010101"/>
          <w:sz w:val="24"/>
          <w:szCs w:val="24"/>
        </w:rPr>
        <w:t xml:space="preserve"> credit.</w:t>
      </w:r>
    </w:p>
    <w:bookmarkEnd w:id="48"/>
    <w:p w14:paraId="78E7A216" w14:textId="77777777" w:rsidR="0069691B" w:rsidRDefault="0069691B" w:rsidP="0069691B">
      <w:pPr>
        <w:pStyle w:val="BodyText"/>
        <w:spacing w:before="1"/>
        <w:rPr>
          <w:sz w:val="32"/>
        </w:rPr>
      </w:pPr>
    </w:p>
    <w:p w14:paraId="69420DC4" w14:textId="77777777" w:rsidR="0069691B" w:rsidRPr="00B426AC" w:rsidRDefault="0069691B" w:rsidP="0069691B">
      <w:pPr>
        <w:rPr>
          <w:b/>
          <w:bCs/>
          <w:color w:val="010101"/>
          <w:w w:val="105"/>
          <w:sz w:val="24"/>
          <w:szCs w:val="24"/>
        </w:rPr>
      </w:pPr>
      <w:r w:rsidRPr="00B426AC">
        <w:rPr>
          <w:color w:val="010101"/>
          <w:w w:val="105"/>
          <w:sz w:val="24"/>
          <w:szCs w:val="24"/>
        </w:rPr>
        <w:br w:type="page"/>
      </w:r>
    </w:p>
    <w:p w14:paraId="5C9D7BA5" w14:textId="31D9AABB" w:rsidR="0069691B" w:rsidRPr="008F50A7" w:rsidRDefault="0069691B" w:rsidP="003C3811">
      <w:pPr>
        <w:pStyle w:val="Heading2"/>
        <w:rPr>
          <w:sz w:val="28"/>
          <w:szCs w:val="28"/>
        </w:rPr>
      </w:pPr>
      <w:bookmarkStart w:id="49" w:name="_Hlk179949908"/>
      <w:r w:rsidRPr="008F50A7">
        <w:rPr>
          <w:sz w:val="28"/>
          <w:szCs w:val="28"/>
        </w:rPr>
        <w:lastRenderedPageBreak/>
        <w:t>General Best Practices</w:t>
      </w:r>
    </w:p>
    <w:p w14:paraId="209D525E" w14:textId="77777777" w:rsidR="0069691B" w:rsidRPr="00195A9A" w:rsidRDefault="0069691B" w:rsidP="004D18A2">
      <w:pPr>
        <w:pStyle w:val="ListParagraph"/>
        <w:numPr>
          <w:ilvl w:val="0"/>
          <w:numId w:val="1"/>
        </w:numPr>
        <w:tabs>
          <w:tab w:val="left" w:pos="481"/>
          <w:tab w:val="left" w:pos="482"/>
        </w:tabs>
        <w:spacing w:before="66" w:after="240"/>
        <w:ind w:left="481" w:hanging="368"/>
        <w:contextualSpacing w:val="0"/>
        <w:rPr>
          <w:sz w:val="24"/>
          <w:szCs w:val="24"/>
        </w:rPr>
      </w:pPr>
      <w:bookmarkStart w:id="50" w:name="_Hlk179949952"/>
      <w:bookmarkEnd w:id="49"/>
      <w:r w:rsidRPr="00195A9A">
        <w:rPr>
          <w:sz w:val="24"/>
          <w:szCs w:val="24"/>
        </w:rPr>
        <w:t>The Common Administrative Practices document serves as a best practice guide rather than a mandatory set of rules or requirements. It provides recommended approaches for achieving optimal outcomes in a particular context but allows for flexibility in implementation. While adherence to these best practices is encouraged for optimal results, stakeholders have the freedom to adapt them based on specific needs or circumstances. The document aims to offer valuable insights and guidance without imposing mandates.</w:t>
      </w:r>
    </w:p>
    <w:p w14:paraId="6009AD29" w14:textId="77777777" w:rsidR="0069691B" w:rsidRPr="00A135E2" w:rsidRDefault="0069691B" w:rsidP="003C3811">
      <w:pPr>
        <w:pStyle w:val="Heading3"/>
      </w:pPr>
      <w:bookmarkStart w:id="51" w:name="_Hlk179949913"/>
      <w:bookmarkEnd w:id="50"/>
      <w:r w:rsidRPr="00A135E2">
        <w:t>LEAs:</w:t>
      </w:r>
    </w:p>
    <w:p w14:paraId="6E44F3AE" w14:textId="77777777" w:rsidR="0069691B" w:rsidRPr="00195A9A" w:rsidRDefault="0069691B" w:rsidP="00AF733B">
      <w:pPr>
        <w:pStyle w:val="ListParagraph"/>
        <w:numPr>
          <w:ilvl w:val="0"/>
          <w:numId w:val="1"/>
        </w:numPr>
        <w:tabs>
          <w:tab w:val="left" w:pos="481"/>
          <w:tab w:val="left" w:pos="482"/>
        </w:tabs>
        <w:spacing w:after="240"/>
        <w:ind w:left="481" w:hanging="368"/>
        <w:contextualSpacing w:val="0"/>
        <w:rPr>
          <w:sz w:val="24"/>
          <w:szCs w:val="24"/>
        </w:rPr>
      </w:pPr>
      <w:bookmarkStart w:id="52" w:name="_Hlk179949953"/>
      <w:bookmarkEnd w:id="51"/>
      <w:r w:rsidRPr="00195A9A">
        <w:rPr>
          <w:sz w:val="24"/>
          <w:szCs w:val="24"/>
        </w:rPr>
        <w:t>Develop and implement an agreement with applicable apprenticeship program(s) for all matters related to content, delivery of RSI together with accountability requirements and procedures for RSI funding, or FTES funding where applicable.</w:t>
      </w:r>
    </w:p>
    <w:p w14:paraId="664548BA" w14:textId="0B0D75F1"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3" w:name="_Hlk179949954"/>
      <w:bookmarkEnd w:id="52"/>
      <w:r w:rsidRPr="00195A9A">
        <w:rPr>
          <w:sz w:val="24"/>
          <w:szCs w:val="24"/>
        </w:rPr>
        <w:t>Conduct and report RSI delivery observations for each instructor and class</w:t>
      </w:r>
      <w:r w:rsidR="008847FA" w:rsidRPr="00195A9A">
        <w:rPr>
          <w:sz w:val="24"/>
          <w:szCs w:val="24"/>
        </w:rPr>
        <w:t xml:space="preserve"> </w:t>
      </w:r>
      <w:r w:rsidRPr="00195A9A">
        <w:rPr>
          <w:strike/>
          <w:sz w:val="24"/>
          <w:szCs w:val="24"/>
        </w:rPr>
        <w:t xml:space="preserve"> not less often once per fiscal year.</w:t>
      </w:r>
      <w:r w:rsidR="006C135D" w:rsidRPr="00195A9A">
        <w:rPr>
          <w:sz w:val="24"/>
          <w:szCs w:val="24"/>
        </w:rPr>
        <w:t xml:space="preserve"> </w:t>
      </w:r>
      <w:r w:rsidR="008847FA" w:rsidRPr="0079355C">
        <w:rPr>
          <w:b/>
          <w:bCs/>
          <w:color w:val="000000" w:themeColor="text1"/>
          <w:sz w:val="24"/>
          <w:szCs w:val="24"/>
          <w:u w:val="single"/>
        </w:rPr>
        <w:t>at least once every two years.</w:t>
      </w:r>
    </w:p>
    <w:p w14:paraId="0388A3C4" w14:textId="77777777" w:rsidR="004D18A2" w:rsidRPr="0079355C" w:rsidRDefault="004D18A2" w:rsidP="004D18A2">
      <w:pPr>
        <w:pStyle w:val="ListParagraph"/>
        <w:numPr>
          <w:ilvl w:val="0"/>
          <w:numId w:val="1"/>
        </w:numPr>
        <w:tabs>
          <w:tab w:val="left" w:pos="1040"/>
          <w:tab w:val="left" w:pos="1041"/>
        </w:tabs>
        <w:spacing w:before="66" w:after="240"/>
        <w:ind w:right="134"/>
        <w:contextualSpacing w:val="0"/>
        <w:rPr>
          <w:b/>
          <w:bCs/>
          <w:color w:val="000000" w:themeColor="text1"/>
          <w:sz w:val="24"/>
          <w:szCs w:val="24"/>
          <w:u w:val="single"/>
        </w:rPr>
      </w:pPr>
      <w:bookmarkStart w:id="54" w:name="_Hlk179949955"/>
      <w:bookmarkEnd w:id="53"/>
      <w:r w:rsidRPr="0079355C">
        <w:rPr>
          <w:b/>
          <w:bCs/>
          <w:color w:val="000000" w:themeColor="text1"/>
          <w:sz w:val="24"/>
          <w:szCs w:val="24"/>
          <w:u w:val="single"/>
        </w:rPr>
        <w:t>LEAs and Community Colleges shall effectively communicate, cooperate, and assist each other including the Division of Apprenticeship Standards and the Chancellor’s Office all for the success of the apprenticeship programs together with those that operate and serve those programs.</w:t>
      </w:r>
    </w:p>
    <w:p w14:paraId="0B0404C7"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5" w:name="_Hlk179949956"/>
      <w:bookmarkEnd w:id="54"/>
      <w:r w:rsidRPr="00195A9A">
        <w:rPr>
          <w:sz w:val="24"/>
          <w:szCs w:val="24"/>
        </w:rPr>
        <w:t>Provide RSI to apprentices where an apprenticeship program does not provide RSI.</w:t>
      </w:r>
    </w:p>
    <w:p w14:paraId="34380DC7" w14:textId="6F4374C8"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6" w:name="_Hlk179949957"/>
      <w:bookmarkEnd w:id="55"/>
      <w:r w:rsidRPr="00195A9A">
        <w:rPr>
          <w:sz w:val="24"/>
          <w:szCs w:val="24"/>
        </w:rPr>
        <w:t xml:space="preserve">Submit written confirmation of the willingness to serve as the RSI provider and/or RSI funding, or FTES funding together with active </w:t>
      </w:r>
      <w:r w:rsidR="006C135D" w:rsidRPr="0079355C">
        <w:rPr>
          <w:b/>
          <w:bCs/>
          <w:color w:val="000000" w:themeColor="text1"/>
          <w:sz w:val="24"/>
          <w:szCs w:val="24"/>
          <w:u w:val="single"/>
        </w:rPr>
        <w:t>overs</w:t>
      </w:r>
      <w:r w:rsidR="008D3851" w:rsidRPr="0079355C">
        <w:rPr>
          <w:b/>
          <w:bCs/>
          <w:color w:val="000000" w:themeColor="text1"/>
          <w:sz w:val="24"/>
          <w:szCs w:val="24"/>
          <w:u w:val="single"/>
        </w:rPr>
        <w:t>ight</w:t>
      </w:r>
      <w:r w:rsidR="006C135D" w:rsidRPr="0079355C">
        <w:rPr>
          <w:b/>
          <w:bCs/>
          <w:color w:val="000000" w:themeColor="text1"/>
          <w:sz w:val="24"/>
          <w:szCs w:val="24"/>
          <w:u w:val="single"/>
        </w:rPr>
        <w:t xml:space="preserve"> of </w:t>
      </w:r>
      <w:r w:rsidRPr="0079355C">
        <w:rPr>
          <w:b/>
          <w:bCs/>
          <w:color w:val="000000" w:themeColor="text1"/>
          <w:sz w:val="24"/>
          <w:szCs w:val="24"/>
          <w:u w:val="single"/>
        </w:rPr>
        <w:t>RSI</w:t>
      </w:r>
      <w:r w:rsidR="006C135D" w:rsidRPr="0079355C">
        <w:rPr>
          <w:b/>
          <w:bCs/>
          <w:color w:val="000000" w:themeColor="text1"/>
          <w:sz w:val="24"/>
          <w:szCs w:val="24"/>
          <w:u w:val="single"/>
        </w:rPr>
        <w:t xml:space="preserve"> content and delivery</w:t>
      </w:r>
      <w:r w:rsidR="006C135D" w:rsidRPr="00195A9A">
        <w:rPr>
          <w:sz w:val="24"/>
          <w:szCs w:val="24"/>
        </w:rPr>
        <w:t>.</w:t>
      </w:r>
      <w:r w:rsidRPr="00195A9A">
        <w:rPr>
          <w:sz w:val="24"/>
          <w:szCs w:val="24"/>
        </w:rPr>
        <w:t xml:space="preserve"> </w:t>
      </w:r>
      <w:r w:rsidRPr="0031444B">
        <w:rPr>
          <w:b/>
          <w:bCs/>
          <w:strike/>
          <w:color w:val="000000" w:themeColor="text1"/>
          <w:sz w:val="24"/>
          <w:szCs w:val="24"/>
        </w:rPr>
        <w:t>oversight</w:t>
      </w:r>
      <w:r w:rsidRPr="00195A9A">
        <w:rPr>
          <w:sz w:val="24"/>
          <w:szCs w:val="24"/>
        </w:rPr>
        <w:t>.</w:t>
      </w:r>
    </w:p>
    <w:p w14:paraId="657549B5" w14:textId="4407A6E9"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7" w:name="_Hlk179949958"/>
      <w:bookmarkEnd w:id="56"/>
      <w:r w:rsidRPr="00195A9A">
        <w:rPr>
          <w:sz w:val="24"/>
          <w:szCs w:val="24"/>
        </w:rPr>
        <w:t>Attend JAC</w:t>
      </w:r>
      <w:r w:rsidR="00203019" w:rsidRPr="0079355C">
        <w:rPr>
          <w:b/>
          <w:bCs/>
          <w:color w:val="000000" w:themeColor="text1"/>
          <w:sz w:val="24"/>
          <w:szCs w:val="24"/>
          <w:u w:val="single"/>
        </w:rPr>
        <w:t>, JATC</w:t>
      </w:r>
      <w:r w:rsidRPr="0079355C">
        <w:rPr>
          <w:b/>
          <w:bCs/>
          <w:color w:val="000000" w:themeColor="text1"/>
          <w:sz w:val="24"/>
          <w:szCs w:val="24"/>
          <w:u w:val="single"/>
        </w:rPr>
        <w:t xml:space="preserve"> </w:t>
      </w:r>
      <w:r w:rsidRPr="00195A9A">
        <w:rPr>
          <w:sz w:val="24"/>
          <w:szCs w:val="24"/>
        </w:rPr>
        <w:t>and UAC meetings.</w:t>
      </w:r>
    </w:p>
    <w:p w14:paraId="5F998A5B"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8" w:name="_Hlk179949959"/>
      <w:bookmarkEnd w:id="57"/>
      <w:r w:rsidRPr="00195A9A">
        <w:rPr>
          <w:sz w:val="24"/>
          <w:szCs w:val="24"/>
        </w:rPr>
        <w:t>Attend CAC meetings.</w:t>
      </w:r>
    </w:p>
    <w:p w14:paraId="205DAA97"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59" w:name="_Hlk179949960"/>
      <w:bookmarkEnd w:id="58"/>
      <w:r w:rsidRPr="00195A9A">
        <w:rPr>
          <w:sz w:val="24"/>
          <w:szCs w:val="24"/>
        </w:rPr>
        <w:t>Review RSI curriculum, RSI delivery and contracts not less often than once per year.</w:t>
      </w:r>
    </w:p>
    <w:p w14:paraId="44661B0D"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0" w:name="_Hlk179949961"/>
      <w:bookmarkEnd w:id="59"/>
      <w:r w:rsidRPr="00195A9A">
        <w:rPr>
          <w:sz w:val="24"/>
          <w:szCs w:val="24"/>
        </w:rPr>
        <w:t>Monitor RSI hours and the unduplicated number of apprentices receiving RSI.</w:t>
      </w:r>
    </w:p>
    <w:p w14:paraId="1C28A468"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1" w:name="_Hlk179949962"/>
      <w:bookmarkEnd w:id="60"/>
      <w:r w:rsidRPr="00195A9A">
        <w:rPr>
          <w:sz w:val="24"/>
          <w:szCs w:val="24"/>
        </w:rPr>
        <w:t>Verify that all individuals shown on apprentice attendance reports and or invoices are duly registered apprentices under the applicable DAS approved apprenticeship program.</w:t>
      </w:r>
    </w:p>
    <w:p w14:paraId="5E37E5B9"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2" w:name="_Hlk179949963"/>
      <w:bookmarkEnd w:id="61"/>
      <w:r w:rsidRPr="00195A9A">
        <w:rPr>
          <w:sz w:val="24"/>
          <w:szCs w:val="24"/>
        </w:rPr>
        <w:t xml:space="preserve">Review and check all certified attendance records and invoices prior to reimbursement payments. </w:t>
      </w:r>
    </w:p>
    <w:p w14:paraId="2174D009" w14:textId="6588D3CC"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3" w:name="_Hlk179949964"/>
      <w:bookmarkEnd w:id="62"/>
      <w:r w:rsidRPr="00195A9A">
        <w:rPr>
          <w:sz w:val="24"/>
          <w:szCs w:val="24"/>
        </w:rPr>
        <w:t>Report attendance to the Chancellor’s Office on behalf of the Program Sponsor</w:t>
      </w:r>
      <w:r w:rsidR="006C135D" w:rsidRPr="0079355C">
        <w:rPr>
          <w:b/>
          <w:bCs/>
          <w:color w:val="000000" w:themeColor="text1"/>
          <w:sz w:val="24"/>
          <w:szCs w:val="24"/>
        </w:rPr>
        <w:t>/Committee</w:t>
      </w:r>
      <w:r w:rsidR="006C135D" w:rsidRPr="00622123">
        <w:rPr>
          <w:b/>
          <w:bCs/>
          <w:color w:val="000000" w:themeColor="text1"/>
          <w:sz w:val="24"/>
          <w:szCs w:val="24"/>
        </w:rPr>
        <w:t>.</w:t>
      </w:r>
    </w:p>
    <w:p w14:paraId="195DBD57"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4" w:name="_Hlk179949965"/>
      <w:bookmarkEnd w:id="63"/>
      <w:r w:rsidRPr="00195A9A">
        <w:rPr>
          <w:sz w:val="24"/>
          <w:szCs w:val="24"/>
        </w:rPr>
        <w:t>Complete reporting documents on time as requested by the Chancellor’s Office.</w:t>
      </w:r>
    </w:p>
    <w:p w14:paraId="3C3584CD" w14:textId="77777777" w:rsidR="0069691B" w:rsidRPr="00195A9A" w:rsidRDefault="0069691B" w:rsidP="00437A9D">
      <w:pPr>
        <w:pStyle w:val="ListParagraph"/>
        <w:numPr>
          <w:ilvl w:val="0"/>
          <w:numId w:val="1"/>
        </w:numPr>
        <w:tabs>
          <w:tab w:val="left" w:pos="481"/>
          <w:tab w:val="left" w:pos="482"/>
        </w:tabs>
        <w:spacing w:before="66" w:after="240"/>
        <w:ind w:left="481" w:hanging="368"/>
        <w:contextualSpacing w:val="0"/>
        <w:rPr>
          <w:sz w:val="24"/>
          <w:szCs w:val="24"/>
        </w:rPr>
      </w:pPr>
      <w:bookmarkStart w:id="65" w:name="_Hlk179949966"/>
      <w:bookmarkEnd w:id="64"/>
      <w:r w:rsidRPr="00195A9A">
        <w:rPr>
          <w:sz w:val="24"/>
          <w:szCs w:val="24"/>
        </w:rPr>
        <w:lastRenderedPageBreak/>
        <w:t>Monitor Chancellor’s Office Memos pertaining to RSI reporting.</w:t>
      </w:r>
    </w:p>
    <w:p w14:paraId="6C349046" w14:textId="6EE7A687" w:rsidR="0069691B" w:rsidRPr="00195A9A" w:rsidRDefault="0069691B" w:rsidP="0046496B">
      <w:pPr>
        <w:pStyle w:val="ListParagraph"/>
        <w:numPr>
          <w:ilvl w:val="0"/>
          <w:numId w:val="1"/>
        </w:numPr>
        <w:tabs>
          <w:tab w:val="left" w:pos="481"/>
          <w:tab w:val="left" w:pos="482"/>
        </w:tabs>
        <w:spacing w:before="66"/>
        <w:contextualSpacing w:val="0"/>
        <w:rPr>
          <w:sz w:val="24"/>
          <w:szCs w:val="24"/>
        </w:rPr>
      </w:pPr>
      <w:r w:rsidRPr="00195A9A">
        <w:rPr>
          <w:sz w:val="24"/>
          <w:szCs w:val="24"/>
        </w:rPr>
        <w:t xml:space="preserve">Subscribe to Chancellor’s Office Memos here: </w:t>
      </w:r>
      <w:bookmarkStart w:id="66" w:name="_Hlk179949917"/>
      <w:bookmarkEnd w:id="65"/>
      <w:r w:rsidR="0043511C">
        <w:fldChar w:fldCharType="begin"/>
      </w:r>
      <w:r w:rsidR="0043511C">
        <w:instrText>HYPERLINK "https://docs.google.com/forms/d/e/1FAIpQLSciNdfXdG6vFgzEHsnFVUxEjsGH1a8HkntzzocNuWCKGFrYJg/viewform"</w:instrText>
      </w:r>
      <w:r w:rsidR="0043511C">
        <w:fldChar w:fldCharType="separate"/>
      </w:r>
      <w:r w:rsidR="0043511C" w:rsidRPr="00195A9A">
        <w:rPr>
          <w:rStyle w:val="Hyperlink"/>
          <w:sz w:val="24"/>
          <w:szCs w:val="24"/>
        </w:rPr>
        <w:t>https://docs.google.com/forms/d/e/1FAIpQLSciNdfXdG6vFgzEHsnFVUxEjsGH1a8HkntzzocNuWCKGFrYJg/viewform</w:t>
      </w:r>
      <w:r w:rsidR="0043511C">
        <w:rPr>
          <w:rStyle w:val="Hyperlink"/>
          <w:sz w:val="24"/>
          <w:szCs w:val="24"/>
        </w:rPr>
        <w:fldChar w:fldCharType="end"/>
      </w:r>
      <w:bookmarkEnd w:id="66"/>
    </w:p>
    <w:p w14:paraId="1AE89D0E" w14:textId="77777777" w:rsidR="0043511C" w:rsidRPr="0043511C" w:rsidRDefault="0043511C" w:rsidP="00195A9A">
      <w:pPr>
        <w:pStyle w:val="ListParagraph"/>
        <w:tabs>
          <w:tab w:val="left" w:pos="481"/>
          <w:tab w:val="left" w:pos="482"/>
        </w:tabs>
        <w:spacing w:before="66"/>
        <w:ind w:left="476"/>
        <w:contextualSpacing w:val="0"/>
        <w:rPr>
          <w:sz w:val="32"/>
          <w:szCs w:val="32"/>
        </w:rPr>
      </w:pPr>
    </w:p>
    <w:p w14:paraId="22801539" w14:textId="77777777" w:rsidR="0069691B" w:rsidRPr="00A135E2" w:rsidRDefault="0069691B" w:rsidP="003C3811">
      <w:pPr>
        <w:pStyle w:val="Heading3"/>
      </w:pPr>
      <w:bookmarkStart w:id="67" w:name="_Hlk179949914"/>
      <w:r w:rsidRPr="00A135E2">
        <w:t>Apprenticeship Committees:</w:t>
      </w:r>
    </w:p>
    <w:p w14:paraId="26BAE601" w14:textId="77777777" w:rsidR="0069691B" w:rsidRPr="00195A9A"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4"/>
          <w:szCs w:val="24"/>
        </w:rPr>
      </w:pPr>
      <w:bookmarkStart w:id="68" w:name="_Hlk179949967"/>
      <w:bookmarkEnd w:id="67"/>
      <w:r w:rsidRPr="00195A9A">
        <w:rPr>
          <w:color w:val="010101"/>
          <w:w w:val="105"/>
          <w:sz w:val="24"/>
          <w:szCs w:val="24"/>
        </w:rPr>
        <w:t>Provide certified positive attendance records to their LEA or Community College monthly, or as otherwise agreed upon.</w:t>
      </w:r>
    </w:p>
    <w:p w14:paraId="6B1673FA" w14:textId="77777777" w:rsidR="0069691B" w:rsidRPr="00195A9A"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4"/>
          <w:szCs w:val="24"/>
        </w:rPr>
      </w:pPr>
      <w:bookmarkStart w:id="69" w:name="_Hlk179949968"/>
      <w:bookmarkEnd w:id="68"/>
      <w:r w:rsidRPr="00195A9A">
        <w:rPr>
          <w:color w:val="010101"/>
          <w:w w:val="105"/>
          <w:sz w:val="24"/>
          <w:szCs w:val="24"/>
        </w:rPr>
        <w:t>Certified positive attendance reporting shall include the unduplicated number of apprentices that received RSI and the number of hours provided and separated by apprenticeship program and occupation (See the counting apprentices example below for further context).</w:t>
      </w:r>
    </w:p>
    <w:p w14:paraId="576C1FD3" w14:textId="77777777" w:rsidR="0069691B" w:rsidRPr="00195A9A"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4"/>
          <w:szCs w:val="24"/>
        </w:rPr>
      </w:pPr>
      <w:bookmarkStart w:id="70" w:name="_Hlk179949969"/>
      <w:bookmarkEnd w:id="69"/>
      <w:r w:rsidRPr="00195A9A">
        <w:rPr>
          <w:color w:val="010101"/>
          <w:w w:val="105"/>
          <w:sz w:val="24"/>
          <w:szCs w:val="24"/>
        </w:rPr>
        <w:t>Ensure that appropriate and verifiable procedures are in place to track attendance.</w:t>
      </w:r>
    </w:p>
    <w:p w14:paraId="6A0DD1F8" w14:textId="1B150D04" w:rsidR="0069691B" w:rsidRPr="00195A9A"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4"/>
          <w:szCs w:val="24"/>
        </w:rPr>
      </w:pPr>
      <w:bookmarkStart w:id="71" w:name="_Hlk179949970"/>
      <w:bookmarkEnd w:id="70"/>
      <w:r w:rsidRPr="00195A9A">
        <w:rPr>
          <w:color w:val="010101"/>
          <w:w w:val="105"/>
          <w:sz w:val="24"/>
          <w:szCs w:val="24"/>
        </w:rPr>
        <w:t>Invite LEAs or Community Colleges to attend and participate in JAC</w:t>
      </w:r>
      <w:r w:rsidR="00203019" w:rsidRPr="001908ED">
        <w:rPr>
          <w:b/>
          <w:bCs/>
          <w:color w:val="000000" w:themeColor="text1"/>
          <w:w w:val="105"/>
          <w:sz w:val="24"/>
          <w:szCs w:val="24"/>
          <w:u w:val="single"/>
        </w:rPr>
        <w:t xml:space="preserve">, </w:t>
      </w:r>
      <w:r w:rsidR="00203019" w:rsidRPr="0079355C">
        <w:rPr>
          <w:b/>
          <w:bCs/>
          <w:color w:val="000000" w:themeColor="text1"/>
          <w:w w:val="105"/>
          <w:sz w:val="24"/>
          <w:szCs w:val="24"/>
          <w:u w:val="single"/>
        </w:rPr>
        <w:t>JATC</w:t>
      </w:r>
      <w:r w:rsidRPr="0079355C">
        <w:rPr>
          <w:color w:val="000000" w:themeColor="text1"/>
          <w:w w:val="105"/>
          <w:sz w:val="24"/>
          <w:szCs w:val="24"/>
        </w:rPr>
        <w:t xml:space="preserve"> </w:t>
      </w:r>
      <w:r w:rsidRPr="00195A9A">
        <w:rPr>
          <w:color w:val="010101"/>
          <w:w w:val="105"/>
          <w:sz w:val="24"/>
          <w:szCs w:val="24"/>
        </w:rPr>
        <w:t>and UAC meetings, graduations, and other events.</w:t>
      </w:r>
    </w:p>
    <w:p w14:paraId="2F3CFBA6" w14:textId="77777777" w:rsidR="0069691B" w:rsidRPr="00195A9A"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4"/>
          <w:szCs w:val="24"/>
        </w:rPr>
      </w:pPr>
      <w:bookmarkStart w:id="72" w:name="_Hlk179949971"/>
      <w:bookmarkEnd w:id="71"/>
      <w:r w:rsidRPr="00195A9A">
        <w:rPr>
          <w:sz w:val="24"/>
          <w:szCs w:val="24"/>
        </w:rPr>
        <w:t>Provide access to professional development opportunities for instructors and staff to improve curriculum and lesson plan development together with RSI delivery.</w:t>
      </w:r>
    </w:p>
    <w:p w14:paraId="518EE000" w14:textId="77777777" w:rsidR="0069691B" w:rsidRPr="00AF733B" w:rsidRDefault="0069691B" w:rsidP="00437A9D">
      <w:pPr>
        <w:pStyle w:val="ListParagraph"/>
        <w:numPr>
          <w:ilvl w:val="0"/>
          <w:numId w:val="1"/>
        </w:numPr>
        <w:tabs>
          <w:tab w:val="left" w:pos="478"/>
          <w:tab w:val="left" w:pos="479"/>
        </w:tabs>
        <w:spacing w:before="62" w:after="240" w:line="290" w:lineRule="auto"/>
        <w:ind w:right="681"/>
        <w:contextualSpacing w:val="0"/>
        <w:rPr>
          <w:color w:val="010101"/>
          <w:w w:val="105"/>
          <w:sz w:val="21"/>
        </w:rPr>
      </w:pPr>
      <w:bookmarkStart w:id="73" w:name="_Hlk179949972"/>
      <w:bookmarkEnd w:id="72"/>
      <w:r w:rsidRPr="00195A9A">
        <w:rPr>
          <w:sz w:val="24"/>
          <w:szCs w:val="24"/>
        </w:rPr>
        <w:t>Communicate with LEA or Community College partners for information regarding reporting, reimbursement, and program changes.</w:t>
      </w:r>
    </w:p>
    <w:bookmarkEnd w:id="73"/>
    <w:p w14:paraId="713451E3" w14:textId="77777777" w:rsidR="0069691B" w:rsidRPr="00AF733B" w:rsidRDefault="0069691B" w:rsidP="0069691B">
      <w:pPr>
        <w:pStyle w:val="BodyText"/>
        <w:spacing w:before="10"/>
        <w:rPr>
          <w:sz w:val="26"/>
        </w:rPr>
      </w:pPr>
    </w:p>
    <w:p w14:paraId="7F367543" w14:textId="77777777" w:rsidR="0069691B" w:rsidRPr="00A135E2" w:rsidRDefault="0069691B" w:rsidP="003C3811">
      <w:pPr>
        <w:pStyle w:val="Heading3"/>
      </w:pPr>
      <w:bookmarkStart w:id="74" w:name="_Hlk179949915"/>
      <w:r w:rsidRPr="00A135E2">
        <w:t>LEAs, Community Colleges, and Apprenticeship Committees:</w:t>
      </w:r>
    </w:p>
    <w:p w14:paraId="673D78A8" w14:textId="0677A141" w:rsidR="0069691B" w:rsidRPr="00336074" w:rsidRDefault="0069691B" w:rsidP="00437A9D">
      <w:pPr>
        <w:pStyle w:val="ListParagraph"/>
        <w:numPr>
          <w:ilvl w:val="0"/>
          <w:numId w:val="1"/>
        </w:numPr>
        <w:tabs>
          <w:tab w:val="left" w:pos="478"/>
          <w:tab w:val="left" w:pos="479"/>
        </w:tabs>
        <w:spacing w:before="62" w:after="240" w:line="290" w:lineRule="auto"/>
        <w:ind w:left="477" w:right="201" w:hanging="364"/>
        <w:contextualSpacing w:val="0"/>
        <w:rPr>
          <w:sz w:val="24"/>
          <w:szCs w:val="24"/>
        </w:rPr>
      </w:pPr>
      <w:bookmarkStart w:id="75" w:name="_Hlk179949973"/>
      <w:bookmarkEnd w:id="74"/>
      <w:r w:rsidRPr="00336074">
        <w:rPr>
          <w:sz w:val="24"/>
          <w:szCs w:val="24"/>
        </w:rPr>
        <w:t>Ensure that a consistent program evaluation including instructor delivery evaluations and improvement processes are in place and followed.</w:t>
      </w:r>
      <w:r w:rsidRPr="00336074" w:rsidDel="005706B8">
        <w:rPr>
          <w:color w:val="010101"/>
          <w:w w:val="105"/>
          <w:sz w:val="24"/>
          <w:szCs w:val="24"/>
        </w:rPr>
        <w:t xml:space="preserve"> </w:t>
      </w:r>
      <w:r w:rsidRPr="00336074">
        <w:rPr>
          <w:sz w:val="24"/>
          <w:szCs w:val="24"/>
        </w:rPr>
        <w:t>Ensure that a professional development process is in place and followed to improve instructor teaching skills as provided or recommended by the LEA or Community College.</w:t>
      </w:r>
    </w:p>
    <w:p w14:paraId="3C4AC5D5" w14:textId="77777777" w:rsidR="0069691B" w:rsidRPr="00336074" w:rsidRDefault="0069691B" w:rsidP="00437A9D">
      <w:pPr>
        <w:pStyle w:val="ListParagraph"/>
        <w:numPr>
          <w:ilvl w:val="0"/>
          <w:numId w:val="1"/>
        </w:numPr>
        <w:tabs>
          <w:tab w:val="left" w:pos="480"/>
          <w:tab w:val="left" w:pos="481"/>
        </w:tabs>
        <w:spacing w:before="16" w:after="240"/>
        <w:ind w:left="480" w:hanging="367"/>
        <w:contextualSpacing w:val="0"/>
        <w:rPr>
          <w:sz w:val="24"/>
          <w:szCs w:val="24"/>
        </w:rPr>
      </w:pPr>
      <w:bookmarkStart w:id="76" w:name="_Hlk179949974"/>
      <w:bookmarkEnd w:id="75"/>
      <w:r w:rsidRPr="00336074">
        <w:rPr>
          <w:color w:val="010101"/>
          <w:sz w:val="24"/>
          <w:szCs w:val="24"/>
        </w:rPr>
        <w:t>Leverage</w:t>
      </w:r>
      <w:r w:rsidRPr="00336074">
        <w:rPr>
          <w:color w:val="010101"/>
          <w:spacing w:val="29"/>
          <w:sz w:val="24"/>
          <w:szCs w:val="24"/>
        </w:rPr>
        <w:t xml:space="preserve"> </w:t>
      </w:r>
      <w:r w:rsidRPr="00336074">
        <w:rPr>
          <w:color w:val="010101"/>
          <w:sz w:val="24"/>
          <w:szCs w:val="24"/>
        </w:rPr>
        <w:t>resources</w:t>
      </w:r>
      <w:r w:rsidRPr="00336074">
        <w:rPr>
          <w:color w:val="010101"/>
          <w:spacing w:val="20"/>
          <w:sz w:val="24"/>
          <w:szCs w:val="24"/>
        </w:rPr>
        <w:t xml:space="preserve"> </w:t>
      </w:r>
      <w:r w:rsidRPr="00336074">
        <w:rPr>
          <w:color w:val="010101"/>
          <w:sz w:val="24"/>
          <w:szCs w:val="24"/>
        </w:rPr>
        <w:t>to</w:t>
      </w:r>
      <w:r w:rsidRPr="00336074">
        <w:rPr>
          <w:color w:val="010101"/>
          <w:spacing w:val="38"/>
          <w:sz w:val="24"/>
          <w:szCs w:val="24"/>
        </w:rPr>
        <w:t xml:space="preserve"> </w:t>
      </w:r>
      <w:r w:rsidRPr="00336074">
        <w:rPr>
          <w:color w:val="010101"/>
          <w:sz w:val="24"/>
          <w:szCs w:val="24"/>
        </w:rPr>
        <w:t>increase</w:t>
      </w:r>
      <w:r w:rsidRPr="00336074">
        <w:rPr>
          <w:color w:val="010101"/>
          <w:spacing w:val="22"/>
          <w:sz w:val="24"/>
          <w:szCs w:val="24"/>
        </w:rPr>
        <w:t xml:space="preserve"> </w:t>
      </w:r>
      <w:r w:rsidRPr="00336074">
        <w:rPr>
          <w:color w:val="010101"/>
          <w:sz w:val="24"/>
          <w:szCs w:val="24"/>
        </w:rPr>
        <w:t>apprentice</w:t>
      </w:r>
      <w:r w:rsidRPr="00336074">
        <w:rPr>
          <w:color w:val="010101"/>
          <w:spacing w:val="21"/>
          <w:sz w:val="24"/>
          <w:szCs w:val="24"/>
        </w:rPr>
        <w:t xml:space="preserve"> </w:t>
      </w:r>
      <w:r w:rsidRPr="00336074">
        <w:rPr>
          <w:color w:val="010101"/>
          <w:sz w:val="24"/>
          <w:szCs w:val="24"/>
        </w:rPr>
        <w:t>completion</w:t>
      </w:r>
      <w:r w:rsidRPr="00336074">
        <w:rPr>
          <w:color w:val="010101"/>
          <w:spacing w:val="36"/>
          <w:sz w:val="24"/>
          <w:szCs w:val="24"/>
        </w:rPr>
        <w:t xml:space="preserve"> </w:t>
      </w:r>
      <w:r w:rsidRPr="00336074">
        <w:rPr>
          <w:color w:val="010101"/>
          <w:spacing w:val="-2"/>
          <w:sz w:val="24"/>
          <w:szCs w:val="24"/>
        </w:rPr>
        <w:t>rates.</w:t>
      </w:r>
    </w:p>
    <w:p w14:paraId="1B945F70" w14:textId="77777777" w:rsidR="0069691B" w:rsidRPr="00336074" w:rsidRDefault="0069691B" w:rsidP="00437A9D">
      <w:pPr>
        <w:pStyle w:val="ListParagraph"/>
        <w:numPr>
          <w:ilvl w:val="0"/>
          <w:numId w:val="1"/>
        </w:numPr>
        <w:tabs>
          <w:tab w:val="left" w:pos="478"/>
          <w:tab w:val="left" w:pos="479"/>
        </w:tabs>
        <w:spacing w:before="47" w:after="240"/>
        <w:ind w:left="478" w:hanging="365"/>
        <w:contextualSpacing w:val="0"/>
        <w:rPr>
          <w:sz w:val="24"/>
          <w:szCs w:val="24"/>
        </w:rPr>
      </w:pPr>
      <w:bookmarkStart w:id="77" w:name="_Hlk179949975"/>
      <w:bookmarkEnd w:id="76"/>
      <w:r w:rsidRPr="00336074">
        <w:rPr>
          <w:color w:val="010101"/>
          <w:w w:val="105"/>
          <w:sz w:val="24"/>
          <w:szCs w:val="24"/>
        </w:rPr>
        <w:t>Review</w:t>
      </w:r>
      <w:r w:rsidRPr="00336074">
        <w:rPr>
          <w:color w:val="010101"/>
          <w:spacing w:val="-13"/>
          <w:w w:val="105"/>
          <w:sz w:val="24"/>
          <w:szCs w:val="24"/>
        </w:rPr>
        <w:t xml:space="preserve"> </w:t>
      </w:r>
      <w:r w:rsidRPr="00336074">
        <w:rPr>
          <w:color w:val="010101"/>
          <w:w w:val="105"/>
          <w:sz w:val="24"/>
          <w:szCs w:val="24"/>
        </w:rPr>
        <w:t>and</w:t>
      </w:r>
      <w:r w:rsidRPr="00336074">
        <w:rPr>
          <w:color w:val="010101"/>
          <w:spacing w:val="-15"/>
          <w:w w:val="105"/>
          <w:sz w:val="24"/>
          <w:szCs w:val="24"/>
        </w:rPr>
        <w:t xml:space="preserve"> </w:t>
      </w:r>
      <w:r w:rsidRPr="00336074">
        <w:rPr>
          <w:color w:val="010101"/>
          <w:w w:val="105"/>
          <w:sz w:val="24"/>
          <w:szCs w:val="24"/>
        </w:rPr>
        <w:t>update</w:t>
      </w:r>
      <w:r w:rsidRPr="00336074">
        <w:rPr>
          <w:color w:val="010101"/>
          <w:spacing w:val="-5"/>
          <w:w w:val="105"/>
          <w:sz w:val="24"/>
          <w:szCs w:val="24"/>
        </w:rPr>
        <w:t xml:space="preserve"> </w:t>
      </w:r>
      <w:r w:rsidRPr="00336074">
        <w:rPr>
          <w:color w:val="010101"/>
          <w:w w:val="105"/>
          <w:sz w:val="24"/>
          <w:szCs w:val="24"/>
        </w:rPr>
        <w:t>curriculum</w:t>
      </w:r>
      <w:r w:rsidRPr="00336074">
        <w:rPr>
          <w:color w:val="010101"/>
          <w:spacing w:val="-1"/>
          <w:w w:val="105"/>
          <w:sz w:val="24"/>
          <w:szCs w:val="24"/>
        </w:rPr>
        <w:t xml:space="preserve"> </w:t>
      </w:r>
      <w:r w:rsidRPr="00336074">
        <w:rPr>
          <w:color w:val="010101"/>
          <w:w w:val="105"/>
          <w:sz w:val="24"/>
          <w:szCs w:val="24"/>
        </w:rPr>
        <w:t>as</w:t>
      </w:r>
      <w:r w:rsidRPr="00336074">
        <w:rPr>
          <w:color w:val="010101"/>
          <w:spacing w:val="-20"/>
          <w:w w:val="105"/>
          <w:sz w:val="24"/>
          <w:szCs w:val="24"/>
        </w:rPr>
        <w:t xml:space="preserve"> </w:t>
      </w:r>
      <w:r w:rsidRPr="00336074">
        <w:rPr>
          <w:color w:val="010101"/>
          <w:spacing w:val="-2"/>
          <w:w w:val="105"/>
          <w:sz w:val="24"/>
          <w:szCs w:val="24"/>
        </w:rPr>
        <w:t>needed</w:t>
      </w:r>
      <w:r w:rsidRPr="00336074">
        <w:rPr>
          <w:b/>
          <w:bCs/>
          <w:color w:val="010101"/>
          <w:spacing w:val="-2"/>
          <w:w w:val="105"/>
          <w:sz w:val="24"/>
          <w:szCs w:val="24"/>
        </w:rPr>
        <w:t>.</w:t>
      </w:r>
    </w:p>
    <w:p w14:paraId="261E041C" w14:textId="77777777" w:rsidR="0069691B" w:rsidRPr="00336074" w:rsidRDefault="0069691B" w:rsidP="00437A9D">
      <w:pPr>
        <w:pStyle w:val="ListParagraph"/>
        <w:numPr>
          <w:ilvl w:val="0"/>
          <w:numId w:val="1"/>
        </w:numPr>
        <w:tabs>
          <w:tab w:val="left" w:pos="479"/>
          <w:tab w:val="left" w:pos="480"/>
        </w:tabs>
        <w:spacing w:before="47" w:after="240"/>
        <w:ind w:left="478" w:hanging="365"/>
        <w:contextualSpacing w:val="0"/>
        <w:rPr>
          <w:color w:val="010101"/>
          <w:w w:val="105"/>
          <w:sz w:val="24"/>
          <w:szCs w:val="24"/>
        </w:rPr>
      </w:pPr>
      <w:bookmarkStart w:id="78" w:name="_Hlk179949976"/>
      <w:bookmarkEnd w:id="77"/>
      <w:r w:rsidRPr="00336074">
        <w:rPr>
          <w:color w:val="010101"/>
          <w:w w:val="105"/>
          <w:sz w:val="24"/>
          <w:szCs w:val="24"/>
        </w:rPr>
        <w:t>Act to support a central repository of "Best Practices" related to education and training of apprentices.</w:t>
      </w:r>
    </w:p>
    <w:p w14:paraId="68907764" w14:textId="77777777" w:rsidR="0069691B" w:rsidRPr="00336074" w:rsidRDefault="0069691B" w:rsidP="00437A9D">
      <w:pPr>
        <w:pStyle w:val="ListParagraph"/>
        <w:numPr>
          <w:ilvl w:val="0"/>
          <w:numId w:val="1"/>
        </w:numPr>
        <w:tabs>
          <w:tab w:val="left" w:pos="479"/>
          <w:tab w:val="left" w:pos="480"/>
        </w:tabs>
        <w:spacing w:before="47" w:after="240"/>
        <w:ind w:left="478" w:hanging="365"/>
        <w:contextualSpacing w:val="0"/>
        <w:rPr>
          <w:color w:val="010101"/>
          <w:w w:val="105"/>
          <w:sz w:val="24"/>
          <w:szCs w:val="24"/>
        </w:rPr>
      </w:pPr>
      <w:bookmarkStart w:id="79" w:name="_Hlk179949977"/>
      <w:bookmarkEnd w:id="78"/>
      <w:r w:rsidRPr="00336074">
        <w:rPr>
          <w:sz w:val="24"/>
          <w:szCs w:val="24"/>
        </w:rPr>
        <w:t>Assure the welfare of the apprentice and that the goals set forth by the California Labor Code, Education Code and applicable Regulations are achieved.</w:t>
      </w:r>
    </w:p>
    <w:p w14:paraId="094133A3" w14:textId="77777777" w:rsidR="0069691B" w:rsidRPr="00336074" w:rsidRDefault="0069691B" w:rsidP="00437A9D">
      <w:pPr>
        <w:pStyle w:val="ListParagraph"/>
        <w:numPr>
          <w:ilvl w:val="0"/>
          <w:numId w:val="1"/>
        </w:numPr>
        <w:tabs>
          <w:tab w:val="left" w:pos="479"/>
          <w:tab w:val="left" w:pos="480"/>
        </w:tabs>
        <w:spacing w:before="47" w:after="240"/>
        <w:ind w:left="478" w:hanging="365"/>
        <w:contextualSpacing w:val="0"/>
        <w:rPr>
          <w:color w:val="010101"/>
          <w:w w:val="105"/>
          <w:sz w:val="24"/>
          <w:szCs w:val="24"/>
        </w:rPr>
      </w:pPr>
      <w:bookmarkStart w:id="80" w:name="_Hlk179949978"/>
      <w:bookmarkEnd w:id="79"/>
      <w:r w:rsidRPr="00336074">
        <w:rPr>
          <w:sz w:val="24"/>
          <w:szCs w:val="24"/>
        </w:rPr>
        <w:lastRenderedPageBreak/>
        <w:t>Respond to correspondence between the parties named herein within 5 days of receipt which shall include but not be limited to letters, emails, or text messages.</w:t>
      </w:r>
    </w:p>
    <w:p w14:paraId="2566B4CE" w14:textId="77777777" w:rsidR="0069691B" w:rsidRPr="00336074" w:rsidRDefault="0069691B" w:rsidP="00437A9D">
      <w:pPr>
        <w:pStyle w:val="ListParagraph"/>
        <w:numPr>
          <w:ilvl w:val="0"/>
          <w:numId w:val="1"/>
        </w:numPr>
        <w:tabs>
          <w:tab w:val="left" w:pos="479"/>
          <w:tab w:val="left" w:pos="480"/>
        </w:tabs>
        <w:spacing w:before="47" w:after="240"/>
        <w:ind w:left="478" w:hanging="365"/>
        <w:contextualSpacing w:val="0"/>
        <w:rPr>
          <w:color w:val="010101"/>
          <w:w w:val="105"/>
          <w:sz w:val="24"/>
          <w:szCs w:val="24"/>
        </w:rPr>
      </w:pPr>
      <w:bookmarkStart w:id="81" w:name="_Hlk179949979"/>
      <w:bookmarkEnd w:id="80"/>
      <w:r w:rsidRPr="00336074">
        <w:rPr>
          <w:sz w:val="24"/>
          <w:szCs w:val="24"/>
        </w:rPr>
        <w:t>Any and all comments or complaints by the parties hereto or by the public regarding the application of these best practices shall be filed with the RSI committee of the California Apprenticeship Council.</w:t>
      </w:r>
    </w:p>
    <w:bookmarkEnd w:id="81"/>
    <w:p w14:paraId="70330C57" w14:textId="7B8E708E" w:rsidR="0069691B" w:rsidRDefault="0069691B" w:rsidP="00437A9D">
      <w:pPr>
        <w:spacing w:after="240"/>
        <w:rPr>
          <w:sz w:val="24"/>
          <w:szCs w:val="24"/>
        </w:rPr>
      </w:pPr>
    </w:p>
    <w:p w14:paraId="6D9B90F5" w14:textId="77777777" w:rsidR="00AB589A" w:rsidRDefault="00AB589A" w:rsidP="00437A9D">
      <w:pPr>
        <w:spacing w:after="240"/>
        <w:rPr>
          <w:sz w:val="24"/>
          <w:szCs w:val="24"/>
        </w:rPr>
      </w:pPr>
    </w:p>
    <w:p w14:paraId="326F7448" w14:textId="77777777" w:rsidR="00AB589A" w:rsidRDefault="00AB589A" w:rsidP="00437A9D">
      <w:pPr>
        <w:spacing w:after="240"/>
        <w:rPr>
          <w:sz w:val="24"/>
          <w:szCs w:val="24"/>
        </w:rPr>
      </w:pPr>
    </w:p>
    <w:p w14:paraId="62F07581" w14:textId="77777777" w:rsidR="00AB589A" w:rsidRDefault="00AB589A" w:rsidP="00437A9D">
      <w:pPr>
        <w:spacing w:after="240"/>
        <w:rPr>
          <w:sz w:val="24"/>
          <w:szCs w:val="24"/>
        </w:rPr>
      </w:pPr>
    </w:p>
    <w:p w14:paraId="418AE801" w14:textId="77777777" w:rsidR="00AB589A" w:rsidRDefault="00AB589A" w:rsidP="00437A9D">
      <w:pPr>
        <w:spacing w:after="240"/>
        <w:rPr>
          <w:sz w:val="24"/>
          <w:szCs w:val="24"/>
        </w:rPr>
      </w:pPr>
    </w:p>
    <w:p w14:paraId="78A43EDE" w14:textId="77777777" w:rsidR="00AB589A" w:rsidRDefault="00AB589A" w:rsidP="00437A9D">
      <w:pPr>
        <w:spacing w:after="240"/>
        <w:rPr>
          <w:sz w:val="24"/>
          <w:szCs w:val="24"/>
        </w:rPr>
      </w:pPr>
    </w:p>
    <w:p w14:paraId="17500D9D" w14:textId="77777777" w:rsidR="00AB589A" w:rsidRDefault="00AB589A" w:rsidP="00437A9D">
      <w:pPr>
        <w:spacing w:after="240"/>
        <w:rPr>
          <w:sz w:val="24"/>
          <w:szCs w:val="24"/>
        </w:rPr>
      </w:pPr>
    </w:p>
    <w:p w14:paraId="76CDE6EB" w14:textId="77777777" w:rsidR="00AB589A" w:rsidRPr="00B426AC" w:rsidRDefault="00AB589A" w:rsidP="00437A9D">
      <w:pPr>
        <w:spacing w:after="240"/>
        <w:rPr>
          <w:sz w:val="24"/>
          <w:szCs w:val="24"/>
        </w:rPr>
      </w:pPr>
    </w:p>
    <w:p w14:paraId="083E9D8C" w14:textId="77777777" w:rsidR="0069691B" w:rsidRPr="00B426AC" w:rsidRDefault="0069691B" w:rsidP="00437A9D">
      <w:pPr>
        <w:tabs>
          <w:tab w:val="left" w:pos="479"/>
          <w:tab w:val="left" w:pos="480"/>
        </w:tabs>
        <w:ind w:left="113"/>
        <w:jc w:val="center"/>
        <w:rPr>
          <w:sz w:val="24"/>
          <w:szCs w:val="24"/>
        </w:rPr>
      </w:pPr>
      <w:bookmarkStart w:id="82" w:name="_Hlk179949997"/>
      <w:r w:rsidRPr="00B426AC">
        <w:rPr>
          <w:sz w:val="24"/>
          <w:szCs w:val="24"/>
        </w:rPr>
        <w:t>Reporting Schedule</w:t>
      </w:r>
    </w:p>
    <w:bookmarkEnd w:id="82"/>
    <w:p w14:paraId="652EA6D9" w14:textId="77777777" w:rsidR="0069691B" w:rsidRPr="00B426AC" w:rsidRDefault="0069691B" w:rsidP="0069691B">
      <w:pPr>
        <w:tabs>
          <w:tab w:val="left" w:pos="479"/>
          <w:tab w:val="left" w:pos="480"/>
        </w:tabs>
        <w:spacing w:before="47"/>
        <w:ind w:left="113"/>
        <w:rPr>
          <w:sz w:val="24"/>
          <w:szCs w:val="24"/>
        </w:rPr>
      </w:pPr>
    </w:p>
    <w:p w14:paraId="7783FD73" w14:textId="4447E9C6" w:rsidR="0069691B" w:rsidRPr="00A135E2" w:rsidRDefault="0069691B" w:rsidP="003C3811">
      <w:pPr>
        <w:pStyle w:val="Heading3"/>
      </w:pPr>
      <w:bookmarkStart w:id="83" w:name="_Hlk179949916"/>
      <w:r w:rsidRPr="00A135E2">
        <w:t>Hourly RSI Reporting</w:t>
      </w:r>
      <w:r w:rsidR="00D93250" w:rsidRPr="00A135E2">
        <w:t>:</w:t>
      </w:r>
    </w:p>
    <w:tbl>
      <w:tblPr>
        <w:tblStyle w:val="TableGrid"/>
        <w:tblW w:w="0" w:type="auto"/>
        <w:tblInd w:w="113" w:type="dxa"/>
        <w:tblLook w:val="04A0" w:firstRow="1" w:lastRow="0" w:firstColumn="1" w:lastColumn="0" w:noHBand="0" w:noVBand="1"/>
      </w:tblPr>
      <w:tblGrid>
        <w:gridCol w:w="1772"/>
        <w:gridCol w:w="1530"/>
        <w:gridCol w:w="6120"/>
      </w:tblGrid>
      <w:tr w:rsidR="0069691B" w:rsidRPr="00336074" w14:paraId="0431ADD1" w14:textId="77777777" w:rsidTr="00854D75">
        <w:tc>
          <w:tcPr>
            <w:tcW w:w="1772" w:type="dxa"/>
          </w:tcPr>
          <w:p w14:paraId="1D9F13AC" w14:textId="77777777" w:rsidR="0069691B" w:rsidRPr="00336074" w:rsidRDefault="0069691B" w:rsidP="00854D75">
            <w:pPr>
              <w:widowControl/>
              <w:autoSpaceDE/>
              <w:autoSpaceDN/>
            </w:pPr>
            <w:bookmarkStart w:id="84" w:name="_Hlk179949998"/>
            <w:bookmarkStart w:id="85" w:name="_Hlk179950193"/>
            <w:bookmarkEnd w:id="83"/>
            <w:r w:rsidRPr="00336074">
              <w:rPr>
                <w:rFonts w:eastAsia="Times New Roman"/>
                <w:b/>
                <w:bCs/>
                <w:color w:val="000000"/>
              </w:rPr>
              <w:t>Reporting Period</w:t>
            </w:r>
          </w:p>
        </w:tc>
        <w:tc>
          <w:tcPr>
            <w:tcW w:w="1530" w:type="dxa"/>
          </w:tcPr>
          <w:p w14:paraId="7AC280BA" w14:textId="77777777" w:rsidR="0069691B" w:rsidRPr="00336074" w:rsidRDefault="0069691B" w:rsidP="00854D75">
            <w:pPr>
              <w:widowControl/>
              <w:autoSpaceDE/>
              <w:autoSpaceDN/>
            </w:pPr>
            <w:r w:rsidRPr="00336074">
              <w:rPr>
                <w:rFonts w:eastAsia="Times New Roman"/>
                <w:b/>
                <w:bCs/>
                <w:color w:val="000000"/>
              </w:rPr>
              <w:t>Due Date</w:t>
            </w:r>
          </w:p>
        </w:tc>
        <w:tc>
          <w:tcPr>
            <w:tcW w:w="6120" w:type="dxa"/>
          </w:tcPr>
          <w:p w14:paraId="12D15835" w14:textId="77777777" w:rsidR="0069691B" w:rsidRPr="00336074" w:rsidRDefault="0069691B" w:rsidP="00854D75">
            <w:pPr>
              <w:widowControl/>
              <w:autoSpaceDE/>
              <w:autoSpaceDN/>
            </w:pPr>
            <w:r w:rsidRPr="00336074">
              <w:rPr>
                <w:rFonts w:eastAsia="Times New Roman"/>
                <w:b/>
                <w:bCs/>
                <w:color w:val="000000"/>
              </w:rPr>
              <w:t>Content</w:t>
            </w:r>
          </w:p>
        </w:tc>
      </w:tr>
      <w:tr w:rsidR="0069691B" w:rsidRPr="00336074" w14:paraId="67045BFF" w14:textId="77777777" w:rsidTr="00854D75">
        <w:tc>
          <w:tcPr>
            <w:tcW w:w="1772" w:type="dxa"/>
          </w:tcPr>
          <w:p w14:paraId="00E5E620" w14:textId="77777777" w:rsidR="0069691B" w:rsidRPr="00336074" w:rsidRDefault="0069691B" w:rsidP="00854D75">
            <w:pPr>
              <w:widowControl/>
              <w:autoSpaceDE/>
              <w:autoSpaceDN/>
              <w:rPr>
                <w:rFonts w:eastAsia="Times New Roman"/>
                <w:color w:val="000000"/>
              </w:rPr>
            </w:pPr>
            <w:bookmarkStart w:id="86" w:name="_Hlk179949999"/>
            <w:bookmarkEnd w:id="84"/>
            <w:r w:rsidRPr="00336074">
              <w:rPr>
                <w:rFonts w:eastAsia="Times New Roman"/>
                <w:color w:val="000000"/>
              </w:rPr>
              <w:t xml:space="preserve">Budget Year Projection </w:t>
            </w:r>
          </w:p>
        </w:tc>
        <w:tc>
          <w:tcPr>
            <w:tcW w:w="1530" w:type="dxa"/>
          </w:tcPr>
          <w:p w14:paraId="0EB9F9C6"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October 1</w:t>
            </w:r>
          </w:p>
        </w:tc>
        <w:tc>
          <w:tcPr>
            <w:tcW w:w="6120" w:type="dxa"/>
          </w:tcPr>
          <w:p w14:paraId="0FAFD17D" w14:textId="25D1C312" w:rsidR="0069691B" w:rsidRPr="00336074" w:rsidRDefault="0069691B" w:rsidP="00854D75">
            <w:pPr>
              <w:widowControl/>
              <w:autoSpaceDE/>
              <w:autoSpaceDN/>
              <w:rPr>
                <w:rFonts w:eastAsia="Times New Roman"/>
                <w:color w:val="000000"/>
              </w:rPr>
            </w:pPr>
            <w:r w:rsidRPr="00336074">
              <w:rPr>
                <w:rFonts w:eastAsia="Times New Roman"/>
                <w:color w:val="000000"/>
              </w:rPr>
              <w:t xml:space="preserve">Please include an estimate of the </w:t>
            </w:r>
            <w:r w:rsidR="005C66EC" w:rsidRPr="001908ED">
              <w:rPr>
                <w:rFonts w:eastAsia="Times New Roman"/>
                <w:b/>
                <w:bCs/>
                <w:color w:val="000000" w:themeColor="text1"/>
                <w:u w:val="single"/>
              </w:rPr>
              <w:t>RSI</w:t>
            </w:r>
            <w:r w:rsidR="005C66EC" w:rsidRPr="00336074">
              <w:rPr>
                <w:rFonts w:eastAsia="Times New Roman"/>
                <w:color w:val="000000"/>
              </w:rPr>
              <w:t xml:space="preserve"> </w:t>
            </w:r>
            <w:r w:rsidRPr="00336074">
              <w:rPr>
                <w:rFonts w:eastAsia="Times New Roman"/>
                <w:color w:val="000000"/>
              </w:rPr>
              <w:t>hours that will be provided in the Budget Year (the following fiscal year), including each program/occupation combination that the</w:t>
            </w:r>
            <w:r w:rsidRPr="00456E51">
              <w:rPr>
                <w:rFonts w:eastAsia="Times New Roman"/>
                <w:b/>
                <w:bCs/>
                <w:strike/>
                <w:color w:val="000000" w:themeColor="text1"/>
              </w:rPr>
              <w:t xml:space="preserve"> district</w:t>
            </w:r>
            <w:r w:rsidRPr="00336074">
              <w:rPr>
                <w:rFonts w:eastAsia="Times New Roman"/>
                <w:color w:val="FF0000"/>
              </w:rPr>
              <w:t xml:space="preserve"> </w:t>
            </w:r>
            <w:r w:rsidR="005C66EC" w:rsidRPr="001908ED">
              <w:rPr>
                <w:rFonts w:eastAsia="Times New Roman"/>
                <w:b/>
                <w:bCs/>
                <w:color w:val="000000" w:themeColor="text1"/>
                <w:u w:val="single"/>
              </w:rPr>
              <w:t xml:space="preserve">LEA or Community College </w:t>
            </w:r>
            <w:r w:rsidRPr="00336074">
              <w:rPr>
                <w:rFonts w:eastAsia="Times New Roman"/>
                <w:color w:val="000000"/>
              </w:rPr>
              <w:t>plans to report hours for, the number of hours allocated to each program, and the number of unduplicated apprentices anticipated to receive instruction.</w:t>
            </w:r>
          </w:p>
        </w:tc>
      </w:tr>
      <w:tr w:rsidR="0069691B" w:rsidRPr="00336074" w14:paraId="3B3C0ECE" w14:textId="77777777" w:rsidTr="00854D75">
        <w:tc>
          <w:tcPr>
            <w:tcW w:w="1772" w:type="dxa"/>
          </w:tcPr>
          <w:p w14:paraId="2D4A34F2" w14:textId="77777777" w:rsidR="0069691B" w:rsidRPr="00336074" w:rsidRDefault="0069691B" w:rsidP="00854D75">
            <w:pPr>
              <w:widowControl/>
              <w:autoSpaceDE/>
              <w:autoSpaceDN/>
              <w:rPr>
                <w:rFonts w:eastAsia="Times New Roman"/>
                <w:color w:val="000000"/>
              </w:rPr>
            </w:pPr>
            <w:bookmarkStart w:id="87" w:name="_Hlk179950000"/>
            <w:bookmarkEnd w:id="86"/>
            <w:r w:rsidRPr="00336074">
              <w:rPr>
                <w:rFonts w:eastAsia="Times New Roman"/>
                <w:color w:val="000000"/>
              </w:rPr>
              <w:t>P1</w:t>
            </w:r>
          </w:p>
        </w:tc>
        <w:tc>
          <w:tcPr>
            <w:tcW w:w="1530" w:type="dxa"/>
          </w:tcPr>
          <w:p w14:paraId="12DDE7E8"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January 31</w:t>
            </w:r>
          </w:p>
        </w:tc>
        <w:tc>
          <w:tcPr>
            <w:tcW w:w="6120" w:type="dxa"/>
          </w:tcPr>
          <w:p w14:paraId="66166767" w14:textId="44260FEE" w:rsidR="0069691B" w:rsidRPr="00336074" w:rsidRDefault="0069691B" w:rsidP="00854D75">
            <w:pPr>
              <w:widowControl/>
              <w:autoSpaceDE/>
              <w:autoSpaceDN/>
              <w:rPr>
                <w:rFonts w:eastAsia="Times New Roman"/>
                <w:color w:val="000000"/>
              </w:rPr>
            </w:pPr>
            <w:bookmarkStart w:id="88" w:name="_Hlk179950001"/>
            <w:r w:rsidRPr="00336074">
              <w:rPr>
                <w:rFonts w:eastAsia="Times New Roman"/>
                <w:color w:val="000000"/>
              </w:rPr>
              <w:t xml:space="preserve">Please include all </w:t>
            </w:r>
            <w:r w:rsidR="008D3851" w:rsidRPr="001908ED">
              <w:rPr>
                <w:rFonts w:eastAsia="Times New Roman"/>
                <w:b/>
                <w:bCs/>
                <w:color w:val="000000" w:themeColor="text1"/>
                <w:u w:val="single"/>
              </w:rPr>
              <w:t xml:space="preserve">confirmed </w:t>
            </w:r>
            <w:r w:rsidR="005C66EC" w:rsidRPr="001908ED">
              <w:rPr>
                <w:rFonts w:eastAsia="Times New Roman"/>
                <w:b/>
                <w:bCs/>
                <w:color w:val="000000" w:themeColor="text1"/>
                <w:u w:val="single"/>
              </w:rPr>
              <w:t xml:space="preserve">RSI </w:t>
            </w:r>
            <w:r w:rsidRPr="00336074">
              <w:rPr>
                <w:rFonts w:eastAsia="Times New Roman"/>
                <w:color w:val="000000"/>
              </w:rPr>
              <w:t xml:space="preserve">hours </w:t>
            </w:r>
            <w:r w:rsidRPr="00456E51">
              <w:rPr>
                <w:rFonts w:eastAsia="Times New Roman"/>
                <w:b/>
                <w:bCs/>
                <w:strike/>
                <w:color w:val="000000" w:themeColor="text1"/>
              </w:rPr>
              <w:t>of instruction</w:t>
            </w:r>
            <w:r w:rsidRPr="00336074">
              <w:rPr>
                <w:rFonts w:eastAsia="Times New Roman"/>
                <w:color w:val="FF0000"/>
              </w:rPr>
              <w:t xml:space="preserve"> </w:t>
            </w:r>
            <w:r w:rsidRPr="00336074">
              <w:rPr>
                <w:rFonts w:eastAsia="Times New Roman"/>
                <w:color w:val="000000"/>
              </w:rPr>
              <w:t>that were provided starting July 1 through December 31. Identify each program/occupation combination that provided instruction, the number of hours of instruction provided by that program/occupation combination, and the number of unduplicated apprentices that received instruction through that program/occupation combination.</w:t>
            </w:r>
          </w:p>
          <w:bookmarkEnd w:id="88"/>
          <w:p w14:paraId="0489B622" w14:textId="77777777" w:rsidR="0069691B" w:rsidRPr="00336074" w:rsidRDefault="0069691B" w:rsidP="00854D75">
            <w:pPr>
              <w:widowControl/>
              <w:autoSpaceDE/>
              <w:autoSpaceDN/>
              <w:rPr>
                <w:rFonts w:eastAsia="Times New Roman"/>
                <w:color w:val="000000"/>
              </w:rPr>
            </w:pPr>
          </w:p>
          <w:p w14:paraId="321CF66B" w14:textId="424A1122" w:rsidR="0069691B" w:rsidRPr="00336074" w:rsidRDefault="0069691B" w:rsidP="00854D75">
            <w:pPr>
              <w:widowControl/>
              <w:autoSpaceDE/>
              <w:autoSpaceDN/>
              <w:rPr>
                <w:rFonts w:eastAsia="Times New Roman"/>
                <w:color w:val="000000"/>
              </w:rPr>
            </w:pPr>
            <w:bookmarkStart w:id="89" w:name="_Hlk179950002"/>
            <w:r w:rsidRPr="00336074">
              <w:rPr>
                <w:rFonts w:eastAsia="Times New Roman"/>
                <w:color w:val="000000"/>
              </w:rPr>
              <w:t>Only report confirmed</w:t>
            </w:r>
            <w:r w:rsidRPr="00336074">
              <w:rPr>
                <w:rFonts w:eastAsia="Times New Roman"/>
                <w:color w:val="FF0000"/>
              </w:rPr>
              <w:t xml:space="preserve"> </w:t>
            </w:r>
            <w:r w:rsidR="005C66EC" w:rsidRPr="001908ED">
              <w:rPr>
                <w:rFonts w:eastAsia="Times New Roman"/>
                <w:b/>
                <w:bCs/>
                <w:color w:val="000000" w:themeColor="text1"/>
                <w:u w:val="single"/>
              </w:rPr>
              <w:t>RSI</w:t>
            </w:r>
            <w:r w:rsidR="005C66EC" w:rsidRPr="00336074">
              <w:rPr>
                <w:rFonts w:eastAsia="Times New Roman"/>
                <w:color w:val="FF0000"/>
              </w:rPr>
              <w:t xml:space="preserve"> </w:t>
            </w:r>
            <w:r w:rsidRPr="00336074">
              <w:rPr>
                <w:rFonts w:eastAsia="Times New Roman"/>
                <w:color w:val="000000"/>
              </w:rPr>
              <w:t xml:space="preserve">hours </w:t>
            </w:r>
            <w:r w:rsidRPr="00456E51">
              <w:rPr>
                <w:rFonts w:eastAsia="Times New Roman"/>
                <w:b/>
                <w:bCs/>
                <w:strike/>
                <w:color w:val="000000" w:themeColor="text1"/>
              </w:rPr>
              <w:t>of instruction,</w:t>
            </w:r>
            <w:r w:rsidRPr="00336074">
              <w:rPr>
                <w:rFonts w:eastAsia="Times New Roman"/>
                <w:color w:val="FF0000"/>
              </w:rPr>
              <w:t xml:space="preserve"> </w:t>
            </w:r>
            <w:r w:rsidRPr="00336074">
              <w:rPr>
                <w:rFonts w:eastAsia="Times New Roman"/>
                <w:color w:val="000000"/>
              </w:rPr>
              <w:t>if it is unclear whether instruction occurred, do not report those hours.</w:t>
            </w:r>
          </w:p>
          <w:bookmarkEnd w:id="89"/>
          <w:p w14:paraId="1C2625F7" w14:textId="77777777" w:rsidR="0069691B" w:rsidRPr="00336074" w:rsidRDefault="0069691B" w:rsidP="00854D75">
            <w:pPr>
              <w:widowControl/>
              <w:autoSpaceDE/>
              <w:autoSpaceDN/>
              <w:rPr>
                <w:rFonts w:eastAsia="Times New Roman"/>
                <w:color w:val="000000"/>
              </w:rPr>
            </w:pPr>
          </w:p>
          <w:p w14:paraId="7E8B25F4" w14:textId="3BCB11F6" w:rsidR="0069691B" w:rsidRPr="00336074" w:rsidRDefault="0069691B" w:rsidP="00854D75">
            <w:pPr>
              <w:widowControl/>
              <w:autoSpaceDE/>
              <w:autoSpaceDN/>
              <w:rPr>
                <w:rFonts w:eastAsia="Times New Roman"/>
                <w:color w:val="000000"/>
              </w:rPr>
            </w:pPr>
            <w:r w:rsidRPr="00336074">
              <w:rPr>
                <w:rFonts w:eastAsia="Times New Roman"/>
                <w:color w:val="000000"/>
              </w:rPr>
              <w:t xml:space="preserve">If any apprentices received instruction, but then dropped out </w:t>
            </w:r>
            <w:r w:rsidR="005C66EC" w:rsidRPr="001908ED">
              <w:rPr>
                <w:rFonts w:eastAsia="Times New Roman"/>
                <w:b/>
                <w:bCs/>
                <w:color w:val="000000" w:themeColor="text1"/>
                <w:u w:val="single"/>
              </w:rPr>
              <w:t xml:space="preserve">or were removed from </w:t>
            </w:r>
            <w:r w:rsidRPr="00456E51">
              <w:rPr>
                <w:rFonts w:eastAsia="Times New Roman"/>
                <w:b/>
                <w:bCs/>
                <w:strike/>
                <w:color w:val="000000" w:themeColor="text1"/>
              </w:rPr>
              <w:t xml:space="preserve">of </w:t>
            </w:r>
            <w:r w:rsidRPr="00336074">
              <w:rPr>
                <w:rFonts w:eastAsia="Times New Roman"/>
                <w:color w:val="000000"/>
              </w:rPr>
              <w:t>the program, those apprentices and hours should be counted.</w:t>
            </w:r>
          </w:p>
        </w:tc>
      </w:tr>
      <w:tr w:rsidR="0069691B" w:rsidRPr="00336074" w14:paraId="107A489E" w14:textId="77777777" w:rsidTr="00854D75">
        <w:tc>
          <w:tcPr>
            <w:tcW w:w="1772" w:type="dxa"/>
          </w:tcPr>
          <w:p w14:paraId="0A10D6C5" w14:textId="77777777" w:rsidR="0069691B" w:rsidRPr="00336074" w:rsidRDefault="0069691B" w:rsidP="00854D75">
            <w:pPr>
              <w:widowControl/>
              <w:autoSpaceDE/>
              <w:autoSpaceDN/>
              <w:rPr>
                <w:rFonts w:eastAsia="Times New Roman"/>
                <w:color w:val="000000"/>
              </w:rPr>
            </w:pPr>
            <w:bookmarkStart w:id="90" w:name="_Hlk179950003"/>
            <w:bookmarkEnd w:id="87"/>
            <w:r w:rsidRPr="00336074">
              <w:rPr>
                <w:rFonts w:eastAsia="Times New Roman"/>
                <w:color w:val="000000"/>
              </w:rPr>
              <w:lastRenderedPageBreak/>
              <w:t>P2</w:t>
            </w:r>
          </w:p>
        </w:tc>
        <w:tc>
          <w:tcPr>
            <w:tcW w:w="1530" w:type="dxa"/>
          </w:tcPr>
          <w:p w14:paraId="430C068D"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May 31</w:t>
            </w:r>
          </w:p>
        </w:tc>
        <w:tc>
          <w:tcPr>
            <w:tcW w:w="6120" w:type="dxa"/>
          </w:tcPr>
          <w:p w14:paraId="3F6437E6" w14:textId="1709ACF2" w:rsidR="0069691B" w:rsidRPr="00336074" w:rsidRDefault="0069691B" w:rsidP="00854D75">
            <w:pPr>
              <w:widowControl/>
              <w:autoSpaceDE/>
              <w:autoSpaceDN/>
              <w:rPr>
                <w:rFonts w:eastAsia="Times New Roman"/>
                <w:color w:val="000000"/>
              </w:rPr>
            </w:pPr>
            <w:bookmarkStart w:id="91" w:name="_Hlk179950004"/>
            <w:r w:rsidRPr="00336074">
              <w:rPr>
                <w:rFonts w:eastAsia="Times New Roman"/>
                <w:color w:val="000000"/>
              </w:rPr>
              <w:t xml:space="preserve">Please include all </w:t>
            </w:r>
            <w:r w:rsidR="008D3851" w:rsidRPr="001908ED">
              <w:rPr>
                <w:rFonts w:eastAsia="Times New Roman"/>
                <w:b/>
                <w:bCs/>
                <w:color w:val="000000" w:themeColor="text1"/>
                <w:u w:val="single"/>
              </w:rPr>
              <w:t xml:space="preserve">confirmed </w:t>
            </w:r>
            <w:r w:rsidR="005C66EC" w:rsidRPr="001908ED">
              <w:rPr>
                <w:rFonts w:eastAsia="Times New Roman"/>
                <w:b/>
                <w:bCs/>
                <w:color w:val="000000" w:themeColor="text1"/>
                <w:u w:val="single"/>
              </w:rPr>
              <w:t xml:space="preserve">RSI </w:t>
            </w:r>
            <w:r w:rsidRPr="00336074">
              <w:rPr>
                <w:rFonts w:eastAsia="Times New Roman"/>
                <w:color w:val="000000"/>
              </w:rPr>
              <w:t xml:space="preserve">hours </w:t>
            </w:r>
            <w:r w:rsidRPr="00456E51">
              <w:rPr>
                <w:rFonts w:eastAsia="Times New Roman"/>
                <w:b/>
                <w:bCs/>
                <w:strike/>
                <w:color w:val="000000" w:themeColor="text1"/>
              </w:rPr>
              <w:t>of instruction</w:t>
            </w:r>
            <w:r w:rsidRPr="00336074">
              <w:rPr>
                <w:rFonts w:eastAsia="Times New Roman"/>
                <w:color w:val="FF0000"/>
              </w:rPr>
              <w:t xml:space="preserve"> </w:t>
            </w:r>
            <w:r w:rsidRPr="00336074">
              <w:rPr>
                <w:rFonts w:eastAsia="Times New Roman"/>
                <w:color w:val="000000"/>
              </w:rPr>
              <w:t>that were</w:t>
            </w:r>
            <w:r w:rsidRPr="00456E51">
              <w:rPr>
                <w:rFonts w:eastAsia="Times New Roman"/>
                <w:b/>
                <w:bCs/>
                <w:strike/>
                <w:color w:val="000000" w:themeColor="text1"/>
              </w:rPr>
              <w:t xml:space="preserve"> </w:t>
            </w:r>
            <w:r w:rsidRPr="00336074">
              <w:rPr>
                <w:rFonts w:eastAsia="Times New Roman"/>
              </w:rPr>
              <w:t>provided</w:t>
            </w:r>
            <w:r w:rsidR="008D3851" w:rsidRPr="00336074">
              <w:rPr>
                <w:rFonts w:eastAsia="Times New Roman"/>
              </w:rPr>
              <w:t xml:space="preserve"> </w:t>
            </w:r>
            <w:r w:rsidRPr="00336074">
              <w:rPr>
                <w:rFonts w:eastAsia="Times New Roman"/>
                <w:color w:val="000000"/>
              </w:rPr>
              <w:t xml:space="preserve">starting July 1 through April 30. Identify each program/occupation combination that provided </w:t>
            </w:r>
            <w:r w:rsidR="00F72E16" w:rsidRPr="001908ED">
              <w:rPr>
                <w:rFonts w:eastAsia="Times New Roman"/>
                <w:b/>
                <w:bCs/>
                <w:color w:val="000000" w:themeColor="text1"/>
                <w:u w:val="single"/>
              </w:rPr>
              <w:t>RSI</w:t>
            </w:r>
            <w:r w:rsidR="00F72E16" w:rsidRPr="00336074">
              <w:rPr>
                <w:rFonts w:eastAsia="Times New Roman"/>
                <w:color w:val="FF0000"/>
              </w:rPr>
              <w:t xml:space="preserve"> </w:t>
            </w:r>
            <w:r w:rsidRPr="00456E51">
              <w:rPr>
                <w:rFonts w:eastAsia="Times New Roman"/>
                <w:b/>
                <w:bCs/>
                <w:strike/>
                <w:color w:val="000000" w:themeColor="text1"/>
              </w:rPr>
              <w:t>instruction</w:t>
            </w:r>
            <w:r w:rsidRPr="00336074">
              <w:rPr>
                <w:rFonts w:eastAsia="Times New Roman"/>
                <w:color w:val="000000"/>
              </w:rPr>
              <w:t>, the number of</w:t>
            </w:r>
            <w:r w:rsidRPr="00336074">
              <w:rPr>
                <w:rFonts w:eastAsia="Times New Roman"/>
                <w:color w:val="FF0000"/>
              </w:rPr>
              <w:t xml:space="preserve"> </w:t>
            </w:r>
            <w:r w:rsidR="00F72E16" w:rsidRPr="001908ED">
              <w:rPr>
                <w:rFonts w:eastAsia="Times New Roman"/>
                <w:b/>
                <w:bCs/>
                <w:color w:val="000000" w:themeColor="text1"/>
                <w:u w:val="single"/>
              </w:rPr>
              <w:t>RSI</w:t>
            </w:r>
            <w:r w:rsidR="00F72E16" w:rsidRPr="00336074">
              <w:rPr>
                <w:rFonts w:eastAsia="Times New Roman"/>
                <w:color w:val="FF0000"/>
              </w:rPr>
              <w:t xml:space="preserve"> </w:t>
            </w:r>
            <w:r w:rsidRPr="00336074">
              <w:rPr>
                <w:rFonts w:eastAsia="Times New Roman"/>
                <w:color w:val="000000"/>
              </w:rPr>
              <w:t xml:space="preserve">hours </w:t>
            </w:r>
            <w:r w:rsidRPr="00456E51">
              <w:rPr>
                <w:rFonts w:eastAsia="Times New Roman"/>
                <w:b/>
                <w:bCs/>
                <w:strike/>
                <w:color w:val="000000" w:themeColor="text1"/>
              </w:rPr>
              <w:t>of instruction</w:t>
            </w:r>
            <w:r w:rsidRPr="00336074">
              <w:rPr>
                <w:rFonts w:eastAsia="Times New Roman"/>
                <w:color w:val="FF0000"/>
              </w:rPr>
              <w:t xml:space="preserve"> </w:t>
            </w:r>
            <w:r w:rsidRPr="00336074">
              <w:rPr>
                <w:rFonts w:eastAsia="Times New Roman"/>
                <w:color w:val="000000"/>
              </w:rPr>
              <w:t>provided by that program/occupation combination, and the number of unduplicated apprentices that received instruction through that program/occupation combination.</w:t>
            </w:r>
          </w:p>
          <w:bookmarkEnd w:id="91"/>
          <w:p w14:paraId="02C142E2" w14:textId="77777777" w:rsidR="0069691B" w:rsidRPr="00336074" w:rsidRDefault="0069691B" w:rsidP="00854D75">
            <w:pPr>
              <w:widowControl/>
              <w:autoSpaceDE/>
              <w:autoSpaceDN/>
              <w:rPr>
                <w:rFonts w:eastAsia="Times New Roman"/>
                <w:color w:val="000000"/>
              </w:rPr>
            </w:pPr>
          </w:p>
          <w:p w14:paraId="4B2F80CA" w14:textId="299DC7C9" w:rsidR="0069691B" w:rsidRPr="00336074" w:rsidRDefault="0069691B" w:rsidP="00854D75">
            <w:pPr>
              <w:widowControl/>
              <w:autoSpaceDE/>
              <w:autoSpaceDN/>
              <w:rPr>
                <w:rFonts w:eastAsia="Times New Roman"/>
                <w:color w:val="000000"/>
              </w:rPr>
            </w:pPr>
            <w:bookmarkStart w:id="92" w:name="_Hlk179950005"/>
            <w:r w:rsidRPr="00336074">
              <w:rPr>
                <w:rFonts w:eastAsia="Times New Roman"/>
                <w:color w:val="000000"/>
              </w:rPr>
              <w:t xml:space="preserve">Only report confirmed </w:t>
            </w:r>
            <w:r w:rsidR="005C66EC" w:rsidRPr="001908ED">
              <w:rPr>
                <w:rFonts w:eastAsia="Times New Roman"/>
                <w:b/>
                <w:bCs/>
                <w:color w:val="000000" w:themeColor="text1"/>
                <w:u w:val="single"/>
              </w:rPr>
              <w:t>RSI</w:t>
            </w:r>
            <w:r w:rsidR="005C66EC" w:rsidRPr="00336074">
              <w:rPr>
                <w:rFonts w:eastAsia="Times New Roman"/>
                <w:color w:val="FF0000"/>
              </w:rPr>
              <w:t xml:space="preserve"> </w:t>
            </w:r>
            <w:r w:rsidRPr="00336074">
              <w:rPr>
                <w:rFonts w:eastAsia="Times New Roman"/>
                <w:color w:val="000000"/>
              </w:rPr>
              <w:t xml:space="preserve">hours </w:t>
            </w:r>
            <w:r w:rsidRPr="00456E51">
              <w:rPr>
                <w:rFonts w:eastAsia="Times New Roman"/>
                <w:b/>
                <w:bCs/>
                <w:strike/>
                <w:color w:val="000000" w:themeColor="text1"/>
              </w:rPr>
              <w:t>of instruction</w:t>
            </w:r>
            <w:r w:rsidRPr="00336074">
              <w:rPr>
                <w:rFonts w:eastAsia="Times New Roman"/>
                <w:color w:val="000000"/>
              </w:rPr>
              <w:t>, if it is unclear whether instruction occurred, do not report those hours.</w:t>
            </w:r>
          </w:p>
          <w:bookmarkEnd w:id="92"/>
          <w:p w14:paraId="786C910F" w14:textId="77777777" w:rsidR="0069691B" w:rsidRPr="00336074" w:rsidRDefault="0069691B" w:rsidP="00854D75">
            <w:pPr>
              <w:widowControl/>
              <w:autoSpaceDE/>
              <w:autoSpaceDN/>
              <w:rPr>
                <w:rFonts w:eastAsia="Times New Roman"/>
                <w:color w:val="000000"/>
              </w:rPr>
            </w:pPr>
          </w:p>
          <w:p w14:paraId="7805EED2" w14:textId="4332A5E0" w:rsidR="0069691B" w:rsidRPr="00336074" w:rsidRDefault="0069691B" w:rsidP="00854D75">
            <w:pPr>
              <w:widowControl/>
              <w:autoSpaceDE/>
              <w:autoSpaceDN/>
              <w:rPr>
                <w:rFonts w:eastAsia="Times New Roman"/>
                <w:color w:val="000000"/>
              </w:rPr>
            </w:pPr>
            <w:bookmarkStart w:id="93" w:name="_Hlk179950006"/>
            <w:r w:rsidRPr="00336074">
              <w:rPr>
                <w:rFonts w:eastAsia="Times New Roman"/>
                <w:color w:val="000000"/>
              </w:rPr>
              <w:t xml:space="preserve">If any apprentices received </w:t>
            </w:r>
            <w:r w:rsidRPr="00456E51">
              <w:rPr>
                <w:rFonts w:eastAsia="Times New Roman"/>
                <w:b/>
                <w:bCs/>
                <w:strike/>
                <w:color w:val="000000" w:themeColor="text1"/>
              </w:rPr>
              <w:t>instruction,</w:t>
            </w:r>
            <w:r w:rsidR="005C66EC" w:rsidRPr="00336074">
              <w:rPr>
                <w:rFonts w:eastAsia="Times New Roman"/>
                <w:color w:val="000000"/>
              </w:rPr>
              <w:t xml:space="preserve"> </w:t>
            </w:r>
            <w:r w:rsidR="005C66EC" w:rsidRPr="001908ED">
              <w:rPr>
                <w:rFonts w:eastAsia="Times New Roman"/>
                <w:b/>
                <w:bCs/>
                <w:color w:val="000000" w:themeColor="text1"/>
                <w:u w:val="single"/>
              </w:rPr>
              <w:t>RSI,</w:t>
            </w:r>
            <w:r w:rsidRPr="001908ED">
              <w:rPr>
                <w:rFonts w:eastAsia="Times New Roman"/>
                <w:b/>
                <w:bCs/>
                <w:color w:val="000000" w:themeColor="text1"/>
                <w:u w:val="single"/>
              </w:rPr>
              <w:t xml:space="preserve"> </w:t>
            </w:r>
            <w:r w:rsidRPr="00336074">
              <w:rPr>
                <w:rFonts w:eastAsia="Times New Roman"/>
                <w:color w:val="000000"/>
              </w:rPr>
              <w:t>but then dropped out</w:t>
            </w:r>
            <w:r w:rsidR="005C66EC" w:rsidRPr="00336074">
              <w:rPr>
                <w:rFonts w:eastAsia="Times New Roman"/>
                <w:color w:val="000000"/>
              </w:rPr>
              <w:t xml:space="preserve">, </w:t>
            </w:r>
            <w:r w:rsidR="005C66EC" w:rsidRPr="001908ED">
              <w:rPr>
                <w:rFonts w:eastAsia="Times New Roman"/>
                <w:b/>
                <w:bCs/>
                <w:color w:val="000000" w:themeColor="text1"/>
                <w:u w:val="single"/>
              </w:rPr>
              <w:t>or were removed from</w:t>
            </w:r>
            <w:r w:rsidRPr="001908ED">
              <w:rPr>
                <w:rFonts w:eastAsia="Times New Roman"/>
                <w:b/>
                <w:bCs/>
                <w:color w:val="000000" w:themeColor="text1"/>
                <w:u w:val="single"/>
              </w:rPr>
              <w:t xml:space="preserve"> </w:t>
            </w:r>
            <w:r w:rsidRPr="00456E51">
              <w:rPr>
                <w:rFonts w:eastAsia="Times New Roman"/>
                <w:b/>
                <w:bCs/>
                <w:strike/>
                <w:color w:val="000000" w:themeColor="text1"/>
              </w:rPr>
              <w:t xml:space="preserve">of </w:t>
            </w:r>
            <w:r w:rsidRPr="00336074">
              <w:rPr>
                <w:rFonts w:eastAsia="Times New Roman"/>
                <w:color w:val="000000"/>
              </w:rPr>
              <w:t>the program, those apprentices and hours should be counted.</w:t>
            </w:r>
          </w:p>
          <w:bookmarkEnd w:id="93"/>
          <w:p w14:paraId="16A7F098" w14:textId="77777777" w:rsidR="0069691B" w:rsidRPr="00336074" w:rsidRDefault="0069691B" w:rsidP="00854D75">
            <w:pPr>
              <w:widowControl/>
              <w:autoSpaceDE/>
              <w:autoSpaceDN/>
              <w:rPr>
                <w:rFonts w:eastAsia="Times New Roman"/>
                <w:color w:val="000000"/>
              </w:rPr>
            </w:pPr>
          </w:p>
          <w:p w14:paraId="43C5A5E6" w14:textId="36508360" w:rsidR="0069691B" w:rsidRPr="00336074" w:rsidRDefault="0069691B" w:rsidP="00854D75">
            <w:pPr>
              <w:widowControl/>
              <w:autoSpaceDE/>
              <w:autoSpaceDN/>
              <w:rPr>
                <w:rFonts w:eastAsia="Times New Roman"/>
                <w:color w:val="000000"/>
              </w:rPr>
            </w:pPr>
            <w:r w:rsidRPr="00336074">
              <w:rPr>
                <w:rFonts w:eastAsia="Times New Roman"/>
                <w:color w:val="000000"/>
              </w:rPr>
              <w:t xml:space="preserve">The number of </w:t>
            </w:r>
            <w:r w:rsidR="008D3851" w:rsidRPr="001908ED">
              <w:rPr>
                <w:rFonts w:eastAsia="Times New Roman"/>
                <w:b/>
                <w:bCs/>
                <w:color w:val="000000" w:themeColor="text1"/>
                <w:u w:val="single"/>
              </w:rPr>
              <w:t xml:space="preserve">confirmed </w:t>
            </w:r>
            <w:r w:rsidR="005C66EC" w:rsidRPr="001908ED">
              <w:rPr>
                <w:rFonts w:eastAsia="Times New Roman"/>
                <w:b/>
                <w:bCs/>
                <w:color w:val="000000" w:themeColor="text1"/>
                <w:u w:val="single"/>
              </w:rPr>
              <w:t xml:space="preserve">RSI </w:t>
            </w:r>
            <w:r w:rsidRPr="00336074">
              <w:rPr>
                <w:rFonts w:eastAsia="Times New Roman"/>
                <w:color w:val="000000"/>
              </w:rPr>
              <w:t xml:space="preserve">hours and number of apprentices reported in P2 should be inclusive of the </w:t>
            </w:r>
            <w:r w:rsidR="005C66EC" w:rsidRPr="001908ED">
              <w:rPr>
                <w:rFonts w:eastAsia="Times New Roman"/>
                <w:b/>
                <w:bCs/>
                <w:color w:val="000000" w:themeColor="text1"/>
                <w:u w:val="single"/>
              </w:rPr>
              <w:t xml:space="preserve">RSI </w:t>
            </w:r>
            <w:r w:rsidRPr="00336074">
              <w:rPr>
                <w:rFonts w:eastAsia="Times New Roman"/>
                <w:color w:val="000000"/>
              </w:rPr>
              <w:t>hours and apprentices report in P1.</w:t>
            </w:r>
          </w:p>
        </w:tc>
      </w:tr>
      <w:tr w:rsidR="00774EE3" w:rsidRPr="00336074" w14:paraId="7F5C0D79" w14:textId="77777777" w:rsidTr="00854D75">
        <w:tc>
          <w:tcPr>
            <w:tcW w:w="1772" w:type="dxa"/>
          </w:tcPr>
          <w:p w14:paraId="380F8CFB" w14:textId="36C0A6BD" w:rsidR="00774EE3" w:rsidRPr="00336074" w:rsidRDefault="00774EE3" w:rsidP="00774EE3">
            <w:pPr>
              <w:widowControl/>
              <w:autoSpaceDE/>
              <w:autoSpaceDN/>
              <w:rPr>
                <w:rFonts w:eastAsia="Times New Roman"/>
                <w:color w:val="000000"/>
              </w:rPr>
            </w:pPr>
            <w:bookmarkStart w:id="94" w:name="_Hlk179950007"/>
            <w:bookmarkEnd w:id="90"/>
            <w:r w:rsidRPr="00B426AC">
              <w:rPr>
                <w:rFonts w:eastAsia="Times New Roman"/>
                <w:color w:val="000000"/>
                <w:sz w:val="24"/>
                <w:szCs w:val="24"/>
              </w:rPr>
              <w:t>ReCalc</w:t>
            </w:r>
          </w:p>
        </w:tc>
        <w:tc>
          <w:tcPr>
            <w:tcW w:w="1530" w:type="dxa"/>
          </w:tcPr>
          <w:p w14:paraId="47A057E5" w14:textId="17C982E5" w:rsidR="00774EE3" w:rsidRPr="00336074" w:rsidRDefault="00774EE3" w:rsidP="00774EE3">
            <w:pPr>
              <w:widowControl/>
              <w:autoSpaceDE/>
              <w:autoSpaceDN/>
              <w:rPr>
                <w:rFonts w:eastAsia="Times New Roman"/>
                <w:color w:val="000000"/>
              </w:rPr>
            </w:pPr>
            <w:r w:rsidRPr="00B426AC">
              <w:rPr>
                <w:rFonts w:eastAsia="Times New Roman"/>
                <w:color w:val="000000"/>
                <w:sz w:val="24"/>
                <w:szCs w:val="24"/>
              </w:rPr>
              <w:t>November 1</w:t>
            </w:r>
          </w:p>
        </w:tc>
        <w:tc>
          <w:tcPr>
            <w:tcW w:w="6120" w:type="dxa"/>
          </w:tcPr>
          <w:p w14:paraId="28AF43B0" w14:textId="77777777" w:rsidR="00774EE3" w:rsidRPr="00B426AC" w:rsidRDefault="00774EE3" w:rsidP="00774EE3">
            <w:pPr>
              <w:widowControl/>
              <w:autoSpaceDE/>
              <w:autoSpaceDN/>
              <w:rPr>
                <w:rFonts w:eastAsia="Times New Roman"/>
                <w:color w:val="000000"/>
                <w:sz w:val="24"/>
                <w:szCs w:val="24"/>
              </w:rPr>
            </w:pPr>
            <w:bookmarkStart w:id="95" w:name="_Hlk179950008"/>
            <w:r w:rsidRPr="00B426AC">
              <w:rPr>
                <w:rFonts w:eastAsia="Times New Roman"/>
                <w:color w:val="000000"/>
                <w:sz w:val="24"/>
                <w:szCs w:val="24"/>
              </w:rPr>
              <w:t xml:space="preserve">Please include all </w:t>
            </w:r>
            <w:r w:rsidRPr="0031444B">
              <w:rPr>
                <w:rFonts w:eastAsia="Times New Roman"/>
                <w:b/>
                <w:bCs/>
                <w:color w:val="000000" w:themeColor="text1"/>
                <w:sz w:val="24"/>
                <w:szCs w:val="24"/>
                <w:u w:val="single"/>
              </w:rPr>
              <w:t xml:space="preserve">confirmed RSI </w:t>
            </w:r>
            <w:r w:rsidRPr="00B426AC">
              <w:rPr>
                <w:rFonts w:eastAsia="Times New Roman"/>
                <w:color w:val="000000"/>
                <w:sz w:val="24"/>
                <w:szCs w:val="24"/>
              </w:rPr>
              <w:t xml:space="preserve">hours </w:t>
            </w:r>
            <w:r w:rsidRPr="0079355C">
              <w:rPr>
                <w:rFonts w:eastAsia="Times New Roman"/>
                <w:b/>
                <w:bCs/>
                <w:strike/>
                <w:color w:val="000000" w:themeColor="text1"/>
                <w:sz w:val="24"/>
                <w:szCs w:val="24"/>
              </w:rPr>
              <w:t>of instruction</w:t>
            </w:r>
            <w:r w:rsidRPr="00B426AC">
              <w:rPr>
                <w:rFonts w:eastAsia="Times New Roman"/>
                <w:color w:val="FF0000"/>
                <w:sz w:val="24"/>
                <w:szCs w:val="24"/>
              </w:rPr>
              <w:t xml:space="preserve"> </w:t>
            </w:r>
            <w:r w:rsidRPr="00B426AC">
              <w:rPr>
                <w:rFonts w:eastAsia="Times New Roman"/>
                <w:color w:val="000000"/>
                <w:sz w:val="24"/>
                <w:szCs w:val="24"/>
              </w:rPr>
              <w:t xml:space="preserve">that were provided starting July 1 through June 30. Identify each program/occupation combination that provided instruction, the number of </w:t>
            </w:r>
            <w:r w:rsidRPr="0031444B">
              <w:rPr>
                <w:rFonts w:eastAsia="Times New Roman"/>
                <w:b/>
                <w:bCs/>
                <w:color w:val="000000" w:themeColor="text1"/>
                <w:sz w:val="24"/>
                <w:szCs w:val="24"/>
                <w:u w:val="single"/>
              </w:rPr>
              <w:t xml:space="preserve">RSI </w:t>
            </w:r>
            <w:r w:rsidRPr="00B426AC">
              <w:rPr>
                <w:rFonts w:eastAsia="Times New Roman"/>
                <w:color w:val="000000"/>
                <w:sz w:val="24"/>
                <w:szCs w:val="24"/>
              </w:rPr>
              <w:t xml:space="preserve">hours </w:t>
            </w:r>
            <w:r w:rsidRPr="0079355C">
              <w:rPr>
                <w:rFonts w:eastAsia="Times New Roman"/>
                <w:b/>
                <w:bCs/>
                <w:strike/>
                <w:color w:val="000000" w:themeColor="text1"/>
                <w:sz w:val="24"/>
                <w:szCs w:val="24"/>
              </w:rPr>
              <w:t>of instruction</w:t>
            </w:r>
            <w:r w:rsidRPr="00B426AC">
              <w:rPr>
                <w:rFonts w:eastAsia="Times New Roman"/>
                <w:color w:val="FF0000"/>
                <w:sz w:val="24"/>
                <w:szCs w:val="24"/>
              </w:rPr>
              <w:t xml:space="preserve"> </w:t>
            </w:r>
            <w:r w:rsidRPr="00B426AC">
              <w:rPr>
                <w:rFonts w:eastAsia="Times New Roman"/>
                <w:color w:val="000000"/>
                <w:sz w:val="24"/>
                <w:szCs w:val="24"/>
              </w:rPr>
              <w:t xml:space="preserve">provided by that program/occupation combination, and the number of unduplicated apprentices that received </w:t>
            </w:r>
            <w:r w:rsidRPr="0031444B">
              <w:rPr>
                <w:rFonts w:eastAsia="Times New Roman"/>
                <w:b/>
                <w:bCs/>
                <w:color w:val="000000" w:themeColor="text1"/>
                <w:sz w:val="24"/>
                <w:szCs w:val="24"/>
                <w:u w:val="single"/>
              </w:rPr>
              <w:t xml:space="preserve">RSI </w:t>
            </w:r>
            <w:r w:rsidRPr="0079355C">
              <w:rPr>
                <w:rFonts w:eastAsia="Times New Roman"/>
                <w:b/>
                <w:bCs/>
                <w:strike/>
                <w:color w:val="000000" w:themeColor="text1"/>
                <w:sz w:val="24"/>
                <w:szCs w:val="24"/>
              </w:rPr>
              <w:t xml:space="preserve">instruction </w:t>
            </w:r>
            <w:r w:rsidRPr="00B426AC">
              <w:rPr>
                <w:rFonts w:eastAsia="Times New Roman"/>
                <w:color w:val="000000"/>
                <w:sz w:val="24"/>
                <w:szCs w:val="24"/>
              </w:rPr>
              <w:t>through that program/occupation combination.</w:t>
            </w:r>
          </w:p>
          <w:bookmarkEnd w:id="95"/>
          <w:p w14:paraId="66C48F20" w14:textId="77777777" w:rsidR="00774EE3" w:rsidRPr="00B426AC" w:rsidRDefault="00774EE3" w:rsidP="00774EE3">
            <w:pPr>
              <w:widowControl/>
              <w:autoSpaceDE/>
              <w:autoSpaceDN/>
              <w:rPr>
                <w:rFonts w:eastAsia="Times New Roman"/>
                <w:color w:val="000000"/>
                <w:sz w:val="24"/>
                <w:szCs w:val="24"/>
              </w:rPr>
            </w:pPr>
          </w:p>
          <w:p w14:paraId="1DB3B6D0" w14:textId="77777777" w:rsidR="00774EE3" w:rsidRPr="00B426AC" w:rsidRDefault="00774EE3" w:rsidP="00774EE3">
            <w:pPr>
              <w:widowControl/>
              <w:autoSpaceDE/>
              <w:autoSpaceDN/>
              <w:rPr>
                <w:rFonts w:eastAsia="Times New Roman"/>
                <w:color w:val="000000"/>
                <w:sz w:val="24"/>
                <w:szCs w:val="24"/>
              </w:rPr>
            </w:pPr>
            <w:bookmarkStart w:id="96" w:name="_Hlk179950009"/>
            <w:r w:rsidRPr="00B426AC">
              <w:rPr>
                <w:rFonts w:eastAsia="Times New Roman"/>
                <w:color w:val="000000"/>
                <w:sz w:val="24"/>
                <w:szCs w:val="24"/>
              </w:rPr>
              <w:t>Only report confirmed</w:t>
            </w:r>
            <w:r w:rsidRPr="0031444B">
              <w:rPr>
                <w:rFonts w:eastAsia="Times New Roman"/>
                <w:b/>
                <w:bCs/>
                <w:color w:val="000000" w:themeColor="text1"/>
                <w:sz w:val="24"/>
                <w:szCs w:val="24"/>
                <w:u w:val="single"/>
              </w:rPr>
              <w:t xml:space="preserve"> RSI </w:t>
            </w:r>
            <w:r w:rsidRPr="00B426AC">
              <w:rPr>
                <w:rFonts w:eastAsia="Times New Roman"/>
                <w:color w:val="000000"/>
                <w:sz w:val="24"/>
                <w:szCs w:val="24"/>
              </w:rPr>
              <w:t xml:space="preserve">hours </w:t>
            </w:r>
            <w:r w:rsidRPr="0079355C">
              <w:rPr>
                <w:rFonts w:eastAsia="Times New Roman"/>
                <w:b/>
                <w:bCs/>
                <w:strike/>
                <w:color w:val="000000" w:themeColor="text1"/>
                <w:sz w:val="24"/>
                <w:szCs w:val="24"/>
              </w:rPr>
              <w:t>of instruction</w:t>
            </w:r>
            <w:r w:rsidRPr="00B426AC">
              <w:rPr>
                <w:rFonts w:eastAsia="Times New Roman"/>
                <w:color w:val="000000"/>
                <w:sz w:val="24"/>
                <w:szCs w:val="24"/>
              </w:rPr>
              <w:t>, if it is unclear whether instruction occurred, do not report those hours.</w:t>
            </w:r>
          </w:p>
          <w:bookmarkEnd w:id="96"/>
          <w:p w14:paraId="12790A87" w14:textId="77777777" w:rsidR="00774EE3" w:rsidRPr="00B426AC" w:rsidRDefault="00774EE3" w:rsidP="00774EE3">
            <w:pPr>
              <w:widowControl/>
              <w:autoSpaceDE/>
              <w:autoSpaceDN/>
              <w:rPr>
                <w:rFonts w:eastAsia="Times New Roman"/>
                <w:color w:val="000000"/>
                <w:sz w:val="24"/>
                <w:szCs w:val="24"/>
              </w:rPr>
            </w:pPr>
          </w:p>
          <w:p w14:paraId="4895A307" w14:textId="77777777" w:rsidR="00774EE3" w:rsidRPr="00B426AC" w:rsidRDefault="00774EE3" w:rsidP="00774EE3">
            <w:pPr>
              <w:widowControl/>
              <w:autoSpaceDE/>
              <w:autoSpaceDN/>
              <w:rPr>
                <w:rFonts w:eastAsia="Times New Roman"/>
                <w:color w:val="000000"/>
                <w:sz w:val="24"/>
                <w:szCs w:val="24"/>
              </w:rPr>
            </w:pPr>
            <w:bookmarkStart w:id="97" w:name="_Hlk179950010"/>
            <w:r w:rsidRPr="00B426AC">
              <w:rPr>
                <w:rFonts w:eastAsia="Times New Roman"/>
                <w:color w:val="000000"/>
                <w:sz w:val="24"/>
                <w:szCs w:val="24"/>
              </w:rPr>
              <w:t xml:space="preserve">If any apprentices received </w:t>
            </w:r>
            <w:r w:rsidRPr="0031444B">
              <w:rPr>
                <w:rFonts w:eastAsia="Times New Roman"/>
                <w:b/>
                <w:bCs/>
                <w:color w:val="000000" w:themeColor="text1"/>
                <w:sz w:val="24"/>
                <w:szCs w:val="24"/>
                <w:u w:val="single"/>
              </w:rPr>
              <w:t>RSI</w:t>
            </w:r>
            <w:r w:rsidRPr="00B426AC">
              <w:rPr>
                <w:rFonts w:eastAsia="Times New Roman"/>
                <w:color w:val="FF0000"/>
                <w:sz w:val="24"/>
                <w:szCs w:val="24"/>
              </w:rPr>
              <w:t xml:space="preserve"> </w:t>
            </w:r>
            <w:r w:rsidRPr="0079355C">
              <w:rPr>
                <w:rFonts w:eastAsia="Times New Roman"/>
                <w:b/>
                <w:bCs/>
                <w:strike/>
                <w:color w:val="000000" w:themeColor="text1"/>
                <w:sz w:val="24"/>
                <w:szCs w:val="24"/>
              </w:rPr>
              <w:t>instruction</w:t>
            </w:r>
            <w:r w:rsidRPr="00B426AC">
              <w:rPr>
                <w:rFonts w:eastAsia="Times New Roman"/>
                <w:color w:val="000000"/>
                <w:sz w:val="24"/>
                <w:szCs w:val="24"/>
              </w:rPr>
              <w:t xml:space="preserve">, but then dropped out, </w:t>
            </w:r>
            <w:r w:rsidRPr="0031444B">
              <w:rPr>
                <w:rFonts w:eastAsia="Times New Roman"/>
                <w:b/>
                <w:bCs/>
                <w:color w:val="000000" w:themeColor="text1"/>
                <w:sz w:val="24"/>
                <w:szCs w:val="24"/>
                <w:u w:val="single"/>
              </w:rPr>
              <w:t xml:space="preserve">or were removed from </w:t>
            </w:r>
            <w:r w:rsidRPr="0079355C">
              <w:rPr>
                <w:rFonts w:eastAsia="Times New Roman"/>
                <w:b/>
                <w:bCs/>
                <w:strike/>
                <w:color w:val="000000" w:themeColor="text1"/>
                <w:sz w:val="24"/>
                <w:szCs w:val="24"/>
              </w:rPr>
              <w:t>of</w:t>
            </w:r>
            <w:r w:rsidRPr="00B426AC">
              <w:rPr>
                <w:rFonts w:eastAsia="Times New Roman"/>
                <w:color w:val="FF0000"/>
                <w:sz w:val="24"/>
                <w:szCs w:val="24"/>
              </w:rPr>
              <w:t xml:space="preserve"> </w:t>
            </w:r>
            <w:r w:rsidRPr="00B426AC">
              <w:rPr>
                <w:rFonts w:eastAsia="Times New Roman"/>
                <w:color w:val="000000"/>
                <w:sz w:val="24"/>
                <w:szCs w:val="24"/>
              </w:rPr>
              <w:t xml:space="preserve">the program, those apprentices and </w:t>
            </w:r>
            <w:r w:rsidRPr="0031444B">
              <w:rPr>
                <w:rFonts w:eastAsia="Times New Roman"/>
                <w:b/>
                <w:bCs/>
                <w:color w:val="000000" w:themeColor="text1"/>
                <w:sz w:val="24"/>
                <w:szCs w:val="24"/>
                <w:u w:val="single"/>
              </w:rPr>
              <w:t>RSI</w:t>
            </w:r>
            <w:r w:rsidRPr="00B426AC">
              <w:rPr>
                <w:rFonts w:eastAsia="Times New Roman"/>
                <w:color w:val="FF0000"/>
                <w:sz w:val="24"/>
                <w:szCs w:val="24"/>
              </w:rPr>
              <w:t xml:space="preserve"> </w:t>
            </w:r>
            <w:r w:rsidRPr="00B426AC">
              <w:rPr>
                <w:rFonts w:eastAsia="Times New Roman"/>
                <w:color w:val="000000"/>
                <w:sz w:val="24"/>
                <w:szCs w:val="24"/>
              </w:rPr>
              <w:t>hours should be counted.</w:t>
            </w:r>
          </w:p>
          <w:bookmarkEnd w:id="97"/>
          <w:p w14:paraId="2F9C100C" w14:textId="77777777" w:rsidR="00774EE3" w:rsidRPr="00B426AC" w:rsidRDefault="00774EE3" w:rsidP="00774EE3">
            <w:pPr>
              <w:widowControl/>
              <w:autoSpaceDE/>
              <w:autoSpaceDN/>
              <w:rPr>
                <w:rFonts w:eastAsia="Times New Roman"/>
                <w:color w:val="000000"/>
                <w:sz w:val="24"/>
                <w:szCs w:val="24"/>
              </w:rPr>
            </w:pPr>
          </w:p>
          <w:p w14:paraId="6D58B671" w14:textId="1120614C" w:rsidR="00774EE3" w:rsidRPr="00336074" w:rsidRDefault="00774EE3" w:rsidP="00774EE3">
            <w:pPr>
              <w:widowControl/>
              <w:autoSpaceDE/>
              <w:autoSpaceDN/>
              <w:rPr>
                <w:rFonts w:eastAsia="Times New Roman"/>
                <w:color w:val="000000"/>
              </w:rPr>
            </w:pPr>
            <w:r w:rsidRPr="00B426AC">
              <w:rPr>
                <w:rFonts w:eastAsia="Times New Roman"/>
                <w:color w:val="000000"/>
                <w:sz w:val="24"/>
                <w:szCs w:val="24"/>
              </w:rPr>
              <w:t xml:space="preserve">The number of </w:t>
            </w:r>
            <w:r w:rsidRPr="0031444B">
              <w:rPr>
                <w:rFonts w:eastAsia="Times New Roman"/>
                <w:b/>
                <w:bCs/>
                <w:color w:val="000000" w:themeColor="text1"/>
                <w:sz w:val="24"/>
                <w:szCs w:val="24"/>
                <w:u w:val="single"/>
              </w:rPr>
              <w:t xml:space="preserve">confirmed RSI </w:t>
            </w:r>
            <w:r w:rsidRPr="00B426AC">
              <w:rPr>
                <w:rFonts w:eastAsia="Times New Roman"/>
                <w:color w:val="000000"/>
                <w:sz w:val="24"/>
                <w:szCs w:val="24"/>
              </w:rPr>
              <w:t xml:space="preserve">hours and number of apprentices reported in ReCalc should be inclusive of the </w:t>
            </w:r>
            <w:r w:rsidRPr="0031444B">
              <w:rPr>
                <w:rFonts w:eastAsia="Times New Roman"/>
                <w:b/>
                <w:bCs/>
                <w:color w:val="000000" w:themeColor="text1"/>
                <w:sz w:val="24"/>
                <w:szCs w:val="24"/>
                <w:u w:val="single"/>
              </w:rPr>
              <w:t>RSI</w:t>
            </w:r>
            <w:r w:rsidRPr="00B426AC">
              <w:rPr>
                <w:rFonts w:eastAsia="Times New Roman"/>
                <w:color w:val="000000"/>
                <w:sz w:val="24"/>
                <w:szCs w:val="24"/>
              </w:rPr>
              <w:t xml:space="preserve"> hours and apprentices report in P1 and P2.</w:t>
            </w:r>
          </w:p>
        </w:tc>
      </w:tr>
      <w:bookmarkEnd w:id="85"/>
      <w:bookmarkEnd w:id="94"/>
    </w:tbl>
    <w:p w14:paraId="36DD0560" w14:textId="77777777" w:rsidR="005C66EC" w:rsidRPr="00B426AC" w:rsidRDefault="005C66EC">
      <w:pPr>
        <w:rPr>
          <w:sz w:val="24"/>
          <w:szCs w:val="24"/>
        </w:rPr>
      </w:pPr>
    </w:p>
    <w:p w14:paraId="7A2C1747" w14:textId="703293A9" w:rsidR="00D93250" w:rsidRPr="00B426AC" w:rsidRDefault="00D93250">
      <w:pPr>
        <w:widowControl/>
        <w:autoSpaceDE/>
        <w:autoSpaceDN/>
        <w:spacing w:after="160" w:line="259" w:lineRule="auto"/>
        <w:rPr>
          <w:sz w:val="24"/>
          <w:szCs w:val="24"/>
        </w:rPr>
      </w:pPr>
      <w:r w:rsidRPr="00B426AC">
        <w:rPr>
          <w:sz w:val="24"/>
          <w:szCs w:val="24"/>
        </w:rPr>
        <w:br w:type="page"/>
      </w:r>
    </w:p>
    <w:p w14:paraId="5F57BF04" w14:textId="77777777" w:rsidR="005C66EC" w:rsidRPr="00B426AC" w:rsidRDefault="005C66EC">
      <w:pPr>
        <w:rPr>
          <w:sz w:val="24"/>
          <w:szCs w:val="24"/>
        </w:rPr>
      </w:pPr>
    </w:p>
    <w:p w14:paraId="48F61423" w14:textId="58922B78" w:rsidR="0069691B" w:rsidRPr="008F50A7" w:rsidRDefault="0069691B" w:rsidP="003C3811">
      <w:pPr>
        <w:pStyle w:val="Heading2"/>
        <w:rPr>
          <w:sz w:val="28"/>
          <w:szCs w:val="28"/>
        </w:rPr>
      </w:pPr>
      <w:bookmarkStart w:id="98" w:name="_Hlk179949909"/>
      <w:r w:rsidRPr="008F50A7">
        <w:rPr>
          <w:sz w:val="28"/>
          <w:szCs w:val="28"/>
        </w:rPr>
        <w:t>How to Count Hours &amp; Unduplicated Apprentices</w:t>
      </w:r>
    </w:p>
    <w:p w14:paraId="236F5C1B" w14:textId="77777777" w:rsidR="0069691B" w:rsidRPr="00B426AC" w:rsidRDefault="0069691B" w:rsidP="00437A9D">
      <w:pPr>
        <w:tabs>
          <w:tab w:val="left" w:pos="475"/>
          <w:tab w:val="left" w:pos="476"/>
        </w:tabs>
        <w:ind w:left="113"/>
        <w:rPr>
          <w:color w:val="010101"/>
          <w:w w:val="105"/>
          <w:sz w:val="24"/>
          <w:szCs w:val="24"/>
        </w:rPr>
      </w:pPr>
      <w:bookmarkStart w:id="99" w:name="_Hlk179950011"/>
      <w:bookmarkEnd w:id="98"/>
      <w:r w:rsidRPr="00B426AC">
        <w:rPr>
          <w:sz w:val="24"/>
          <w:szCs w:val="24"/>
        </w:rPr>
        <w:t>(Example is for a single program/occupation combination)</w:t>
      </w:r>
    </w:p>
    <w:tbl>
      <w:tblPr>
        <w:tblW w:w="10350" w:type="dxa"/>
        <w:tblInd w:w="-450" w:type="dxa"/>
        <w:tblLook w:val="04A0" w:firstRow="1" w:lastRow="0" w:firstColumn="1" w:lastColumn="0" w:noHBand="0" w:noVBand="1"/>
      </w:tblPr>
      <w:tblGrid>
        <w:gridCol w:w="521"/>
        <w:gridCol w:w="1302"/>
        <w:gridCol w:w="1268"/>
        <w:gridCol w:w="1268"/>
        <w:gridCol w:w="1387"/>
        <w:gridCol w:w="1321"/>
        <w:gridCol w:w="1487"/>
        <w:gridCol w:w="1812"/>
      </w:tblGrid>
      <w:tr w:rsidR="00336074" w:rsidRPr="00AF733B" w14:paraId="3F296489" w14:textId="77777777" w:rsidTr="00336074">
        <w:trPr>
          <w:trHeight w:val="864"/>
        </w:trPr>
        <w:tc>
          <w:tcPr>
            <w:tcW w:w="521" w:type="dxa"/>
            <w:tcBorders>
              <w:top w:val="nil"/>
              <w:left w:val="nil"/>
              <w:bottom w:val="single" w:sz="4" w:space="0" w:color="auto"/>
              <w:right w:val="single" w:sz="4" w:space="0" w:color="auto"/>
            </w:tcBorders>
            <w:shd w:val="clear" w:color="auto" w:fill="auto"/>
            <w:noWrap/>
            <w:vAlign w:val="bottom"/>
            <w:hideMark/>
          </w:tcPr>
          <w:p w14:paraId="1DE49306" w14:textId="77777777" w:rsidR="0069691B" w:rsidRPr="00AF733B" w:rsidRDefault="0069691B" w:rsidP="00854D75">
            <w:pPr>
              <w:widowControl/>
              <w:autoSpaceDE/>
              <w:autoSpaceDN/>
              <w:rPr>
                <w:rFonts w:eastAsia="Times New Roman"/>
                <w:sz w:val="24"/>
                <w:szCs w:val="24"/>
              </w:rPr>
            </w:pPr>
            <w:bookmarkStart w:id="100" w:name="_Hlk179950012"/>
            <w:bookmarkStart w:id="101" w:name="_Hlk179950194"/>
            <w:bookmarkEnd w:id="99"/>
          </w:p>
        </w:tc>
        <w:tc>
          <w:tcPr>
            <w:tcW w:w="130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64E91928"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Reporting Period</w:t>
            </w:r>
          </w:p>
        </w:tc>
        <w:tc>
          <w:tcPr>
            <w:tcW w:w="1268"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5D770B6A"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Class 1</w:t>
            </w:r>
          </w:p>
        </w:tc>
        <w:tc>
          <w:tcPr>
            <w:tcW w:w="125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3AFDD353"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Class 2</w:t>
            </w:r>
          </w:p>
        </w:tc>
        <w:tc>
          <w:tcPr>
            <w:tcW w:w="1387"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36A0ED9F"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Class 3</w:t>
            </w:r>
          </w:p>
        </w:tc>
        <w:tc>
          <w:tcPr>
            <w:tcW w:w="1321"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56C8B7C4"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Reporting Period RSI Total</w:t>
            </w:r>
          </w:p>
        </w:tc>
        <w:tc>
          <w:tcPr>
            <w:tcW w:w="1487"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6D3EAD39" w14:textId="77777777" w:rsidR="0069691B" w:rsidRPr="00336074" w:rsidRDefault="0069691B" w:rsidP="00854D75">
            <w:pPr>
              <w:widowControl/>
              <w:autoSpaceDE/>
              <w:autoSpaceDN/>
              <w:rPr>
                <w:rFonts w:eastAsia="Times New Roman"/>
                <w:b/>
                <w:bCs/>
                <w:color w:val="000000"/>
              </w:rPr>
            </w:pPr>
            <w:r w:rsidRPr="00336074">
              <w:rPr>
                <w:rFonts w:eastAsia="Times New Roman"/>
                <w:b/>
                <w:bCs/>
                <w:color w:val="000000"/>
              </w:rPr>
              <w:t>Cumulative RSI Total</w:t>
            </w:r>
          </w:p>
        </w:tc>
        <w:tc>
          <w:tcPr>
            <w:tcW w:w="1812" w:type="dxa"/>
            <w:tcBorders>
              <w:top w:val="single" w:sz="4" w:space="0" w:color="auto"/>
              <w:left w:val="single" w:sz="4" w:space="0" w:color="auto"/>
              <w:bottom w:val="single" w:sz="4" w:space="0" w:color="auto"/>
              <w:right w:val="single" w:sz="4" w:space="0" w:color="auto"/>
            </w:tcBorders>
            <w:shd w:val="clear" w:color="auto" w:fill="C1E4F5" w:themeFill="accent1" w:themeFillTint="33"/>
            <w:vAlign w:val="bottom"/>
            <w:hideMark/>
          </w:tcPr>
          <w:p w14:paraId="18884770" w14:textId="77777777" w:rsidR="0069691B" w:rsidRPr="00B426AC" w:rsidRDefault="0069691B" w:rsidP="00854D75">
            <w:pPr>
              <w:widowControl/>
              <w:autoSpaceDE/>
              <w:autoSpaceDN/>
              <w:rPr>
                <w:rFonts w:eastAsia="Times New Roman"/>
                <w:b/>
                <w:bCs/>
                <w:color w:val="000000"/>
                <w:sz w:val="24"/>
                <w:szCs w:val="24"/>
              </w:rPr>
            </w:pPr>
            <w:r w:rsidRPr="00B426AC">
              <w:rPr>
                <w:rFonts w:eastAsia="Times New Roman"/>
                <w:b/>
                <w:bCs/>
                <w:color w:val="000000"/>
                <w:sz w:val="24"/>
                <w:szCs w:val="24"/>
              </w:rPr>
              <w:t>Unduplicated Number of Apprentices</w:t>
            </w:r>
          </w:p>
        </w:tc>
      </w:tr>
      <w:tr w:rsidR="00336074" w:rsidRPr="00AF733B" w14:paraId="3641C5F6" w14:textId="77777777" w:rsidTr="00336074">
        <w:trPr>
          <w:trHeight w:val="1152"/>
        </w:trPr>
        <w:tc>
          <w:tcPr>
            <w:tcW w:w="52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202B53C" w14:textId="77777777" w:rsidR="0069691B" w:rsidRPr="00B426AC" w:rsidRDefault="0069691B" w:rsidP="00854D75">
            <w:pPr>
              <w:widowControl/>
              <w:autoSpaceDE/>
              <w:autoSpaceDN/>
              <w:jc w:val="center"/>
              <w:rPr>
                <w:rFonts w:eastAsia="Times New Roman"/>
                <w:b/>
                <w:bCs/>
                <w:color w:val="000000"/>
                <w:sz w:val="24"/>
                <w:szCs w:val="24"/>
              </w:rPr>
            </w:pPr>
            <w:bookmarkStart w:id="102" w:name="_Hlk179950013"/>
            <w:bookmarkEnd w:id="100"/>
            <w:r w:rsidRPr="00B426AC">
              <w:rPr>
                <w:rFonts w:eastAsia="Times New Roman"/>
                <w:b/>
                <w:bCs/>
                <w:color w:val="000000"/>
                <w:sz w:val="24"/>
                <w:szCs w:val="24"/>
              </w:rPr>
              <w:t>Performance Period</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F93FE" w14:textId="77777777" w:rsidR="0069691B" w:rsidRPr="00336074" w:rsidRDefault="0069691B" w:rsidP="00854D75">
            <w:pPr>
              <w:widowControl/>
              <w:autoSpaceDE/>
              <w:autoSpaceDN/>
              <w:rPr>
                <w:rFonts w:eastAsia="Times New Roman"/>
                <w:i/>
                <w:iCs/>
                <w:color w:val="000000"/>
              </w:rPr>
            </w:pPr>
            <w:r w:rsidRPr="00336074">
              <w:rPr>
                <w:rFonts w:eastAsia="Times New Roman"/>
                <w:i/>
                <w:iCs/>
                <w:color w:val="000000"/>
              </w:rPr>
              <w:t>P1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3EE7" w14:textId="77777777" w:rsidR="0069691B" w:rsidRPr="00336074" w:rsidRDefault="0069691B" w:rsidP="00854D75">
            <w:pPr>
              <w:widowControl/>
              <w:autoSpaceDE/>
              <w:autoSpaceDN/>
              <w:rPr>
                <w:rFonts w:eastAsia="Times New Roman"/>
                <w:color w:val="000000"/>
              </w:rPr>
            </w:pPr>
            <w:bookmarkStart w:id="103" w:name="_Hlk179950014"/>
            <w:r w:rsidRPr="00336074">
              <w:rPr>
                <w:rFonts w:eastAsia="Times New Roman"/>
                <w:color w:val="000000"/>
              </w:rPr>
              <w:t>Apprentice A</w:t>
            </w:r>
          </w:p>
          <w:p w14:paraId="5D3316A2" w14:textId="77777777" w:rsidR="0069691B" w:rsidRPr="00336074" w:rsidRDefault="0069691B" w:rsidP="00854D75">
            <w:pPr>
              <w:widowControl/>
              <w:autoSpaceDE/>
              <w:autoSpaceDN/>
              <w:rPr>
                <w:rFonts w:eastAsia="Times New Roman"/>
                <w:color w:val="000000"/>
              </w:rPr>
            </w:pPr>
            <w:bookmarkStart w:id="104" w:name="_Hlk179950015"/>
            <w:bookmarkEnd w:id="103"/>
            <w:r w:rsidRPr="00336074">
              <w:rPr>
                <w:rFonts w:eastAsia="Times New Roman"/>
                <w:color w:val="000000"/>
              </w:rPr>
              <w:t>20 hours</w:t>
            </w:r>
            <w:r w:rsidRPr="00336074">
              <w:rPr>
                <w:rFonts w:eastAsia="Times New Roman"/>
                <w:color w:val="000000"/>
              </w:rPr>
              <w:br/>
              <w:t>Apprentice B</w:t>
            </w:r>
          </w:p>
          <w:bookmarkEnd w:id="104"/>
          <w:p w14:paraId="0BF8224A"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5 hours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837C4" w14:textId="77777777" w:rsidR="0069691B" w:rsidRPr="00336074" w:rsidRDefault="0069691B" w:rsidP="00854D75">
            <w:pPr>
              <w:widowControl/>
              <w:autoSpaceDE/>
              <w:autoSpaceDN/>
              <w:rPr>
                <w:rFonts w:eastAsia="Times New Roman"/>
                <w:color w:val="000000"/>
              </w:rPr>
            </w:pPr>
            <w:bookmarkStart w:id="105" w:name="_Hlk179950016"/>
            <w:r w:rsidRPr="00336074">
              <w:rPr>
                <w:rFonts w:eastAsia="Times New Roman"/>
                <w:color w:val="000000"/>
              </w:rPr>
              <w:t>Apprentice B</w:t>
            </w:r>
          </w:p>
          <w:p w14:paraId="72902D98" w14:textId="77777777" w:rsidR="0069691B" w:rsidRPr="00336074" w:rsidRDefault="0069691B" w:rsidP="00854D75">
            <w:pPr>
              <w:widowControl/>
              <w:autoSpaceDE/>
              <w:autoSpaceDN/>
              <w:rPr>
                <w:rFonts w:eastAsia="Times New Roman"/>
                <w:color w:val="000000"/>
              </w:rPr>
            </w:pPr>
            <w:bookmarkStart w:id="106" w:name="_Hlk179950017"/>
            <w:bookmarkEnd w:id="105"/>
            <w:r w:rsidRPr="00336074">
              <w:rPr>
                <w:rFonts w:eastAsia="Times New Roman"/>
                <w:color w:val="000000"/>
              </w:rPr>
              <w:t>15 hours</w:t>
            </w:r>
            <w:r w:rsidRPr="00336074">
              <w:rPr>
                <w:rFonts w:eastAsia="Times New Roman"/>
                <w:color w:val="000000"/>
              </w:rPr>
              <w:br/>
              <w:t>Apprentice C</w:t>
            </w:r>
          </w:p>
          <w:bookmarkEnd w:id="106"/>
          <w:p w14:paraId="203226CB"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20 hours</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F5EA" w14:textId="77777777" w:rsidR="0069691B" w:rsidRPr="00336074" w:rsidRDefault="0069691B" w:rsidP="00854D75">
            <w:pPr>
              <w:widowControl/>
              <w:autoSpaceDE/>
              <w:autoSpaceDN/>
              <w:rPr>
                <w:rFonts w:eastAsia="Times New Roman"/>
                <w:color w:val="000000"/>
              </w:rPr>
            </w:pPr>
            <w:bookmarkStart w:id="107" w:name="_Hlk179950018"/>
            <w:r w:rsidRPr="00336074">
              <w:rPr>
                <w:rFonts w:eastAsia="Times New Roman"/>
                <w:color w:val="000000"/>
              </w:rPr>
              <w:t>Apprentice A</w:t>
            </w:r>
          </w:p>
          <w:p w14:paraId="0914E661" w14:textId="77777777" w:rsidR="0069691B" w:rsidRPr="00336074" w:rsidRDefault="0069691B" w:rsidP="00854D75">
            <w:pPr>
              <w:widowControl/>
              <w:autoSpaceDE/>
              <w:autoSpaceDN/>
              <w:rPr>
                <w:rFonts w:eastAsia="Times New Roman"/>
                <w:color w:val="000000"/>
              </w:rPr>
            </w:pPr>
            <w:bookmarkStart w:id="108" w:name="_Hlk179950019"/>
            <w:bookmarkEnd w:id="107"/>
            <w:r w:rsidRPr="00336074">
              <w:rPr>
                <w:rFonts w:eastAsia="Times New Roman"/>
                <w:color w:val="000000"/>
              </w:rPr>
              <w:t>35 hours</w:t>
            </w:r>
            <w:r w:rsidRPr="00336074">
              <w:rPr>
                <w:rFonts w:eastAsia="Times New Roman"/>
                <w:color w:val="000000"/>
              </w:rPr>
              <w:br/>
              <w:t>Apprentice B</w:t>
            </w:r>
          </w:p>
          <w:p w14:paraId="01D6DEF3" w14:textId="77777777" w:rsidR="0069691B" w:rsidRPr="00336074" w:rsidRDefault="0069691B" w:rsidP="00854D75">
            <w:pPr>
              <w:widowControl/>
              <w:autoSpaceDE/>
              <w:autoSpaceDN/>
              <w:rPr>
                <w:rFonts w:eastAsia="Times New Roman"/>
                <w:color w:val="000000"/>
              </w:rPr>
            </w:pPr>
            <w:bookmarkStart w:id="109" w:name="_Hlk179950020"/>
            <w:bookmarkEnd w:id="108"/>
            <w:r w:rsidRPr="00336074">
              <w:rPr>
                <w:rFonts w:eastAsia="Times New Roman"/>
                <w:color w:val="000000"/>
              </w:rPr>
              <w:t>5 hours</w:t>
            </w:r>
            <w:r w:rsidRPr="00336074">
              <w:rPr>
                <w:rFonts w:eastAsia="Times New Roman"/>
                <w:color w:val="000000"/>
              </w:rPr>
              <w:br/>
              <w:t>Apprentice C</w:t>
            </w:r>
          </w:p>
          <w:p w14:paraId="2B33BD3C" w14:textId="77777777" w:rsidR="0069691B" w:rsidRPr="00336074" w:rsidRDefault="0069691B" w:rsidP="00854D75">
            <w:pPr>
              <w:widowControl/>
              <w:autoSpaceDE/>
              <w:autoSpaceDN/>
              <w:rPr>
                <w:rFonts w:eastAsia="Times New Roman"/>
                <w:color w:val="000000"/>
              </w:rPr>
            </w:pPr>
            <w:bookmarkStart w:id="110" w:name="_Hlk179950021"/>
            <w:bookmarkEnd w:id="109"/>
            <w:r w:rsidRPr="00336074">
              <w:rPr>
                <w:rFonts w:eastAsia="Times New Roman"/>
                <w:color w:val="000000"/>
              </w:rPr>
              <w:t>60 hours</w:t>
            </w:r>
            <w:r w:rsidRPr="00336074">
              <w:rPr>
                <w:rFonts w:eastAsia="Times New Roman"/>
                <w:color w:val="000000"/>
              </w:rPr>
              <w:br/>
              <w:t>Apprentice D</w:t>
            </w:r>
          </w:p>
          <w:bookmarkEnd w:id="110"/>
          <w:p w14:paraId="7AEF8009"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2 hours</w:t>
            </w: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D6EC"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162 hours</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50D19"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162 hours</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47178" w14:textId="77777777" w:rsidR="0069691B" w:rsidRPr="00B426AC" w:rsidRDefault="0069691B" w:rsidP="00854D75">
            <w:pPr>
              <w:widowControl/>
              <w:autoSpaceDE/>
              <w:autoSpaceDN/>
              <w:rPr>
                <w:rFonts w:eastAsia="Times New Roman"/>
                <w:color w:val="000000"/>
                <w:sz w:val="24"/>
                <w:szCs w:val="24"/>
              </w:rPr>
            </w:pPr>
            <w:r w:rsidRPr="00B426AC">
              <w:rPr>
                <w:rFonts w:eastAsia="Times New Roman"/>
                <w:color w:val="000000"/>
                <w:sz w:val="24"/>
                <w:szCs w:val="24"/>
              </w:rPr>
              <w:t>4</w:t>
            </w:r>
          </w:p>
        </w:tc>
      </w:tr>
      <w:tr w:rsidR="00336074" w:rsidRPr="00AF733B" w14:paraId="5AA2329F" w14:textId="77777777" w:rsidTr="00336074">
        <w:trPr>
          <w:trHeight w:val="576"/>
        </w:trPr>
        <w:tc>
          <w:tcPr>
            <w:tcW w:w="5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43F25" w14:textId="77777777" w:rsidR="0069691B" w:rsidRPr="00AF733B" w:rsidRDefault="0069691B" w:rsidP="00854D75">
            <w:pPr>
              <w:widowControl/>
              <w:autoSpaceDE/>
              <w:autoSpaceDN/>
              <w:rPr>
                <w:rFonts w:eastAsia="Times New Roman"/>
                <w:b/>
                <w:bCs/>
                <w:color w:val="000000"/>
              </w:rPr>
            </w:pPr>
            <w:bookmarkStart w:id="111" w:name="_Hlk179950022"/>
            <w:bookmarkEnd w:id="102"/>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71A92" w14:textId="77777777" w:rsidR="0069691B" w:rsidRPr="00336074" w:rsidRDefault="0069691B" w:rsidP="00854D75">
            <w:pPr>
              <w:widowControl/>
              <w:autoSpaceDE/>
              <w:autoSpaceDN/>
              <w:rPr>
                <w:rFonts w:eastAsia="Times New Roman"/>
                <w:i/>
                <w:iCs/>
                <w:color w:val="000000"/>
              </w:rPr>
            </w:pPr>
            <w:r w:rsidRPr="00336074">
              <w:rPr>
                <w:rFonts w:eastAsia="Times New Roman"/>
                <w:i/>
                <w:iCs/>
                <w:color w:val="000000"/>
              </w:rPr>
              <w:t>P2</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352B7" w14:textId="77777777" w:rsidR="0069691B" w:rsidRPr="00336074" w:rsidRDefault="0069691B" w:rsidP="00854D75">
            <w:pPr>
              <w:widowControl/>
              <w:autoSpaceDE/>
              <w:autoSpaceDN/>
              <w:rPr>
                <w:rFonts w:eastAsia="Times New Roman"/>
                <w:color w:val="000000"/>
              </w:rPr>
            </w:pPr>
            <w:bookmarkStart w:id="112" w:name="_Hlk179950023"/>
            <w:r w:rsidRPr="00336074">
              <w:rPr>
                <w:rFonts w:eastAsia="Times New Roman"/>
                <w:color w:val="000000"/>
              </w:rPr>
              <w:t>Apprentice C</w:t>
            </w:r>
          </w:p>
          <w:bookmarkEnd w:id="112"/>
          <w:p w14:paraId="04D9241B"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30 hours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AC952" w14:textId="77777777" w:rsidR="0069691B" w:rsidRPr="00336074" w:rsidRDefault="0069691B" w:rsidP="00854D75">
            <w:pPr>
              <w:widowControl/>
              <w:autoSpaceDE/>
              <w:autoSpaceDN/>
              <w:rPr>
                <w:rFonts w:eastAsia="Times New Roman"/>
                <w:color w:val="000000"/>
              </w:rPr>
            </w:pPr>
            <w:bookmarkStart w:id="113" w:name="_Hlk179950024"/>
            <w:r w:rsidRPr="00336074">
              <w:rPr>
                <w:rFonts w:eastAsia="Times New Roman"/>
                <w:color w:val="000000"/>
              </w:rPr>
              <w:t>Apprentice B</w:t>
            </w:r>
          </w:p>
          <w:p w14:paraId="651A1A64" w14:textId="77777777" w:rsidR="0069691B" w:rsidRPr="00336074" w:rsidRDefault="0069691B" w:rsidP="00854D75">
            <w:pPr>
              <w:widowControl/>
              <w:autoSpaceDE/>
              <w:autoSpaceDN/>
              <w:rPr>
                <w:rFonts w:eastAsia="Times New Roman"/>
                <w:color w:val="000000"/>
              </w:rPr>
            </w:pPr>
            <w:bookmarkStart w:id="114" w:name="_Hlk179950025"/>
            <w:bookmarkEnd w:id="113"/>
            <w:r w:rsidRPr="00336074">
              <w:rPr>
                <w:rFonts w:eastAsia="Times New Roman"/>
                <w:color w:val="000000"/>
              </w:rPr>
              <w:t>5 hours</w:t>
            </w:r>
            <w:r w:rsidRPr="00336074">
              <w:rPr>
                <w:rFonts w:eastAsia="Times New Roman"/>
                <w:color w:val="000000"/>
              </w:rPr>
              <w:br/>
              <w:t>Apprentice E</w:t>
            </w:r>
          </w:p>
          <w:bookmarkEnd w:id="114"/>
          <w:p w14:paraId="357352BC"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15 hours</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9B90F" w14:textId="77777777" w:rsidR="0069691B" w:rsidRPr="00336074" w:rsidRDefault="0069691B" w:rsidP="00854D75">
            <w:pPr>
              <w:widowControl/>
              <w:autoSpaceDE/>
              <w:autoSpaceDN/>
              <w:rPr>
                <w:rFonts w:eastAsia="Times New Roman"/>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4838"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50 hours</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86908"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212 hours</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225D4" w14:textId="77777777" w:rsidR="0069691B" w:rsidRPr="00B426AC" w:rsidRDefault="0069691B" w:rsidP="00854D75">
            <w:pPr>
              <w:widowControl/>
              <w:autoSpaceDE/>
              <w:autoSpaceDN/>
              <w:rPr>
                <w:rFonts w:eastAsia="Times New Roman"/>
                <w:color w:val="000000"/>
                <w:sz w:val="24"/>
                <w:szCs w:val="24"/>
              </w:rPr>
            </w:pPr>
            <w:r w:rsidRPr="00B426AC">
              <w:rPr>
                <w:rFonts w:eastAsia="Times New Roman"/>
                <w:color w:val="000000"/>
                <w:sz w:val="24"/>
                <w:szCs w:val="24"/>
              </w:rPr>
              <w:t>5</w:t>
            </w:r>
          </w:p>
        </w:tc>
      </w:tr>
      <w:tr w:rsidR="00336074" w:rsidRPr="00AF733B" w14:paraId="5415BFD8" w14:textId="77777777" w:rsidTr="00336074">
        <w:trPr>
          <w:trHeight w:val="576"/>
        </w:trPr>
        <w:tc>
          <w:tcPr>
            <w:tcW w:w="52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CDA4D" w14:textId="77777777" w:rsidR="0069691B" w:rsidRPr="00AF733B" w:rsidRDefault="0069691B" w:rsidP="00854D75">
            <w:pPr>
              <w:widowControl/>
              <w:autoSpaceDE/>
              <w:autoSpaceDN/>
              <w:rPr>
                <w:rFonts w:eastAsia="Times New Roman"/>
                <w:b/>
                <w:bCs/>
                <w:color w:val="000000"/>
              </w:rPr>
            </w:pPr>
            <w:bookmarkStart w:id="115" w:name="_Hlk179950026"/>
            <w:bookmarkEnd w:id="111"/>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F7BF7" w14:textId="77777777" w:rsidR="0069691B" w:rsidRPr="00336074" w:rsidRDefault="0069691B" w:rsidP="00854D75">
            <w:pPr>
              <w:widowControl/>
              <w:autoSpaceDE/>
              <w:autoSpaceDN/>
              <w:rPr>
                <w:rFonts w:eastAsia="Times New Roman"/>
                <w:i/>
                <w:iCs/>
                <w:color w:val="000000"/>
              </w:rPr>
            </w:pPr>
            <w:r w:rsidRPr="00336074">
              <w:rPr>
                <w:rFonts w:eastAsia="Times New Roman"/>
                <w:i/>
                <w:iCs/>
                <w:color w:val="000000"/>
              </w:rPr>
              <w:t>ReCalc</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36AD9" w14:textId="77777777" w:rsidR="0069691B" w:rsidRPr="00336074" w:rsidRDefault="0069691B" w:rsidP="00854D75">
            <w:pPr>
              <w:widowControl/>
              <w:autoSpaceDE/>
              <w:autoSpaceDN/>
              <w:rPr>
                <w:rFonts w:eastAsia="Times New Roman"/>
                <w:color w:val="000000"/>
              </w:rPr>
            </w:pPr>
            <w:bookmarkStart w:id="116" w:name="_Hlk179950027"/>
            <w:r w:rsidRPr="00336074">
              <w:rPr>
                <w:rFonts w:eastAsia="Times New Roman"/>
                <w:color w:val="000000"/>
              </w:rPr>
              <w:t>Apprentice E</w:t>
            </w:r>
          </w:p>
          <w:bookmarkEnd w:id="116"/>
          <w:p w14:paraId="4AB708E8"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5 hours</w:t>
            </w:r>
          </w:p>
        </w:tc>
        <w:tc>
          <w:tcPr>
            <w:tcW w:w="1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D92B5" w14:textId="77777777" w:rsidR="0069691B" w:rsidRPr="00336074" w:rsidRDefault="0069691B" w:rsidP="00854D75">
            <w:pPr>
              <w:widowControl/>
              <w:autoSpaceDE/>
              <w:autoSpaceDN/>
              <w:rPr>
                <w:rFonts w:eastAsia="Times New Roman"/>
                <w:color w:val="000000"/>
              </w:rPr>
            </w:pPr>
            <w:bookmarkStart w:id="117" w:name="_Hlk179950028"/>
            <w:r w:rsidRPr="00336074">
              <w:rPr>
                <w:rFonts w:eastAsia="Times New Roman"/>
                <w:color w:val="000000"/>
              </w:rPr>
              <w:t>Apprentice F</w:t>
            </w:r>
          </w:p>
          <w:p w14:paraId="51520F35" w14:textId="77777777" w:rsidR="0069691B" w:rsidRPr="00336074" w:rsidRDefault="0069691B" w:rsidP="00854D75">
            <w:pPr>
              <w:widowControl/>
              <w:autoSpaceDE/>
              <w:autoSpaceDN/>
              <w:rPr>
                <w:rFonts w:eastAsia="Times New Roman"/>
                <w:color w:val="000000"/>
              </w:rPr>
            </w:pPr>
            <w:bookmarkStart w:id="118" w:name="_Hlk179950029"/>
            <w:bookmarkEnd w:id="117"/>
            <w:r w:rsidRPr="00336074">
              <w:rPr>
                <w:rFonts w:eastAsia="Times New Roman"/>
                <w:color w:val="000000"/>
              </w:rPr>
              <w:t>5 hours</w:t>
            </w:r>
            <w:r w:rsidRPr="00336074">
              <w:rPr>
                <w:rFonts w:eastAsia="Times New Roman"/>
                <w:color w:val="000000"/>
              </w:rPr>
              <w:br/>
              <w:t>Apprentice G</w:t>
            </w:r>
          </w:p>
          <w:bookmarkEnd w:id="118"/>
          <w:p w14:paraId="541E3BFE"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10 hours</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07403" w14:textId="77777777" w:rsidR="0069691B" w:rsidRPr="00336074" w:rsidRDefault="0069691B" w:rsidP="00854D75">
            <w:pPr>
              <w:widowControl/>
              <w:autoSpaceDE/>
              <w:autoSpaceDN/>
              <w:rPr>
                <w:rFonts w:eastAsia="Times New Roman"/>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F70C7"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20 hours</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6C65" w14:textId="77777777" w:rsidR="0069691B" w:rsidRPr="00336074" w:rsidRDefault="0069691B" w:rsidP="00854D75">
            <w:pPr>
              <w:widowControl/>
              <w:autoSpaceDE/>
              <w:autoSpaceDN/>
              <w:rPr>
                <w:rFonts w:eastAsia="Times New Roman"/>
                <w:color w:val="000000"/>
              </w:rPr>
            </w:pPr>
            <w:r w:rsidRPr="00336074">
              <w:rPr>
                <w:rFonts w:eastAsia="Times New Roman"/>
                <w:color w:val="000000"/>
              </w:rPr>
              <w:t>232 hours</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19F6" w14:textId="77777777" w:rsidR="0069691B" w:rsidRPr="00B426AC" w:rsidRDefault="0069691B" w:rsidP="00854D75">
            <w:pPr>
              <w:widowControl/>
              <w:autoSpaceDE/>
              <w:autoSpaceDN/>
              <w:rPr>
                <w:rFonts w:eastAsia="Times New Roman"/>
                <w:color w:val="000000"/>
                <w:sz w:val="24"/>
                <w:szCs w:val="24"/>
              </w:rPr>
            </w:pPr>
            <w:r w:rsidRPr="00B426AC">
              <w:rPr>
                <w:rFonts w:eastAsia="Times New Roman"/>
                <w:color w:val="000000"/>
                <w:sz w:val="24"/>
                <w:szCs w:val="24"/>
              </w:rPr>
              <w:t>7</w:t>
            </w:r>
          </w:p>
        </w:tc>
      </w:tr>
      <w:bookmarkEnd w:id="101"/>
      <w:bookmarkEnd w:id="115"/>
    </w:tbl>
    <w:p w14:paraId="616D9443" w14:textId="77777777" w:rsidR="0069691B" w:rsidRPr="00B426AC" w:rsidRDefault="0069691B" w:rsidP="0069691B">
      <w:pPr>
        <w:rPr>
          <w:b/>
          <w:bCs/>
          <w:color w:val="010101"/>
          <w:w w:val="105"/>
          <w:sz w:val="24"/>
          <w:szCs w:val="24"/>
        </w:rPr>
      </w:pPr>
      <w:r w:rsidRPr="00B426AC">
        <w:rPr>
          <w:color w:val="010101"/>
          <w:w w:val="105"/>
          <w:sz w:val="24"/>
          <w:szCs w:val="24"/>
        </w:rPr>
        <w:br w:type="page"/>
      </w:r>
    </w:p>
    <w:p w14:paraId="43DDC387" w14:textId="28CFEB9D" w:rsidR="0069691B" w:rsidRPr="008F50A7" w:rsidRDefault="0069691B" w:rsidP="00566DCA">
      <w:pPr>
        <w:pStyle w:val="Heading2"/>
        <w:spacing w:before="100" w:beforeAutospacing="1" w:after="120"/>
        <w:rPr>
          <w:sz w:val="28"/>
          <w:szCs w:val="28"/>
        </w:rPr>
      </w:pPr>
      <w:bookmarkStart w:id="119" w:name="_Hlk179949910"/>
      <w:r w:rsidRPr="008F50A7">
        <w:rPr>
          <w:sz w:val="28"/>
          <w:szCs w:val="28"/>
        </w:rPr>
        <w:lastRenderedPageBreak/>
        <w:t>Transfer of Programs Between LEAs</w:t>
      </w:r>
      <w:r w:rsidR="00F72E16" w:rsidRPr="008F50A7">
        <w:rPr>
          <w:sz w:val="28"/>
          <w:szCs w:val="28"/>
        </w:rPr>
        <w:t xml:space="preserve"> </w:t>
      </w:r>
      <w:r w:rsidR="004D19BE">
        <w:rPr>
          <w:sz w:val="28"/>
          <w:szCs w:val="28"/>
        </w:rPr>
        <w:br/>
      </w:r>
      <w:r w:rsidR="00F72E16" w:rsidRPr="008F50A7">
        <w:rPr>
          <w:sz w:val="28"/>
          <w:szCs w:val="28"/>
        </w:rPr>
        <w:t>and/or Community Colleges</w:t>
      </w:r>
    </w:p>
    <w:bookmarkEnd w:id="119"/>
    <w:p w14:paraId="2187393B" w14:textId="77777777" w:rsidR="00D93250" w:rsidRPr="00B426AC" w:rsidRDefault="00D93250" w:rsidP="00D93250">
      <w:pPr>
        <w:rPr>
          <w:sz w:val="24"/>
          <w:szCs w:val="24"/>
        </w:rPr>
      </w:pPr>
    </w:p>
    <w:p w14:paraId="2DA2EF2E" w14:textId="558C92F8" w:rsidR="0069691B" w:rsidRPr="00336074" w:rsidRDefault="0069691B" w:rsidP="00566DCA">
      <w:pPr>
        <w:pStyle w:val="ListParagraph"/>
        <w:numPr>
          <w:ilvl w:val="0"/>
          <w:numId w:val="1"/>
        </w:numPr>
        <w:tabs>
          <w:tab w:val="left" w:pos="478"/>
          <w:tab w:val="left" w:pos="479"/>
        </w:tabs>
        <w:spacing w:after="200" w:line="290" w:lineRule="auto"/>
        <w:ind w:left="475" w:right="115" w:hanging="360"/>
        <w:contextualSpacing w:val="0"/>
        <w:rPr>
          <w:sz w:val="24"/>
          <w:szCs w:val="24"/>
        </w:rPr>
      </w:pPr>
      <w:bookmarkStart w:id="120" w:name="_Hlk179949980"/>
      <w:r w:rsidRPr="00336074">
        <w:rPr>
          <w:color w:val="010101"/>
          <w:sz w:val="24"/>
          <w:szCs w:val="24"/>
        </w:rPr>
        <w:t>All requests to transfer</w:t>
      </w:r>
      <w:r w:rsidRPr="001908ED">
        <w:rPr>
          <w:b/>
          <w:bCs/>
          <w:color w:val="000000" w:themeColor="text1"/>
          <w:sz w:val="24"/>
          <w:szCs w:val="24"/>
          <w:u w:val="single"/>
        </w:rPr>
        <w:t xml:space="preserve"> </w:t>
      </w:r>
      <w:r w:rsidR="008D3851" w:rsidRPr="001908ED">
        <w:rPr>
          <w:b/>
          <w:bCs/>
          <w:color w:val="000000" w:themeColor="text1"/>
          <w:sz w:val="24"/>
          <w:szCs w:val="24"/>
          <w:u w:val="single"/>
        </w:rPr>
        <w:t xml:space="preserve">apprenticeship </w:t>
      </w:r>
      <w:r w:rsidRPr="00336074">
        <w:rPr>
          <w:color w:val="010101"/>
          <w:sz w:val="24"/>
          <w:szCs w:val="24"/>
        </w:rPr>
        <w:t>program</w:t>
      </w:r>
      <w:r w:rsidR="00394CB9" w:rsidRPr="0079355C">
        <w:rPr>
          <w:b/>
          <w:bCs/>
          <w:color w:val="000000" w:themeColor="text1"/>
          <w:sz w:val="24"/>
          <w:szCs w:val="24"/>
          <w:u w:val="single"/>
        </w:rPr>
        <w:t xml:space="preserve">s </w:t>
      </w:r>
      <w:r w:rsidRPr="0031444B">
        <w:rPr>
          <w:b/>
          <w:bCs/>
          <w:strike/>
          <w:color w:val="000000" w:themeColor="text1"/>
          <w:sz w:val="24"/>
          <w:szCs w:val="24"/>
        </w:rPr>
        <w:t>training contracts</w:t>
      </w:r>
      <w:r w:rsidRPr="00336074">
        <w:rPr>
          <w:color w:val="010101"/>
          <w:sz w:val="24"/>
          <w:szCs w:val="24"/>
        </w:rPr>
        <w:t xml:space="preserve">, including </w:t>
      </w:r>
      <w:r w:rsidRPr="0031444B">
        <w:rPr>
          <w:b/>
          <w:bCs/>
          <w:strike/>
          <w:color w:val="000000" w:themeColor="text1"/>
          <w:sz w:val="24"/>
          <w:szCs w:val="24"/>
        </w:rPr>
        <w:t xml:space="preserve">transferring </w:t>
      </w:r>
      <w:r w:rsidR="00394CB9" w:rsidRPr="0031444B">
        <w:rPr>
          <w:b/>
          <w:bCs/>
          <w:strike/>
          <w:color w:val="000000" w:themeColor="text1"/>
          <w:sz w:val="24"/>
          <w:szCs w:val="24"/>
        </w:rPr>
        <w:t xml:space="preserve">training </w:t>
      </w:r>
      <w:r w:rsidR="00394CB9" w:rsidRPr="00336074">
        <w:rPr>
          <w:color w:val="010101"/>
          <w:sz w:val="24"/>
          <w:szCs w:val="24"/>
        </w:rPr>
        <w:t xml:space="preserve">RSI </w:t>
      </w:r>
      <w:r w:rsidRPr="00336074">
        <w:rPr>
          <w:color w:val="010101"/>
          <w:sz w:val="24"/>
          <w:szCs w:val="24"/>
        </w:rPr>
        <w:t>hours</w:t>
      </w:r>
      <w:r w:rsidR="00394CB9" w:rsidRPr="00336074">
        <w:rPr>
          <w:color w:val="010101"/>
          <w:sz w:val="24"/>
          <w:szCs w:val="24"/>
        </w:rPr>
        <w:t xml:space="preserve"> </w:t>
      </w:r>
      <w:r w:rsidR="00394CB9" w:rsidRPr="0079355C">
        <w:rPr>
          <w:b/>
          <w:bCs/>
          <w:color w:val="000000" w:themeColor="text1"/>
          <w:sz w:val="24"/>
          <w:szCs w:val="24"/>
          <w:u w:val="single"/>
        </w:rPr>
        <w:t>and funding</w:t>
      </w:r>
      <w:r w:rsidRPr="00336074">
        <w:rPr>
          <w:color w:val="010101"/>
          <w:sz w:val="24"/>
          <w:szCs w:val="24"/>
        </w:rPr>
        <w:t>, between LEAs</w:t>
      </w:r>
      <w:r w:rsidR="00394CB9" w:rsidRPr="00336074">
        <w:rPr>
          <w:color w:val="010101"/>
          <w:sz w:val="24"/>
          <w:szCs w:val="24"/>
        </w:rPr>
        <w:t xml:space="preserve"> </w:t>
      </w:r>
      <w:r w:rsidR="00394CB9" w:rsidRPr="0079355C">
        <w:rPr>
          <w:b/>
          <w:bCs/>
          <w:color w:val="000000" w:themeColor="text1"/>
          <w:sz w:val="24"/>
          <w:szCs w:val="24"/>
          <w:u w:val="single"/>
        </w:rPr>
        <w:t>and/or Community Colleges</w:t>
      </w:r>
      <w:r w:rsidRPr="0079355C">
        <w:rPr>
          <w:b/>
          <w:bCs/>
          <w:color w:val="000000" w:themeColor="text1"/>
          <w:sz w:val="24"/>
          <w:szCs w:val="24"/>
          <w:u w:val="single"/>
        </w:rPr>
        <w:t xml:space="preserve"> </w:t>
      </w:r>
      <w:r w:rsidRPr="00336074">
        <w:rPr>
          <w:color w:val="010101"/>
          <w:sz w:val="24"/>
          <w:szCs w:val="24"/>
        </w:rPr>
        <w:t>must be</w:t>
      </w:r>
      <w:r w:rsidR="00394CB9" w:rsidRPr="00336074">
        <w:rPr>
          <w:color w:val="010101"/>
          <w:sz w:val="24"/>
          <w:szCs w:val="24"/>
        </w:rPr>
        <w:t xml:space="preserve"> </w:t>
      </w:r>
      <w:r w:rsidR="00394CB9" w:rsidRPr="0079355C">
        <w:rPr>
          <w:b/>
          <w:bCs/>
          <w:color w:val="000000" w:themeColor="text1"/>
          <w:sz w:val="24"/>
          <w:szCs w:val="24"/>
          <w:u w:val="single"/>
        </w:rPr>
        <w:t>submitted to</w:t>
      </w:r>
      <w:r w:rsidRPr="0079355C">
        <w:rPr>
          <w:b/>
          <w:bCs/>
          <w:color w:val="000000" w:themeColor="text1"/>
          <w:sz w:val="24"/>
          <w:szCs w:val="24"/>
          <w:u w:val="single"/>
        </w:rPr>
        <w:t xml:space="preserve"> </w:t>
      </w:r>
      <w:r w:rsidRPr="0031444B">
        <w:rPr>
          <w:b/>
          <w:bCs/>
          <w:strike/>
          <w:color w:val="000000" w:themeColor="text1"/>
          <w:sz w:val="24"/>
          <w:szCs w:val="24"/>
        </w:rPr>
        <w:t xml:space="preserve">approved by DAS prior to submission to </w:t>
      </w:r>
      <w:r w:rsidR="00F72E16" w:rsidRPr="0031444B">
        <w:rPr>
          <w:b/>
          <w:bCs/>
          <w:strike/>
          <w:color w:val="000000" w:themeColor="text1"/>
          <w:sz w:val="24"/>
          <w:szCs w:val="24"/>
        </w:rPr>
        <w:t>by</w:t>
      </w:r>
      <w:r w:rsidR="00F72E16" w:rsidRPr="00336074">
        <w:rPr>
          <w:color w:val="FF0000"/>
          <w:sz w:val="24"/>
          <w:szCs w:val="24"/>
        </w:rPr>
        <w:t xml:space="preserve"> </w:t>
      </w:r>
      <w:r w:rsidRPr="00336074">
        <w:rPr>
          <w:color w:val="010101"/>
          <w:sz w:val="24"/>
          <w:szCs w:val="24"/>
        </w:rPr>
        <w:t>the Chancellor’s Office.</w:t>
      </w:r>
    </w:p>
    <w:p w14:paraId="5EBE8915" w14:textId="5311D86F" w:rsidR="0069691B" w:rsidRPr="00336074" w:rsidRDefault="0069691B" w:rsidP="00566DCA">
      <w:pPr>
        <w:pStyle w:val="ListParagraph"/>
        <w:numPr>
          <w:ilvl w:val="0"/>
          <w:numId w:val="1"/>
        </w:numPr>
        <w:tabs>
          <w:tab w:val="left" w:pos="478"/>
          <w:tab w:val="left" w:pos="479"/>
        </w:tabs>
        <w:spacing w:after="200" w:line="290" w:lineRule="auto"/>
        <w:ind w:left="479" w:right="194" w:hanging="366"/>
        <w:contextualSpacing w:val="0"/>
        <w:rPr>
          <w:sz w:val="24"/>
          <w:szCs w:val="24"/>
        </w:rPr>
      </w:pPr>
      <w:bookmarkStart w:id="121" w:name="_Hlk179949981"/>
      <w:bookmarkEnd w:id="120"/>
      <w:r w:rsidRPr="001908ED">
        <w:rPr>
          <w:b/>
          <w:bCs/>
          <w:strike/>
          <w:color w:val="000000" w:themeColor="text1"/>
          <w:w w:val="105"/>
          <w:sz w:val="24"/>
          <w:szCs w:val="24"/>
        </w:rPr>
        <w:t>If implemented,</w:t>
      </w:r>
      <w:r w:rsidRPr="00336074">
        <w:rPr>
          <w:color w:val="FF0000"/>
          <w:w w:val="105"/>
          <w:sz w:val="24"/>
          <w:szCs w:val="24"/>
        </w:rPr>
        <w:t xml:space="preserve"> </w:t>
      </w:r>
      <w:r w:rsidR="004E56B1" w:rsidRPr="001908ED">
        <w:rPr>
          <w:b/>
          <w:bCs/>
          <w:color w:val="000000" w:themeColor="text1"/>
          <w:w w:val="105"/>
          <w:sz w:val="24"/>
          <w:szCs w:val="24"/>
          <w:u w:val="single"/>
        </w:rPr>
        <w:t>A</w:t>
      </w:r>
      <w:r w:rsidRPr="001908ED">
        <w:rPr>
          <w:b/>
          <w:bCs/>
          <w:color w:val="000000" w:themeColor="text1"/>
          <w:w w:val="105"/>
          <w:sz w:val="24"/>
          <w:szCs w:val="24"/>
          <w:u w:val="single"/>
        </w:rPr>
        <w:t>ll</w:t>
      </w:r>
      <w:r w:rsidRPr="001908ED">
        <w:rPr>
          <w:color w:val="000000" w:themeColor="text1"/>
          <w:w w:val="105"/>
          <w:sz w:val="24"/>
          <w:szCs w:val="24"/>
        </w:rPr>
        <w:t xml:space="preserve"> </w:t>
      </w:r>
      <w:r w:rsidRPr="00336074">
        <w:rPr>
          <w:color w:val="010101"/>
          <w:w w:val="105"/>
          <w:sz w:val="24"/>
          <w:szCs w:val="24"/>
        </w:rPr>
        <w:t>transfers will take effect the</w:t>
      </w:r>
      <w:r w:rsidRPr="00336074">
        <w:rPr>
          <w:color w:val="010101"/>
          <w:spacing w:val="-4"/>
          <w:w w:val="105"/>
          <w:sz w:val="24"/>
          <w:szCs w:val="24"/>
        </w:rPr>
        <w:t xml:space="preserve"> </w:t>
      </w:r>
      <w:r w:rsidRPr="00336074">
        <w:rPr>
          <w:color w:val="010101"/>
          <w:w w:val="105"/>
          <w:sz w:val="24"/>
          <w:szCs w:val="24"/>
        </w:rPr>
        <w:t>following fiscal year or when the Governor signs the Budget Act if beyond that</w:t>
      </w:r>
      <w:r w:rsidRPr="00336074">
        <w:rPr>
          <w:color w:val="010101"/>
          <w:spacing w:val="-7"/>
          <w:w w:val="105"/>
          <w:sz w:val="24"/>
          <w:szCs w:val="24"/>
        </w:rPr>
        <w:t xml:space="preserve"> </w:t>
      </w:r>
      <w:r w:rsidRPr="00336074">
        <w:rPr>
          <w:color w:val="010101"/>
          <w:w w:val="105"/>
          <w:sz w:val="24"/>
          <w:szCs w:val="24"/>
        </w:rPr>
        <w:t>date.</w:t>
      </w:r>
    </w:p>
    <w:p w14:paraId="4E9DCE82" w14:textId="77777777" w:rsidR="0069691B" w:rsidRPr="00336074" w:rsidRDefault="0069691B" w:rsidP="00566DCA">
      <w:pPr>
        <w:pStyle w:val="ListParagraph"/>
        <w:numPr>
          <w:ilvl w:val="0"/>
          <w:numId w:val="1"/>
        </w:numPr>
        <w:tabs>
          <w:tab w:val="left" w:pos="478"/>
          <w:tab w:val="left" w:pos="479"/>
        </w:tabs>
        <w:spacing w:after="200" w:line="290" w:lineRule="auto"/>
        <w:ind w:right="194"/>
        <w:contextualSpacing w:val="0"/>
        <w:rPr>
          <w:sz w:val="24"/>
          <w:szCs w:val="24"/>
        </w:rPr>
      </w:pPr>
      <w:bookmarkStart w:id="122" w:name="_Hlk179949982"/>
      <w:bookmarkEnd w:id="121"/>
      <w:r w:rsidRPr="00336074">
        <w:rPr>
          <w:color w:val="010101"/>
          <w:w w:val="105"/>
          <w:sz w:val="24"/>
          <w:szCs w:val="24"/>
        </w:rPr>
        <w:t>There may be no mid-year transfer of hours.</w:t>
      </w:r>
    </w:p>
    <w:p w14:paraId="17082FF0" w14:textId="6E73D1C4" w:rsidR="0069691B" w:rsidRPr="0031444B" w:rsidRDefault="0069691B" w:rsidP="00566DCA">
      <w:pPr>
        <w:pStyle w:val="ListParagraph"/>
        <w:numPr>
          <w:ilvl w:val="0"/>
          <w:numId w:val="1"/>
        </w:numPr>
        <w:tabs>
          <w:tab w:val="left" w:pos="481"/>
          <w:tab w:val="left" w:pos="482"/>
        </w:tabs>
        <w:spacing w:after="200" w:line="290" w:lineRule="auto"/>
        <w:ind w:left="478" w:right="116" w:hanging="365"/>
        <w:contextualSpacing w:val="0"/>
        <w:rPr>
          <w:b/>
          <w:bCs/>
          <w:strike/>
          <w:color w:val="000000" w:themeColor="text1"/>
          <w:sz w:val="24"/>
          <w:szCs w:val="24"/>
        </w:rPr>
      </w:pPr>
      <w:bookmarkStart w:id="123" w:name="_Hlk179949983"/>
      <w:bookmarkEnd w:id="122"/>
      <w:r w:rsidRPr="00336074">
        <w:rPr>
          <w:color w:val="010101"/>
          <w:sz w:val="24"/>
          <w:szCs w:val="24"/>
        </w:rPr>
        <w:t>Requests to transfer RSI funding within Schedule (2) or within Schedule (3) of Budget Act Item 6870-101-0001 (between</w:t>
      </w:r>
      <w:r w:rsidR="00203019" w:rsidRPr="00336074">
        <w:rPr>
          <w:color w:val="010101"/>
          <w:sz w:val="24"/>
          <w:szCs w:val="24"/>
        </w:rPr>
        <w:t xml:space="preserve"> </w:t>
      </w:r>
      <w:r w:rsidR="00203019" w:rsidRPr="0079355C">
        <w:rPr>
          <w:b/>
          <w:bCs/>
          <w:color w:val="000000" w:themeColor="text1"/>
          <w:sz w:val="24"/>
          <w:szCs w:val="24"/>
          <w:u w:val="single"/>
        </w:rPr>
        <w:t>LEAs</w:t>
      </w:r>
      <w:r w:rsidRPr="00336074">
        <w:rPr>
          <w:color w:val="010101"/>
          <w:sz w:val="24"/>
          <w:szCs w:val="24"/>
        </w:rPr>
        <w:t xml:space="preserve"> </w:t>
      </w:r>
      <w:r w:rsidRPr="0031444B">
        <w:rPr>
          <w:b/>
          <w:bCs/>
          <w:strike/>
          <w:color w:val="000000" w:themeColor="text1"/>
          <w:sz w:val="24"/>
          <w:szCs w:val="24"/>
        </w:rPr>
        <w:t>school districts</w:t>
      </w:r>
      <w:r w:rsidR="008D3851" w:rsidRPr="0031444B">
        <w:rPr>
          <w:b/>
          <w:bCs/>
          <w:strike/>
          <w:color w:val="000000" w:themeColor="text1"/>
          <w:sz w:val="24"/>
          <w:szCs w:val="24"/>
        </w:rPr>
        <w:t xml:space="preserve">, </w:t>
      </w:r>
      <w:r w:rsidRPr="0031444B">
        <w:rPr>
          <w:b/>
          <w:bCs/>
          <w:strike/>
          <w:color w:val="000000" w:themeColor="text1"/>
          <w:sz w:val="24"/>
          <w:szCs w:val="24"/>
        </w:rPr>
        <w:t>county offices of education</w:t>
      </w:r>
      <w:r w:rsidRPr="00336074">
        <w:rPr>
          <w:color w:val="010101"/>
          <w:sz w:val="24"/>
          <w:szCs w:val="24"/>
        </w:rPr>
        <w:t xml:space="preserve">, or between </w:t>
      </w:r>
      <w:r w:rsidR="004E56B1" w:rsidRPr="001908ED">
        <w:rPr>
          <w:b/>
          <w:bCs/>
          <w:color w:val="000000" w:themeColor="text1"/>
          <w:sz w:val="24"/>
          <w:szCs w:val="24"/>
          <w:u w:val="single"/>
        </w:rPr>
        <w:t>Community</w:t>
      </w:r>
      <w:r w:rsidR="004E56B1" w:rsidRPr="00336074">
        <w:rPr>
          <w:color w:val="FF0000"/>
          <w:sz w:val="24"/>
          <w:szCs w:val="24"/>
        </w:rPr>
        <w:t xml:space="preserve"> </w:t>
      </w:r>
      <w:r w:rsidR="004E56B1" w:rsidRPr="00336074">
        <w:rPr>
          <w:color w:val="010101"/>
          <w:sz w:val="24"/>
          <w:szCs w:val="24"/>
        </w:rPr>
        <w:t>Colleges</w:t>
      </w:r>
      <w:r w:rsidRPr="00336074">
        <w:rPr>
          <w:color w:val="010101"/>
          <w:sz w:val="24"/>
          <w:szCs w:val="24"/>
        </w:rPr>
        <w:t>) must be submitted to the Chancellor’s Office prior to the start of the applicable fiscal year no later than</w:t>
      </w:r>
      <w:r w:rsidR="00F72E16" w:rsidRPr="001908ED">
        <w:rPr>
          <w:b/>
          <w:bCs/>
          <w:color w:val="000000" w:themeColor="text1"/>
          <w:sz w:val="24"/>
          <w:szCs w:val="24"/>
          <w:u w:val="single"/>
        </w:rPr>
        <w:t xml:space="preserve"> June</w:t>
      </w:r>
      <w:r w:rsidRPr="001908ED">
        <w:rPr>
          <w:b/>
          <w:bCs/>
          <w:color w:val="000000" w:themeColor="text1"/>
          <w:sz w:val="24"/>
          <w:szCs w:val="24"/>
          <w:u w:val="single"/>
        </w:rPr>
        <w:t xml:space="preserve"> </w:t>
      </w:r>
      <w:r w:rsidRPr="0031444B">
        <w:rPr>
          <w:b/>
          <w:bCs/>
          <w:strike/>
          <w:color w:val="000000" w:themeColor="text1"/>
          <w:sz w:val="24"/>
          <w:szCs w:val="24"/>
        </w:rPr>
        <w:t>November</w:t>
      </w:r>
      <w:r w:rsidRPr="00336074">
        <w:rPr>
          <w:color w:val="010101"/>
          <w:sz w:val="24"/>
          <w:szCs w:val="24"/>
        </w:rPr>
        <w:t xml:space="preserve"> 1</w:t>
      </w:r>
      <w:r w:rsidR="00D93250" w:rsidRPr="00336074">
        <w:rPr>
          <w:color w:val="010101"/>
          <w:sz w:val="24"/>
          <w:szCs w:val="24"/>
          <w:vertAlign w:val="superscript"/>
        </w:rPr>
        <w:t>st</w:t>
      </w:r>
      <w:r w:rsidR="00D93250" w:rsidRPr="00336074">
        <w:rPr>
          <w:color w:val="010101"/>
          <w:sz w:val="24"/>
          <w:szCs w:val="24"/>
        </w:rPr>
        <w:t xml:space="preserve"> of</w:t>
      </w:r>
      <w:r w:rsidRPr="00336074">
        <w:rPr>
          <w:color w:val="010101"/>
          <w:sz w:val="24"/>
          <w:szCs w:val="24"/>
        </w:rPr>
        <w:t xml:space="preserve"> the current fiscal year</w:t>
      </w:r>
      <w:r w:rsidRPr="0031444B">
        <w:rPr>
          <w:b/>
          <w:bCs/>
          <w:strike/>
          <w:color w:val="000000" w:themeColor="text1"/>
          <w:sz w:val="24"/>
          <w:szCs w:val="24"/>
        </w:rPr>
        <w:t xml:space="preserve">. Failure to meet this deadline may cause the transfer to be applied in a subsequent fiscal year. </w:t>
      </w:r>
    </w:p>
    <w:p w14:paraId="3023D471" w14:textId="24DABB55" w:rsidR="0069691B" w:rsidRPr="00336074" w:rsidRDefault="0069691B" w:rsidP="00566DCA">
      <w:pPr>
        <w:pStyle w:val="ListParagraph"/>
        <w:numPr>
          <w:ilvl w:val="0"/>
          <w:numId w:val="1"/>
        </w:numPr>
        <w:tabs>
          <w:tab w:val="left" w:pos="481"/>
          <w:tab w:val="left" w:pos="482"/>
        </w:tabs>
        <w:spacing w:after="200" w:line="290" w:lineRule="auto"/>
        <w:ind w:left="472" w:right="299" w:hanging="359"/>
        <w:contextualSpacing w:val="0"/>
        <w:rPr>
          <w:sz w:val="24"/>
          <w:szCs w:val="24"/>
        </w:rPr>
      </w:pPr>
      <w:bookmarkStart w:id="124" w:name="_Hlk179949984"/>
      <w:bookmarkEnd w:id="123"/>
      <w:r w:rsidRPr="00336074">
        <w:rPr>
          <w:color w:val="010101"/>
          <w:w w:val="105"/>
          <w:sz w:val="24"/>
          <w:szCs w:val="24"/>
        </w:rPr>
        <w:t>All</w:t>
      </w:r>
      <w:r w:rsidRPr="00336074">
        <w:rPr>
          <w:color w:val="010101"/>
          <w:spacing w:val="-16"/>
          <w:w w:val="105"/>
          <w:sz w:val="24"/>
          <w:szCs w:val="24"/>
        </w:rPr>
        <w:t xml:space="preserve"> </w:t>
      </w:r>
      <w:r w:rsidRPr="00336074">
        <w:rPr>
          <w:color w:val="010101"/>
          <w:w w:val="105"/>
          <w:sz w:val="24"/>
          <w:szCs w:val="24"/>
        </w:rPr>
        <w:t>requests</w:t>
      </w:r>
      <w:r w:rsidRPr="00336074">
        <w:rPr>
          <w:color w:val="010101"/>
          <w:spacing w:val="-15"/>
          <w:w w:val="105"/>
          <w:sz w:val="24"/>
          <w:szCs w:val="24"/>
        </w:rPr>
        <w:t xml:space="preserve"> </w:t>
      </w:r>
      <w:r w:rsidRPr="00336074">
        <w:rPr>
          <w:color w:val="010101"/>
          <w:w w:val="105"/>
          <w:sz w:val="24"/>
          <w:szCs w:val="24"/>
        </w:rPr>
        <w:t>to</w:t>
      </w:r>
      <w:r w:rsidRPr="00336074">
        <w:rPr>
          <w:color w:val="010101"/>
          <w:spacing w:val="-7"/>
          <w:w w:val="105"/>
          <w:sz w:val="24"/>
          <w:szCs w:val="24"/>
        </w:rPr>
        <w:t xml:space="preserve"> </w:t>
      </w:r>
      <w:r w:rsidRPr="00336074">
        <w:rPr>
          <w:color w:val="010101"/>
          <w:w w:val="105"/>
          <w:sz w:val="24"/>
          <w:szCs w:val="24"/>
        </w:rPr>
        <w:t>transfer</w:t>
      </w:r>
      <w:r w:rsidRPr="00336074">
        <w:rPr>
          <w:color w:val="010101"/>
          <w:spacing w:val="-16"/>
          <w:w w:val="105"/>
          <w:sz w:val="24"/>
          <w:szCs w:val="24"/>
        </w:rPr>
        <w:t xml:space="preserve"> </w:t>
      </w:r>
      <w:r w:rsidRPr="00336074">
        <w:rPr>
          <w:color w:val="010101"/>
          <w:w w:val="105"/>
          <w:sz w:val="24"/>
          <w:szCs w:val="24"/>
        </w:rPr>
        <w:t>RSI</w:t>
      </w:r>
      <w:r w:rsidRPr="00336074">
        <w:rPr>
          <w:color w:val="010101"/>
          <w:spacing w:val="-15"/>
          <w:w w:val="105"/>
          <w:sz w:val="24"/>
          <w:szCs w:val="24"/>
        </w:rPr>
        <w:t xml:space="preserve"> </w:t>
      </w:r>
      <w:r w:rsidRPr="00336074">
        <w:rPr>
          <w:color w:val="010101"/>
          <w:w w:val="105"/>
          <w:sz w:val="24"/>
          <w:szCs w:val="24"/>
        </w:rPr>
        <w:t>funding</w:t>
      </w:r>
      <w:r w:rsidRPr="00336074">
        <w:rPr>
          <w:color w:val="010101"/>
          <w:spacing w:val="-15"/>
          <w:w w:val="105"/>
          <w:sz w:val="24"/>
          <w:szCs w:val="24"/>
        </w:rPr>
        <w:t xml:space="preserve"> </w:t>
      </w:r>
      <w:r w:rsidRPr="00336074">
        <w:rPr>
          <w:color w:val="010101"/>
          <w:w w:val="105"/>
          <w:sz w:val="24"/>
          <w:szCs w:val="24"/>
        </w:rPr>
        <w:t>between</w:t>
      </w:r>
      <w:r w:rsidRPr="00336074">
        <w:rPr>
          <w:color w:val="010101"/>
          <w:spacing w:val="-10"/>
          <w:w w:val="105"/>
          <w:sz w:val="24"/>
          <w:szCs w:val="24"/>
        </w:rPr>
        <w:t xml:space="preserve"> </w:t>
      </w:r>
      <w:r w:rsidRPr="00336074">
        <w:rPr>
          <w:color w:val="010101"/>
          <w:w w:val="105"/>
          <w:sz w:val="24"/>
          <w:szCs w:val="24"/>
        </w:rPr>
        <w:t>Budget</w:t>
      </w:r>
      <w:r w:rsidRPr="00336074">
        <w:rPr>
          <w:color w:val="010101"/>
          <w:spacing w:val="-15"/>
          <w:w w:val="105"/>
          <w:sz w:val="24"/>
          <w:szCs w:val="24"/>
        </w:rPr>
        <w:t xml:space="preserve"> </w:t>
      </w:r>
      <w:r w:rsidRPr="00336074">
        <w:rPr>
          <w:color w:val="010101"/>
          <w:w w:val="105"/>
          <w:sz w:val="24"/>
          <w:szCs w:val="24"/>
        </w:rPr>
        <w:t>Act</w:t>
      </w:r>
      <w:r w:rsidRPr="00336074">
        <w:rPr>
          <w:color w:val="010101"/>
          <w:spacing w:val="-16"/>
          <w:w w:val="105"/>
          <w:sz w:val="24"/>
          <w:szCs w:val="24"/>
        </w:rPr>
        <w:t xml:space="preserve"> </w:t>
      </w:r>
      <w:r w:rsidRPr="00336074">
        <w:rPr>
          <w:color w:val="010101"/>
          <w:w w:val="105"/>
          <w:sz w:val="24"/>
          <w:szCs w:val="24"/>
        </w:rPr>
        <w:t>Schedule</w:t>
      </w:r>
      <w:r w:rsidRPr="00336074">
        <w:rPr>
          <w:color w:val="010101"/>
          <w:spacing w:val="-15"/>
          <w:w w:val="105"/>
          <w:sz w:val="24"/>
          <w:szCs w:val="24"/>
        </w:rPr>
        <w:t xml:space="preserve"> </w:t>
      </w:r>
      <w:r w:rsidRPr="00336074">
        <w:rPr>
          <w:color w:val="010101"/>
          <w:w w:val="105"/>
          <w:sz w:val="24"/>
          <w:szCs w:val="24"/>
        </w:rPr>
        <w:t>(2)</w:t>
      </w:r>
      <w:r w:rsidRPr="00336074">
        <w:rPr>
          <w:color w:val="010101"/>
          <w:spacing w:val="-15"/>
          <w:w w:val="105"/>
          <w:sz w:val="24"/>
          <w:szCs w:val="24"/>
        </w:rPr>
        <w:t xml:space="preserve"> </w:t>
      </w:r>
      <w:r w:rsidRPr="00336074">
        <w:rPr>
          <w:color w:val="010101"/>
          <w:w w:val="105"/>
          <w:sz w:val="24"/>
          <w:szCs w:val="24"/>
        </w:rPr>
        <w:t>and</w:t>
      </w:r>
      <w:r w:rsidRPr="00336074">
        <w:rPr>
          <w:color w:val="010101"/>
          <w:spacing w:val="-16"/>
          <w:w w:val="105"/>
          <w:sz w:val="24"/>
          <w:szCs w:val="24"/>
        </w:rPr>
        <w:t xml:space="preserve"> Schedule </w:t>
      </w:r>
      <w:r w:rsidRPr="00336074">
        <w:rPr>
          <w:color w:val="010101"/>
          <w:w w:val="105"/>
          <w:sz w:val="24"/>
          <w:szCs w:val="24"/>
        </w:rPr>
        <w:t>(3)</w:t>
      </w:r>
      <w:r w:rsidRPr="00336074">
        <w:rPr>
          <w:color w:val="010101"/>
          <w:spacing w:val="-15"/>
          <w:w w:val="105"/>
          <w:sz w:val="24"/>
          <w:szCs w:val="24"/>
        </w:rPr>
        <w:t xml:space="preserve"> </w:t>
      </w:r>
      <w:r w:rsidRPr="00336074">
        <w:rPr>
          <w:color w:val="010101"/>
          <w:w w:val="105"/>
          <w:sz w:val="24"/>
          <w:szCs w:val="24"/>
        </w:rPr>
        <w:t>of</w:t>
      </w:r>
      <w:r w:rsidRPr="00336074">
        <w:rPr>
          <w:color w:val="010101"/>
          <w:spacing w:val="-15"/>
          <w:w w:val="105"/>
          <w:sz w:val="24"/>
          <w:szCs w:val="24"/>
        </w:rPr>
        <w:t xml:space="preserve"> </w:t>
      </w:r>
      <w:r w:rsidRPr="00336074">
        <w:rPr>
          <w:color w:val="010101"/>
          <w:w w:val="105"/>
          <w:sz w:val="24"/>
          <w:szCs w:val="24"/>
        </w:rPr>
        <w:t>Item</w:t>
      </w:r>
      <w:r w:rsidRPr="00336074">
        <w:rPr>
          <w:color w:val="010101"/>
          <w:spacing w:val="-16"/>
          <w:w w:val="105"/>
          <w:sz w:val="24"/>
          <w:szCs w:val="24"/>
        </w:rPr>
        <w:t xml:space="preserve"> </w:t>
      </w:r>
      <w:r w:rsidRPr="00336074">
        <w:rPr>
          <w:color w:val="010101"/>
          <w:w w:val="105"/>
          <w:sz w:val="24"/>
          <w:szCs w:val="24"/>
        </w:rPr>
        <w:t xml:space="preserve">6870- 101-0001 (from </w:t>
      </w:r>
      <w:r w:rsidR="0043511C" w:rsidRPr="00336074">
        <w:rPr>
          <w:color w:val="010101"/>
          <w:w w:val="105"/>
          <w:sz w:val="24"/>
          <w:szCs w:val="24"/>
        </w:rPr>
        <w:t xml:space="preserve">an </w:t>
      </w:r>
      <w:r w:rsidR="0043511C" w:rsidRPr="001908ED">
        <w:rPr>
          <w:b/>
          <w:bCs/>
          <w:color w:val="000000" w:themeColor="text1"/>
          <w:w w:val="105"/>
          <w:sz w:val="24"/>
          <w:szCs w:val="24"/>
          <w:u w:val="single"/>
        </w:rPr>
        <w:t>LEA</w:t>
      </w:r>
      <w:r w:rsidR="0043511C" w:rsidRPr="00336074">
        <w:rPr>
          <w:color w:val="010101"/>
          <w:w w:val="105"/>
          <w:sz w:val="24"/>
          <w:szCs w:val="24"/>
        </w:rPr>
        <w:t xml:space="preserve"> </w:t>
      </w:r>
      <w:r w:rsidRPr="001908ED">
        <w:rPr>
          <w:b/>
          <w:bCs/>
          <w:strike/>
          <w:color w:val="000000" w:themeColor="text1"/>
          <w:w w:val="105"/>
          <w:sz w:val="24"/>
          <w:szCs w:val="24"/>
        </w:rPr>
        <w:t>a school district</w:t>
      </w:r>
      <w:r w:rsidR="008D3851" w:rsidRPr="001908ED">
        <w:rPr>
          <w:b/>
          <w:bCs/>
          <w:strike/>
          <w:color w:val="000000" w:themeColor="text1"/>
          <w:w w:val="105"/>
          <w:sz w:val="24"/>
          <w:szCs w:val="24"/>
        </w:rPr>
        <w:t>, charter schools</w:t>
      </w:r>
      <w:r w:rsidRPr="001908ED">
        <w:rPr>
          <w:b/>
          <w:bCs/>
          <w:strike/>
          <w:color w:val="000000" w:themeColor="text1"/>
          <w:w w:val="105"/>
          <w:sz w:val="24"/>
          <w:szCs w:val="24"/>
        </w:rPr>
        <w:t xml:space="preserve"> or county office of education</w:t>
      </w:r>
      <w:r w:rsidRPr="00336074">
        <w:rPr>
          <w:color w:val="FF0000"/>
          <w:w w:val="105"/>
          <w:sz w:val="24"/>
          <w:szCs w:val="24"/>
        </w:rPr>
        <w:t xml:space="preserve"> </w:t>
      </w:r>
      <w:r w:rsidRPr="00336074">
        <w:rPr>
          <w:color w:val="010101"/>
          <w:w w:val="105"/>
          <w:sz w:val="24"/>
          <w:szCs w:val="24"/>
        </w:rPr>
        <w:t xml:space="preserve">to a </w:t>
      </w:r>
      <w:r w:rsidR="00A13725" w:rsidRPr="001908ED">
        <w:rPr>
          <w:b/>
          <w:bCs/>
          <w:color w:val="000000" w:themeColor="text1"/>
          <w:w w:val="105"/>
          <w:sz w:val="24"/>
          <w:szCs w:val="24"/>
          <w:u w:val="single"/>
        </w:rPr>
        <w:t>Community</w:t>
      </w:r>
      <w:r w:rsidR="00A13725" w:rsidRPr="00336074">
        <w:rPr>
          <w:color w:val="010101"/>
          <w:w w:val="105"/>
          <w:sz w:val="24"/>
          <w:szCs w:val="24"/>
        </w:rPr>
        <w:t xml:space="preserve"> College</w:t>
      </w:r>
      <w:r w:rsidRPr="00336074">
        <w:rPr>
          <w:color w:val="010101"/>
          <w:w w:val="105"/>
          <w:sz w:val="24"/>
          <w:szCs w:val="24"/>
        </w:rPr>
        <w:t xml:space="preserve"> or the reverse)</w:t>
      </w:r>
      <w:r w:rsidRPr="00336074">
        <w:rPr>
          <w:color w:val="010101"/>
          <w:spacing w:val="-23"/>
          <w:w w:val="105"/>
          <w:sz w:val="24"/>
          <w:szCs w:val="24"/>
        </w:rPr>
        <w:t xml:space="preserve"> </w:t>
      </w:r>
      <w:r w:rsidRPr="00336074">
        <w:rPr>
          <w:color w:val="010101"/>
          <w:w w:val="105"/>
          <w:sz w:val="24"/>
          <w:szCs w:val="24"/>
        </w:rPr>
        <w:t>must be</w:t>
      </w:r>
      <w:r w:rsidRPr="00336074">
        <w:rPr>
          <w:color w:val="010101"/>
          <w:spacing w:val="-2"/>
          <w:w w:val="105"/>
          <w:sz w:val="24"/>
          <w:szCs w:val="24"/>
        </w:rPr>
        <w:t xml:space="preserve"> </w:t>
      </w:r>
      <w:r w:rsidRPr="00336074">
        <w:rPr>
          <w:color w:val="010101"/>
          <w:w w:val="105"/>
          <w:sz w:val="24"/>
          <w:szCs w:val="24"/>
        </w:rPr>
        <w:t>submitted to the Chancellor’s Office no</w:t>
      </w:r>
      <w:r w:rsidRPr="00336074">
        <w:rPr>
          <w:color w:val="010101"/>
          <w:spacing w:val="-4"/>
          <w:w w:val="105"/>
          <w:sz w:val="24"/>
          <w:szCs w:val="24"/>
        </w:rPr>
        <w:t xml:space="preserve"> </w:t>
      </w:r>
      <w:r w:rsidRPr="00336074">
        <w:rPr>
          <w:color w:val="010101"/>
          <w:w w:val="105"/>
          <w:sz w:val="24"/>
          <w:szCs w:val="24"/>
        </w:rPr>
        <w:t>later</w:t>
      </w:r>
      <w:r w:rsidRPr="00336074">
        <w:rPr>
          <w:color w:val="010101"/>
          <w:spacing w:val="-2"/>
          <w:w w:val="105"/>
          <w:sz w:val="24"/>
          <w:szCs w:val="24"/>
        </w:rPr>
        <w:t xml:space="preserve"> </w:t>
      </w:r>
      <w:r w:rsidRPr="00336074">
        <w:rPr>
          <w:color w:val="010101"/>
          <w:w w:val="105"/>
          <w:sz w:val="24"/>
          <w:szCs w:val="24"/>
        </w:rPr>
        <w:t>than</w:t>
      </w:r>
      <w:r w:rsidR="00F72E16" w:rsidRPr="00336074">
        <w:rPr>
          <w:color w:val="010101"/>
          <w:w w:val="105"/>
          <w:sz w:val="24"/>
          <w:szCs w:val="24"/>
        </w:rPr>
        <w:t xml:space="preserve"> </w:t>
      </w:r>
      <w:r w:rsidR="00F72E16" w:rsidRPr="001908ED">
        <w:rPr>
          <w:b/>
          <w:bCs/>
          <w:color w:val="000000" w:themeColor="text1"/>
          <w:w w:val="105"/>
          <w:sz w:val="24"/>
          <w:szCs w:val="24"/>
          <w:u w:val="single"/>
        </w:rPr>
        <w:t>November</w:t>
      </w:r>
      <w:r w:rsidRPr="001908ED">
        <w:rPr>
          <w:b/>
          <w:bCs/>
          <w:strike/>
          <w:color w:val="000000" w:themeColor="text1"/>
          <w:w w:val="105"/>
          <w:sz w:val="24"/>
          <w:szCs w:val="24"/>
        </w:rPr>
        <w:t xml:space="preserve"> September</w:t>
      </w:r>
      <w:r w:rsidRPr="00336074">
        <w:rPr>
          <w:color w:val="FF0000"/>
          <w:w w:val="105"/>
          <w:sz w:val="24"/>
          <w:szCs w:val="24"/>
        </w:rPr>
        <w:t xml:space="preserve"> </w:t>
      </w:r>
      <w:r w:rsidRPr="00336074">
        <w:rPr>
          <w:color w:val="010101"/>
          <w:w w:val="105"/>
          <w:sz w:val="24"/>
          <w:szCs w:val="24"/>
        </w:rPr>
        <w:t>1 of the current fiscal year and will be submitted into the forthcoming Budget Act process.</w:t>
      </w:r>
      <w:r w:rsidRPr="00336074">
        <w:rPr>
          <w:color w:val="010101"/>
          <w:spacing w:val="-6"/>
          <w:w w:val="105"/>
          <w:sz w:val="24"/>
          <w:szCs w:val="24"/>
        </w:rPr>
        <w:t xml:space="preserve"> </w:t>
      </w:r>
      <w:r w:rsidRPr="00336074">
        <w:rPr>
          <w:color w:val="010101"/>
          <w:w w:val="105"/>
          <w:sz w:val="24"/>
          <w:szCs w:val="24"/>
        </w:rPr>
        <w:t>Failure to meet</w:t>
      </w:r>
      <w:r w:rsidRPr="00336074">
        <w:rPr>
          <w:color w:val="010101"/>
          <w:spacing w:val="-1"/>
          <w:w w:val="105"/>
          <w:sz w:val="24"/>
          <w:szCs w:val="24"/>
        </w:rPr>
        <w:t xml:space="preserve"> </w:t>
      </w:r>
      <w:r w:rsidRPr="00336074">
        <w:rPr>
          <w:color w:val="010101"/>
          <w:w w:val="105"/>
          <w:sz w:val="24"/>
          <w:szCs w:val="24"/>
        </w:rPr>
        <w:t>this</w:t>
      </w:r>
      <w:r w:rsidRPr="00336074">
        <w:rPr>
          <w:color w:val="010101"/>
          <w:spacing w:val="-5"/>
          <w:w w:val="105"/>
          <w:sz w:val="24"/>
          <w:szCs w:val="24"/>
        </w:rPr>
        <w:t xml:space="preserve"> </w:t>
      </w:r>
      <w:r w:rsidRPr="00336074">
        <w:rPr>
          <w:color w:val="010101"/>
          <w:w w:val="105"/>
          <w:sz w:val="24"/>
          <w:szCs w:val="24"/>
        </w:rPr>
        <w:t>deadline will</w:t>
      </w:r>
      <w:r w:rsidRPr="00336074">
        <w:rPr>
          <w:color w:val="010101"/>
          <w:spacing w:val="-7"/>
          <w:w w:val="105"/>
          <w:sz w:val="24"/>
          <w:szCs w:val="24"/>
        </w:rPr>
        <w:t xml:space="preserve"> </w:t>
      </w:r>
      <w:r w:rsidRPr="00336074">
        <w:rPr>
          <w:color w:val="010101"/>
          <w:w w:val="105"/>
          <w:sz w:val="24"/>
          <w:szCs w:val="24"/>
        </w:rPr>
        <w:t>cause the</w:t>
      </w:r>
      <w:r w:rsidRPr="00336074">
        <w:rPr>
          <w:color w:val="010101"/>
          <w:spacing w:val="32"/>
          <w:w w:val="105"/>
          <w:sz w:val="24"/>
          <w:szCs w:val="24"/>
        </w:rPr>
        <w:t xml:space="preserve"> </w:t>
      </w:r>
      <w:r w:rsidRPr="00336074">
        <w:rPr>
          <w:color w:val="010101"/>
          <w:w w:val="105"/>
          <w:sz w:val="24"/>
          <w:szCs w:val="24"/>
        </w:rPr>
        <w:t>transfer to be</w:t>
      </w:r>
      <w:r w:rsidRPr="00336074">
        <w:rPr>
          <w:color w:val="010101"/>
          <w:spacing w:val="-5"/>
          <w:w w:val="105"/>
          <w:sz w:val="24"/>
          <w:szCs w:val="24"/>
        </w:rPr>
        <w:t xml:space="preserve"> </w:t>
      </w:r>
      <w:r w:rsidRPr="00336074">
        <w:rPr>
          <w:color w:val="010101"/>
          <w:w w:val="105"/>
          <w:sz w:val="24"/>
          <w:szCs w:val="24"/>
        </w:rPr>
        <w:t xml:space="preserve">disapproved or </w:t>
      </w:r>
      <w:r w:rsidRPr="00336074">
        <w:rPr>
          <w:color w:val="010101"/>
          <w:spacing w:val="-2"/>
          <w:w w:val="105"/>
          <w:sz w:val="24"/>
          <w:szCs w:val="24"/>
        </w:rPr>
        <w:t xml:space="preserve">delayed to a future year. </w:t>
      </w:r>
    </w:p>
    <w:p w14:paraId="6999CD1D" w14:textId="77777777" w:rsidR="0069691B" w:rsidRPr="00336074" w:rsidRDefault="0069691B" w:rsidP="00566DCA">
      <w:pPr>
        <w:pStyle w:val="ListParagraph"/>
        <w:numPr>
          <w:ilvl w:val="0"/>
          <w:numId w:val="1"/>
        </w:numPr>
        <w:tabs>
          <w:tab w:val="left" w:pos="481"/>
          <w:tab w:val="left" w:pos="482"/>
        </w:tabs>
        <w:spacing w:after="200" w:line="290" w:lineRule="auto"/>
        <w:ind w:right="299"/>
        <w:contextualSpacing w:val="0"/>
        <w:rPr>
          <w:sz w:val="24"/>
          <w:szCs w:val="24"/>
        </w:rPr>
      </w:pPr>
      <w:bookmarkStart w:id="125" w:name="_Hlk179949985"/>
      <w:bookmarkEnd w:id="124"/>
      <w:r w:rsidRPr="00336074">
        <w:rPr>
          <w:color w:val="010101"/>
          <w:spacing w:val="-2"/>
          <w:w w:val="105"/>
          <w:sz w:val="24"/>
          <w:szCs w:val="24"/>
        </w:rPr>
        <w:t>Transfers of hours between Schedule (2) and Schedule (3) are subject to adequate funding being appropriated in the Budget Act and may not be supported if funding is not appropriated accordingly or may be supported at a lower number of hours than requested.</w:t>
      </w:r>
    </w:p>
    <w:p w14:paraId="4C5EB81D" w14:textId="5C6702E6" w:rsidR="0069691B" w:rsidRPr="00336074" w:rsidRDefault="0069691B" w:rsidP="00566DCA">
      <w:pPr>
        <w:pStyle w:val="ListParagraph"/>
        <w:numPr>
          <w:ilvl w:val="0"/>
          <w:numId w:val="1"/>
        </w:numPr>
        <w:tabs>
          <w:tab w:val="left" w:pos="471"/>
          <w:tab w:val="left" w:pos="472"/>
        </w:tabs>
        <w:spacing w:after="200" w:line="292" w:lineRule="auto"/>
        <w:ind w:right="133"/>
        <w:contextualSpacing w:val="0"/>
        <w:rPr>
          <w:sz w:val="24"/>
          <w:szCs w:val="24"/>
        </w:rPr>
      </w:pPr>
      <w:bookmarkStart w:id="126" w:name="_Hlk179949986"/>
      <w:bookmarkEnd w:id="125"/>
      <w:r w:rsidRPr="00336074">
        <w:rPr>
          <w:w w:val="105"/>
          <w:sz w:val="24"/>
          <w:szCs w:val="24"/>
        </w:rPr>
        <w:t>The</w:t>
      </w:r>
      <w:r w:rsidRPr="00336074">
        <w:rPr>
          <w:spacing w:val="-6"/>
          <w:w w:val="105"/>
          <w:sz w:val="24"/>
          <w:szCs w:val="24"/>
        </w:rPr>
        <w:t xml:space="preserve"> </w:t>
      </w:r>
      <w:r w:rsidRPr="00336074">
        <w:rPr>
          <w:w w:val="105"/>
          <w:sz w:val="24"/>
          <w:szCs w:val="24"/>
        </w:rPr>
        <w:t>amount to be</w:t>
      </w:r>
      <w:r w:rsidR="008D3851" w:rsidRPr="001908ED">
        <w:rPr>
          <w:b/>
          <w:bCs/>
          <w:color w:val="000000" w:themeColor="text1"/>
          <w:w w:val="105"/>
          <w:sz w:val="24"/>
          <w:szCs w:val="24"/>
          <w:u w:val="single"/>
        </w:rPr>
        <w:t xml:space="preserve"> transferred</w:t>
      </w:r>
      <w:r w:rsidRPr="00336074">
        <w:rPr>
          <w:color w:val="0033CC"/>
          <w:spacing w:val="-9"/>
          <w:w w:val="105"/>
          <w:sz w:val="24"/>
          <w:szCs w:val="24"/>
        </w:rPr>
        <w:t xml:space="preserve"> </w:t>
      </w:r>
      <w:r w:rsidRPr="001908ED">
        <w:rPr>
          <w:b/>
          <w:bCs/>
          <w:strike/>
          <w:color w:val="000000" w:themeColor="text1"/>
          <w:w w:val="105"/>
          <w:sz w:val="24"/>
          <w:szCs w:val="24"/>
        </w:rPr>
        <w:t>shifted</w:t>
      </w:r>
      <w:r w:rsidRPr="00336074">
        <w:rPr>
          <w:spacing w:val="-2"/>
          <w:w w:val="105"/>
          <w:sz w:val="24"/>
          <w:szCs w:val="24"/>
        </w:rPr>
        <w:t xml:space="preserve"> </w:t>
      </w:r>
      <w:r w:rsidRPr="00336074">
        <w:rPr>
          <w:w w:val="105"/>
          <w:sz w:val="24"/>
          <w:szCs w:val="24"/>
        </w:rPr>
        <w:t>shall</w:t>
      </w:r>
      <w:r w:rsidRPr="00336074">
        <w:rPr>
          <w:spacing w:val="-4"/>
          <w:w w:val="105"/>
          <w:sz w:val="24"/>
          <w:szCs w:val="24"/>
        </w:rPr>
        <w:t xml:space="preserve"> </w:t>
      </w:r>
      <w:r w:rsidRPr="00336074">
        <w:rPr>
          <w:w w:val="105"/>
          <w:sz w:val="24"/>
          <w:szCs w:val="24"/>
        </w:rPr>
        <w:t>not</w:t>
      </w:r>
      <w:r w:rsidRPr="00336074">
        <w:rPr>
          <w:spacing w:val="18"/>
          <w:w w:val="105"/>
          <w:sz w:val="24"/>
          <w:szCs w:val="24"/>
        </w:rPr>
        <w:t xml:space="preserve"> </w:t>
      </w:r>
      <w:r w:rsidRPr="00336074">
        <w:rPr>
          <w:w w:val="105"/>
          <w:sz w:val="24"/>
          <w:szCs w:val="24"/>
        </w:rPr>
        <w:t>exceed</w:t>
      </w:r>
      <w:r w:rsidRPr="00336074">
        <w:rPr>
          <w:spacing w:val="-3"/>
          <w:w w:val="105"/>
          <w:sz w:val="24"/>
          <w:szCs w:val="24"/>
        </w:rPr>
        <w:t xml:space="preserve"> </w:t>
      </w:r>
      <w:r w:rsidRPr="00336074">
        <w:rPr>
          <w:w w:val="105"/>
          <w:sz w:val="24"/>
          <w:szCs w:val="24"/>
        </w:rPr>
        <w:t>the</w:t>
      </w:r>
      <w:r w:rsidRPr="00336074">
        <w:rPr>
          <w:spacing w:val="-11"/>
          <w:w w:val="105"/>
          <w:sz w:val="24"/>
          <w:szCs w:val="24"/>
        </w:rPr>
        <w:t xml:space="preserve"> </w:t>
      </w:r>
      <w:r w:rsidRPr="00336074">
        <w:rPr>
          <w:w w:val="105"/>
          <w:sz w:val="24"/>
          <w:szCs w:val="24"/>
        </w:rPr>
        <w:t>current year</w:t>
      </w:r>
      <w:r w:rsidRPr="00336074">
        <w:rPr>
          <w:spacing w:val="-5"/>
          <w:w w:val="105"/>
          <w:sz w:val="24"/>
          <w:szCs w:val="24"/>
        </w:rPr>
        <w:t xml:space="preserve"> </w:t>
      </w:r>
      <w:r w:rsidRPr="00336074">
        <w:rPr>
          <w:w w:val="105"/>
          <w:sz w:val="24"/>
          <w:szCs w:val="24"/>
        </w:rPr>
        <w:t>allocation of</w:t>
      </w:r>
      <w:r w:rsidRPr="00336074">
        <w:rPr>
          <w:spacing w:val="-7"/>
          <w:w w:val="105"/>
          <w:sz w:val="24"/>
          <w:szCs w:val="24"/>
        </w:rPr>
        <w:t xml:space="preserve"> </w:t>
      </w:r>
      <w:r w:rsidRPr="00336074">
        <w:rPr>
          <w:w w:val="105"/>
          <w:sz w:val="24"/>
          <w:szCs w:val="24"/>
        </w:rPr>
        <w:t>RSI</w:t>
      </w:r>
      <w:r w:rsidRPr="00336074">
        <w:rPr>
          <w:spacing w:val="-5"/>
          <w:w w:val="105"/>
          <w:sz w:val="24"/>
          <w:szCs w:val="24"/>
        </w:rPr>
        <w:t xml:space="preserve"> </w:t>
      </w:r>
      <w:r w:rsidRPr="00336074">
        <w:rPr>
          <w:w w:val="105"/>
          <w:sz w:val="24"/>
          <w:szCs w:val="24"/>
        </w:rPr>
        <w:t>hours</w:t>
      </w:r>
      <w:r w:rsidRPr="00336074">
        <w:rPr>
          <w:spacing w:val="-5"/>
          <w:w w:val="105"/>
          <w:sz w:val="24"/>
          <w:szCs w:val="24"/>
        </w:rPr>
        <w:t xml:space="preserve"> </w:t>
      </w:r>
      <w:r w:rsidRPr="00336074">
        <w:rPr>
          <w:w w:val="105"/>
          <w:sz w:val="24"/>
          <w:szCs w:val="24"/>
        </w:rPr>
        <w:t>but may be less than the current year allocation if</w:t>
      </w:r>
      <w:r w:rsidRPr="00336074">
        <w:rPr>
          <w:spacing w:val="-4"/>
          <w:w w:val="105"/>
          <w:sz w:val="24"/>
          <w:szCs w:val="24"/>
        </w:rPr>
        <w:t xml:space="preserve"> </w:t>
      </w:r>
      <w:r w:rsidRPr="00336074">
        <w:rPr>
          <w:w w:val="105"/>
          <w:sz w:val="24"/>
          <w:szCs w:val="24"/>
        </w:rPr>
        <w:t>the sponsor did not</w:t>
      </w:r>
      <w:r w:rsidRPr="00336074">
        <w:rPr>
          <w:spacing w:val="40"/>
          <w:w w:val="105"/>
          <w:sz w:val="24"/>
          <w:szCs w:val="24"/>
        </w:rPr>
        <w:t xml:space="preserve"> </w:t>
      </w:r>
      <w:r w:rsidRPr="00336074">
        <w:rPr>
          <w:w w:val="105"/>
          <w:sz w:val="24"/>
          <w:szCs w:val="24"/>
        </w:rPr>
        <w:t>fully utilize their prior year allocation. In</w:t>
      </w:r>
      <w:r w:rsidRPr="00336074">
        <w:rPr>
          <w:spacing w:val="-6"/>
          <w:w w:val="105"/>
          <w:sz w:val="24"/>
          <w:szCs w:val="24"/>
        </w:rPr>
        <w:t xml:space="preserve"> </w:t>
      </w:r>
      <w:r w:rsidRPr="00336074">
        <w:rPr>
          <w:w w:val="105"/>
          <w:sz w:val="24"/>
          <w:szCs w:val="24"/>
        </w:rPr>
        <w:t>this</w:t>
      </w:r>
      <w:r w:rsidRPr="00336074">
        <w:rPr>
          <w:spacing w:val="-9"/>
          <w:w w:val="105"/>
          <w:sz w:val="24"/>
          <w:szCs w:val="24"/>
        </w:rPr>
        <w:t xml:space="preserve"> </w:t>
      </w:r>
      <w:r w:rsidRPr="00336074">
        <w:rPr>
          <w:w w:val="105"/>
          <w:sz w:val="24"/>
          <w:szCs w:val="24"/>
        </w:rPr>
        <w:t>case, the</w:t>
      </w:r>
      <w:r w:rsidRPr="00336074">
        <w:rPr>
          <w:spacing w:val="40"/>
          <w:w w:val="105"/>
          <w:sz w:val="24"/>
          <w:szCs w:val="24"/>
        </w:rPr>
        <w:t xml:space="preserve"> </w:t>
      </w:r>
      <w:r w:rsidRPr="00336074">
        <w:rPr>
          <w:w w:val="105"/>
          <w:sz w:val="24"/>
          <w:szCs w:val="24"/>
        </w:rPr>
        <w:t>amount transferred shall not</w:t>
      </w:r>
      <w:r w:rsidRPr="00336074">
        <w:rPr>
          <w:spacing w:val="40"/>
          <w:w w:val="105"/>
          <w:sz w:val="24"/>
          <w:szCs w:val="24"/>
        </w:rPr>
        <w:t xml:space="preserve"> </w:t>
      </w:r>
      <w:r w:rsidRPr="00336074">
        <w:rPr>
          <w:w w:val="105"/>
          <w:sz w:val="24"/>
          <w:szCs w:val="24"/>
        </w:rPr>
        <w:t>be less than the prior year RSI funding utilized by</w:t>
      </w:r>
      <w:r w:rsidRPr="00336074">
        <w:rPr>
          <w:spacing w:val="-7"/>
          <w:w w:val="105"/>
          <w:sz w:val="24"/>
          <w:szCs w:val="24"/>
        </w:rPr>
        <w:t xml:space="preserve"> </w:t>
      </w:r>
      <w:r w:rsidRPr="00336074">
        <w:rPr>
          <w:w w:val="105"/>
          <w:sz w:val="24"/>
          <w:szCs w:val="24"/>
        </w:rPr>
        <w:t>the</w:t>
      </w:r>
      <w:r w:rsidRPr="00336074">
        <w:rPr>
          <w:color w:val="FF0000"/>
          <w:w w:val="105"/>
          <w:sz w:val="24"/>
          <w:szCs w:val="24"/>
        </w:rPr>
        <w:t xml:space="preserve"> </w:t>
      </w:r>
      <w:r w:rsidR="00864F8F" w:rsidRPr="001908ED">
        <w:rPr>
          <w:b/>
          <w:bCs/>
          <w:color w:val="000000" w:themeColor="text1"/>
          <w:w w:val="105"/>
          <w:sz w:val="24"/>
          <w:szCs w:val="24"/>
          <w:u w:val="single"/>
        </w:rPr>
        <w:t xml:space="preserve">apprenticeship </w:t>
      </w:r>
      <w:r w:rsidR="000A4993" w:rsidRPr="001908ED">
        <w:rPr>
          <w:b/>
          <w:bCs/>
          <w:color w:val="000000" w:themeColor="text1"/>
          <w:w w:val="105"/>
          <w:sz w:val="24"/>
          <w:szCs w:val="24"/>
          <w:u w:val="single"/>
        </w:rPr>
        <w:t xml:space="preserve">program </w:t>
      </w:r>
      <w:r w:rsidRPr="001908ED">
        <w:rPr>
          <w:b/>
          <w:bCs/>
          <w:strike/>
          <w:color w:val="000000" w:themeColor="text1"/>
          <w:w w:val="105"/>
          <w:sz w:val="24"/>
          <w:szCs w:val="24"/>
        </w:rPr>
        <w:t>sponsor</w:t>
      </w:r>
      <w:r w:rsidRPr="00336074">
        <w:rPr>
          <w:color w:val="010101"/>
          <w:w w:val="105"/>
          <w:sz w:val="24"/>
          <w:szCs w:val="24"/>
        </w:rPr>
        <w:t xml:space="preserve">. </w:t>
      </w:r>
      <w:r w:rsidRPr="00336074">
        <w:rPr>
          <w:sz w:val="24"/>
          <w:szCs w:val="24"/>
        </w:rPr>
        <w:t xml:space="preserve">The total number of hours to transfer must be set according to these guidelines and </w:t>
      </w:r>
      <w:r w:rsidRPr="0031444B">
        <w:rPr>
          <w:b/>
          <w:bCs/>
          <w:strike/>
          <w:color w:val="000000" w:themeColor="text1"/>
          <w:sz w:val="24"/>
          <w:szCs w:val="24"/>
        </w:rPr>
        <w:t>agreed</w:t>
      </w:r>
      <w:r w:rsidRPr="00336074">
        <w:rPr>
          <w:sz w:val="24"/>
          <w:szCs w:val="24"/>
        </w:rPr>
        <w:t xml:space="preserve"> </w:t>
      </w:r>
      <w:r w:rsidR="000A4993" w:rsidRPr="00336074">
        <w:rPr>
          <w:sz w:val="24"/>
          <w:szCs w:val="24"/>
        </w:rPr>
        <w:t>noticed</w:t>
      </w:r>
      <w:r w:rsidR="000A4993" w:rsidRPr="0031444B">
        <w:rPr>
          <w:b/>
          <w:bCs/>
          <w:strike/>
          <w:color w:val="000000" w:themeColor="text1"/>
          <w:sz w:val="24"/>
          <w:szCs w:val="24"/>
        </w:rPr>
        <w:t xml:space="preserve"> </w:t>
      </w:r>
      <w:r w:rsidRPr="0031444B">
        <w:rPr>
          <w:b/>
          <w:bCs/>
          <w:strike/>
          <w:color w:val="000000" w:themeColor="text1"/>
          <w:sz w:val="24"/>
          <w:szCs w:val="24"/>
        </w:rPr>
        <w:t>to</w:t>
      </w:r>
      <w:r w:rsidRPr="00336074">
        <w:rPr>
          <w:color w:val="FF0000"/>
          <w:sz w:val="24"/>
          <w:szCs w:val="24"/>
        </w:rPr>
        <w:t xml:space="preserve"> </w:t>
      </w:r>
      <w:r w:rsidRPr="00336074">
        <w:rPr>
          <w:sz w:val="24"/>
          <w:szCs w:val="24"/>
        </w:rPr>
        <w:t>by the LEAs</w:t>
      </w:r>
      <w:r w:rsidR="000A4993" w:rsidRPr="00336074">
        <w:rPr>
          <w:sz w:val="24"/>
          <w:szCs w:val="24"/>
        </w:rPr>
        <w:t xml:space="preserve"> </w:t>
      </w:r>
      <w:r w:rsidR="000A4993" w:rsidRPr="001908ED">
        <w:rPr>
          <w:b/>
          <w:bCs/>
          <w:color w:val="000000" w:themeColor="text1"/>
          <w:sz w:val="24"/>
          <w:szCs w:val="24"/>
          <w:u w:val="single"/>
        </w:rPr>
        <w:t>and/or Community Colleges</w:t>
      </w:r>
      <w:r w:rsidRPr="001908ED">
        <w:rPr>
          <w:b/>
          <w:bCs/>
          <w:color w:val="000000" w:themeColor="text1"/>
          <w:sz w:val="24"/>
          <w:szCs w:val="24"/>
          <w:u w:val="single"/>
        </w:rPr>
        <w:t>,</w:t>
      </w:r>
      <w:r w:rsidRPr="00336074">
        <w:rPr>
          <w:sz w:val="24"/>
          <w:szCs w:val="24"/>
        </w:rPr>
        <w:t xml:space="preserve"> within </w:t>
      </w:r>
      <w:r w:rsidR="000A4993" w:rsidRPr="001908ED">
        <w:rPr>
          <w:b/>
          <w:bCs/>
          <w:color w:val="000000" w:themeColor="text1"/>
          <w:sz w:val="24"/>
          <w:szCs w:val="24"/>
          <w:u w:val="single"/>
        </w:rPr>
        <w:t xml:space="preserve">a written or </w:t>
      </w:r>
      <w:r w:rsidRPr="00336074">
        <w:rPr>
          <w:sz w:val="24"/>
          <w:szCs w:val="24"/>
        </w:rPr>
        <w:t xml:space="preserve">an email record, prior to submission of a request </w:t>
      </w:r>
      <w:r w:rsidRPr="001908ED">
        <w:rPr>
          <w:b/>
          <w:bCs/>
          <w:color w:val="000000" w:themeColor="text1"/>
          <w:sz w:val="24"/>
          <w:szCs w:val="24"/>
          <w:u w:val="single"/>
        </w:rPr>
        <w:t>to</w:t>
      </w:r>
      <w:r w:rsidR="000A4993" w:rsidRPr="001908ED">
        <w:rPr>
          <w:b/>
          <w:bCs/>
          <w:color w:val="000000" w:themeColor="text1"/>
          <w:sz w:val="24"/>
          <w:szCs w:val="24"/>
          <w:u w:val="single"/>
        </w:rPr>
        <w:t xml:space="preserve"> the Chancellor’s Office. </w:t>
      </w:r>
      <w:r w:rsidRPr="001908ED">
        <w:rPr>
          <w:b/>
          <w:bCs/>
          <w:color w:val="000000" w:themeColor="text1"/>
          <w:sz w:val="24"/>
          <w:szCs w:val="24"/>
          <w:u w:val="single"/>
        </w:rPr>
        <w:t xml:space="preserve"> </w:t>
      </w:r>
      <w:r w:rsidRPr="0031444B">
        <w:rPr>
          <w:b/>
          <w:bCs/>
          <w:strike/>
          <w:color w:val="000000" w:themeColor="text1"/>
          <w:sz w:val="24"/>
          <w:szCs w:val="24"/>
        </w:rPr>
        <w:t>DAS</w:t>
      </w:r>
      <w:r w:rsidRPr="00336074">
        <w:rPr>
          <w:sz w:val="24"/>
          <w:szCs w:val="24"/>
        </w:rPr>
        <w:t xml:space="preserve">. The </w:t>
      </w:r>
      <w:r w:rsidR="000A4993" w:rsidRPr="00336074">
        <w:rPr>
          <w:sz w:val="24"/>
          <w:szCs w:val="24"/>
        </w:rPr>
        <w:t xml:space="preserve">written </w:t>
      </w:r>
      <w:r w:rsidRPr="00336074">
        <w:rPr>
          <w:sz w:val="24"/>
          <w:szCs w:val="24"/>
        </w:rPr>
        <w:t xml:space="preserve">agreement </w:t>
      </w:r>
      <w:r w:rsidRPr="0031444B">
        <w:rPr>
          <w:b/>
          <w:bCs/>
          <w:strike/>
          <w:color w:val="000000" w:themeColor="text1"/>
          <w:sz w:val="24"/>
          <w:szCs w:val="24"/>
        </w:rPr>
        <w:t>email</w:t>
      </w:r>
      <w:r w:rsidRPr="00336074">
        <w:rPr>
          <w:sz w:val="24"/>
          <w:szCs w:val="24"/>
        </w:rPr>
        <w:t xml:space="preserve"> should also be submitted to DAS.</w:t>
      </w:r>
    </w:p>
    <w:p w14:paraId="68C9FD8F" w14:textId="77777777" w:rsidR="0069691B" w:rsidRPr="00336074" w:rsidRDefault="0069691B" w:rsidP="00566DCA">
      <w:pPr>
        <w:pStyle w:val="ListParagraph"/>
        <w:numPr>
          <w:ilvl w:val="0"/>
          <w:numId w:val="1"/>
        </w:numPr>
        <w:tabs>
          <w:tab w:val="left" w:pos="475"/>
          <w:tab w:val="left" w:pos="476"/>
        </w:tabs>
        <w:spacing w:after="200" w:line="290" w:lineRule="auto"/>
        <w:ind w:left="478" w:right="661" w:hanging="365"/>
        <w:contextualSpacing w:val="0"/>
        <w:rPr>
          <w:sz w:val="24"/>
          <w:szCs w:val="24"/>
        </w:rPr>
      </w:pPr>
      <w:bookmarkStart w:id="127" w:name="_Hlk179949987"/>
      <w:bookmarkEnd w:id="126"/>
      <w:r w:rsidRPr="00336074">
        <w:rPr>
          <w:color w:val="010101"/>
          <w:w w:val="105"/>
          <w:sz w:val="24"/>
          <w:szCs w:val="24"/>
        </w:rPr>
        <w:lastRenderedPageBreak/>
        <w:t>For any transfer, in the</w:t>
      </w:r>
      <w:r w:rsidRPr="00336074">
        <w:rPr>
          <w:color w:val="010101"/>
          <w:spacing w:val="-7"/>
          <w:w w:val="105"/>
          <w:sz w:val="24"/>
          <w:szCs w:val="24"/>
        </w:rPr>
        <w:t xml:space="preserve"> </w:t>
      </w:r>
      <w:r w:rsidRPr="00336074">
        <w:rPr>
          <w:color w:val="010101"/>
          <w:w w:val="105"/>
          <w:sz w:val="24"/>
          <w:szCs w:val="24"/>
        </w:rPr>
        <w:t>event</w:t>
      </w:r>
      <w:r w:rsidRPr="00336074">
        <w:rPr>
          <w:color w:val="010101"/>
          <w:spacing w:val="-11"/>
          <w:w w:val="105"/>
          <w:sz w:val="24"/>
          <w:szCs w:val="24"/>
        </w:rPr>
        <w:t xml:space="preserve"> </w:t>
      </w:r>
      <w:r w:rsidRPr="00336074">
        <w:rPr>
          <w:color w:val="010101"/>
          <w:w w:val="105"/>
          <w:sz w:val="24"/>
          <w:szCs w:val="24"/>
        </w:rPr>
        <w:t>the appropriation</w:t>
      </w:r>
      <w:r w:rsidRPr="00336074">
        <w:rPr>
          <w:color w:val="010101"/>
          <w:spacing w:val="-4"/>
          <w:w w:val="105"/>
          <w:sz w:val="24"/>
          <w:szCs w:val="24"/>
        </w:rPr>
        <w:t xml:space="preserve"> </w:t>
      </w:r>
      <w:r w:rsidRPr="00336074">
        <w:rPr>
          <w:color w:val="010101"/>
          <w:w w:val="105"/>
          <w:sz w:val="24"/>
          <w:szCs w:val="24"/>
        </w:rPr>
        <w:t>for</w:t>
      </w:r>
      <w:r w:rsidRPr="00336074">
        <w:rPr>
          <w:color w:val="010101"/>
          <w:spacing w:val="-2"/>
          <w:w w:val="105"/>
          <w:sz w:val="24"/>
          <w:szCs w:val="24"/>
        </w:rPr>
        <w:t xml:space="preserve"> </w:t>
      </w:r>
      <w:r w:rsidRPr="00336074">
        <w:rPr>
          <w:color w:val="010101"/>
          <w:w w:val="105"/>
          <w:sz w:val="24"/>
          <w:szCs w:val="24"/>
        </w:rPr>
        <w:t>RSI</w:t>
      </w:r>
      <w:r w:rsidRPr="00336074">
        <w:rPr>
          <w:color w:val="010101"/>
          <w:spacing w:val="-16"/>
          <w:w w:val="105"/>
          <w:sz w:val="24"/>
          <w:szCs w:val="24"/>
        </w:rPr>
        <w:t xml:space="preserve"> </w:t>
      </w:r>
      <w:r w:rsidRPr="00336074">
        <w:rPr>
          <w:color w:val="010101"/>
          <w:w w:val="105"/>
          <w:sz w:val="24"/>
          <w:szCs w:val="24"/>
        </w:rPr>
        <w:t>in</w:t>
      </w:r>
      <w:r w:rsidRPr="00336074">
        <w:rPr>
          <w:color w:val="010101"/>
          <w:spacing w:val="16"/>
          <w:w w:val="105"/>
          <w:sz w:val="24"/>
          <w:szCs w:val="24"/>
        </w:rPr>
        <w:t xml:space="preserve"> </w:t>
      </w:r>
      <w:r w:rsidRPr="00336074">
        <w:rPr>
          <w:color w:val="010101"/>
          <w:w w:val="105"/>
          <w:sz w:val="24"/>
          <w:szCs w:val="24"/>
        </w:rPr>
        <w:t>the</w:t>
      </w:r>
      <w:r w:rsidRPr="00336074">
        <w:rPr>
          <w:color w:val="010101"/>
          <w:spacing w:val="40"/>
          <w:w w:val="105"/>
          <w:sz w:val="24"/>
          <w:szCs w:val="24"/>
        </w:rPr>
        <w:t xml:space="preserve"> </w:t>
      </w:r>
      <w:r w:rsidRPr="00336074">
        <w:rPr>
          <w:color w:val="010101"/>
          <w:w w:val="105"/>
          <w:sz w:val="24"/>
          <w:szCs w:val="24"/>
        </w:rPr>
        <w:t>subsequent fiscal</w:t>
      </w:r>
      <w:r w:rsidRPr="00336074">
        <w:rPr>
          <w:color w:val="010101"/>
          <w:spacing w:val="-12"/>
          <w:w w:val="105"/>
          <w:sz w:val="24"/>
          <w:szCs w:val="24"/>
        </w:rPr>
        <w:t xml:space="preserve"> </w:t>
      </w:r>
      <w:r w:rsidRPr="00336074">
        <w:rPr>
          <w:color w:val="010101"/>
          <w:w w:val="105"/>
          <w:sz w:val="24"/>
          <w:szCs w:val="24"/>
        </w:rPr>
        <w:t>year</w:t>
      </w:r>
      <w:r w:rsidRPr="00336074">
        <w:rPr>
          <w:color w:val="010101"/>
          <w:spacing w:val="-9"/>
          <w:w w:val="105"/>
          <w:sz w:val="24"/>
          <w:szCs w:val="24"/>
        </w:rPr>
        <w:t xml:space="preserve"> </w:t>
      </w:r>
      <w:r w:rsidRPr="00336074">
        <w:rPr>
          <w:color w:val="010101"/>
          <w:w w:val="105"/>
          <w:sz w:val="24"/>
          <w:szCs w:val="24"/>
        </w:rPr>
        <w:t>has</w:t>
      </w:r>
      <w:r w:rsidRPr="00336074">
        <w:rPr>
          <w:color w:val="010101"/>
          <w:spacing w:val="-14"/>
          <w:w w:val="105"/>
          <w:sz w:val="24"/>
          <w:szCs w:val="24"/>
        </w:rPr>
        <w:t xml:space="preserve"> </w:t>
      </w:r>
      <w:r w:rsidRPr="00336074">
        <w:rPr>
          <w:color w:val="010101"/>
          <w:w w:val="105"/>
          <w:sz w:val="24"/>
          <w:szCs w:val="24"/>
        </w:rPr>
        <w:t>been</w:t>
      </w:r>
      <w:r w:rsidRPr="00336074">
        <w:rPr>
          <w:color w:val="010101"/>
          <w:spacing w:val="-10"/>
          <w:w w:val="105"/>
          <w:sz w:val="24"/>
          <w:szCs w:val="24"/>
        </w:rPr>
        <w:t xml:space="preserve"> </w:t>
      </w:r>
      <w:r w:rsidRPr="00336074">
        <w:rPr>
          <w:color w:val="010101"/>
          <w:w w:val="105"/>
          <w:sz w:val="24"/>
          <w:szCs w:val="24"/>
        </w:rPr>
        <w:t>reduced,</w:t>
      </w:r>
      <w:r w:rsidRPr="00336074">
        <w:rPr>
          <w:color w:val="010101"/>
          <w:spacing w:val="-10"/>
          <w:w w:val="105"/>
          <w:sz w:val="24"/>
          <w:szCs w:val="24"/>
        </w:rPr>
        <w:t xml:space="preserve"> </w:t>
      </w:r>
      <w:r w:rsidRPr="00336074">
        <w:rPr>
          <w:color w:val="010101"/>
          <w:w w:val="105"/>
          <w:sz w:val="24"/>
          <w:szCs w:val="24"/>
        </w:rPr>
        <w:t>the dollar amount transferred shall be reduced proportionally among recipients.</w:t>
      </w:r>
    </w:p>
    <w:p w14:paraId="1530469C" w14:textId="291F4B53" w:rsidR="002007C4" w:rsidRPr="002007C4" w:rsidRDefault="00864F8F" w:rsidP="00566DCA">
      <w:pPr>
        <w:pStyle w:val="ListParagraph"/>
        <w:numPr>
          <w:ilvl w:val="0"/>
          <w:numId w:val="1"/>
        </w:numPr>
        <w:tabs>
          <w:tab w:val="left" w:pos="479"/>
          <w:tab w:val="left" w:pos="480"/>
        </w:tabs>
        <w:spacing w:after="200" w:line="290" w:lineRule="auto"/>
        <w:ind w:left="477" w:right="650" w:hanging="363"/>
        <w:contextualSpacing w:val="0"/>
        <w:rPr>
          <w:color w:val="010101"/>
          <w:w w:val="105"/>
          <w:sz w:val="24"/>
          <w:szCs w:val="24"/>
        </w:rPr>
      </w:pPr>
      <w:bookmarkStart w:id="128" w:name="_Hlk179949988"/>
      <w:bookmarkEnd w:id="127"/>
      <w:r w:rsidRPr="001908ED">
        <w:rPr>
          <w:b/>
          <w:bCs/>
          <w:color w:val="000000" w:themeColor="text1"/>
          <w:w w:val="105"/>
          <w:sz w:val="24"/>
          <w:szCs w:val="24"/>
          <w:u w:val="single"/>
        </w:rPr>
        <w:t xml:space="preserve">Apprenticeship </w:t>
      </w:r>
      <w:r w:rsidR="0069691B" w:rsidRPr="00336074">
        <w:rPr>
          <w:color w:val="010101"/>
          <w:w w:val="105"/>
          <w:sz w:val="24"/>
          <w:szCs w:val="24"/>
        </w:rPr>
        <w:t>Program</w:t>
      </w:r>
      <w:r w:rsidRPr="00961964">
        <w:rPr>
          <w:b/>
          <w:bCs/>
          <w:color w:val="000000" w:themeColor="text1"/>
          <w:w w:val="105"/>
          <w:sz w:val="24"/>
          <w:szCs w:val="24"/>
          <w:u w:val="single"/>
        </w:rPr>
        <w:t>s</w:t>
      </w:r>
      <w:r w:rsidR="0069691B" w:rsidRPr="00336074">
        <w:rPr>
          <w:color w:val="FF0000"/>
          <w:spacing w:val="-8"/>
          <w:w w:val="105"/>
          <w:sz w:val="24"/>
          <w:szCs w:val="24"/>
        </w:rPr>
        <w:t xml:space="preserve"> </w:t>
      </w:r>
      <w:r w:rsidR="0069691B" w:rsidRPr="001908ED">
        <w:rPr>
          <w:b/>
          <w:bCs/>
          <w:strike/>
          <w:color w:val="000000" w:themeColor="text1"/>
          <w:w w:val="105"/>
          <w:sz w:val="24"/>
          <w:szCs w:val="24"/>
        </w:rPr>
        <w:t>sponsors</w:t>
      </w:r>
      <w:r w:rsidR="0069691B" w:rsidRPr="00336074">
        <w:rPr>
          <w:color w:val="010101"/>
          <w:w w:val="105"/>
          <w:sz w:val="24"/>
          <w:szCs w:val="24"/>
        </w:rPr>
        <w:t>,</w:t>
      </w:r>
      <w:r w:rsidR="0069691B" w:rsidRPr="00336074">
        <w:rPr>
          <w:color w:val="010101"/>
          <w:spacing w:val="-3"/>
          <w:w w:val="105"/>
          <w:sz w:val="24"/>
          <w:szCs w:val="24"/>
        </w:rPr>
        <w:t xml:space="preserve"> </w:t>
      </w:r>
      <w:r w:rsidR="0069691B" w:rsidRPr="00336074">
        <w:rPr>
          <w:color w:val="010101"/>
          <w:w w:val="105"/>
          <w:sz w:val="24"/>
          <w:szCs w:val="24"/>
        </w:rPr>
        <w:t>LEAs,</w:t>
      </w:r>
      <w:r w:rsidR="0069691B" w:rsidRPr="00336074">
        <w:rPr>
          <w:color w:val="010101"/>
          <w:spacing w:val="-13"/>
          <w:w w:val="105"/>
          <w:sz w:val="24"/>
          <w:szCs w:val="24"/>
        </w:rPr>
        <w:t xml:space="preserve"> </w:t>
      </w:r>
      <w:r w:rsidR="0069691B" w:rsidRPr="00336074">
        <w:rPr>
          <w:color w:val="010101"/>
          <w:w w:val="105"/>
          <w:sz w:val="24"/>
          <w:szCs w:val="24"/>
        </w:rPr>
        <w:t>and</w:t>
      </w:r>
      <w:r w:rsidR="0069691B" w:rsidRPr="00336074">
        <w:rPr>
          <w:color w:val="010101"/>
          <w:spacing w:val="-14"/>
          <w:w w:val="105"/>
          <w:sz w:val="24"/>
          <w:szCs w:val="24"/>
        </w:rPr>
        <w:t xml:space="preserve"> </w:t>
      </w:r>
      <w:r w:rsidRPr="00961964">
        <w:rPr>
          <w:b/>
          <w:bCs/>
          <w:color w:val="000000" w:themeColor="text1"/>
          <w:spacing w:val="-14"/>
          <w:w w:val="105"/>
          <w:sz w:val="24"/>
          <w:szCs w:val="24"/>
          <w:u w:val="single"/>
        </w:rPr>
        <w:t>Community</w:t>
      </w:r>
      <w:r w:rsidRPr="00336074">
        <w:rPr>
          <w:color w:val="FF0000"/>
          <w:spacing w:val="-14"/>
          <w:w w:val="105"/>
          <w:sz w:val="24"/>
          <w:szCs w:val="24"/>
        </w:rPr>
        <w:t xml:space="preserve"> </w:t>
      </w:r>
      <w:r w:rsidR="0069691B" w:rsidRPr="00336074">
        <w:rPr>
          <w:color w:val="010101"/>
          <w:w w:val="105"/>
          <w:sz w:val="24"/>
          <w:szCs w:val="24"/>
        </w:rPr>
        <w:t>Colleges</w:t>
      </w:r>
      <w:r w:rsidR="0069691B" w:rsidRPr="00336074">
        <w:rPr>
          <w:color w:val="010101"/>
          <w:spacing w:val="-8"/>
          <w:w w:val="105"/>
          <w:sz w:val="24"/>
          <w:szCs w:val="24"/>
        </w:rPr>
        <w:t xml:space="preserve"> </w:t>
      </w:r>
      <w:r w:rsidR="0069691B" w:rsidRPr="00336074">
        <w:rPr>
          <w:color w:val="010101"/>
          <w:w w:val="105"/>
          <w:sz w:val="24"/>
          <w:szCs w:val="24"/>
        </w:rPr>
        <w:t>should</w:t>
      </w:r>
      <w:r w:rsidR="0069691B" w:rsidRPr="00336074">
        <w:rPr>
          <w:color w:val="010101"/>
          <w:spacing w:val="-5"/>
          <w:w w:val="105"/>
          <w:sz w:val="24"/>
          <w:szCs w:val="24"/>
        </w:rPr>
        <w:t xml:space="preserve"> </w:t>
      </w:r>
      <w:r w:rsidR="0069691B" w:rsidRPr="00336074">
        <w:rPr>
          <w:color w:val="010101"/>
          <w:w w:val="105"/>
          <w:sz w:val="24"/>
          <w:szCs w:val="24"/>
        </w:rPr>
        <w:t>work</w:t>
      </w:r>
      <w:r w:rsidR="0069691B" w:rsidRPr="00336074">
        <w:rPr>
          <w:color w:val="010101"/>
          <w:spacing w:val="-5"/>
          <w:w w:val="105"/>
          <w:sz w:val="24"/>
          <w:szCs w:val="24"/>
        </w:rPr>
        <w:t xml:space="preserve"> </w:t>
      </w:r>
      <w:r w:rsidR="0069691B" w:rsidRPr="00336074">
        <w:rPr>
          <w:color w:val="010101"/>
          <w:w w:val="105"/>
          <w:sz w:val="24"/>
          <w:szCs w:val="24"/>
        </w:rPr>
        <w:t>diligently</w:t>
      </w:r>
      <w:r w:rsidR="0069691B" w:rsidRPr="00336074">
        <w:rPr>
          <w:color w:val="010101"/>
          <w:spacing w:val="-5"/>
          <w:w w:val="105"/>
          <w:sz w:val="24"/>
          <w:szCs w:val="24"/>
        </w:rPr>
        <w:t xml:space="preserve"> </w:t>
      </w:r>
      <w:r w:rsidR="0069691B" w:rsidRPr="00336074">
        <w:rPr>
          <w:color w:val="010101"/>
          <w:w w:val="105"/>
          <w:sz w:val="24"/>
          <w:szCs w:val="24"/>
        </w:rPr>
        <w:t>to maintain</w:t>
      </w:r>
      <w:r w:rsidR="0069691B" w:rsidRPr="00336074">
        <w:rPr>
          <w:color w:val="010101"/>
          <w:spacing w:val="-4"/>
          <w:w w:val="105"/>
          <w:sz w:val="24"/>
          <w:szCs w:val="24"/>
        </w:rPr>
        <w:t xml:space="preserve"> </w:t>
      </w:r>
      <w:r w:rsidR="0069691B" w:rsidRPr="00336074">
        <w:rPr>
          <w:color w:val="010101"/>
          <w:w w:val="105"/>
          <w:sz w:val="24"/>
          <w:szCs w:val="24"/>
        </w:rPr>
        <w:t>a</w:t>
      </w:r>
      <w:r w:rsidR="0069691B" w:rsidRPr="00336074">
        <w:rPr>
          <w:color w:val="010101"/>
          <w:spacing w:val="-11"/>
          <w:w w:val="105"/>
          <w:sz w:val="24"/>
          <w:szCs w:val="24"/>
        </w:rPr>
        <w:t xml:space="preserve"> </w:t>
      </w:r>
      <w:r w:rsidR="0069691B" w:rsidRPr="00336074">
        <w:rPr>
          <w:color w:val="010101"/>
          <w:w w:val="105"/>
          <w:sz w:val="24"/>
          <w:szCs w:val="24"/>
        </w:rPr>
        <w:t>good</w:t>
      </w:r>
      <w:r w:rsidR="0069691B" w:rsidRPr="00336074">
        <w:rPr>
          <w:color w:val="010101"/>
          <w:spacing w:val="-9"/>
          <w:w w:val="105"/>
          <w:sz w:val="24"/>
          <w:szCs w:val="24"/>
        </w:rPr>
        <w:t xml:space="preserve"> </w:t>
      </w:r>
      <w:r w:rsidR="0069691B" w:rsidRPr="00336074">
        <w:rPr>
          <w:color w:val="010101"/>
          <w:w w:val="105"/>
          <w:sz w:val="24"/>
          <w:szCs w:val="24"/>
        </w:rPr>
        <w:t>working relationship so that transfers are unusual events.</w:t>
      </w:r>
    </w:p>
    <w:p w14:paraId="1360DCCE" w14:textId="12D9B0DF" w:rsidR="0069691B" w:rsidRPr="002007C4" w:rsidRDefault="0069691B" w:rsidP="002007C4">
      <w:pPr>
        <w:tabs>
          <w:tab w:val="left" w:pos="479"/>
          <w:tab w:val="left" w:pos="480"/>
        </w:tabs>
        <w:spacing w:before="17" w:after="240" w:line="290" w:lineRule="auto"/>
        <w:ind w:left="114" w:right="650"/>
        <w:rPr>
          <w:color w:val="010101"/>
          <w:w w:val="105"/>
          <w:sz w:val="24"/>
          <w:szCs w:val="24"/>
        </w:rPr>
      </w:pPr>
      <w:bookmarkStart w:id="129" w:name="_Hlk179950030"/>
      <w:bookmarkEnd w:id="128"/>
      <w:r w:rsidRPr="002007C4">
        <w:rPr>
          <w:color w:val="010101"/>
          <w:w w:val="105"/>
          <w:sz w:val="24"/>
          <w:szCs w:val="24"/>
        </w:rPr>
        <w:t>Annual RSI Allocations</w:t>
      </w:r>
    </w:p>
    <w:p w14:paraId="06038AFA" w14:textId="0BE4207F" w:rsidR="0069691B" w:rsidRPr="002007C4" w:rsidRDefault="0069691B" w:rsidP="0069691B">
      <w:pPr>
        <w:pStyle w:val="BodyText"/>
        <w:spacing w:before="49" w:line="292" w:lineRule="auto"/>
        <w:ind w:left="112" w:firstLine="5"/>
        <w:rPr>
          <w:color w:val="010101"/>
          <w:w w:val="105"/>
          <w:sz w:val="24"/>
          <w:szCs w:val="24"/>
        </w:rPr>
      </w:pPr>
      <w:bookmarkStart w:id="130" w:name="MEMORANDUM"/>
      <w:bookmarkStart w:id="131" w:name="_Hlk179946358"/>
      <w:bookmarkEnd w:id="129"/>
      <w:bookmarkEnd w:id="130"/>
      <w:r w:rsidRPr="002007C4">
        <w:rPr>
          <w:color w:val="010101"/>
          <w:w w:val="105"/>
          <w:sz w:val="24"/>
          <w:szCs w:val="24"/>
        </w:rPr>
        <w:t xml:space="preserve">The Chancellor’s Office allocates additional hours or reduces hours to LEAs </w:t>
      </w:r>
      <w:r w:rsidR="00864F8F" w:rsidRPr="00961964">
        <w:rPr>
          <w:b/>
          <w:bCs/>
          <w:color w:val="000000" w:themeColor="text1"/>
          <w:w w:val="105"/>
          <w:sz w:val="24"/>
          <w:szCs w:val="24"/>
          <w:u w:val="single"/>
        </w:rPr>
        <w:t xml:space="preserve">or Community Colleges </w:t>
      </w:r>
      <w:r w:rsidRPr="002007C4">
        <w:rPr>
          <w:color w:val="010101"/>
          <w:w w:val="105"/>
          <w:sz w:val="24"/>
          <w:szCs w:val="24"/>
        </w:rPr>
        <w:t>when their Schedule is allocated greater or fewer hours than the previous year. The Chancellor’s Office increases or decreases allocations based on the actual number of hours reported by LEAs</w:t>
      </w:r>
      <w:r w:rsidR="00864F8F" w:rsidRPr="002007C4">
        <w:rPr>
          <w:color w:val="010101"/>
          <w:w w:val="105"/>
          <w:sz w:val="24"/>
          <w:szCs w:val="24"/>
        </w:rPr>
        <w:t xml:space="preserve"> </w:t>
      </w:r>
      <w:bookmarkStart w:id="132" w:name="_Hlk178933002"/>
      <w:r w:rsidR="00864F8F" w:rsidRPr="00961964">
        <w:rPr>
          <w:b/>
          <w:bCs/>
          <w:color w:val="000000" w:themeColor="text1"/>
          <w:w w:val="105"/>
          <w:sz w:val="24"/>
          <w:szCs w:val="24"/>
          <w:u w:val="single"/>
        </w:rPr>
        <w:t>or Community Colleges</w:t>
      </w:r>
      <w:r w:rsidRPr="00961964">
        <w:rPr>
          <w:b/>
          <w:bCs/>
          <w:color w:val="000000" w:themeColor="text1"/>
          <w:w w:val="105"/>
          <w:sz w:val="24"/>
          <w:szCs w:val="24"/>
          <w:u w:val="single"/>
        </w:rPr>
        <w:t xml:space="preserve"> </w:t>
      </w:r>
      <w:bookmarkEnd w:id="132"/>
      <w:r w:rsidRPr="002007C4">
        <w:rPr>
          <w:color w:val="010101"/>
          <w:w w:val="105"/>
          <w:sz w:val="24"/>
          <w:szCs w:val="24"/>
        </w:rPr>
        <w:t xml:space="preserve">in the previous fiscal year. The Chancellor’s Office bases the number of hours allocated to LEAs </w:t>
      </w:r>
      <w:r w:rsidR="00864F8F" w:rsidRPr="00961964">
        <w:rPr>
          <w:b/>
          <w:bCs/>
          <w:color w:val="000000" w:themeColor="text1"/>
          <w:w w:val="105"/>
          <w:sz w:val="24"/>
          <w:szCs w:val="24"/>
          <w:u w:val="single"/>
        </w:rPr>
        <w:t xml:space="preserve">or Community Colleges </w:t>
      </w:r>
      <w:r w:rsidRPr="002007C4">
        <w:rPr>
          <w:color w:val="010101"/>
          <w:w w:val="105"/>
          <w:sz w:val="24"/>
          <w:szCs w:val="24"/>
        </w:rPr>
        <w:t>on the numbers the LEAs</w:t>
      </w:r>
      <w:r w:rsidRPr="00961964">
        <w:rPr>
          <w:b/>
          <w:bCs/>
          <w:color w:val="000000" w:themeColor="text1"/>
          <w:w w:val="105"/>
          <w:sz w:val="24"/>
          <w:szCs w:val="24"/>
          <w:u w:val="single"/>
        </w:rPr>
        <w:t xml:space="preserve"> </w:t>
      </w:r>
      <w:r w:rsidR="00864F8F" w:rsidRPr="00961964">
        <w:rPr>
          <w:b/>
          <w:bCs/>
          <w:color w:val="000000" w:themeColor="text1"/>
          <w:w w:val="105"/>
          <w:sz w:val="24"/>
          <w:szCs w:val="24"/>
          <w:u w:val="single"/>
        </w:rPr>
        <w:t xml:space="preserve">or Community Colleges </w:t>
      </w:r>
      <w:r w:rsidRPr="002007C4">
        <w:rPr>
          <w:color w:val="010101"/>
          <w:w w:val="105"/>
          <w:sz w:val="24"/>
          <w:szCs w:val="24"/>
        </w:rPr>
        <w:t>reported in the previous fiscal year because those are the numbers that were used to develop the current Budget Act allocation. With program stability as a priority:</w:t>
      </w:r>
    </w:p>
    <w:bookmarkEnd w:id="131"/>
    <w:p w14:paraId="50F75EE1" w14:textId="77777777" w:rsidR="0069691B" w:rsidRPr="002007C4" w:rsidRDefault="0069691B" w:rsidP="0069691B">
      <w:pPr>
        <w:pStyle w:val="BodyText"/>
        <w:spacing w:before="49" w:line="292" w:lineRule="auto"/>
        <w:ind w:left="112" w:firstLine="5"/>
        <w:rPr>
          <w:color w:val="010101"/>
          <w:w w:val="105"/>
          <w:sz w:val="24"/>
          <w:szCs w:val="24"/>
        </w:rPr>
      </w:pPr>
    </w:p>
    <w:p w14:paraId="3CFFB135" w14:textId="77777777" w:rsidR="0069691B" w:rsidRPr="002007C4" w:rsidRDefault="0069691B" w:rsidP="0069691B">
      <w:pPr>
        <w:pStyle w:val="BodyText"/>
        <w:numPr>
          <w:ilvl w:val="0"/>
          <w:numId w:val="4"/>
        </w:numPr>
        <w:spacing w:before="49" w:line="292" w:lineRule="auto"/>
        <w:rPr>
          <w:color w:val="010101"/>
          <w:w w:val="105"/>
          <w:sz w:val="24"/>
          <w:szCs w:val="24"/>
        </w:rPr>
      </w:pPr>
      <w:bookmarkStart w:id="133" w:name="_Hlk179946359"/>
      <w:r w:rsidRPr="002007C4">
        <w:rPr>
          <w:color w:val="010101"/>
          <w:w w:val="105"/>
          <w:sz w:val="24"/>
          <w:szCs w:val="24"/>
        </w:rPr>
        <w:t>When a Schedule is allocated fewer hours than the previous year:</w:t>
      </w:r>
    </w:p>
    <w:p w14:paraId="383E256E" w14:textId="54683CC3" w:rsidR="0069691B" w:rsidRPr="002007C4" w:rsidRDefault="0069691B" w:rsidP="0069691B">
      <w:pPr>
        <w:pStyle w:val="BodyText"/>
        <w:numPr>
          <w:ilvl w:val="1"/>
          <w:numId w:val="4"/>
        </w:numPr>
        <w:spacing w:before="49" w:line="292" w:lineRule="auto"/>
        <w:rPr>
          <w:color w:val="010101"/>
          <w:w w:val="105"/>
          <w:sz w:val="24"/>
          <w:szCs w:val="24"/>
        </w:rPr>
      </w:pPr>
      <w:bookmarkStart w:id="134" w:name="_Hlk179946360"/>
      <w:bookmarkEnd w:id="133"/>
      <w:r w:rsidRPr="002007C4">
        <w:rPr>
          <w:color w:val="010101"/>
          <w:w w:val="105"/>
          <w:sz w:val="24"/>
          <w:szCs w:val="24"/>
        </w:rPr>
        <w:t xml:space="preserve">The Chancellor’s Office will maintain the previous year allocation of hours for any LEA </w:t>
      </w:r>
      <w:r w:rsidR="00864F8F" w:rsidRPr="00961964">
        <w:rPr>
          <w:b/>
          <w:bCs/>
          <w:color w:val="000000" w:themeColor="text1"/>
          <w:w w:val="105"/>
          <w:sz w:val="24"/>
          <w:szCs w:val="24"/>
          <w:u w:val="single"/>
        </w:rPr>
        <w:t xml:space="preserve">or Community College </w:t>
      </w:r>
      <w:r w:rsidRPr="002007C4">
        <w:rPr>
          <w:color w:val="010101"/>
          <w:w w:val="105"/>
          <w:sz w:val="24"/>
          <w:szCs w:val="24"/>
        </w:rPr>
        <w:t>that reported hours equal to or greater than its allocation in the previous fiscal year.</w:t>
      </w:r>
    </w:p>
    <w:p w14:paraId="432ECB5F" w14:textId="1037E9C4" w:rsidR="0069691B" w:rsidRPr="002007C4" w:rsidRDefault="0069691B" w:rsidP="0069691B">
      <w:pPr>
        <w:pStyle w:val="BodyText"/>
        <w:numPr>
          <w:ilvl w:val="1"/>
          <w:numId w:val="4"/>
        </w:numPr>
        <w:spacing w:before="49" w:line="292" w:lineRule="auto"/>
        <w:rPr>
          <w:color w:val="010101"/>
          <w:w w:val="105"/>
          <w:sz w:val="24"/>
          <w:szCs w:val="24"/>
        </w:rPr>
      </w:pPr>
      <w:bookmarkStart w:id="135" w:name="_Hlk179946361"/>
      <w:bookmarkEnd w:id="134"/>
      <w:r w:rsidRPr="002007C4">
        <w:rPr>
          <w:color w:val="010101"/>
          <w:w w:val="105"/>
          <w:sz w:val="24"/>
          <w:szCs w:val="24"/>
        </w:rPr>
        <w:t>The Chancellor’s Office will reduce the allocation for any LEA</w:t>
      </w:r>
      <w:r w:rsidR="00864F8F" w:rsidRPr="002007C4">
        <w:rPr>
          <w:color w:val="FF0000"/>
          <w:w w:val="105"/>
          <w:sz w:val="24"/>
          <w:szCs w:val="24"/>
        </w:rPr>
        <w:t xml:space="preserve"> </w:t>
      </w:r>
      <w:r w:rsidR="00864F8F" w:rsidRPr="00961964">
        <w:rPr>
          <w:b/>
          <w:bCs/>
          <w:color w:val="000000" w:themeColor="text1"/>
          <w:w w:val="105"/>
          <w:sz w:val="24"/>
          <w:szCs w:val="24"/>
          <w:u w:val="single"/>
        </w:rPr>
        <w:t>or Community College</w:t>
      </w:r>
      <w:r w:rsidRPr="00961964">
        <w:rPr>
          <w:b/>
          <w:bCs/>
          <w:color w:val="000000" w:themeColor="text1"/>
          <w:w w:val="105"/>
          <w:sz w:val="24"/>
          <w:szCs w:val="24"/>
          <w:u w:val="single"/>
        </w:rPr>
        <w:t xml:space="preserve"> </w:t>
      </w:r>
      <w:r w:rsidRPr="002007C4">
        <w:rPr>
          <w:color w:val="010101"/>
          <w:w w:val="105"/>
          <w:sz w:val="24"/>
          <w:szCs w:val="24"/>
        </w:rPr>
        <w:t>that reported hours less than its allocation in the previous fiscal year. Hours are reduced in proportion to the reduction of hours for the Schedule and the number of hours reported by the LEA</w:t>
      </w:r>
      <w:r w:rsidR="00864F8F" w:rsidRPr="002007C4">
        <w:rPr>
          <w:color w:val="FF0000"/>
          <w:w w:val="105"/>
          <w:sz w:val="24"/>
          <w:szCs w:val="24"/>
        </w:rPr>
        <w:t xml:space="preserve"> </w:t>
      </w:r>
      <w:r w:rsidR="00864F8F" w:rsidRPr="00961964">
        <w:rPr>
          <w:b/>
          <w:bCs/>
          <w:color w:val="000000" w:themeColor="text1"/>
          <w:w w:val="105"/>
          <w:sz w:val="24"/>
          <w:szCs w:val="24"/>
          <w:u w:val="single"/>
        </w:rPr>
        <w:t>or Community College</w:t>
      </w:r>
      <w:r w:rsidRPr="00961964">
        <w:rPr>
          <w:b/>
          <w:bCs/>
          <w:color w:val="000000" w:themeColor="text1"/>
          <w:w w:val="105"/>
          <w:sz w:val="24"/>
          <w:szCs w:val="24"/>
          <w:u w:val="single"/>
        </w:rPr>
        <w:t xml:space="preserve"> </w:t>
      </w:r>
      <w:r w:rsidRPr="002007C4">
        <w:rPr>
          <w:color w:val="010101"/>
          <w:w w:val="105"/>
          <w:sz w:val="24"/>
          <w:szCs w:val="24"/>
        </w:rPr>
        <w:t>in the previous fiscal year.</w:t>
      </w:r>
    </w:p>
    <w:bookmarkEnd w:id="135"/>
    <w:p w14:paraId="753CD041" w14:textId="77777777" w:rsidR="0069691B" w:rsidRPr="002007C4" w:rsidRDefault="0069691B" w:rsidP="0069691B">
      <w:pPr>
        <w:pStyle w:val="BodyText"/>
        <w:spacing w:before="49" w:line="292" w:lineRule="auto"/>
        <w:ind w:left="1557"/>
        <w:rPr>
          <w:color w:val="010101"/>
          <w:w w:val="105"/>
          <w:sz w:val="24"/>
          <w:szCs w:val="24"/>
        </w:rPr>
      </w:pPr>
    </w:p>
    <w:p w14:paraId="390E3829" w14:textId="77777777" w:rsidR="0069691B" w:rsidRPr="002007C4" w:rsidRDefault="0069691B" w:rsidP="0069691B">
      <w:pPr>
        <w:pStyle w:val="BodyText"/>
        <w:numPr>
          <w:ilvl w:val="0"/>
          <w:numId w:val="4"/>
        </w:numPr>
        <w:spacing w:before="49" w:line="292" w:lineRule="auto"/>
        <w:rPr>
          <w:color w:val="010101"/>
          <w:w w:val="105"/>
          <w:sz w:val="24"/>
          <w:szCs w:val="24"/>
        </w:rPr>
      </w:pPr>
      <w:bookmarkStart w:id="136" w:name="_Hlk179946362"/>
      <w:r w:rsidRPr="002007C4">
        <w:rPr>
          <w:color w:val="010101"/>
          <w:w w:val="105"/>
          <w:sz w:val="24"/>
          <w:szCs w:val="24"/>
        </w:rPr>
        <w:t>When a Schedule is allocated a greater number of hours than the previous year:</w:t>
      </w:r>
    </w:p>
    <w:p w14:paraId="718D621F" w14:textId="09716481" w:rsidR="0069691B" w:rsidRPr="002007C4" w:rsidRDefault="0069691B" w:rsidP="0069691B">
      <w:pPr>
        <w:pStyle w:val="BodyText"/>
        <w:numPr>
          <w:ilvl w:val="1"/>
          <w:numId w:val="4"/>
        </w:numPr>
        <w:spacing w:before="49" w:line="292" w:lineRule="auto"/>
        <w:rPr>
          <w:color w:val="010101"/>
          <w:w w:val="105"/>
          <w:sz w:val="24"/>
          <w:szCs w:val="24"/>
        </w:rPr>
      </w:pPr>
      <w:bookmarkStart w:id="137" w:name="_Hlk179946363"/>
      <w:bookmarkEnd w:id="136"/>
      <w:r w:rsidRPr="002007C4">
        <w:rPr>
          <w:color w:val="010101"/>
          <w:w w:val="105"/>
          <w:sz w:val="24"/>
          <w:szCs w:val="24"/>
        </w:rPr>
        <w:t>The Chancellor’s Office will maintain the previous year allocation of hours for any LEA</w:t>
      </w:r>
      <w:r w:rsidR="00864F8F" w:rsidRPr="002007C4">
        <w:rPr>
          <w:color w:val="FF0000"/>
          <w:w w:val="105"/>
          <w:sz w:val="24"/>
          <w:szCs w:val="24"/>
        </w:rPr>
        <w:t xml:space="preserve"> </w:t>
      </w:r>
      <w:r w:rsidR="00864F8F" w:rsidRPr="00961964">
        <w:rPr>
          <w:b/>
          <w:bCs/>
          <w:color w:val="000000" w:themeColor="text1"/>
          <w:w w:val="105"/>
          <w:sz w:val="24"/>
          <w:szCs w:val="24"/>
          <w:u w:val="single"/>
        </w:rPr>
        <w:t>or Community College</w:t>
      </w:r>
      <w:r w:rsidRPr="00961964">
        <w:rPr>
          <w:b/>
          <w:bCs/>
          <w:color w:val="000000" w:themeColor="text1"/>
          <w:w w:val="105"/>
          <w:sz w:val="24"/>
          <w:szCs w:val="24"/>
          <w:u w:val="single"/>
        </w:rPr>
        <w:t xml:space="preserve"> </w:t>
      </w:r>
      <w:r w:rsidRPr="002007C4">
        <w:rPr>
          <w:color w:val="010101"/>
          <w:w w:val="105"/>
          <w:sz w:val="24"/>
          <w:szCs w:val="24"/>
        </w:rPr>
        <w:t>that did not report hours greater than its allocation in the previous fiscal year.</w:t>
      </w:r>
    </w:p>
    <w:p w14:paraId="57FA284F" w14:textId="5CB64A65" w:rsidR="0069691B" w:rsidRPr="002007C4" w:rsidRDefault="0069691B" w:rsidP="0069691B">
      <w:pPr>
        <w:pStyle w:val="BodyText"/>
        <w:numPr>
          <w:ilvl w:val="1"/>
          <w:numId w:val="4"/>
        </w:numPr>
        <w:spacing w:before="49" w:line="292" w:lineRule="auto"/>
        <w:rPr>
          <w:color w:val="010101"/>
          <w:w w:val="105"/>
          <w:sz w:val="24"/>
          <w:szCs w:val="24"/>
        </w:rPr>
      </w:pPr>
      <w:bookmarkStart w:id="138" w:name="_Hlk179946364"/>
      <w:bookmarkEnd w:id="137"/>
      <w:r w:rsidRPr="002007C4">
        <w:rPr>
          <w:color w:val="010101"/>
          <w:w w:val="105"/>
          <w:sz w:val="24"/>
          <w:szCs w:val="24"/>
        </w:rPr>
        <w:t>The Chancellor’s Office will increase the allocation for any LEA</w:t>
      </w:r>
      <w:r w:rsidR="00864F8F" w:rsidRPr="002007C4">
        <w:rPr>
          <w:color w:val="FF0000"/>
          <w:w w:val="105"/>
          <w:sz w:val="24"/>
          <w:szCs w:val="24"/>
        </w:rPr>
        <w:t xml:space="preserve"> </w:t>
      </w:r>
      <w:r w:rsidR="00864F8F" w:rsidRPr="00961964">
        <w:rPr>
          <w:b/>
          <w:bCs/>
          <w:color w:val="000000" w:themeColor="text1"/>
          <w:w w:val="105"/>
          <w:sz w:val="24"/>
          <w:szCs w:val="24"/>
          <w:u w:val="single"/>
        </w:rPr>
        <w:t>or Community College</w:t>
      </w:r>
      <w:r w:rsidRPr="002007C4">
        <w:rPr>
          <w:color w:val="010101"/>
          <w:w w:val="105"/>
          <w:sz w:val="24"/>
          <w:szCs w:val="24"/>
        </w:rPr>
        <w:t xml:space="preserve"> that reported hours greater than its allocation in the previous fiscal year. Amounts are increased in proportion to the number of hours reported beyond the allocation in the previous fiscal year and the number of available hours.</w:t>
      </w:r>
    </w:p>
    <w:bookmarkEnd w:id="138"/>
    <w:p w14:paraId="32E95204" w14:textId="77777777" w:rsidR="0069691B" w:rsidRPr="00AF733B" w:rsidRDefault="0069691B" w:rsidP="0069691B">
      <w:pPr>
        <w:pStyle w:val="BodyText"/>
        <w:spacing w:before="53" w:line="292" w:lineRule="auto"/>
        <w:ind w:left="113" w:right="113" w:firstLine="1"/>
      </w:pPr>
    </w:p>
    <w:p w14:paraId="7BFFAB3C" w14:textId="23A58F4D" w:rsidR="0069691B" w:rsidRPr="008F50A7" w:rsidRDefault="0069691B" w:rsidP="003C3811">
      <w:pPr>
        <w:pStyle w:val="Heading2"/>
        <w:rPr>
          <w:sz w:val="28"/>
          <w:szCs w:val="28"/>
        </w:rPr>
      </w:pPr>
      <w:bookmarkStart w:id="139" w:name="_Hlk179949911"/>
      <w:r w:rsidRPr="008F50A7">
        <w:rPr>
          <w:sz w:val="28"/>
          <w:szCs w:val="28"/>
        </w:rPr>
        <w:lastRenderedPageBreak/>
        <w:t>Treatment of Costs and Services</w:t>
      </w:r>
    </w:p>
    <w:p w14:paraId="1A5906D3" w14:textId="398D475C" w:rsidR="0069691B" w:rsidRPr="00961964" w:rsidRDefault="0069691B" w:rsidP="0069691B">
      <w:pPr>
        <w:pStyle w:val="BodyText"/>
        <w:spacing w:before="49" w:line="292" w:lineRule="auto"/>
        <w:ind w:left="112" w:firstLine="5"/>
        <w:rPr>
          <w:b/>
          <w:bCs/>
          <w:color w:val="000000" w:themeColor="text1"/>
          <w:w w:val="105"/>
          <w:sz w:val="24"/>
          <w:szCs w:val="24"/>
          <w:u w:val="single"/>
        </w:rPr>
      </w:pPr>
      <w:bookmarkStart w:id="140" w:name="_Hlk179946365"/>
      <w:bookmarkEnd w:id="139"/>
      <w:r w:rsidRPr="009C140D">
        <w:rPr>
          <w:color w:val="010101"/>
          <w:w w:val="105"/>
          <w:sz w:val="24"/>
          <w:szCs w:val="24"/>
        </w:rPr>
        <w:t>For</w:t>
      </w:r>
      <w:r w:rsidRPr="009C140D">
        <w:rPr>
          <w:color w:val="010101"/>
          <w:spacing w:val="-16"/>
          <w:w w:val="105"/>
          <w:sz w:val="24"/>
          <w:szCs w:val="24"/>
        </w:rPr>
        <w:t xml:space="preserve"> </w:t>
      </w:r>
      <w:r w:rsidRPr="009C140D">
        <w:rPr>
          <w:color w:val="010101"/>
          <w:w w:val="105"/>
          <w:sz w:val="24"/>
          <w:szCs w:val="24"/>
        </w:rPr>
        <w:t>purposes</w:t>
      </w:r>
      <w:r w:rsidRPr="009C140D">
        <w:rPr>
          <w:color w:val="010101"/>
          <w:spacing w:val="-15"/>
          <w:w w:val="105"/>
          <w:sz w:val="24"/>
          <w:szCs w:val="24"/>
        </w:rPr>
        <w:t xml:space="preserve"> </w:t>
      </w:r>
      <w:r w:rsidRPr="009C140D">
        <w:rPr>
          <w:color w:val="010101"/>
          <w:w w:val="105"/>
          <w:sz w:val="24"/>
          <w:szCs w:val="24"/>
        </w:rPr>
        <w:t>of</w:t>
      </w:r>
      <w:r w:rsidRPr="009C140D">
        <w:rPr>
          <w:color w:val="010101"/>
          <w:spacing w:val="-15"/>
          <w:w w:val="105"/>
          <w:sz w:val="24"/>
          <w:szCs w:val="24"/>
        </w:rPr>
        <w:t xml:space="preserve"> </w:t>
      </w:r>
      <w:r w:rsidRPr="009C140D">
        <w:rPr>
          <w:color w:val="010101"/>
          <w:w w:val="105"/>
          <w:sz w:val="24"/>
          <w:szCs w:val="24"/>
        </w:rPr>
        <w:t>apprenticeship,</w:t>
      </w:r>
      <w:r w:rsidRPr="009C140D">
        <w:rPr>
          <w:color w:val="010101"/>
          <w:spacing w:val="-26"/>
          <w:w w:val="105"/>
          <w:sz w:val="24"/>
          <w:szCs w:val="24"/>
        </w:rPr>
        <w:t xml:space="preserve"> </w:t>
      </w:r>
      <w:r w:rsidRPr="009C140D">
        <w:rPr>
          <w:color w:val="010101"/>
          <w:w w:val="105"/>
          <w:sz w:val="24"/>
          <w:szCs w:val="24"/>
        </w:rPr>
        <w:t>the</w:t>
      </w:r>
      <w:r w:rsidRPr="009C140D">
        <w:rPr>
          <w:color w:val="010101"/>
          <w:spacing w:val="-6"/>
          <w:w w:val="105"/>
          <w:sz w:val="24"/>
          <w:szCs w:val="24"/>
        </w:rPr>
        <w:t xml:space="preserve"> </w:t>
      </w:r>
      <w:r w:rsidRPr="009C140D">
        <w:rPr>
          <w:color w:val="010101"/>
          <w:w w:val="105"/>
          <w:sz w:val="24"/>
          <w:szCs w:val="24"/>
        </w:rPr>
        <w:t>maximum</w:t>
      </w:r>
      <w:r w:rsidRPr="009C140D">
        <w:rPr>
          <w:color w:val="010101"/>
          <w:spacing w:val="-16"/>
          <w:w w:val="105"/>
          <w:sz w:val="24"/>
          <w:szCs w:val="24"/>
        </w:rPr>
        <w:t xml:space="preserve"> </w:t>
      </w:r>
      <w:r w:rsidRPr="009C140D">
        <w:rPr>
          <w:color w:val="010101"/>
          <w:w w:val="105"/>
          <w:sz w:val="24"/>
          <w:szCs w:val="24"/>
        </w:rPr>
        <w:t>percentage</w:t>
      </w:r>
      <w:r w:rsidRPr="009C140D">
        <w:rPr>
          <w:color w:val="010101"/>
          <w:spacing w:val="-15"/>
          <w:w w:val="105"/>
          <w:sz w:val="24"/>
          <w:szCs w:val="24"/>
        </w:rPr>
        <w:t xml:space="preserve"> </w:t>
      </w:r>
      <w:r w:rsidRPr="009C140D">
        <w:rPr>
          <w:color w:val="010101"/>
          <w:w w:val="105"/>
          <w:sz w:val="24"/>
          <w:szCs w:val="24"/>
        </w:rPr>
        <w:t>of</w:t>
      </w:r>
      <w:r w:rsidRPr="009C140D">
        <w:rPr>
          <w:color w:val="010101"/>
          <w:spacing w:val="-15"/>
          <w:w w:val="105"/>
          <w:sz w:val="24"/>
          <w:szCs w:val="24"/>
        </w:rPr>
        <w:t xml:space="preserve"> </w:t>
      </w:r>
      <w:r w:rsidRPr="009C140D">
        <w:rPr>
          <w:color w:val="010101"/>
          <w:w w:val="105"/>
          <w:sz w:val="24"/>
          <w:szCs w:val="24"/>
        </w:rPr>
        <w:t>reimbursement</w:t>
      </w:r>
      <w:r w:rsidRPr="009C140D">
        <w:rPr>
          <w:color w:val="010101"/>
          <w:spacing w:val="-19"/>
          <w:w w:val="105"/>
          <w:sz w:val="24"/>
          <w:szCs w:val="24"/>
        </w:rPr>
        <w:t xml:space="preserve"> </w:t>
      </w:r>
      <w:r w:rsidRPr="009C140D">
        <w:rPr>
          <w:color w:val="010101"/>
          <w:w w:val="105"/>
          <w:sz w:val="24"/>
          <w:szCs w:val="24"/>
        </w:rPr>
        <w:t>an</w:t>
      </w:r>
      <w:r w:rsidRPr="009C140D">
        <w:rPr>
          <w:color w:val="010101"/>
          <w:spacing w:val="-16"/>
          <w:w w:val="105"/>
          <w:sz w:val="24"/>
          <w:szCs w:val="24"/>
        </w:rPr>
        <w:t xml:space="preserve"> </w:t>
      </w:r>
      <w:r w:rsidRPr="009C140D">
        <w:rPr>
          <w:color w:val="010101"/>
          <w:w w:val="105"/>
          <w:sz w:val="24"/>
          <w:szCs w:val="24"/>
        </w:rPr>
        <w:t>LEA</w:t>
      </w:r>
      <w:r w:rsidRPr="009C140D">
        <w:rPr>
          <w:color w:val="010101"/>
          <w:spacing w:val="-15"/>
          <w:w w:val="105"/>
          <w:sz w:val="24"/>
          <w:szCs w:val="24"/>
        </w:rPr>
        <w:t xml:space="preserve"> </w:t>
      </w:r>
      <w:r w:rsidR="000A4993" w:rsidRPr="00961964">
        <w:rPr>
          <w:b/>
          <w:bCs/>
          <w:color w:val="000000" w:themeColor="text1"/>
          <w:spacing w:val="-15"/>
          <w:w w:val="105"/>
          <w:sz w:val="24"/>
          <w:szCs w:val="24"/>
          <w:u w:val="single"/>
        </w:rPr>
        <w:t xml:space="preserve">or Community College </w:t>
      </w:r>
      <w:r w:rsidRPr="009C140D">
        <w:rPr>
          <w:color w:val="010101"/>
          <w:w w:val="105"/>
          <w:sz w:val="24"/>
          <w:szCs w:val="24"/>
        </w:rPr>
        <w:t>may claim for indirect expenses is to be based upon</w:t>
      </w:r>
      <w:r w:rsidRPr="009C140D">
        <w:rPr>
          <w:color w:val="010101"/>
          <w:spacing w:val="-6"/>
          <w:w w:val="105"/>
          <w:sz w:val="24"/>
          <w:szCs w:val="24"/>
        </w:rPr>
        <w:t xml:space="preserve"> </w:t>
      </w:r>
      <w:r w:rsidRPr="009C140D">
        <w:rPr>
          <w:color w:val="010101"/>
          <w:w w:val="105"/>
          <w:sz w:val="24"/>
          <w:szCs w:val="24"/>
        </w:rPr>
        <w:t>negotiations with</w:t>
      </w:r>
      <w:r w:rsidRPr="009C140D">
        <w:rPr>
          <w:color w:val="010101"/>
          <w:spacing w:val="-13"/>
          <w:w w:val="105"/>
          <w:sz w:val="24"/>
          <w:szCs w:val="24"/>
        </w:rPr>
        <w:t xml:space="preserve"> </w:t>
      </w:r>
      <w:r w:rsidRPr="009C140D">
        <w:rPr>
          <w:color w:val="010101"/>
          <w:w w:val="105"/>
          <w:sz w:val="24"/>
          <w:szCs w:val="24"/>
        </w:rPr>
        <w:t>the</w:t>
      </w:r>
      <w:r w:rsidRPr="009C140D">
        <w:rPr>
          <w:color w:val="010101"/>
          <w:spacing w:val="-7"/>
          <w:w w:val="105"/>
          <w:sz w:val="24"/>
          <w:szCs w:val="24"/>
        </w:rPr>
        <w:t xml:space="preserve"> </w:t>
      </w:r>
      <w:r w:rsidR="00864F8F" w:rsidRPr="00961964">
        <w:rPr>
          <w:b/>
          <w:bCs/>
          <w:color w:val="000000" w:themeColor="text1"/>
          <w:spacing w:val="-7"/>
          <w:w w:val="105"/>
          <w:sz w:val="24"/>
          <w:szCs w:val="24"/>
          <w:u w:val="single"/>
        </w:rPr>
        <w:t xml:space="preserve">apprenticeship </w:t>
      </w:r>
      <w:r w:rsidRPr="009C140D">
        <w:rPr>
          <w:color w:val="010101"/>
          <w:w w:val="105"/>
          <w:sz w:val="24"/>
          <w:szCs w:val="24"/>
        </w:rPr>
        <w:t xml:space="preserve">program </w:t>
      </w:r>
      <w:r w:rsidRPr="00961964">
        <w:rPr>
          <w:b/>
          <w:bCs/>
          <w:strike/>
          <w:color w:val="000000" w:themeColor="text1"/>
          <w:w w:val="105"/>
          <w:sz w:val="24"/>
          <w:szCs w:val="24"/>
        </w:rPr>
        <w:t>sponsor</w:t>
      </w:r>
      <w:r w:rsidRPr="009C140D">
        <w:rPr>
          <w:color w:val="010101"/>
          <w:w w:val="105"/>
          <w:sz w:val="24"/>
          <w:szCs w:val="24"/>
        </w:rPr>
        <w:t>,</w:t>
      </w:r>
      <w:r w:rsidRPr="009C140D">
        <w:rPr>
          <w:color w:val="010101"/>
          <w:spacing w:val="-8"/>
          <w:w w:val="105"/>
          <w:sz w:val="24"/>
          <w:szCs w:val="24"/>
        </w:rPr>
        <w:t xml:space="preserve"> </w:t>
      </w:r>
      <w:r w:rsidR="00864F8F" w:rsidRPr="009C140D">
        <w:rPr>
          <w:color w:val="010101"/>
          <w:spacing w:val="20"/>
          <w:w w:val="105"/>
          <w:sz w:val="24"/>
          <w:szCs w:val="24"/>
        </w:rPr>
        <w:t xml:space="preserve">should </w:t>
      </w:r>
      <w:r w:rsidR="00864F8F" w:rsidRPr="009C140D">
        <w:rPr>
          <w:color w:val="010101"/>
          <w:w w:val="105"/>
          <w:sz w:val="24"/>
          <w:szCs w:val="24"/>
        </w:rPr>
        <w:t>not</w:t>
      </w:r>
      <w:r w:rsidR="00437A9D" w:rsidRPr="009C140D">
        <w:rPr>
          <w:strike/>
          <w:color w:val="FF0000"/>
          <w:spacing w:val="19"/>
          <w:w w:val="105"/>
          <w:sz w:val="24"/>
          <w:szCs w:val="24"/>
        </w:rPr>
        <w:t xml:space="preserve"> </w:t>
      </w:r>
      <w:r w:rsidRPr="009C140D">
        <w:rPr>
          <w:color w:val="010101"/>
          <w:w w:val="105"/>
          <w:sz w:val="24"/>
          <w:szCs w:val="24"/>
        </w:rPr>
        <w:t>exceed 20</w:t>
      </w:r>
      <w:r w:rsidRPr="009C140D">
        <w:rPr>
          <w:color w:val="010101"/>
          <w:spacing w:val="-9"/>
          <w:w w:val="105"/>
          <w:sz w:val="24"/>
          <w:szCs w:val="24"/>
        </w:rPr>
        <w:t xml:space="preserve"> </w:t>
      </w:r>
      <w:r w:rsidRPr="009C140D">
        <w:rPr>
          <w:color w:val="010101"/>
          <w:w w:val="105"/>
          <w:sz w:val="24"/>
          <w:szCs w:val="24"/>
        </w:rPr>
        <w:t>percent.</w:t>
      </w:r>
      <w:r w:rsidRPr="009C140D">
        <w:rPr>
          <w:color w:val="010101"/>
          <w:spacing w:val="-2"/>
          <w:w w:val="105"/>
          <w:sz w:val="24"/>
          <w:szCs w:val="24"/>
        </w:rPr>
        <w:t xml:space="preserve"> </w:t>
      </w:r>
      <w:r w:rsidRPr="009C140D">
        <w:rPr>
          <w:color w:val="010101"/>
          <w:w w:val="105"/>
          <w:sz w:val="24"/>
          <w:szCs w:val="24"/>
        </w:rPr>
        <w:t>However, the</w:t>
      </w:r>
      <w:r w:rsidRPr="009C140D">
        <w:rPr>
          <w:color w:val="010101"/>
          <w:spacing w:val="-1"/>
          <w:w w:val="105"/>
          <w:sz w:val="24"/>
          <w:szCs w:val="24"/>
        </w:rPr>
        <w:t xml:space="preserve"> </w:t>
      </w:r>
      <w:r w:rsidRPr="009C140D">
        <w:rPr>
          <w:color w:val="010101"/>
          <w:w w:val="105"/>
          <w:sz w:val="24"/>
          <w:szCs w:val="24"/>
        </w:rPr>
        <w:t>20</w:t>
      </w:r>
      <w:r w:rsidRPr="009C140D">
        <w:rPr>
          <w:color w:val="010101"/>
          <w:spacing w:val="-15"/>
          <w:w w:val="105"/>
          <w:sz w:val="24"/>
          <w:szCs w:val="24"/>
        </w:rPr>
        <w:t xml:space="preserve"> </w:t>
      </w:r>
      <w:r w:rsidRPr="009C140D">
        <w:rPr>
          <w:color w:val="010101"/>
          <w:w w:val="105"/>
          <w:sz w:val="24"/>
          <w:szCs w:val="24"/>
        </w:rPr>
        <w:t>percent</w:t>
      </w:r>
      <w:r w:rsidRPr="009C140D">
        <w:rPr>
          <w:color w:val="010101"/>
          <w:spacing w:val="-16"/>
          <w:w w:val="105"/>
          <w:sz w:val="24"/>
          <w:szCs w:val="24"/>
        </w:rPr>
        <w:t xml:space="preserve"> </w:t>
      </w:r>
      <w:r w:rsidRPr="009C140D">
        <w:rPr>
          <w:color w:val="010101"/>
          <w:w w:val="105"/>
          <w:sz w:val="24"/>
          <w:szCs w:val="24"/>
        </w:rPr>
        <w:t>may</w:t>
      </w:r>
      <w:r w:rsidRPr="009C140D">
        <w:rPr>
          <w:color w:val="010101"/>
          <w:spacing w:val="-15"/>
          <w:w w:val="105"/>
          <w:sz w:val="24"/>
          <w:szCs w:val="24"/>
        </w:rPr>
        <w:t xml:space="preserve"> </w:t>
      </w:r>
      <w:r w:rsidRPr="009C140D">
        <w:rPr>
          <w:color w:val="010101"/>
          <w:w w:val="105"/>
          <w:sz w:val="24"/>
          <w:szCs w:val="24"/>
        </w:rPr>
        <w:t>be</w:t>
      </w:r>
      <w:r w:rsidRPr="009C140D">
        <w:rPr>
          <w:color w:val="010101"/>
          <w:spacing w:val="-15"/>
          <w:w w:val="105"/>
          <w:sz w:val="24"/>
          <w:szCs w:val="24"/>
        </w:rPr>
        <w:t xml:space="preserve"> </w:t>
      </w:r>
      <w:r w:rsidRPr="009C140D">
        <w:rPr>
          <w:color w:val="010101"/>
          <w:w w:val="105"/>
          <w:sz w:val="24"/>
          <w:szCs w:val="24"/>
        </w:rPr>
        <w:t>exceeded</w:t>
      </w:r>
      <w:r w:rsidRPr="009C140D">
        <w:rPr>
          <w:color w:val="010101"/>
          <w:spacing w:val="-15"/>
          <w:w w:val="105"/>
          <w:sz w:val="24"/>
          <w:szCs w:val="24"/>
        </w:rPr>
        <w:t xml:space="preserve"> </w:t>
      </w:r>
      <w:r w:rsidRPr="009C140D">
        <w:rPr>
          <w:color w:val="010101"/>
          <w:w w:val="105"/>
          <w:sz w:val="24"/>
          <w:szCs w:val="24"/>
        </w:rPr>
        <w:t>if</w:t>
      </w:r>
      <w:r w:rsidRPr="009C140D">
        <w:rPr>
          <w:color w:val="010101"/>
          <w:spacing w:val="-15"/>
          <w:w w:val="105"/>
          <w:sz w:val="24"/>
          <w:szCs w:val="24"/>
        </w:rPr>
        <w:t xml:space="preserve"> </w:t>
      </w:r>
      <w:r w:rsidRPr="009C140D">
        <w:rPr>
          <w:color w:val="010101"/>
          <w:w w:val="105"/>
          <w:sz w:val="24"/>
          <w:szCs w:val="24"/>
        </w:rPr>
        <w:t>the</w:t>
      </w:r>
      <w:r w:rsidRPr="009C140D">
        <w:rPr>
          <w:color w:val="010101"/>
          <w:spacing w:val="-15"/>
          <w:w w:val="105"/>
          <w:sz w:val="24"/>
          <w:szCs w:val="24"/>
        </w:rPr>
        <w:t xml:space="preserve"> </w:t>
      </w:r>
      <w:r w:rsidRPr="009C140D">
        <w:rPr>
          <w:color w:val="010101"/>
          <w:w w:val="105"/>
          <w:sz w:val="24"/>
          <w:szCs w:val="24"/>
        </w:rPr>
        <w:t>LEA</w:t>
      </w:r>
      <w:r w:rsidR="000A4993" w:rsidRPr="009C140D">
        <w:rPr>
          <w:color w:val="010101"/>
          <w:w w:val="105"/>
          <w:sz w:val="24"/>
          <w:szCs w:val="24"/>
        </w:rPr>
        <w:t xml:space="preserve"> </w:t>
      </w:r>
      <w:r w:rsidR="000A4993" w:rsidRPr="00961964">
        <w:rPr>
          <w:b/>
          <w:bCs/>
          <w:color w:val="000000" w:themeColor="text1"/>
          <w:w w:val="105"/>
          <w:sz w:val="24"/>
          <w:szCs w:val="24"/>
          <w:u w:val="single"/>
        </w:rPr>
        <w:t>or Community College</w:t>
      </w:r>
      <w:r w:rsidRPr="009C140D">
        <w:rPr>
          <w:color w:val="0033CC"/>
          <w:spacing w:val="-13"/>
          <w:w w:val="105"/>
          <w:sz w:val="24"/>
          <w:szCs w:val="24"/>
        </w:rPr>
        <w:t xml:space="preserve"> </w:t>
      </w:r>
      <w:r w:rsidRPr="009C140D">
        <w:rPr>
          <w:color w:val="010101"/>
          <w:w w:val="105"/>
          <w:sz w:val="24"/>
          <w:szCs w:val="24"/>
        </w:rPr>
        <w:t>and</w:t>
      </w:r>
      <w:r w:rsidRPr="009C140D">
        <w:rPr>
          <w:color w:val="010101"/>
          <w:spacing w:val="-16"/>
          <w:w w:val="105"/>
          <w:sz w:val="24"/>
          <w:szCs w:val="24"/>
        </w:rPr>
        <w:t xml:space="preserve"> </w:t>
      </w:r>
      <w:r w:rsidRPr="009C140D">
        <w:rPr>
          <w:color w:val="010101"/>
          <w:w w:val="105"/>
          <w:sz w:val="24"/>
          <w:szCs w:val="24"/>
        </w:rPr>
        <w:t>the</w:t>
      </w:r>
      <w:r w:rsidRPr="009C140D">
        <w:rPr>
          <w:color w:val="010101"/>
          <w:spacing w:val="-3"/>
          <w:w w:val="105"/>
          <w:sz w:val="24"/>
          <w:szCs w:val="24"/>
        </w:rPr>
        <w:t xml:space="preserve"> </w:t>
      </w:r>
      <w:r w:rsidR="00864F8F" w:rsidRPr="00961964">
        <w:rPr>
          <w:b/>
          <w:bCs/>
          <w:color w:val="000000" w:themeColor="text1"/>
          <w:spacing w:val="-7"/>
          <w:w w:val="105"/>
          <w:sz w:val="24"/>
          <w:szCs w:val="24"/>
          <w:u w:val="single"/>
        </w:rPr>
        <w:t xml:space="preserve">apprenticeship </w:t>
      </w:r>
      <w:r w:rsidRPr="009C140D">
        <w:rPr>
          <w:color w:val="010101"/>
          <w:w w:val="105"/>
          <w:sz w:val="24"/>
          <w:szCs w:val="24"/>
        </w:rPr>
        <w:t>program</w:t>
      </w:r>
      <w:r w:rsidRPr="009C140D">
        <w:rPr>
          <w:color w:val="010101"/>
          <w:spacing w:val="-16"/>
          <w:w w:val="105"/>
          <w:sz w:val="24"/>
          <w:szCs w:val="24"/>
        </w:rPr>
        <w:t xml:space="preserve"> </w:t>
      </w:r>
      <w:r w:rsidRPr="00961964">
        <w:rPr>
          <w:b/>
          <w:bCs/>
          <w:strike/>
          <w:color w:val="000000" w:themeColor="text1"/>
          <w:w w:val="105"/>
          <w:sz w:val="24"/>
          <w:szCs w:val="24"/>
        </w:rPr>
        <w:t>sponsor</w:t>
      </w:r>
      <w:r w:rsidRPr="009C140D">
        <w:rPr>
          <w:color w:val="010101"/>
          <w:spacing w:val="-5"/>
          <w:w w:val="105"/>
          <w:sz w:val="24"/>
          <w:szCs w:val="24"/>
        </w:rPr>
        <w:t xml:space="preserve"> </w:t>
      </w:r>
      <w:r w:rsidRPr="009C140D">
        <w:rPr>
          <w:color w:val="010101"/>
          <w:w w:val="105"/>
          <w:sz w:val="24"/>
          <w:szCs w:val="24"/>
        </w:rPr>
        <w:t>negotiates</w:t>
      </w:r>
      <w:r w:rsidRPr="009C140D">
        <w:rPr>
          <w:color w:val="010101"/>
          <w:spacing w:val="-14"/>
          <w:w w:val="105"/>
          <w:sz w:val="24"/>
          <w:szCs w:val="24"/>
        </w:rPr>
        <w:t xml:space="preserve"> </w:t>
      </w:r>
      <w:r w:rsidRPr="009C140D">
        <w:rPr>
          <w:color w:val="010101"/>
          <w:w w:val="105"/>
          <w:sz w:val="24"/>
          <w:szCs w:val="24"/>
        </w:rPr>
        <w:t>and agrees</w:t>
      </w:r>
      <w:r w:rsidRPr="009C140D">
        <w:rPr>
          <w:color w:val="010101"/>
          <w:spacing w:val="-3"/>
          <w:w w:val="105"/>
          <w:sz w:val="24"/>
          <w:szCs w:val="24"/>
        </w:rPr>
        <w:t xml:space="preserve"> </w:t>
      </w:r>
      <w:r w:rsidRPr="009C140D">
        <w:rPr>
          <w:color w:val="010101"/>
          <w:w w:val="105"/>
          <w:sz w:val="24"/>
          <w:szCs w:val="24"/>
        </w:rPr>
        <w:t>to</w:t>
      </w:r>
      <w:r w:rsidRPr="009C140D">
        <w:rPr>
          <w:color w:val="010101"/>
          <w:spacing w:val="-5"/>
          <w:w w:val="105"/>
          <w:sz w:val="24"/>
          <w:szCs w:val="24"/>
        </w:rPr>
        <w:t xml:space="preserve"> </w:t>
      </w:r>
      <w:r w:rsidRPr="009C140D">
        <w:rPr>
          <w:color w:val="010101"/>
          <w:w w:val="105"/>
          <w:sz w:val="24"/>
          <w:szCs w:val="24"/>
        </w:rPr>
        <w:t>additional</w:t>
      </w:r>
      <w:r w:rsidRPr="009C140D">
        <w:rPr>
          <w:color w:val="010101"/>
          <w:spacing w:val="-8"/>
          <w:w w:val="105"/>
          <w:sz w:val="24"/>
          <w:szCs w:val="24"/>
        </w:rPr>
        <w:t xml:space="preserve"> </w:t>
      </w:r>
      <w:r w:rsidRPr="009C140D">
        <w:rPr>
          <w:color w:val="010101"/>
          <w:w w:val="105"/>
          <w:sz w:val="24"/>
          <w:szCs w:val="24"/>
        </w:rPr>
        <w:t>activities,</w:t>
      </w:r>
      <w:r w:rsidRPr="009C140D">
        <w:rPr>
          <w:color w:val="010101"/>
          <w:spacing w:val="-2"/>
          <w:w w:val="105"/>
          <w:sz w:val="24"/>
          <w:szCs w:val="24"/>
        </w:rPr>
        <w:t xml:space="preserve"> </w:t>
      </w:r>
      <w:r w:rsidRPr="009C140D">
        <w:rPr>
          <w:color w:val="010101"/>
          <w:w w:val="105"/>
          <w:sz w:val="24"/>
          <w:szCs w:val="24"/>
        </w:rPr>
        <w:t>support,</w:t>
      </w:r>
      <w:r w:rsidRPr="009C140D">
        <w:rPr>
          <w:color w:val="010101"/>
          <w:spacing w:val="-2"/>
          <w:w w:val="105"/>
          <w:sz w:val="24"/>
          <w:szCs w:val="24"/>
        </w:rPr>
        <w:t xml:space="preserve"> </w:t>
      </w:r>
      <w:r w:rsidRPr="009C140D">
        <w:rPr>
          <w:color w:val="010101"/>
          <w:w w:val="105"/>
          <w:sz w:val="24"/>
          <w:szCs w:val="24"/>
        </w:rPr>
        <w:t>or</w:t>
      </w:r>
      <w:r w:rsidRPr="009C140D">
        <w:rPr>
          <w:color w:val="010101"/>
          <w:spacing w:val="-5"/>
          <w:w w:val="105"/>
          <w:sz w:val="24"/>
          <w:szCs w:val="24"/>
        </w:rPr>
        <w:t xml:space="preserve"> </w:t>
      </w:r>
      <w:r w:rsidRPr="009C140D">
        <w:rPr>
          <w:color w:val="010101"/>
          <w:w w:val="105"/>
          <w:sz w:val="24"/>
          <w:szCs w:val="24"/>
        </w:rPr>
        <w:t>services</w:t>
      </w:r>
      <w:r w:rsidRPr="009C140D">
        <w:rPr>
          <w:color w:val="010101"/>
          <w:spacing w:val="-7"/>
          <w:w w:val="105"/>
          <w:sz w:val="24"/>
          <w:szCs w:val="24"/>
        </w:rPr>
        <w:t xml:space="preserve"> </w:t>
      </w:r>
      <w:r w:rsidRPr="009C140D">
        <w:rPr>
          <w:color w:val="010101"/>
          <w:w w:val="105"/>
          <w:sz w:val="24"/>
          <w:szCs w:val="24"/>
        </w:rPr>
        <w:t>that</w:t>
      </w:r>
      <w:r w:rsidRPr="009C140D">
        <w:rPr>
          <w:color w:val="010101"/>
          <w:spacing w:val="-6"/>
          <w:w w:val="105"/>
          <w:sz w:val="24"/>
          <w:szCs w:val="24"/>
        </w:rPr>
        <w:t xml:space="preserve"> LEA</w:t>
      </w:r>
      <w:r w:rsidR="000A4993" w:rsidRPr="009C140D">
        <w:rPr>
          <w:color w:val="010101"/>
          <w:spacing w:val="-6"/>
          <w:w w:val="105"/>
          <w:sz w:val="24"/>
          <w:szCs w:val="24"/>
        </w:rPr>
        <w:t xml:space="preserve"> </w:t>
      </w:r>
      <w:r w:rsidR="000A4993" w:rsidRPr="00961964">
        <w:rPr>
          <w:b/>
          <w:bCs/>
          <w:color w:val="000000" w:themeColor="text1"/>
          <w:spacing w:val="-6"/>
          <w:w w:val="105"/>
          <w:sz w:val="24"/>
          <w:szCs w:val="24"/>
          <w:u w:val="single"/>
        </w:rPr>
        <w:t>or Community College</w:t>
      </w:r>
      <w:r w:rsidRPr="00961964">
        <w:rPr>
          <w:b/>
          <w:bCs/>
          <w:color w:val="000000" w:themeColor="text1"/>
          <w:spacing w:val="-6"/>
          <w:w w:val="105"/>
          <w:sz w:val="24"/>
          <w:szCs w:val="24"/>
          <w:u w:val="single"/>
        </w:rPr>
        <w:t xml:space="preserve"> </w:t>
      </w:r>
      <w:r w:rsidRPr="009C140D">
        <w:rPr>
          <w:color w:val="010101"/>
          <w:spacing w:val="-6"/>
          <w:w w:val="105"/>
          <w:sz w:val="24"/>
          <w:szCs w:val="24"/>
        </w:rPr>
        <w:t xml:space="preserve">will provide that </w:t>
      </w:r>
      <w:r w:rsidRPr="009C140D">
        <w:rPr>
          <w:color w:val="010101"/>
          <w:w w:val="105"/>
          <w:sz w:val="24"/>
          <w:szCs w:val="24"/>
        </w:rPr>
        <w:t>result</w:t>
      </w:r>
      <w:r w:rsidRPr="009C140D">
        <w:rPr>
          <w:color w:val="010101"/>
          <w:spacing w:val="-7"/>
          <w:w w:val="105"/>
          <w:sz w:val="24"/>
          <w:szCs w:val="24"/>
        </w:rPr>
        <w:t xml:space="preserve"> </w:t>
      </w:r>
      <w:r w:rsidRPr="009C140D">
        <w:rPr>
          <w:color w:val="010101"/>
          <w:w w:val="105"/>
          <w:sz w:val="24"/>
          <w:szCs w:val="24"/>
        </w:rPr>
        <w:t>in</w:t>
      </w:r>
      <w:r w:rsidRPr="009C140D">
        <w:rPr>
          <w:color w:val="010101"/>
          <w:spacing w:val="-2"/>
          <w:w w:val="105"/>
          <w:sz w:val="24"/>
          <w:szCs w:val="24"/>
        </w:rPr>
        <w:t xml:space="preserve"> </w:t>
      </w:r>
      <w:r w:rsidRPr="009C140D">
        <w:rPr>
          <w:color w:val="010101"/>
          <w:w w:val="105"/>
          <w:sz w:val="24"/>
          <w:szCs w:val="24"/>
        </w:rPr>
        <w:t>costs</w:t>
      </w:r>
      <w:r w:rsidRPr="009C140D">
        <w:rPr>
          <w:color w:val="010101"/>
          <w:spacing w:val="-10"/>
          <w:w w:val="105"/>
          <w:sz w:val="24"/>
          <w:szCs w:val="24"/>
        </w:rPr>
        <w:t xml:space="preserve"> </w:t>
      </w:r>
      <w:r w:rsidRPr="009C140D">
        <w:rPr>
          <w:color w:val="010101"/>
          <w:w w:val="105"/>
          <w:sz w:val="24"/>
          <w:szCs w:val="24"/>
        </w:rPr>
        <w:t>exceeding</w:t>
      </w:r>
      <w:r w:rsidRPr="009C140D">
        <w:rPr>
          <w:color w:val="010101"/>
          <w:spacing w:val="-10"/>
          <w:w w:val="105"/>
          <w:sz w:val="24"/>
          <w:szCs w:val="24"/>
        </w:rPr>
        <w:t xml:space="preserve"> </w:t>
      </w:r>
      <w:r w:rsidRPr="009C140D">
        <w:rPr>
          <w:color w:val="010101"/>
          <w:w w:val="105"/>
          <w:sz w:val="24"/>
          <w:szCs w:val="24"/>
        </w:rPr>
        <w:t>20</w:t>
      </w:r>
      <w:r w:rsidRPr="009C140D">
        <w:rPr>
          <w:color w:val="010101"/>
          <w:spacing w:val="-11"/>
          <w:w w:val="105"/>
          <w:sz w:val="24"/>
          <w:szCs w:val="24"/>
        </w:rPr>
        <w:t xml:space="preserve"> </w:t>
      </w:r>
      <w:r w:rsidRPr="009C140D">
        <w:rPr>
          <w:color w:val="010101"/>
          <w:w w:val="105"/>
          <w:sz w:val="24"/>
          <w:szCs w:val="24"/>
        </w:rPr>
        <w:t>percent.</w:t>
      </w:r>
      <w:r w:rsidRPr="009C140D">
        <w:rPr>
          <w:color w:val="010101"/>
          <w:spacing w:val="-12"/>
          <w:w w:val="105"/>
          <w:sz w:val="24"/>
          <w:szCs w:val="24"/>
        </w:rPr>
        <w:t xml:space="preserve"> </w:t>
      </w:r>
      <w:r w:rsidRPr="009C140D">
        <w:rPr>
          <w:color w:val="010101"/>
          <w:w w:val="105"/>
          <w:sz w:val="24"/>
          <w:szCs w:val="24"/>
        </w:rPr>
        <w:t>In every</w:t>
      </w:r>
      <w:r w:rsidRPr="009C140D">
        <w:rPr>
          <w:color w:val="010101"/>
          <w:spacing w:val="-16"/>
          <w:w w:val="105"/>
          <w:sz w:val="24"/>
          <w:szCs w:val="24"/>
        </w:rPr>
        <w:t xml:space="preserve"> </w:t>
      </w:r>
      <w:r w:rsidRPr="009C140D">
        <w:rPr>
          <w:color w:val="010101"/>
          <w:w w:val="105"/>
          <w:sz w:val="24"/>
          <w:szCs w:val="24"/>
        </w:rPr>
        <w:t>case</w:t>
      </w:r>
      <w:r w:rsidRPr="009C140D">
        <w:rPr>
          <w:color w:val="010101"/>
          <w:spacing w:val="-15"/>
          <w:w w:val="105"/>
          <w:sz w:val="24"/>
          <w:szCs w:val="24"/>
        </w:rPr>
        <w:t xml:space="preserve"> </w:t>
      </w:r>
      <w:r w:rsidRPr="009C140D">
        <w:rPr>
          <w:color w:val="010101"/>
          <w:w w:val="105"/>
          <w:sz w:val="24"/>
          <w:szCs w:val="24"/>
        </w:rPr>
        <w:t>where</w:t>
      </w:r>
      <w:r w:rsidRPr="009C140D">
        <w:rPr>
          <w:color w:val="010101"/>
          <w:spacing w:val="-15"/>
          <w:w w:val="105"/>
          <w:sz w:val="24"/>
          <w:szCs w:val="24"/>
        </w:rPr>
        <w:t xml:space="preserve"> </w:t>
      </w:r>
      <w:r w:rsidRPr="009C140D">
        <w:rPr>
          <w:color w:val="010101"/>
          <w:w w:val="105"/>
          <w:sz w:val="24"/>
          <w:szCs w:val="24"/>
        </w:rPr>
        <w:t>the</w:t>
      </w:r>
      <w:r w:rsidRPr="009C140D">
        <w:rPr>
          <w:color w:val="010101"/>
          <w:spacing w:val="-15"/>
          <w:w w:val="105"/>
          <w:sz w:val="24"/>
          <w:szCs w:val="24"/>
        </w:rPr>
        <w:t xml:space="preserve"> </w:t>
      </w:r>
      <w:r w:rsidRPr="009C140D">
        <w:rPr>
          <w:color w:val="010101"/>
          <w:w w:val="105"/>
          <w:sz w:val="24"/>
          <w:szCs w:val="24"/>
        </w:rPr>
        <w:t>percentage</w:t>
      </w:r>
      <w:r w:rsidRPr="009C140D">
        <w:rPr>
          <w:color w:val="010101"/>
          <w:spacing w:val="-5"/>
          <w:w w:val="105"/>
          <w:sz w:val="24"/>
          <w:szCs w:val="24"/>
        </w:rPr>
        <w:t xml:space="preserve"> </w:t>
      </w:r>
      <w:r w:rsidRPr="009C140D">
        <w:rPr>
          <w:color w:val="010101"/>
          <w:w w:val="105"/>
          <w:sz w:val="24"/>
          <w:szCs w:val="24"/>
        </w:rPr>
        <w:t>exceeds</w:t>
      </w:r>
      <w:r w:rsidRPr="009C140D">
        <w:rPr>
          <w:color w:val="010101"/>
          <w:spacing w:val="-6"/>
          <w:w w:val="105"/>
          <w:sz w:val="24"/>
          <w:szCs w:val="24"/>
        </w:rPr>
        <w:t xml:space="preserve"> </w:t>
      </w:r>
      <w:r w:rsidRPr="009C140D">
        <w:rPr>
          <w:color w:val="010101"/>
          <w:w w:val="105"/>
          <w:sz w:val="24"/>
          <w:szCs w:val="24"/>
        </w:rPr>
        <w:t>20</w:t>
      </w:r>
      <w:r w:rsidRPr="009C140D">
        <w:rPr>
          <w:color w:val="010101"/>
          <w:spacing w:val="-16"/>
          <w:w w:val="105"/>
          <w:sz w:val="24"/>
          <w:szCs w:val="24"/>
        </w:rPr>
        <w:t xml:space="preserve"> </w:t>
      </w:r>
      <w:r w:rsidRPr="009C140D">
        <w:rPr>
          <w:color w:val="010101"/>
          <w:w w:val="105"/>
          <w:sz w:val="24"/>
          <w:szCs w:val="24"/>
        </w:rPr>
        <w:t>percent,</w:t>
      </w:r>
      <w:r w:rsidRPr="009C140D">
        <w:rPr>
          <w:color w:val="010101"/>
          <w:spacing w:val="-15"/>
          <w:w w:val="105"/>
          <w:sz w:val="24"/>
          <w:szCs w:val="24"/>
        </w:rPr>
        <w:t xml:space="preserve"> </w:t>
      </w:r>
      <w:r w:rsidRPr="009C140D">
        <w:rPr>
          <w:color w:val="010101"/>
          <w:w w:val="105"/>
          <w:sz w:val="24"/>
          <w:szCs w:val="24"/>
        </w:rPr>
        <w:t>the</w:t>
      </w:r>
      <w:r w:rsidRPr="009C140D">
        <w:rPr>
          <w:color w:val="010101"/>
          <w:spacing w:val="-14"/>
          <w:w w:val="105"/>
          <w:sz w:val="24"/>
          <w:szCs w:val="24"/>
        </w:rPr>
        <w:t xml:space="preserve"> </w:t>
      </w:r>
      <w:r w:rsidR="00864F8F" w:rsidRPr="00961964">
        <w:rPr>
          <w:b/>
          <w:bCs/>
          <w:color w:val="000000" w:themeColor="text1"/>
          <w:spacing w:val="-7"/>
          <w:w w:val="105"/>
          <w:sz w:val="24"/>
          <w:szCs w:val="24"/>
          <w:u w:val="single"/>
        </w:rPr>
        <w:t>apprenticeship p</w:t>
      </w:r>
      <w:r w:rsidR="000A4993" w:rsidRPr="00961964">
        <w:rPr>
          <w:b/>
          <w:bCs/>
          <w:color w:val="000000" w:themeColor="text1"/>
          <w:spacing w:val="-14"/>
          <w:w w:val="105"/>
          <w:sz w:val="24"/>
          <w:szCs w:val="24"/>
          <w:u w:val="single"/>
        </w:rPr>
        <w:t>rogram</w:t>
      </w:r>
      <w:r w:rsidR="000A4993" w:rsidRPr="009C140D">
        <w:rPr>
          <w:color w:val="0033CC"/>
          <w:spacing w:val="-14"/>
          <w:w w:val="105"/>
          <w:sz w:val="24"/>
          <w:szCs w:val="24"/>
        </w:rPr>
        <w:t xml:space="preserve"> </w:t>
      </w:r>
      <w:r w:rsidRPr="00961964">
        <w:rPr>
          <w:b/>
          <w:bCs/>
          <w:strike/>
          <w:color w:val="000000" w:themeColor="text1"/>
          <w:w w:val="105"/>
          <w:sz w:val="24"/>
          <w:szCs w:val="24"/>
        </w:rPr>
        <w:t>Sponsor</w:t>
      </w:r>
      <w:r w:rsidRPr="009C140D">
        <w:rPr>
          <w:color w:val="010101"/>
          <w:spacing w:val="-15"/>
          <w:w w:val="105"/>
          <w:sz w:val="24"/>
          <w:szCs w:val="24"/>
        </w:rPr>
        <w:t xml:space="preserve"> </w:t>
      </w:r>
      <w:r w:rsidRPr="009C140D">
        <w:rPr>
          <w:color w:val="010101"/>
          <w:w w:val="105"/>
          <w:sz w:val="24"/>
          <w:szCs w:val="24"/>
        </w:rPr>
        <w:t>must</w:t>
      </w:r>
      <w:r w:rsidRPr="009C140D">
        <w:rPr>
          <w:color w:val="010101"/>
          <w:spacing w:val="-12"/>
          <w:w w:val="105"/>
          <w:sz w:val="24"/>
          <w:szCs w:val="24"/>
        </w:rPr>
        <w:t xml:space="preserve"> </w:t>
      </w:r>
      <w:r w:rsidRPr="009C140D">
        <w:rPr>
          <w:color w:val="010101"/>
          <w:w w:val="105"/>
          <w:sz w:val="24"/>
          <w:szCs w:val="24"/>
        </w:rPr>
        <w:t>provide</w:t>
      </w:r>
      <w:r w:rsidRPr="009C140D">
        <w:rPr>
          <w:color w:val="010101"/>
          <w:spacing w:val="-13"/>
          <w:w w:val="105"/>
          <w:sz w:val="24"/>
          <w:szCs w:val="24"/>
        </w:rPr>
        <w:t xml:space="preserve"> </w:t>
      </w:r>
      <w:r w:rsidRPr="009C140D">
        <w:rPr>
          <w:color w:val="010101"/>
          <w:w w:val="105"/>
          <w:sz w:val="24"/>
          <w:szCs w:val="24"/>
        </w:rPr>
        <w:t>adequate justification</w:t>
      </w:r>
      <w:r w:rsidRPr="009C140D">
        <w:rPr>
          <w:color w:val="010101"/>
          <w:spacing w:val="-16"/>
          <w:w w:val="105"/>
          <w:sz w:val="24"/>
          <w:szCs w:val="24"/>
        </w:rPr>
        <w:t xml:space="preserve"> </w:t>
      </w:r>
      <w:r w:rsidR="000A4993" w:rsidRPr="00961964">
        <w:rPr>
          <w:b/>
          <w:bCs/>
          <w:color w:val="000000" w:themeColor="text1"/>
          <w:spacing w:val="-16"/>
          <w:w w:val="105"/>
          <w:sz w:val="24"/>
          <w:szCs w:val="24"/>
          <w:u w:val="single"/>
        </w:rPr>
        <w:t>to the Chancellor’s Office</w:t>
      </w:r>
      <w:r w:rsidR="000A4993" w:rsidRPr="009C140D">
        <w:rPr>
          <w:color w:val="0033CC"/>
          <w:spacing w:val="-16"/>
          <w:w w:val="105"/>
          <w:sz w:val="24"/>
          <w:szCs w:val="24"/>
        </w:rPr>
        <w:t xml:space="preserve"> </w:t>
      </w:r>
      <w:r w:rsidRPr="009C140D">
        <w:rPr>
          <w:color w:val="010101"/>
          <w:w w:val="105"/>
          <w:sz w:val="24"/>
          <w:szCs w:val="24"/>
        </w:rPr>
        <w:t>for</w:t>
      </w:r>
      <w:r w:rsidRPr="009C140D">
        <w:rPr>
          <w:color w:val="010101"/>
          <w:spacing w:val="40"/>
          <w:w w:val="105"/>
          <w:sz w:val="24"/>
          <w:szCs w:val="24"/>
        </w:rPr>
        <w:t xml:space="preserve"> </w:t>
      </w:r>
      <w:r w:rsidRPr="009C140D">
        <w:rPr>
          <w:color w:val="010101"/>
          <w:w w:val="105"/>
          <w:sz w:val="24"/>
          <w:szCs w:val="24"/>
        </w:rPr>
        <w:t>all</w:t>
      </w:r>
      <w:r w:rsidRPr="009C140D">
        <w:rPr>
          <w:color w:val="010101"/>
          <w:spacing w:val="-15"/>
          <w:w w:val="105"/>
          <w:sz w:val="24"/>
          <w:szCs w:val="24"/>
        </w:rPr>
        <w:t xml:space="preserve"> </w:t>
      </w:r>
      <w:r w:rsidRPr="009C140D">
        <w:rPr>
          <w:color w:val="010101"/>
          <w:w w:val="105"/>
          <w:sz w:val="24"/>
          <w:szCs w:val="24"/>
        </w:rPr>
        <w:t>costs</w:t>
      </w:r>
      <w:r w:rsidRPr="009C140D">
        <w:rPr>
          <w:color w:val="010101"/>
          <w:spacing w:val="-16"/>
          <w:w w:val="105"/>
          <w:sz w:val="24"/>
          <w:szCs w:val="24"/>
        </w:rPr>
        <w:t xml:space="preserve"> </w:t>
      </w:r>
      <w:r w:rsidRPr="009C140D">
        <w:rPr>
          <w:color w:val="010101"/>
          <w:w w:val="105"/>
          <w:sz w:val="24"/>
          <w:szCs w:val="24"/>
        </w:rPr>
        <w:t>attributable</w:t>
      </w:r>
      <w:r w:rsidRPr="009C140D">
        <w:rPr>
          <w:color w:val="010101"/>
          <w:spacing w:val="-13"/>
          <w:w w:val="105"/>
          <w:sz w:val="24"/>
          <w:szCs w:val="24"/>
        </w:rPr>
        <w:t xml:space="preserve"> </w:t>
      </w:r>
      <w:r w:rsidRPr="009C140D">
        <w:rPr>
          <w:color w:val="010101"/>
          <w:w w:val="105"/>
          <w:sz w:val="24"/>
          <w:szCs w:val="24"/>
        </w:rPr>
        <w:t>to activities,</w:t>
      </w:r>
      <w:r w:rsidRPr="009C140D">
        <w:rPr>
          <w:color w:val="010101"/>
          <w:spacing w:val="-12"/>
          <w:w w:val="105"/>
          <w:sz w:val="24"/>
          <w:szCs w:val="24"/>
        </w:rPr>
        <w:t xml:space="preserve"> </w:t>
      </w:r>
      <w:r w:rsidRPr="009C140D">
        <w:rPr>
          <w:color w:val="010101"/>
          <w:w w:val="105"/>
          <w:sz w:val="24"/>
          <w:szCs w:val="24"/>
        </w:rPr>
        <w:t>support,</w:t>
      </w:r>
      <w:r w:rsidRPr="009C140D">
        <w:rPr>
          <w:color w:val="010101"/>
          <w:spacing w:val="-12"/>
          <w:w w:val="105"/>
          <w:sz w:val="24"/>
          <w:szCs w:val="24"/>
        </w:rPr>
        <w:t xml:space="preserve"> </w:t>
      </w:r>
      <w:r w:rsidRPr="009C140D">
        <w:rPr>
          <w:color w:val="010101"/>
          <w:w w:val="105"/>
          <w:sz w:val="24"/>
          <w:szCs w:val="24"/>
        </w:rPr>
        <w:t>and</w:t>
      </w:r>
      <w:r w:rsidRPr="009C140D">
        <w:rPr>
          <w:color w:val="010101"/>
          <w:spacing w:val="-16"/>
          <w:w w:val="105"/>
          <w:sz w:val="24"/>
          <w:szCs w:val="24"/>
        </w:rPr>
        <w:t xml:space="preserve"> </w:t>
      </w:r>
      <w:r w:rsidRPr="009C140D">
        <w:rPr>
          <w:color w:val="010101"/>
          <w:w w:val="105"/>
          <w:sz w:val="24"/>
          <w:szCs w:val="24"/>
        </w:rPr>
        <w:t>services</w:t>
      </w:r>
      <w:r w:rsidRPr="009C140D">
        <w:rPr>
          <w:color w:val="010101"/>
          <w:spacing w:val="-12"/>
          <w:w w:val="105"/>
          <w:sz w:val="24"/>
          <w:szCs w:val="24"/>
        </w:rPr>
        <w:t xml:space="preserve"> </w:t>
      </w:r>
      <w:r w:rsidRPr="009C140D">
        <w:rPr>
          <w:color w:val="010101"/>
          <w:w w:val="105"/>
          <w:sz w:val="24"/>
          <w:szCs w:val="24"/>
        </w:rPr>
        <w:t>used</w:t>
      </w:r>
      <w:r w:rsidRPr="009C140D">
        <w:rPr>
          <w:color w:val="010101"/>
          <w:spacing w:val="-14"/>
          <w:w w:val="105"/>
          <w:sz w:val="24"/>
          <w:szCs w:val="24"/>
        </w:rPr>
        <w:t xml:space="preserve"> </w:t>
      </w:r>
      <w:r w:rsidRPr="009C140D">
        <w:rPr>
          <w:color w:val="010101"/>
          <w:w w:val="105"/>
          <w:sz w:val="24"/>
          <w:szCs w:val="24"/>
        </w:rPr>
        <w:t>to determine the</w:t>
      </w:r>
      <w:r w:rsidRPr="009C140D">
        <w:rPr>
          <w:color w:val="010101"/>
          <w:spacing w:val="-10"/>
          <w:w w:val="105"/>
          <w:sz w:val="24"/>
          <w:szCs w:val="24"/>
        </w:rPr>
        <w:t xml:space="preserve"> </w:t>
      </w:r>
      <w:r w:rsidRPr="009C140D">
        <w:rPr>
          <w:color w:val="010101"/>
          <w:w w:val="105"/>
          <w:sz w:val="24"/>
          <w:szCs w:val="24"/>
        </w:rPr>
        <w:t>total</w:t>
      </w:r>
      <w:r w:rsidRPr="009C140D">
        <w:rPr>
          <w:color w:val="010101"/>
          <w:spacing w:val="-5"/>
          <w:w w:val="105"/>
          <w:sz w:val="24"/>
          <w:szCs w:val="24"/>
        </w:rPr>
        <w:t xml:space="preserve"> </w:t>
      </w:r>
      <w:r w:rsidRPr="009C140D">
        <w:rPr>
          <w:color w:val="010101"/>
          <w:w w:val="105"/>
          <w:sz w:val="24"/>
          <w:szCs w:val="24"/>
        </w:rPr>
        <w:t>percent to</w:t>
      </w:r>
      <w:r w:rsidRPr="009C140D">
        <w:rPr>
          <w:color w:val="010101"/>
          <w:spacing w:val="20"/>
          <w:w w:val="105"/>
          <w:sz w:val="24"/>
          <w:szCs w:val="24"/>
        </w:rPr>
        <w:t xml:space="preserve"> </w:t>
      </w:r>
      <w:r w:rsidRPr="009C140D">
        <w:rPr>
          <w:color w:val="010101"/>
          <w:w w:val="105"/>
          <w:sz w:val="24"/>
          <w:szCs w:val="24"/>
        </w:rPr>
        <w:t>be</w:t>
      </w:r>
      <w:r w:rsidRPr="009C140D">
        <w:rPr>
          <w:color w:val="010101"/>
          <w:spacing w:val="-1"/>
          <w:w w:val="105"/>
          <w:sz w:val="24"/>
          <w:szCs w:val="24"/>
        </w:rPr>
        <w:t xml:space="preserve"> </w:t>
      </w:r>
      <w:r w:rsidRPr="009C140D">
        <w:rPr>
          <w:color w:val="010101"/>
          <w:w w:val="105"/>
          <w:sz w:val="24"/>
          <w:szCs w:val="24"/>
        </w:rPr>
        <w:t>charged, including</w:t>
      </w:r>
      <w:r w:rsidRPr="009C140D">
        <w:rPr>
          <w:color w:val="010101"/>
          <w:spacing w:val="-9"/>
          <w:w w:val="105"/>
          <w:sz w:val="24"/>
          <w:szCs w:val="24"/>
        </w:rPr>
        <w:t xml:space="preserve"> </w:t>
      </w:r>
      <w:r w:rsidRPr="009C140D">
        <w:rPr>
          <w:color w:val="010101"/>
          <w:w w:val="105"/>
          <w:sz w:val="24"/>
          <w:szCs w:val="24"/>
        </w:rPr>
        <w:t>those costs</w:t>
      </w:r>
      <w:r w:rsidRPr="009C140D">
        <w:rPr>
          <w:color w:val="010101"/>
          <w:spacing w:val="-7"/>
          <w:w w:val="105"/>
          <w:sz w:val="24"/>
          <w:szCs w:val="24"/>
        </w:rPr>
        <w:t xml:space="preserve"> </w:t>
      </w:r>
      <w:r w:rsidRPr="009C140D">
        <w:rPr>
          <w:color w:val="010101"/>
          <w:w w:val="105"/>
          <w:sz w:val="24"/>
          <w:szCs w:val="24"/>
        </w:rPr>
        <w:t>used</w:t>
      </w:r>
      <w:r w:rsidRPr="009C140D">
        <w:rPr>
          <w:color w:val="010101"/>
          <w:spacing w:val="-1"/>
          <w:w w:val="105"/>
          <w:sz w:val="24"/>
          <w:szCs w:val="24"/>
        </w:rPr>
        <w:t xml:space="preserve"> </w:t>
      </w:r>
      <w:r w:rsidRPr="009C140D">
        <w:rPr>
          <w:color w:val="010101"/>
          <w:w w:val="105"/>
          <w:sz w:val="24"/>
          <w:szCs w:val="24"/>
        </w:rPr>
        <w:t>in the</w:t>
      </w:r>
      <w:r w:rsidRPr="009C140D">
        <w:rPr>
          <w:color w:val="010101"/>
          <w:spacing w:val="-15"/>
          <w:w w:val="105"/>
          <w:sz w:val="24"/>
          <w:szCs w:val="24"/>
        </w:rPr>
        <w:t xml:space="preserve"> </w:t>
      </w:r>
      <w:r w:rsidRPr="009C140D">
        <w:rPr>
          <w:color w:val="010101"/>
          <w:w w:val="105"/>
          <w:sz w:val="24"/>
          <w:szCs w:val="24"/>
        </w:rPr>
        <w:t>calculating</w:t>
      </w:r>
      <w:r w:rsidRPr="009C140D">
        <w:rPr>
          <w:color w:val="010101"/>
          <w:spacing w:val="-10"/>
          <w:w w:val="105"/>
          <w:sz w:val="24"/>
          <w:szCs w:val="24"/>
        </w:rPr>
        <w:t xml:space="preserve"> </w:t>
      </w:r>
      <w:r w:rsidRPr="009C140D">
        <w:rPr>
          <w:color w:val="010101"/>
          <w:w w:val="105"/>
          <w:sz w:val="24"/>
          <w:szCs w:val="24"/>
        </w:rPr>
        <w:t>the</w:t>
      </w:r>
      <w:r w:rsidRPr="009C140D">
        <w:rPr>
          <w:color w:val="010101"/>
          <w:spacing w:val="29"/>
          <w:w w:val="105"/>
          <w:sz w:val="24"/>
          <w:szCs w:val="24"/>
        </w:rPr>
        <w:t xml:space="preserve"> </w:t>
      </w:r>
      <w:r w:rsidRPr="009C140D">
        <w:rPr>
          <w:color w:val="010101"/>
          <w:w w:val="105"/>
          <w:sz w:val="24"/>
          <w:szCs w:val="24"/>
        </w:rPr>
        <w:t>20 percent</w:t>
      </w:r>
      <w:r w:rsidRPr="00961964">
        <w:rPr>
          <w:b/>
          <w:bCs/>
          <w:color w:val="000000" w:themeColor="text1"/>
          <w:w w:val="105"/>
          <w:sz w:val="24"/>
          <w:szCs w:val="24"/>
          <w:u w:val="single"/>
        </w:rPr>
        <w:t>.</w:t>
      </w:r>
      <w:r w:rsidRPr="00961964">
        <w:rPr>
          <w:b/>
          <w:bCs/>
          <w:color w:val="000000" w:themeColor="text1"/>
          <w:spacing w:val="-7"/>
          <w:w w:val="105"/>
          <w:sz w:val="24"/>
          <w:szCs w:val="24"/>
          <w:u w:val="single"/>
        </w:rPr>
        <w:t xml:space="preserve"> </w:t>
      </w:r>
      <w:r w:rsidR="000A4993" w:rsidRPr="00961964">
        <w:rPr>
          <w:b/>
          <w:bCs/>
          <w:color w:val="000000" w:themeColor="text1"/>
          <w:spacing w:val="-7"/>
          <w:w w:val="105"/>
          <w:sz w:val="24"/>
          <w:szCs w:val="24"/>
          <w:u w:val="single"/>
        </w:rPr>
        <w:t xml:space="preserve">Failure to reach agreement is sufficient justification for the </w:t>
      </w:r>
      <w:r w:rsidR="00864F8F" w:rsidRPr="00961964">
        <w:rPr>
          <w:b/>
          <w:bCs/>
          <w:color w:val="000000" w:themeColor="text1"/>
          <w:spacing w:val="-7"/>
          <w:w w:val="105"/>
          <w:sz w:val="24"/>
          <w:szCs w:val="24"/>
          <w:u w:val="single"/>
        </w:rPr>
        <w:t>apprenticeship p</w:t>
      </w:r>
      <w:r w:rsidR="000A4993" w:rsidRPr="00961964">
        <w:rPr>
          <w:b/>
          <w:bCs/>
          <w:color w:val="000000" w:themeColor="text1"/>
          <w:spacing w:val="-7"/>
          <w:w w:val="105"/>
          <w:sz w:val="24"/>
          <w:szCs w:val="24"/>
          <w:u w:val="single"/>
        </w:rPr>
        <w:t>rogram</w:t>
      </w:r>
      <w:r w:rsidR="000A4993" w:rsidRPr="009C140D">
        <w:rPr>
          <w:color w:val="FF0000"/>
          <w:spacing w:val="-7"/>
          <w:w w:val="105"/>
          <w:sz w:val="24"/>
          <w:szCs w:val="24"/>
        </w:rPr>
        <w:t xml:space="preserve"> </w:t>
      </w:r>
      <w:r w:rsidR="00864F8F" w:rsidRPr="00961964">
        <w:rPr>
          <w:b/>
          <w:bCs/>
          <w:strike/>
          <w:color w:val="000000" w:themeColor="text1"/>
          <w:spacing w:val="-7"/>
          <w:w w:val="105"/>
          <w:sz w:val="24"/>
          <w:szCs w:val="24"/>
        </w:rPr>
        <w:t>s</w:t>
      </w:r>
      <w:r w:rsidR="000A4993" w:rsidRPr="00961964">
        <w:rPr>
          <w:b/>
          <w:bCs/>
          <w:strike/>
          <w:color w:val="000000" w:themeColor="text1"/>
          <w:spacing w:val="-7"/>
          <w:w w:val="105"/>
          <w:sz w:val="24"/>
          <w:szCs w:val="24"/>
        </w:rPr>
        <w:t>ponsor</w:t>
      </w:r>
      <w:r w:rsidR="000A4993" w:rsidRPr="00961964">
        <w:rPr>
          <w:b/>
          <w:bCs/>
          <w:color w:val="000000" w:themeColor="text1"/>
          <w:spacing w:val="-7"/>
          <w:w w:val="105"/>
          <w:sz w:val="24"/>
          <w:szCs w:val="24"/>
        </w:rPr>
        <w:t xml:space="preserve"> </w:t>
      </w:r>
      <w:r w:rsidR="000A4993" w:rsidRPr="00961964">
        <w:rPr>
          <w:b/>
          <w:bCs/>
          <w:color w:val="000000" w:themeColor="text1"/>
          <w:spacing w:val="-7"/>
          <w:w w:val="105"/>
          <w:sz w:val="24"/>
          <w:szCs w:val="24"/>
          <w:u w:val="single"/>
        </w:rPr>
        <w:t>to transfer to a different LEA and/or Community College.</w:t>
      </w:r>
    </w:p>
    <w:bookmarkEnd w:id="140"/>
    <w:p w14:paraId="64678106" w14:textId="77777777" w:rsidR="0069691B" w:rsidRPr="00B426AC" w:rsidRDefault="0069691B" w:rsidP="0069691B">
      <w:pPr>
        <w:rPr>
          <w:b/>
          <w:bCs/>
          <w:color w:val="010101"/>
          <w:w w:val="105"/>
          <w:sz w:val="24"/>
          <w:szCs w:val="24"/>
        </w:rPr>
      </w:pPr>
      <w:r w:rsidRPr="00B426AC">
        <w:rPr>
          <w:color w:val="010101"/>
          <w:w w:val="105"/>
          <w:sz w:val="24"/>
          <w:szCs w:val="24"/>
        </w:rPr>
        <w:br w:type="page"/>
      </w:r>
    </w:p>
    <w:p w14:paraId="71CDC21B" w14:textId="13AA9EA8" w:rsidR="0069691B" w:rsidRPr="008F50A7" w:rsidRDefault="0069691B" w:rsidP="003C3811">
      <w:pPr>
        <w:pStyle w:val="Heading2"/>
        <w:rPr>
          <w:sz w:val="28"/>
          <w:szCs w:val="28"/>
        </w:rPr>
      </w:pPr>
      <w:bookmarkStart w:id="141" w:name="_Hlk179949912"/>
      <w:r w:rsidRPr="008F50A7">
        <w:rPr>
          <w:sz w:val="28"/>
          <w:szCs w:val="28"/>
        </w:rPr>
        <w:lastRenderedPageBreak/>
        <w:t>Audit Guidance for All LEAs</w:t>
      </w:r>
      <w:r w:rsidR="001747BF" w:rsidRPr="008F50A7">
        <w:rPr>
          <w:sz w:val="28"/>
          <w:szCs w:val="28"/>
        </w:rPr>
        <w:t xml:space="preserve"> and Community Colleges</w:t>
      </w:r>
    </w:p>
    <w:p w14:paraId="7D9C7A78" w14:textId="77777777" w:rsidR="0069691B" w:rsidRPr="00AF733B" w:rsidRDefault="0069691B" w:rsidP="0046496B">
      <w:pPr>
        <w:pStyle w:val="BodyText"/>
        <w:spacing w:line="292" w:lineRule="auto"/>
        <w:ind w:left="112" w:firstLine="5"/>
        <w:rPr>
          <w:color w:val="010101"/>
          <w:w w:val="105"/>
          <w:sz w:val="24"/>
          <w:szCs w:val="24"/>
        </w:rPr>
      </w:pPr>
      <w:bookmarkStart w:id="142" w:name="_Hlk179946366"/>
      <w:bookmarkEnd w:id="141"/>
      <w:r w:rsidRPr="00AF733B">
        <w:rPr>
          <w:color w:val="010101"/>
          <w:w w:val="105"/>
          <w:sz w:val="24"/>
          <w:szCs w:val="24"/>
        </w:rPr>
        <w:t xml:space="preserve">Criteria: </w:t>
      </w:r>
    </w:p>
    <w:p w14:paraId="771346C0" w14:textId="77777777" w:rsidR="0069691B" w:rsidRPr="00AF733B" w:rsidRDefault="0069691B" w:rsidP="0069691B">
      <w:pPr>
        <w:pStyle w:val="BodyText"/>
        <w:spacing w:before="49" w:line="292" w:lineRule="auto"/>
        <w:ind w:left="112" w:firstLine="5"/>
        <w:rPr>
          <w:color w:val="010101"/>
          <w:w w:val="105"/>
        </w:rPr>
      </w:pPr>
      <w:bookmarkStart w:id="143" w:name="_Hlk179946367"/>
      <w:bookmarkEnd w:id="142"/>
      <w:r w:rsidRPr="00AF733B">
        <w:rPr>
          <w:color w:val="010101"/>
          <w:w w:val="105"/>
        </w:rPr>
        <w:t xml:space="preserve">Apprenticeship California Labor Code Sections 3070-3093 </w:t>
      </w:r>
    </w:p>
    <w:p w14:paraId="398E2903" w14:textId="77777777" w:rsidR="0069691B" w:rsidRPr="00AF733B" w:rsidRDefault="0069691B" w:rsidP="0069691B">
      <w:pPr>
        <w:pStyle w:val="BodyText"/>
        <w:spacing w:before="49" w:line="292" w:lineRule="auto"/>
        <w:ind w:left="112" w:firstLine="5"/>
        <w:rPr>
          <w:color w:val="010101"/>
          <w:w w:val="105"/>
        </w:rPr>
      </w:pPr>
      <w:bookmarkStart w:id="144" w:name="_Hlk179946368"/>
      <w:bookmarkEnd w:id="143"/>
      <w:r w:rsidRPr="00AF733B">
        <w:rPr>
          <w:color w:val="010101"/>
          <w:w w:val="105"/>
        </w:rPr>
        <w:t xml:space="preserve">Education Code sections 8150-8155, 79140 - 79149.7 </w:t>
      </w:r>
    </w:p>
    <w:p w14:paraId="1DC83C45" w14:textId="2B1FF398" w:rsidR="0069691B" w:rsidRPr="00AF733B" w:rsidRDefault="0069691B" w:rsidP="0069691B">
      <w:pPr>
        <w:pStyle w:val="BodyText"/>
        <w:spacing w:before="49" w:line="292" w:lineRule="auto"/>
        <w:ind w:left="112" w:firstLine="5"/>
        <w:rPr>
          <w:color w:val="010101"/>
          <w:w w:val="105"/>
        </w:rPr>
      </w:pPr>
      <w:bookmarkStart w:id="145" w:name="_Hlk179946369"/>
      <w:bookmarkEnd w:id="144"/>
      <w:r w:rsidRPr="00AF733B">
        <w:rPr>
          <w:color w:val="010101"/>
          <w:w w:val="105"/>
        </w:rPr>
        <w:t xml:space="preserve">California Code of Regulations, title 5, section 56652 </w:t>
      </w:r>
      <w:bookmarkStart w:id="146" w:name="_Hlk174546553"/>
      <w:r w:rsidRPr="00AF733B">
        <w:rPr>
          <w:color w:val="010101"/>
          <w:w w:val="105"/>
        </w:rPr>
        <w:t xml:space="preserve">(for </w:t>
      </w:r>
      <w:r w:rsidR="00A13725" w:rsidRPr="00AF733B">
        <w:rPr>
          <w:color w:val="010101"/>
          <w:w w:val="105"/>
        </w:rPr>
        <w:t>Community College</w:t>
      </w:r>
      <w:r w:rsidRPr="00AF733B">
        <w:rPr>
          <w:color w:val="010101"/>
          <w:w w:val="105"/>
        </w:rPr>
        <w:t xml:space="preserve"> only)</w:t>
      </w:r>
    </w:p>
    <w:p w14:paraId="25BCF74A" w14:textId="7DD3F69B" w:rsidR="0069691B" w:rsidRPr="00AF733B" w:rsidRDefault="0069691B" w:rsidP="0069691B">
      <w:pPr>
        <w:pStyle w:val="BodyText"/>
        <w:spacing w:before="49" w:line="292" w:lineRule="auto"/>
        <w:ind w:left="112" w:firstLine="5"/>
        <w:rPr>
          <w:color w:val="010101"/>
          <w:w w:val="105"/>
        </w:rPr>
      </w:pPr>
      <w:bookmarkStart w:id="147" w:name="_Hlk179946370"/>
      <w:bookmarkEnd w:id="145"/>
      <w:bookmarkEnd w:id="146"/>
      <w:r w:rsidRPr="00AF733B">
        <w:rPr>
          <w:color w:val="010101"/>
          <w:w w:val="105"/>
        </w:rPr>
        <w:t xml:space="preserve">Student Attendance Accounting Manual (for </w:t>
      </w:r>
      <w:r w:rsidR="00A13725" w:rsidRPr="00AF733B">
        <w:rPr>
          <w:color w:val="010101"/>
          <w:w w:val="105"/>
        </w:rPr>
        <w:t>Community College</w:t>
      </w:r>
      <w:r w:rsidRPr="00AF733B">
        <w:rPr>
          <w:color w:val="010101"/>
          <w:w w:val="105"/>
        </w:rPr>
        <w:t xml:space="preserve"> only)</w:t>
      </w:r>
    </w:p>
    <w:p w14:paraId="6865613A" w14:textId="26F30DBD" w:rsidR="0069691B" w:rsidRPr="00AF733B" w:rsidRDefault="0069691B" w:rsidP="0069691B">
      <w:pPr>
        <w:pStyle w:val="BodyText"/>
        <w:spacing w:before="49" w:line="292" w:lineRule="auto"/>
        <w:ind w:left="112" w:firstLine="5"/>
        <w:rPr>
          <w:color w:val="010101"/>
          <w:w w:val="105"/>
        </w:rPr>
      </w:pPr>
      <w:bookmarkStart w:id="148" w:name="_Hlk179946371"/>
      <w:bookmarkEnd w:id="147"/>
      <w:r w:rsidRPr="00AF733B">
        <w:rPr>
          <w:color w:val="010101"/>
          <w:w w:val="105"/>
        </w:rPr>
        <w:t xml:space="preserve">Budget and Accounting Manual Chapter 3 (for </w:t>
      </w:r>
      <w:r w:rsidR="00A13725" w:rsidRPr="00AF733B">
        <w:rPr>
          <w:color w:val="010101"/>
          <w:w w:val="105"/>
        </w:rPr>
        <w:t>Community College</w:t>
      </w:r>
      <w:r w:rsidRPr="00AF733B">
        <w:rPr>
          <w:color w:val="010101"/>
          <w:w w:val="105"/>
        </w:rPr>
        <w:t xml:space="preserve"> only)</w:t>
      </w:r>
    </w:p>
    <w:p w14:paraId="5941076E" w14:textId="77777777" w:rsidR="0069691B" w:rsidRPr="00AF733B" w:rsidRDefault="0069691B" w:rsidP="0069691B">
      <w:pPr>
        <w:pStyle w:val="BodyText"/>
        <w:spacing w:before="49" w:line="292" w:lineRule="auto"/>
        <w:ind w:left="112" w:firstLine="5"/>
        <w:rPr>
          <w:color w:val="010101"/>
          <w:w w:val="105"/>
        </w:rPr>
      </w:pPr>
      <w:bookmarkStart w:id="149" w:name="_Hlk179946372"/>
      <w:bookmarkEnd w:id="148"/>
      <w:r w:rsidRPr="00AF733B">
        <w:rPr>
          <w:color w:val="010101"/>
          <w:w w:val="105"/>
        </w:rPr>
        <w:t xml:space="preserve">Apprenticeship Expenditure and Accounting Guidelines (request these at the site under audit) </w:t>
      </w:r>
    </w:p>
    <w:bookmarkEnd w:id="149"/>
    <w:p w14:paraId="2EC6DDCE" w14:textId="77777777" w:rsidR="0069691B" w:rsidRPr="00AF733B" w:rsidRDefault="0069691B" w:rsidP="009C140D">
      <w:pPr>
        <w:pStyle w:val="BodyText"/>
        <w:spacing w:line="293" w:lineRule="auto"/>
        <w:ind w:left="115"/>
        <w:rPr>
          <w:color w:val="010101"/>
          <w:w w:val="105"/>
        </w:rPr>
      </w:pPr>
    </w:p>
    <w:p w14:paraId="1E37EF52" w14:textId="77777777" w:rsidR="0069691B" w:rsidRPr="009C140D" w:rsidRDefault="0069691B" w:rsidP="0069691B">
      <w:pPr>
        <w:pStyle w:val="BodyText"/>
        <w:spacing w:before="49" w:line="292" w:lineRule="auto"/>
        <w:ind w:left="112" w:firstLine="5"/>
        <w:rPr>
          <w:color w:val="010101"/>
          <w:w w:val="105"/>
          <w:sz w:val="28"/>
          <w:szCs w:val="28"/>
        </w:rPr>
      </w:pPr>
      <w:bookmarkStart w:id="150" w:name="_Hlk179946373"/>
      <w:r w:rsidRPr="009C140D">
        <w:rPr>
          <w:color w:val="010101"/>
          <w:w w:val="105"/>
          <w:sz w:val="28"/>
          <w:szCs w:val="28"/>
        </w:rPr>
        <w:t xml:space="preserve">Compliance Requirements: </w:t>
      </w:r>
    </w:p>
    <w:p w14:paraId="62E4DB34" w14:textId="4C92A21D" w:rsidR="0069691B" w:rsidRPr="009C140D" w:rsidRDefault="001747BF" w:rsidP="0069691B">
      <w:pPr>
        <w:pStyle w:val="BodyText"/>
        <w:spacing w:before="49" w:line="292" w:lineRule="auto"/>
        <w:ind w:left="112" w:firstLine="5"/>
        <w:rPr>
          <w:color w:val="010101"/>
          <w:w w:val="105"/>
          <w:sz w:val="24"/>
          <w:szCs w:val="24"/>
        </w:rPr>
      </w:pPr>
      <w:bookmarkStart w:id="151" w:name="_Hlk179946374"/>
      <w:bookmarkEnd w:id="150"/>
      <w:r w:rsidRPr="00961964">
        <w:rPr>
          <w:b/>
          <w:bCs/>
          <w:color w:val="000000" w:themeColor="text1"/>
          <w:w w:val="105"/>
          <w:sz w:val="24"/>
          <w:szCs w:val="24"/>
          <w:u w:val="single"/>
        </w:rPr>
        <w:t>Positive attendance h</w:t>
      </w:r>
      <w:r w:rsidR="0069691B" w:rsidRPr="009C140D">
        <w:rPr>
          <w:color w:val="010101"/>
          <w:w w:val="105"/>
          <w:sz w:val="24"/>
          <w:szCs w:val="24"/>
        </w:rPr>
        <w:t xml:space="preserve">ours for related and supplemental instruction reported to each </w:t>
      </w:r>
      <w:r w:rsidRPr="00961964">
        <w:rPr>
          <w:b/>
          <w:bCs/>
          <w:color w:val="000000" w:themeColor="text1"/>
          <w:w w:val="105"/>
          <w:sz w:val="24"/>
          <w:szCs w:val="24"/>
          <w:u w:val="single"/>
        </w:rPr>
        <w:t xml:space="preserve">LEA and/or </w:t>
      </w:r>
      <w:r w:rsidR="00A13725" w:rsidRPr="009C140D">
        <w:rPr>
          <w:color w:val="010101"/>
          <w:w w:val="105"/>
          <w:sz w:val="24"/>
          <w:szCs w:val="24"/>
        </w:rPr>
        <w:t>Community College</w:t>
      </w:r>
      <w:r w:rsidR="0069691B" w:rsidRPr="009C140D">
        <w:rPr>
          <w:color w:val="010101"/>
          <w:w w:val="105"/>
          <w:sz w:val="24"/>
          <w:szCs w:val="24"/>
        </w:rPr>
        <w:t xml:space="preserve"> </w:t>
      </w:r>
      <w:r w:rsidR="0069691B" w:rsidRPr="00961964">
        <w:rPr>
          <w:b/>
          <w:bCs/>
          <w:strike/>
          <w:color w:val="000000" w:themeColor="text1"/>
          <w:w w:val="105"/>
          <w:sz w:val="24"/>
          <w:szCs w:val="24"/>
        </w:rPr>
        <w:t xml:space="preserve">district </w:t>
      </w:r>
      <w:r w:rsidR="0069691B" w:rsidRPr="009C140D">
        <w:rPr>
          <w:color w:val="010101"/>
          <w:w w:val="105"/>
          <w:sz w:val="24"/>
          <w:szCs w:val="24"/>
        </w:rPr>
        <w:t>by</w:t>
      </w:r>
      <w:r w:rsidR="0069691B" w:rsidRPr="00961964">
        <w:rPr>
          <w:b/>
          <w:bCs/>
          <w:strike/>
          <w:color w:val="000000" w:themeColor="text1"/>
          <w:w w:val="105"/>
          <w:sz w:val="24"/>
          <w:szCs w:val="24"/>
        </w:rPr>
        <w:t xml:space="preserve"> a</w:t>
      </w:r>
      <w:r w:rsidR="0069691B" w:rsidRPr="009C140D">
        <w:rPr>
          <w:color w:val="FF0000"/>
          <w:w w:val="105"/>
          <w:sz w:val="24"/>
          <w:szCs w:val="24"/>
        </w:rPr>
        <w:t xml:space="preserve"> </w:t>
      </w:r>
      <w:r w:rsidR="0069691B" w:rsidRPr="009C140D">
        <w:rPr>
          <w:color w:val="010101"/>
          <w:w w:val="105"/>
          <w:sz w:val="24"/>
          <w:szCs w:val="24"/>
        </w:rPr>
        <w:t xml:space="preserve">participating apprenticeship program </w:t>
      </w:r>
      <w:r w:rsidR="0069691B" w:rsidRPr="00961964">
        <w:rPr>
          <w:b/>
          <w:bCs/>
          <w:strike/>
          <w:color w:val="000000" w:themeColor="text1"/>
          <w:w w:val="105"/>
          <w:sz w:val="24"/>
          <w:szCs w:val="24"/>
        </w:rPr>
        <w:t>sponsor, pursuant to Education Code section 79149.3,</w:t>
      </w:r>
      <w:r w:rsidR="0069691B" w:rsidRPr="009C140D">
        <w:rPr>
          <w:color w:val="FF0000"/>
          <w:w w:val="105"/>
          <w:sz w:val="24"/>
          <w:szCs w:val="24"/>
        </w:rPr>
        <w:t xml:space="preserve"> </w:t>
      </w:r>
      <w:r w:rsidR="0069691B" w:rsidRPr="009C140D">
        <w:rPr>
          <w:color w:val="010101"/>
          <w:w w:val="105"/>
          <w:sz w:val="24"/>
          <w:szCs w:val="24"/>
        </w:rPr>
        <w:t>must be eligible for reimbursement pursuant to Education Code section 79149.3</w:t>
      </w:r>
      <w:r w:rsidRPr="009C140D">
        <w:rPr>
          <w:color w:val="010101"/>
          <w:w w:val="105"/>
          <w:sz w:val="24"/>
          <w:szCs w:val="24"/>
        </w:rPr>
        <w:t xml:space="preserve">, </w:t>
      </w:r>
      <w:r w:rsidRPr="00961964">
        <w:rPr>
          <w:b/>
          <w:bCs/>
          <w:color w:val="000000" w:themeColor="text1"/>
          <w:w w:val="105"/>
          <w:sz w:val="24"/>
          <w:szCs w:val="24"/>
          <w:u w:val="single"/>
        </w:rPr>
        <w:t>8152, and 8150.5.</w:t>
      </w:r>
    </w:p>
    <w:p w14:paraId="00BA3F7F" w14:textId="2D86793A" w:rsidR="0069691B" w:rsidRPr="009C140D" w:rsidRDefault="0069691B" w:rsidP="0069691B">
      <w:pPr>
        <w:pStyle w:val="BodyText"/>
        <w:spacing w:before="49" w:line="292" w:lineRule="auto"/>
        <w:ind w:left="112" w:firstLine="5"/>
        <w:rPr>
          <w:color w:val="010101"/>
          <w:w w:val="105"/>
          <w:sz w:val="24"/>
          <w:szCs w:val="24"/>
        </w:rPr>
      </w:pPr>
      <w:bookmarkStart w:id="152" w:name="_Hlk179946375"/>
      <w:bookmarkEnd w:id="151"/>
      <w:r w:rsidRPr="009C140D">
        <w:rPr>
          <w:color w:val="010101"/>
          <w:w w:val="105"/>
          <w:sz w:val="24"/>
          <w:szCs w:val="24"/>
        </w:rPr>
        <w:t xml:space="preserve">Reimbursements may be made under this section for related and supplemental instruction provided to indentured apprentices only if the instruction is provided by </w:t>
      </w:r>
      <w:r w:rsidRPr="00961964">
        <w:rPr>
          <w:b/>
          <w:bCs/>
          <w:color w:val="000000" w:themeColor="text1"/>
          <w:w w:val="105"/>
          <w:sz w:val="24"/>
          <w:szCs w:val="24"/>
          <w:u w:val="single"/>
        </w:rPr>
        <w:t>a</w:t>
      </w:r>
      <w:r w:rsidR="0046496B" w:rsidRPr="00961964">
        <w:rPr>
          <w:b/>
          <w:bCs/>
          <w:color w:val="000000" w:themeColor="text1"/>
          <w:w w:val="105"/>
          <w:sz w:val="24"/>
          <w:szCs w:val="24"/>
          <w:u w:val="single"/>
        </w:rPr>
        <w:t>n apprenticeship</w:t>
      </w:r>
      <w:r w:rsidRPr="00961964">
        <w:rPr>
          <w:b/>
          <w:bCs/>
          <w:color w:val="000000" w:themeColor="text1"/>
          <w:w w:val="105"/>
          <w:sz w:val="24"/>
          <w:szCs w:val="24"/>
          <w:u w:val="single"/>
        </w:rPr>
        <w:t xml:space="preserve"> </w:t>
      </w:r>
      <w:r w:rsidRPr="009C140D">
        <w:rPr>
          <w:color w:val="010101"/>
          <w:w w:val="105"/>
          <w:sz w:val="24"/>
          <w:szCs w:val="24"/>
        </w:rPr>
        <w:t xml:space="preserve">program approved by the Division of Apprenticeship Standards of the Department of Industrial Relations in accordance with Chapter 4 (commencing with Section 3070) of Division 3 of the Labor Code. </w:t>
      </w:r>
    </w:p>
    <w:p w14:paraId="0422AA4E" w14:textId="15315C24" w:rsidR="0069691B" w:rsidRPr="009C140D" w:rsidRDefault="0069691B" w:rsidP="0069691B">
      <w:pPr>
        <w:pStyle w:val="BodyText"/>
        <w:spacing w:before="49" w:line="292" w:lineRule="auto"/>
        <w:ind w:left="112" w:firstLine="5"/>
        <w:rPr>
          <w:color w:val="010101"/>
          <w:w w:val="105"/>
          <w:sz w:val="24"/>
          <w:szCs w:val="24"/>
        </w:rPr>
      </w:pPr>
      <w:bookmarkStart w:id="153" w:name="_Hlk179946376"/>
      <w:bookmarkEnd w:id="152"/>
      <w:r w:rsidRPr="009C140D">
        <w:rPr>
          <w:color w:val="010101"/>
          <w:w w:val="105"/>
          <w:sz w:val="24"/>
          <w:szCs w:val="24"/>
        </w:rPr>
        <w:t>Reimbursement requests for RSI</w:t>
      </w:r>
      <w:r w:rsidR="001747BF" w:rsidRPr="009C140D">
        <w:rPr>
          <w:color w:val="010101"/>
          <w:w w:val="105"/>
          <w:sz w:val="24"/>
          <w:szCs w:val="24"/>
        </w:rPr>
        <w:t xml:space="preserve"> </w:t>
      </w:r>
      <w:r w:rsidR="001747BF" w:rsidRPr="00961964">
        <w:rPr>
          <w:b/>
          <w:bCs/>
          <w:color w:val="000000" w:themeColor="text1"/>
          <w:w w:val="105"/>
          <w:sz w:val="24"/>
          <w:szCs w:val="24"/>
          <w:u w:val="single"/>
        </w:rPr>
        <w:t>funding</w:t>
      </w:r>
      <w:r w:rsidRPr="009C140D">
        <w:rPr>
          <w:color w:val="010101"/>
          <w:w w:val="105"/>
          <w:sz w:val="24"/>
          <w:szCs w:val="24"/>
        </w:rPr>
        <w:t xml:space="preserve"> must be supported by source documents such as</w:t>
      </w:r>
      <w:r w:rsidR="0046496B" w:rsidRPr="009C140D">
        <w:rPr>
          <w:color w:val="010101"/>
          <w:w w:val="105"/>
          <w:sz w:val="24"/>
          <w:szCs w:val="24"/>
        </w:rPr>
        <w:t xml:space="preserve"> </w:t>
      </w:r>
      <w:r w:rsidR="0046496B" w:rsidRPr="00961964">
        <w:rPr>
          <w:b/>
          <w:bCs/>
          <w:color w:val="000000" w:themeColor="text1"/>
          <w:w w:val="105"/>
          <w:sz w:val="24"/>
          <w:szCs w:val="24"/>
          <w:u w:val="single"/>
        </w:rPr>
        <w:t>apprentice</w:t>
      </w:r>
      <w:r w:rsidRPr="009C140D">
        <w:rPr>
          <w:color w:val="010101"/>
          <w:w w:val="105"/>
          <w:sz w:val="24"/>
          <w:szCs w:val="24"/>
        </w:rPr>
        <w:t xml:space="preserve"> </w:t>
      </w:r>
      <w:r w:rsidRPr="00961964">
        <w:rPr>
          <w:b/>
          <w:bCs/>
          <w:strike/>
          <w:color w:val="000000" w:themeColor="text1"/>
          <w:w w:val="105"/>
          <w:sz w:val="24"/>
          <w:szCs w:val="24"/>
        </w:rPr>
        <w:t xml:space="preserve">student </w:t>
      </w:r>
      <w:r w:rsidRPr="009C140D">
        <w:rPr>
          <w:color w:val="010101"/>
          <w:w w:val="105"/>
          <w:sz w:val="24"/>
          <w:szCs w:val="24"/>
        </w:rPr>
        <w:t>sign in sheets for classe</w:t>
      </w:r>
      <w:r w:rsidR="0046496B" w:rsidRPr="009C140D">
        <w:rPr>
          <w:color w:val="010101"/>
          <w:w w:val="105"/>
          <w:sz w:val="24"/>
          <w:szCs w:val="24"/>
        </w:rPr>
        <w:t>s,</w:t>
      </w:r>
      <w:r w:rsidR="0046496B" w:rsidRPr="00961964">
        <w:rPr>
          <w:b/>
          <w:bCs/>
          <w:strike/>
          <w:color w:val="000000" w:themeColor="text1"/>
          <w:w w:val="105"/>
          <w:sz w:val="24"/>
          <w:szCs w:val="24"/>
        </w:rPr>
        <w:t xml:space="preserve"> </w:t>
      </w:r>
      <w:r w:rsidR="002D5183" w:rsidRPr="00961964">
        <w:rPr>
          <w:b/>
          <w:bCs/>
          <w:strike/>
          <w:color w:val="000000" w:themeColor="text1"/>
          <w:w w:val="105"/>
          <w:sz w:val="24"/>
          <w:szCs w:val="24"/>
        </w:rPr>
        <w:t>(electronic</w:t>
      </w:r>
      <w:r w:rsidRPr="009C140D">
        <w:rPr>
          <w:color w:val="010101"/>
          <w:w w:val="105"/>
          <w:sz w:val="24"/>
          <w:szCs w:val="24"/>
        </w:rPr>
        <w:t xml:space="preserve"> sign in sheets</w:t>
      </w:r>
      <w:r w:rsidR="001747BF" w:rsidRPr="00961964">
        <w:rPr>
          <w:b/>
          <w:bCs/>
          <w:color w:val="000000" w:themeColor="text1"/>
          <w:w w:val="105"/>
          <w:sz w:val="24"/>
          <w:szCs w:val="24"/>
          <w:u w:val="single"/>
        </w:rPr>
        <w:t xml:space="preserve">, or Certified </w:t>
      </w:r>
      <w:r w:rsidR="00D93250" w:rsidRPr="00961964">
        <w:rPr>
          <w:b/>
          <w:bCs/>
          <w:color w:val="000000" w:themeColor="text1"/>
          <w:w w:val="105"/>
          <w:sz w:val="24"/>
          <w:szCs w:val="24"/>
          <w:u w:val="single"/>
        </w:rPr>
        <w:t xml:space="preserve">Instructor </w:t>
      </w:r>
      <w:r w:rsidR="001747BF" w:rsidRPr="00961964">
        <w:rPr>
          <w:b/>
          <w:bCs/>
          <w:color w:val="000000" w:themeColor="text1"/>
          <w:w w:val="105"/>
          <w:sz w:val="24"/>
          <w:szCs w:val="24"/>
          <w:u w:val="single"/>
        </w:rPr>
        <w:t>Attendance Reports</w:t>
      </w:r>
      <w:r w:rsidR="0046496B" w:rsidRPr="00961964">
        <w:rPr>
          <w:b/>
          <w:bCs/>
          <w:color w:val="000000" w:themeColor="text1"/>
          <w:w w:val="105"/>
          <w:sz w:val="24"/>
          <w:szCs w:val="24"/>
          <w:u w:val="single"/>
        </w:rPr>
        <w:t>.</w:t>
      </w:r>
      <w:r w:rsidRPr="00961964">
        <w:rPr>
          <w:b/>
          <w:bCs/>
          <w:color w:val="000000" w:themeColor="text1"/>
          <w:w w:val="105"/>
          <w:sz w:val="24"/>
          <w:szCs w:val="24"/>
          <w:u w:val="single"/>
        </w:rPr>
        <w:t xml:space="preserve"> </w:t>
      </w:r>
      <w:r w:rsidRPr="00961964">
        <w:rPr>
          <w:b/>
          <w:bCs/>
          <w:strike/>
          <w:color w:val="000000" w:themeColor="text1"/>
          <w:w w:val="105"/>
          <w:sz w:val="24"/>
          <w:szCs w:val="24"/>
        </w:rPr>
        <w:t>are acceptable).</w:t>
      </w:r>
      <w:r w:rsidRPr="009C140D">
        <w:rPr>
          <w:color w:val="FF0000"/>
          <w:w w:val="105"/>
          <w:sz w:val="24"/>
          <w:szCs w:val="24"/>
        </w:rPr>
        <w:t xml:space="preserve"> </w:t>
      </w:r>
      <w:r w:rsidRPr="00961964">
        <w:rPr>
          <w:b/>
          <w:bCs/>
          <w:strike/>
          <w:color w:val="000000" w:themeColor="text1"/>
          <w:w w:val="105"/>
          <w:sz w:val="24"/>
          <w:szCs w:val="24"/>
        </w:rPr>
        <w:t>Remote students</w:t>
      </w:r>
      <w:r w:rsidRPr="009C140D">
        <w:rPr>
          <w:color w:val="FF0000"/>
          <w:w w:val="105"/>
          <w:sz w:val="24"/>
          <w:szCs w:val="24"/>
        </w:rPr>
        <w:t xml:space="preserve"> </w:t>
      </w:r>
      <w:r w:rsidR="0046496B" w:rsidRPr="00961964">
        <w:rPr>
          <w:b/>
          <w:bCs/>
          <w:color w:val="000000" w:themeColor="text1"/>
          <w:w w:val="105"/>
          <w:sz w:val="24"/>
          <w:szCs w:val="24"/>
          <w:u w:val="single"/>
        </w:rPr>
        <w:t xml:space="preserve">Isolated apprentices </w:t>
      </w:r>
      <w:r w:rsidRPr="009C140D">
        <w:rPr>
          <w:color w:val="010101"/>
          <w:w w:val="105"/>
          <w:sz w:val="24"/>
          <w:szCs w:val="24"/>
        </w:rPr>
        <w:t xml:space="preserve">must also show proof of having received instruction to be eligible </w:t>
      </w:r>
      <w:r w:rsidRPr="009C140D">
        <w:rPr>
          <w:w w:val="105"/>
          <w:sz w:val="24"/>
          <w:szCs w:val="24"/>
        </w:rPr>
        <w:t>for</w:t>
      </w:r>
      <w:r w:rsidR="0046496B" w:rsidRPr="009C140D">
        <w:rPr>
          <w:w w:val="105"/>
          <w:sz w:val="24"/>
          <w:szCs w:val="24"/>
        </w:rPr>
        <w:t xml:space="preserve"> </w:t>
      </w:r>
      <w:r w:rsidR="0046496B" w:rsidRPr="00961964">
        <w:rPr>
          <w:b/>
          <w:bCs/>
          <w:color w:val="000000" w:themeColor="text1"/>
          <w:w w:val="105"/>
          <w:sz w:val="24"/>
          <w:szCs w:val="24"/>
          <w:u w:val="single"/>
        </w:rPr>
        <w:t>an apprenticeship program to receive</w:t>
      </w:r>
      <w:r w:rsidRPr="00961964">
        <w:rPr>
          <w:b/>
          <w:bCs/>
          <w:color w:val="000000" w:themeColor="text1"/>
          <w:w w:val="105"/>
          <w:sz w:val="24"/>
          <w:szCs w:val="24"/>
          <w:u w:val="single"/>
        </w:rPr>
        <w:t xml:space="preserve"> </w:t>
      </w:r>
      <w:r w:rsidRPr="009C140D">
        <w:rPr>
          <w:color w:val="010101"/>
          <w:w w:val="105"/>
          <w:sz w:val="24"/>
          <w:szCs w:val="24"/>
        </w:rPr>
        <w:t xml:space="preserve">RSI funds. </w:t>
      </w:r>
    </w:p>
    <w:bookmarkEnd w:id="153"/>
    <w:p w14:paraId="40EC2A89" w14:textId="77777777" w:rsidR="0069691B" w:rsidRPr="00AF733B" w:rsidRDefault="0069691B" w:rsidP="009C140D">
      <w:pPr>
        <w:pStyle w:val="BodyText"/>
        <w:spacing w:line="293" w:lineRule="auto"/>
        <w:ind w:left="115"/>
        <w:rPr>
          <w:color w:val="010101"/>
          <w:w w:val="105"/>
        </w:rPr>
      </w:pPr>
    </w:p>
    <w:p w14:paraId="3F289196" w14:textId="77777777" w:rsidR="0069691B" w:rsidRPr="009C140D" w:rsidRDefault="0069691B" w:rsidP="0069691B">
      <w:pPr>
        <w:pStyle w:val="BodyText"/>
        <w:spacing w:before="49" w:line="292" w:lineRule="auto"/>
        <w:ind w:left="112" w:firstLine="5"/>
        <w:rPr>
          <w:color w:val="010101"/>
          <w:w w:val="105"/>
          <w:sz w:val="28"/>
          <w:szCs w:val="28"/>
        </w:rPr>
      </w:pPr>
      <w:bookmarkStart w:id="154" w:name="_Hlk179946377"/>
      <w:r w:rsidRPr="009C140D">
        <w:rPr>
          <w:color w:val="010101"/>
          <w:w w:val="105"/>
          <w:sz w:val="28"/>
          <w:szCs w:val="28"/>
        </w:rPr>
        <w:t xml:space="preserve">Suggested Audit Procedures: </w:t>
      </w:r>
    </w:p>
    <w:p w14:paraId="1265EA7B" w14:textId="1463CCB0" w:rsidR="0069691B" w:rsidRPr="009C140D" w:rsidRDefault="0069691B" w:rsidP="0069691B">
      <w:pPr>
        <w:pStyle w:val="BodyText"/>
        <w:spacing w:before="49" w:line="292" w:lineRule="auto"/>
        <w:ind w:left="112" w:firstLine="5"/>
        <w:rPr>
          <w:color w:val="010101"/>
          <w:w w:val="105"/>
          <w:sz w:val="22"/>
          <w:szCs w:val="22"/>
        </w:rPr>
      </w:pPr>
      <w:bookmarkStart w:id="155" w:name="_Hlk179946378"/>
      <w:bookmarkEnd w:id="154"/>
      <w:r w:rsidRPr="009C140D">
        <w:rPr>
          <w:color w:val="010101"/>
          <w:w w:val="105"/>
          <w:sz w:val="22"/>
          <w:szCs w:val="22"/>
        </w:rPr>
        <w:t>1) Select a representative sample of</w:t>
      </w:r>
      <w:r w:rsidRPr="00080EEC">
        <w:rPr>
          <w:b/>
          <w:bCs/>
          <w:strike/>
          <w:color w:val="000000" w:themeColor="text1"/>
          <w:w w:val="105"/>
          <w:sz w:val="22"/>
          <w:szCs w:val="22"/>
        </w:rPr>
        <w:t xml:space="preserve"> students</w:t>
      </w:r>
      <w:r w:rsidRPr="009C140D">
        <w:rPr>
          <w:color w:val="FF0000"/>
          <w:w w:val="105"/>
          <w:sz w:val="22"/>
          <w:szCs w:val="22"/>
        </w:rPr>
        <w:t xml:space="preserve"> </w:t>
      </w:r>
      <w:r w:rsidR="001747BF" w:rsidRPr="00080EEC">
        <w:rPr>
          <w:b/>
          <w:bCs/>
          <w:color w:val="000000" w:themeColor="text1"/>
          <w:w w:val="105"/>
          <w:sz w:val="22"/>
          <w:szCs w:val="22"/>
          <w:u w:val="single"/>
        </w:rPr>
        <w:t xml:space="preserve">apprentices </w:t>
      </w:r>
      <w:r w:rsidRPr="009C140D">
        <w:rPr>
          <w:color w:val="010101"/>
          <w:w w:val="105"/>
          <w:sz w:val="22"/>
          <w:szCs w:val="22"/>
        </w:rPr>
        <w:t xml:space="preserve">and verify the </w:t>
      </w:r>
      <w:r w:rsidR="001747BF" w:rsidRPr="00080EEC">
        <w:rPr>
          <w:b/>
          <w:bCs/>
          <w:color w:val="000000" w:themeColor="text1"/>
          <w:w w:val="105"/>
          <w:sz w:val="22"/>
          <w:szCs w:val="22"/>
          <w:u w:val="single"/>
        </w:rPr>
        <w:t>RSI</w:t>
      </w:r>
      <w:r w:rsidR="001747BF" w:rsidRPr="009C140D">
        <w:rPr>
          <w:color w:val="FF0000"/>
          <w:w w:val="105"/>
          <w:sz w:val="22"/>
          <w:szCs w:val="22"/>
        </w:rPr>
        <w:t xml:space="preserve"> </w:t>
      </w:r>
      <w:r w:rsidRPr="009C140D">
        <w:rPr>
          <w:color w:val="010101"/>
          <w:w w:val="105"/>
          <w:sz w:val="22"/>
          <w:szCs w:val="22"/>
        </w:rPr>
        <w:t xml:space="preserve">hours claimed for </w:t>
      </w:r>
      <w:r w:rsidRPr="00080EEC">
        <w:rPr>
          <w:b/>
          <w:bCs/>
          <w:strike/>
          <w:color w:val="000000" w:themeColor="text1"/>
          <w:w w:val="105"/>
          <w:sz w:val="22"/>
          <w:szCs w:val="22"/>
        </w:rPr>
        <w:t xml:space="preserve">RSI </w:t>
      </w:r>
      <w:r w:rsidR="001747BF" w:rsidRPr="00080EEC">
        <w:rPr>
          <w:b/>
          <w:bCs/>
          <w:color w:val="000000" w:themeColor="text1"/>
          <w:w w:val="105"/>
          <w:sz w:val="22"/>
          <w:szCs w:val="22"/>
          <w:u w:val="single"/>
        </w:rPr>
        <w:t>reimbursement</w:t>
      </w:r>
      <w:r w:rsidR="001747BF" w:rsidRPr="009C140D">
        <w:rPr>
          <w:color w:val="FF0000"/>
          <w:w w:val="105"/>
          <w:sz w:val="22"/>
          <w:szCs w:val="22"/>
        </w:rPr>
        <w:t xml:space="preserve"> </w:t>
      </w:r>
      <w:r w:rsidRPr="009C140D">
        <w:rPr>
          <w:color w:val="010101"/>
          <w:w w:val="105"/>
          <w:sz w:val="22"/>
          <w:szCs w:val="22"/>
        </w:rPr>
        <w:t xml:space="preserve">for the year under audit, as reported by a participating apprenticeship program </w:t>
      </w:r>
      <w:r w:rsidRPr="00080EEC">
        <w:rPr>
          <w:b/>
          <w:bCs/>
          <w:strike/>
          <w:color w:val="000000" w:themeColor="text1"/>
          <w:w w:val="105"/>
          <w:sz w:val="22"/>
          <w:szCs w:val="22"/>
        </w:rPr>
        <w:t xml:space="preserve">sponsor </w:t>
      </w:r>
      <w:r w:rsidRPr="009C140D">
        <w:rPr>
          <w:color w:val="010101"/>
          <w:w w:val="105"/>
          <w:sz w:val="22"/>
          <w:szCs w:val="22"/>
        </w:rPr>
        <w:t>pursuant to Education Code sections 8150.5, 8152, and 79149.3, are eligible for reimbursement, by tracing the hours reported for reimbursement to source documents</w:t>
      </w:r>
      <w:r w:rsidR="0046496B" w:rsidRPr="009C140D">
        <w:rPr>
          <w:color w:val="010101"/>
          <w:w w:val="105"/>
          <w:sz w:val="22"/>
          <w:szCs w:val="22"/>
        </w:rPr>
        <w:t xml:space="preserve"> </w:t>
      </w:r>
      <w:r w:rsidRPr="00080EEC">
        <w:rPr>
          <w:b/>
          <w:bCs/>
          <w:strike/>
          <w:color w:val="000000" w:themeColor="text1"/>
          <w:w w:val="105"/>
          <w:sz w:val="22"/>
          <w:szCs w:val="22"/>
        </w:rPr>
        <w:t xml:space="preserve"> (</w:t>
      </w:r>
      <w:r w:rsidRPr="009C140D">
        <w:rPr>
          <w:color w:val="010101"/>
          <w:w w:val="105"/>
          <w:sz w:val="22"/>
          <w:szCs w:val="22"/>
        </w:rPr>
        <w:t xml:space="preserve">i.e., </w:t>
      </w:r>
      <w:r w:rsidRPr="00080EEC">
        <w:rPr>
          <w:b/>
          <w:bCs/>
          <w:strike/>
          <w:color w:val="000000" w:themeColor="text1"/>
          <w:w w:val="105"/>
          <w:sz w:val="22"/>
          <w:szCs w:val="22"/>
        </w:rPr>
        <w:t>student</w:t>
      </w:r>
      <w:r w:rsidRPr="009C140D">
        <w:rPr>
          <w:color w:val="010101"/>
          <w:w w:val="105"/>
          <w:sz w:val="22"/>
          <w:szCs w:val="22"/>
        </w:rPr>
        <w:t xml:space="preserve"> </w:t>
      </w:r>
      <w:r w:rsidR="0046496B" w:rsidRPr="00080EEC">
        <w:rPr>
          <w:b/>
          <w:bCs/>
          <w:color w:val="000000" w:themeColor="text1"/>
          <w:w w:val="105"/>
          <w:sz w:val="22"/>
          <w:szCs w:val="22"/>
          <w:u w:val="single"/>
        </w:rPr>
        <w:t>apprentice</w:t>
      </w:r>
      <w:r w:rsidR="0046496B" w:rsidRPr="009C140D">
        <w:rPr>
          <w:color w:val="010101"/>
          <w:w w:val="105"/>
          <w:sz w:val="22"/>
          <w:szCs w:val="22"/>
        </w:rPr>
        <w:t xml:space="preserve"> </w:t>
      </w:r>
      <w:r w:rsidRPr="009C140D">
        <w:rPr>
          <w:color w:val="010101"/>
          <w:w w:val="105"/>
          <w:sz w:val="22"/>
          <w:szCs w:val="22"/>
        </w:rPr>
        <w:t>sign in sheets</w:t>
      </w:r>
      <w:r w:rsidR="00D93250" w:rsidRPr="009C140D">
        <w:rPr>
          <w:color w:val="010101"/>
          <w:w w:val="105"/>
          <w:sz w:val="22"/>
          <w:szCs w:val="22"/>
        </w:rPr>
        <w:t xml:space="preserve"> </w:t>
      </w:r>
      <w:r w:rsidR="00D93250" w:rsidRPr="00080EEC">
        <w:rPr>
          <w:b/>
          <w:bCs/>
          <w:color w:val="000000" w:themeColor="text1"/>
          <w:w w:val="105"/>
          <w:sz w:val="22"/>
          <w:szCs w:val="22"/>
          <w:u w:val="single"/>
        </w:rPr>
        <w:t>or Certified Instructor Attendance Reports, electronic sign-in sheets</w:t>
      </w:r>
      <w:r w:rsidR="0046496B" w:rsidRPr="00622123">
        <w:rPr>
          <w:b/>
          <w:bCs/>
          <w:color w:val="000000" w:themeColor="text1"/>
          <w:w w:val="105"/>
          <w:sz w:val="22"/>
          <w:szCs w:val="22"/>
        </w:rPr>
        <w:t>.</w:t>
      </w:r>
      <w:r w:rsidR="0046496B" w:rsidRPr="00080EEC">
        <w:rPr>
          <w:b/>
          <w:bCs/>
          <w:strike/>
          <w:color w:val="000000" w:themeColor="text1"/>
          <w:w w:val="105"/>
          <w:sz w:val="22"/>
          <w:szCs w:val="22"/>
        </w:rPr>
        <w:t xml:space="preserve"> </w:t>
      </w:r>
      <w:r w:rsidRPr="00080EEC">
        <w:rPr>
          <w:b/>
          <w:bCs/>
          <w:strike/>
          <w:color w:val="000000" w:themeColor="text1"/>
          <w:w w:val="105"/>
          <w:sz w:val="22"/>
          <w:szCs w:val="22"/>
        </w:rPr>
        <w:t>).</w:t>
      </w:r>
      <w:r w:rsidRPr="009C140D">
        <w:rPr>
          <w:color w:val="FF0000"/>
          <w:w w:val="105"/>
          <w:sz w:val="22"/>
          <w:szCs w:val="22"/>
        </w:rPr>
        <w:t xml:space="preserve"> </w:t>
      </w:r>
      <w:r w:rsidRPr="009C140D">
        <w:rPr>
          <w:color w:val="010101"/>
          <w:w w:val="105"/>
          <w:sz w:val="22"/>
          <w:szCs w:val="22"/>
        </w:rPr>
        <w:t xml:space="preserve">For example, when auditing the </w:t>
      </w:r>
      <w:r w:rsidRPr="00080EEC">
        <w:rPr>
          <w:b/>
          <w:bCs/>
          <w:strike/>
          <w:color w:val="000000" w:themeColor="text1"/>
          <w:w w:val="105"/>
          <w:sz w:val="22"/>
          <w:szCs w:val="22"/>
        </w:rPr>
        <w:t>2021-22</w:t>
      </w:r>
      <w:r w:rsidRPr="009C140D">
        <w:rPr>
          <w:color w:val="FF0000"/>
          <w:w w:val="105"/>
          <w:sz w:val="22"/>
          <w:szCs w:val="22"/>
        </w:rPr>
        <w:t xml:space="preserve"> </w:t>
      </w:r>
      <w:r w:rsidR="00D93250" w:rsidRPr="009C140D">
        <w:rPr>
          <w:color w:val="FF0000"/>
          <w:w w:val="105"/>
          <w:sz w:val="22"/>
          <w:szCs w:val="22"/>
        </w:rPr>
        <w:t xml:space="preserve"> </w:t>
      </w:r>
      <w:r w:rsidR="00D93250" w:rsidRPr="00080EEC">
        <w:rPr>
          <w:b/>
          <w:bCs/>
          <w:color w:val="000000" w:themeColor="text1"/>
          <w:w w:val="105"/>
          <w:sz w:val="22"/>
          <w:szCs w:val="22"/>
          <w:u w:val="single"/>
        </w:rPr>
        <w:t xml:space="preserve">subject year </w:t>
      </w:r>
      <w:r w:rsidRPr="009C140D">
        <w:rPr>
          <w:color w:val="010101"/>
          <w:w w:val="105"/>
          <w:sz w:val="22"/>
          <w:szCs w:val="22"/>
        </w:rPr>
        <w:t>financial statements, the auditor should test RSI data reported for</w:t>
      </w:r>
      <w:r w:rsidR="00D93250" w:rsidRPr="009C140D">
        <w:rPr>
          <w:color w:val="010101"/>
          <w:w w:val="105"/>
          <w:sz w:val="22"/>
          <w:szCs w:val="22"/>
        </w:rPr>
        <w:t xml:space="preserve"> </w:t>
      </w:r>
      <w:r w:rsidR="00D93250" w:rsidRPr="00080EEC">
        <w:rPr>
          <w:b/>
          <w:bCs/>
          <w:color w:val="000000" w:themeColor="text1"/>
          <w:w w:val="105"/>
          <w:sz w:val="22"/>
          <w:szCs w:val="22"/>
          <w:u w:val="single"/>
        </w:rPr>
        <w:t>subject year</w:t>
      </w:r>
      <w:r w:rsidRPr="00080EEC">
        <w:rPr>
          <w:b/>
          <w:bCs/>
          <w:color w:val="000000" w:themeColor="text1"/>
          <w:w w:val="105"/>
          <w:sz w:val="22"/>
          <w:szCs w:val="22"/>
          <w:u w:val="single"/>
        </w:rPr>
        <w:t xml:space="preserve"> </w:t>
      </w:r>
      <w:r w:rsidRPr="00080EEC">
        <w:rPr>
          <w:b/>
          <w:bCs/>
          <w:strike/>
          <w:color w:val="000000" w:themeColor="text1"/>
          <w:w w:val="105"/>
          <w:sz w:val="22"/>
          <w:szCs w:val="22"/>
        </w:rPr>
        <w:t>2021-22</w:t>
      </w:r>
      <w:r w:rsidRPr="009C140D">
        <w:rPr>
          <w:color w:val="010101"/>
          <w:w w:val="105"/>
          <w:sz w:val="22"/>
          <w:szCs w:val="22"/>
        </w:rPr>
        <w:t xml:space="preserve">. </w:t>
      </w:r>
    </w:p>
    <w:p w14:paraId="6AE132FE" w14:textId="5591A669" w:rsidR="0069691B" w:rsidRPr="009C140D" w:rsidRDefault="0069691B" w:rsidP="0069691B">
      <w:pPr>
        <w:pStyle w:val="BodyText"/>
        <w:spacing w:before="49" w:line="292" w:lineRule="auto"/>
        <w:ind w:left="112" w:firstLine="5"/>
        <w:rPr>
          <w:color w:val="010101"/>
          <w:w w:val="105"/>
          <w:sz w:val="22"/>
          <w:szCs w:val="22"/>
        </w:rPr>
      </w:pPr>
      <w:bookmarkStart w:id="156" w:name="_Hlk179946379"/>
      <w:bookmarkEnd w:id="155"/>
      <w:r w:rsidRPr="009C140D">
        <w:rPr>
          <w:color w:val="010101"/>
          <w:w w:val="105"/>
          <w:sz w:val="22"/>
          <w:szCs w:val="22"/>
        </w:rPr>
        <w:t xml:space="preserve">2) For isolated apprentices, as defined by Labor Code section 3074, select a representative sample of </w:t>
      </w:r>
      <w:r w:rsidRPr="00080EEC">
        <w:rPr>
          <w:b/>
          <w:bCs/>
          <w:strike/>
          <w:color w:val="000000" w:themeColor="text1"/>
          <w:w w:val="105"/>
          <w:sz w:val="22"/>
          <w:szCs w:val="22"/>
        </w:rPr>
        <w:t>students</w:t>
      </w:r>
      <w:r w:rsidR="00D93250" w:rsidRPr="009C140D">
        <w:rPr>
          <w:color w:val="010101"/>
          <w:w w:val="105"/>
          <w:sz w:val="22"/>
          <w:szCs w:val="22"/>
        </w:rPr>
        <w:t xml:space="preserve"> </w:t>
      </w:r>
      <w:r w:rsidR="00D93250" w:rsidRPr="00080EEC">
        <w:rPr>
          <w:b/>
          <w:bCs/>
          <w:color w:val="000000" w:themeColor="text1"/>
          <w:w w:val="105"/>
          <w:sz w:val="22"/>
          <w:szCs w:val="22"/>
          <w:u w:val="single"/>
        </w:rPr>
        <w:t>apprentices</w:t>
      </w:r>
      <w:r w:rsidRPr="00080EEC">
        <w:rPr>
          <w:b/>
          <w:bCs/>
          <w:color w:val="000000" w:themeColor="text1"/>
          <w:w w:val="105"/>
          <w:sz w:val="22"/>
          <w:szCs w:val="22"/>
          <w:u w:val="single"/>
        </w:rPr>
        <w:t xml:space="preserve">, </w:t>
      </w:r>
      <w:r w:rsidRPr="009C140D">
        <w:rPr>
          <w:color w:val="010101"/>
          <w:w w:val="105"/>
          <w:sz w:val="22"/>
          <w:szCs w:val="22"/>
        </w:rPr>
        <w:t>and obtain evidence that supports</w:t>
      </w:r>
      <w:r w:rsidR="00D93250" w:rsidRPr="00080EEC">
        <w:rPr>
          <w:b/>
          <w:bCs/>
          <w:color w:val="000000" w:themeColor="text1"/>
          <w:w w:val="105"/>
          <w:sz w:val="22"/>
          <w:szCs w:val="22"/>
          <w:u w:val="single"/>
        </w:rPr>
        <w:t xml:space="preserve"> RSI</w:t>
      </w:r>
      <w:r w:rsidRPr="00080EEC">
        <w:rPr>
          <w:b/>
          <w:bCs/>
          <w:color w:val="000000" w:themeColor="text1"/>
          <w:w w:val="105"/>
          <w:sz w:val="22"/>
          <w:szCs w:val="22"/>
          <w:u w:val="single"/>
        </w:rPr>
        <w:t xml:space="preserve"> </w:t>
      </w:r>
      <w:r w:rsidRPr="009C140D">
        <w:rPr>
          <w:color w:val="010101"/>
          <w:w w:val="105"/>
          <w:sz w:val="22"/>
          <w:szCs w:val="22"/>
        </w:rPr>
        <w:t xml:space="preserve">attendance during instructional events. </w:t>
      </w:r>
    </w:p>
    <w:p w14:paraId="62140E71" w14:textId="6D99A9DE" w:rsidR="00787CD6" w:rsidRPr="009C140D" w:rsidRDefault="0069691B" w:rsidP="00270499">
      <w:pPr>
        <w:pStyle w:val="BodyText"/>
        <w:spacing w:before="49" w:line="292" w:lineRule="auto"/>
        <w:ind w:left="112" w:firstLine="5"/>
        <w:rPr>
          <w:sz w:val="28"/>
          <w:szCs w:val="28"/>
        </w:rPr>
      </w:pPr>
      <w:bookmarkStart w:id="157" w:name="_Hlk179946380"/>
      <w:bookmarkEnd w:id="156"/>
      <w:r w:rsidRPr="009C140D">
        <w:rPr>
          <w:color w:val="010101"/>
          <w:w w:val="105"/>
          <w:sz w:val="22"/>
          <w:szCs w:val="22"/>
        </w:rPr>
        <w:t xml:space="preserve">3) </w:t>
      </w:r>
      <w:r w:rsidRPr="00080EEC">
        <w:rPr>
          <w:b/>
          <w:bCs/>
          <w:strike/>
          <w:color w:val="000000" w:themeColor="text1"/>
          <w:w w:val="105"/>
          <w:sz w:val="22"/>
          <w:szCs w:val="22"/>
        </w:rPr>
        <w:t>State</w:t>
      </w:r>
      <w:r w:rsidRPr="009C140D">
        <w:rPr>
          <w:color w:val="010101"/>
          <w:w w:val="105"/>
          <w:sz w:val="22"/>
          <w:szCs w:val="22"/>
        </w:rPr>
        <w:t xml:space="preserve"> </w:t>
      </w:r>
      <w:r w:rsidR="00D93250" w:rsidRPr="00080EEC">
        <w:rPr>
          <w:b/>
          <w:bCs/>
          <w:color w:val="000000" w:themeColor="text1"/>
          <w:w w:val="105"/>
          <w:sz w:val="22"/>
          <w:szCs w:val="22"/>
          <w:u w:val="single"/>
        </w:rPr>
        <w:t>Report</w:t>
      </w:r>
      <w:r w:rsidR="00D93250" w:rsidRPr="009C140D">
        <w:rPr>
          <w:color w:val="FF0000"/>
          <w:w w:val="105"/>
          <w:sz w:val="22"/>
          <w:szCs w:val="22"/>
        </w:rPr>
        <w:t xml:space="preserve"> </w:t>
      </w:r>
      <w:r w:rsidRPr="009C140D">
        <w:rPr>
          <w:color w:val="010101"/>
          <w:w w:val="105"/>
          <w:sz w:val="22"/>
          <w:szCs w:val="22"/>
        </w:rPr>
        <w:t xml:space="preserve">in a finding the resulting hours inappropriately reported for reimbursement and an estimate of their dollar value. </w:t>
      </w:r>
      <w:bookmarkEnd w:id="157"/>
    </w:p>
    <w:sectPr w:rsidR="00787CD6" w:rsidRPr="009C140D" w:rsidSect="00346232">
      <w:headerReference w:type="default" r:id="rId8"/>
      <w:footerReference w:type="default" r:id="rId9"/>
      <w:headerReference w:type="first" r:id="rId10"/>
      <w:footerReference w:type="first" r:id="rId11"/>
      <w:pgSz w:w="12240" w:h="15840"/>
      <w:pgMar w:top="1728" w:right="1195" w:bottom="979" w:left="1238" w:header="562"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8CFD6" w14:textId="77777777" w:rsidR="00924176" w:rsidRDefault="00924176" w:rsidP="0069691B">
      <w:r>
        <w:separator/>
      </w:r>
    </w:p>
  </w:endnote>
  <w:endnote w:type="continuationSeparator" w:id="0">
    <w:p w14:paraId="2BF22AD7" w14:textId="77777777" w:rsidR="00924176" w:rsidRDefault="00924176" w:rsidP="0069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351842"/>
      <w:docPartObj>
        <w:docPartGallery w:val="Page Numbers (Bottom of Page)"/>
        <w:docPartUnique/>
      </w:docPartObj>
    </w:sdtPr>
    <w:sdtEndPr>
      <w:rPr>
        <w:noProof/>
      </w:rPr>
    </w:sdtEndPr>
    <w:sdtContent>
      <w:p w14:paraId="50812E81" w14:textId="77777777" w:rsidR="00346232" w:rsidRDefault="0000000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88D9DC9" w14:textId="60426880" w:rsidR="00230712" w:rsidRDefault="009904A4" w:rsidP="009904A4">
        <w:pPr>
          <w:pStyle w:val="Footer"/>
        </w:pPr>
        <w:r>
          <w:rPr>
            <w:i/>
            <w:iCs/>
            <w:noProof/>
            <w:color w:val="595959" w:themeColor="text1" w:themeTint="A6"/>
            <w:sz w:val="16"/>
            <w:szCs w:val="16"/>
          </w:rPr>
          <w:fldChar w:fldCharType="begin"/>
        </w:r>
        <w:r>
          <w:rPr>
            <w:i/>
            <w:iCs/>
            <w:noProof/>
            <w:color w:val="595959" w:themeColor="text1" w:themeTint="A6"/>
            <w:sz w:val="16"/>
            <w:szCs w:val="16"/>
          </w:rPr>
          <w:instrText xml:space="preserve"> FILENAME \* MERGEFORMAT </w:instrText>
        </w:r>
        <w:r>
          <w:rPr>
            <w:i/>
            <w:iCs/>
            <w:noProof/>
            <w:color w:val="595959" w:themeColor="text1" w:themeTint="A6"/>
            <w:sz w:val="16"/>
            <w:szCs w:val="16"/>
          </w:rPr>
          <w:fldChar w:fldCharType="separate"/>
        </w:r>
        <w:r w:rsidR="00A702E8">
          <w:rPr>
            <w:i/>
            <w:iCs/>
            <w:noProof/>
            <w:color w:val="595959" w:themeColor="text1" w:themeTint="A6"/>
            <w:sz w:val="16"/>
            <w:szCs w:val="16"/>
          </w:rPr>
          <w:t>CAC_Common_Admin_Practices_10.11.24_Comments.docx</w:t>
        </w:r>
        <w:r>
          <w:rPr>
            <w:i/>
            <w:iCs/>
            <w:noProof/>
            <w:color w:val="595959" w:themeColor="text1" w:themeTint="A6"/>
            <w:sz w:val="16"/>
            <w:szCs w:val="16"/>
          </w:rPr>
          <w:fldChar w:fldCharType="end"/>
        </w:r>
      </w:p>
    </w:sdtContent>
  </w:sdt>
  <w:p w14:paraId="1BEB1C9C" w14:textId="77777777" w:rsidR="00230712" w:rsidRDefault="00230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436133"/>
      <w:docPartObj>
        <w:docPartGallery w:val="Page Numbers (Bottom of Page)"/>
        <w:docPartUnique/>
      </w:docPartObj>
    </w:sdtPr>
    <w:sdtEndPr>
      <w:rPr>
        <w:spacing w:val="60"/>
      </w:rPr>
    </w:sdtEndPr>
    <w:sdtContent>
      <w:p w14:paraId="390E1993" w14:textId="77777777" w:rsidR="00230712"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622123">
          <w:rPr>
            <w:spacing w:val="60"/>
          </w:rPr>
          <w:t>Page</w:t>
        </w:r>
      </w:p>
    </w:sdtContent>
  </w:sdt>
  <w:p w14:paraId="6CF7FD48" w14:textId="77777777" w:rsidR="00230712" w:rsidRPr="00DE5689" w:rsidRDefault="00230712" w:rsidP="00DE5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26205" w14:textId="77777777" w:rsidR="00924176" w:rsidRDefault="00924176" w:rsidP="0069691B">
      <w:r>
        <w:separator/>
      </w:r>
    </w:p>
  </w:footnote>
  <w:footnote w:type="continuationSeparator" w:id="0">
    <w:p w14:paraId="49EC7604" w14:textId="77777777" w:rsidR="00924176" w:rsidRDefault="00924176" w:rsidP="0069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A1029" w14:textId="77777777" w:rsidR="00230712" w:rsidRPr="00415B34" w:rsidRDefault="00000000" w:rsidP="00944D76">
    <w:pPr>
      <w:spacing w:before="12"/>
      <w:ind w:left="43" w:right="43"/>
      <w:jc w:val="center"/>
      <w:rPr>
        <w:b/>
        <w:color w:val="010101"/>
        <w:w w:val="105"/>
        <w:sz w:val="23"/>
        <w:u w:val="single"/>
      </w:rPr>
    </w:pPr>
    <w:sdt>
      <w:sdtPr>
        <w:rPr>
          <w:b/>
          <w:color w:val="010101"/>
          <w:w w:val="105"/>
          <w:sz w:val="23"/>
        </w:rPr>
        <w:id w:val="-92317454"/>
        <w:docPartObj>
          <w:docPartGallery w:val="Watermarks"/>
          <w:docPartUnique/>
        </w:docPartObj>
      </w:sdtPr>
      <w:sdtContent>
        <w:r>
          <w:rPr>
            <w:b/>
            <w:noProof/>
            <w:color w:val="010101"/>
            <w:w w:val="105"/>
            <w:sz w:val="23"/>
          </w:rPr>
          <w:pict w14:anchorId="32647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415B34">
      <w:rPr>
        <w:b/>
        <w:color w:val="010101"/>
        <w:w w:val="105"/>
        <w:sz w:val="23"/>
        <w:u w:val="single"/>
      </w:rPr>
      <w:t>Apprenticeship</w:t>
    </w:r>
  </w:p>
  <w:p w14:paraId="6FAAC5AA" w14:textId="77777777" w:rsidR="00230712" w:rsidRPr="00060E42" w:rsidRDefault="00000000" w:rsidP="00944D76">
    <w:pPr>
      <w:spacing w:before="12"/>
      <w:ind w:left="43" w:right="43"/>
      <w:jc w:val="center"/>
    </w:pPr>
    <w:r>
      <w:rPr>
        <w:b/>
        <w:color w:val="010101"/>
        <w:w w:val="105"/>
        <w:sz w:val="23"/>
      </w:rPr>
      <w:t>Common Administrative Practices and Treatment of Costs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1309" w14:textId="4D9EF9F1" w:rsidR="005D7D0B" w:rsidRDefault="005D7D0B">
    <w:pPr>
      <w:pStyle w:val="Header"/>
      <w:rPr>
        <w:b/>
        <w:bCs/>
        <w:u w:val="single"/>
      </w:rPr>
    </w:pPr>
    <w:r>
      <w:t>Please note</w:t>
    </w:r>
    <w:r w:rsidR="00B81AF4">
      <w:t>:</w:t>
    </w:r>
    <w:r>
      <w:t xml:space="preserve"> </w:t>
    </w:r>
    <w:r w:rsidR="005D1F7D">
      <w:t>Additions are marked Bold Underline</w:t>
    </w:r>
    <w:r w:rsidR="00B81AF4">
      <w:t xml:space="preserve"> </w:t>
    </w:r>
    <w:r w:rsidR="00B81AF4" w:rsidRPr="00B81AF4">
      <w:rPr>
        <w:b/>
        <w:bCs/>
        <w:u w:val="single"/>
      </w:rPr>
      <w:t>Sample</w:t>
    </w:r>
    <w:r w:rsidR="00B81AF4">
      <w:rPr>
        <w:b/>
        <w:bCs/>
        <w:u w:val="single"/>
      </w:rPr>
      <w:t xml:space="preserve"> </w:t>
    </w:r>
  </w:p>
  <w:p w14:paraId="610914EC" w14:textId="4B8B71A0" w:rsidR="0063511F" w:rsidRPr="0063511F" w:rsidRDefault="0063511F">
    <w:pPr>
      <w:pStyle w:val="Header"/>
    </w:pPr>
    <w:r>
      <w:t xml:space="preserve">                     Deletions are marked Bold Strikethrough </w:t>
    </w:r>
    <w:r w:rsidRPr="0063511F">
      <w:rPr>
        <w:b/>
        <w:bCs/>
        <w:strike/>
      </w:rPr>
      <w:t>Sample</w:t>
    </w:r>
    <w:r>
      <w:tab/>
    </w:r>
    <w:r w:rsidRPr="0063511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94495F"/>
    <w:multiLevelType w:val="hybridMultilevel"/>
    <w:tmpl w:val="F6DE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3A74E8"/>
    <w:multiLevelType w:val="hybridMultilevel"/>
    <w:tmpl w:val="627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E152BD"/>
    <w:multiLevelType w:val="hybridMultilevel"/>
    <w:tmpl w:val="E228BE4E"/>
    <w:lvl w:ilvl="0" w:tplc="0409000F">
      <w:start w:val="1"/>
      <w:numFmt w:val="decimal"/>
      <w:lvlText w:val="%1."/>
      <w:lvlJc w:val="left"/>
      <w:pPr>
        <w:ind w:left="837" w:hanging="360"/>
      </w:pPr>
    </w:lvl>
    <w:lvl w:ilvl="1" w:tplc="04090019">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 w15:restartNumberingAfterBreak="0">
    <w:nsid w:val="618B556E"/>
    <w:multiLevelType w:val="hybridMultilevel"/>
    <w:tmpl w:val="3DD8D80C"/>
    <w:lvl w:ilvl="0" w:tplc="00EE157A">
      <w:numFmt w:val="bullet"/>
      <w:lvlText w:val="•"/>
      <w:lvlJc w:val="left"/>
      <w:pPr>
        <w:ind w:left="476" w:hanging="362"/>
      </w:pPr>
      <w:rPr>
        <w:rFonts w:ascii="Arial" w:eastAsia="Arial" w:hAnsi="Arial" w:cs="Arial" w:hint="default"/>
        <w:b w:val="0"/>
        <w:bCs w:val="0"/>
        <w:i w:val="0"/>
        <w:iCs w:val="0"/>
        <w:color w:val="010101"/>
        <w:w w:val="99"/>
        <w:sz w:val="21"/>
        <w:szCs w:val="21"/>
        <w:lang w:val="en-US" w:eastAsia="en-US" w:bidi="ar-SA"/>
      </w:rPr>
    </w:lvl>
    <w:lvl w:ilvl="1" w:tplc="566619F8">
      <w:numFmt w:val="bullet"/>
      <w:lvlText w:val="•"/>
      <w:lvlJc w:val="left"/>
      <w:pPr>
        <w:ind w:left="1413" w:hanging="362"/>
      </w:pPr>
      <w:rPr>
        <w:rFonts w:hint="default"/>
        <w:lang w:val="en-US" w:eastAsia="en-US" w:bidi="ar-SA"/>
      </w:rPr>
    </w:lvl>
    <w:lvl w:ilvl="2" w:tplc="914224A6">
      <w:numFmt w:val="bullet"/>
      <w:lvlText w:val="•"/>
      <w:lvlJc w:val="left"/>
      <w:pPr>
        <w:ind w:left="2345" w:hanging="362"/>
      </w:pPr>
      <w:rPr>
        <w:rFonts w:hint="default"/>
        <w:lang w:val="en-US" w:eastAsia="en-US" w:bidi="ar-SA"/>
      </w:rPr>
    </w:lvl>
    <w:lvl w:ilvl="3" w:tplc="37784A48">
      <w:numFmt w:val="bullet"/>
      <w:lvlText w:val="•"/>
      <w:lvlJc w:val="left"/>
      <w:pPr>
        <w:ind w:left="3277" w:hanging="362"/>
      </w:pPr>
      <w:rPr>
        <w:rFonts w:hint="default"/>
        <w:lang w:val="en-US" w:eastAsia="en-US" w:bidi="ar-SA"/>
      </w:rPr>
    </w:lvl>
    <w:lvl w:ilvl="4" w:tplc="3EF0D48E">
      <w:numFmt w:val="bullet"/>
      <w:lvlText w:val="•"/>
      <w:lvlJc w:val="left"/>
      <w:pPr>
        <w:ind w:left="4209" w:hanging="362"/>
      </w:pPr>
      <w:rPr>
        <w:rFonts w:hint="default"/>
        <w:lang w:val="en-US" w:eastAsia="en-US" w:bidi="ar-SA"/>
      </w:rPr>
    </w:lvl>
    <w:lvl w:ilvl="5" w:tplc="E21E27A6">
      <w:numFmt w:val="bullet"/>
      <w:lvlText w:val="•"/>
      <w:lvlJc w:val="left"/>
      <w:pPr>
        <w:ind w:left="5141" w:hanging="362"/>
      </w:pPr>
      <w:rPr>
        <w:rFonts w:hint="default"/>
        <w:lang w:val="en-US" w:eastAsia="en-US" w:bidi="ar-SA"/>
      </w:rPr>
    </w:lvl>
    <w:lvl w:ilvl="6" w:tplc="5726D002">
      <w:numFmt w:val="bullet"/>
      <w:lvlText w:val="•"/>
      <w:lvlJc w:val="left"/>
      <w:pPr>
        <w:ind w:left="6073" w:hanging="362"/>
      </w:pPr>
      <w:rPr>
        <w:rFonts w:hint="default"/>
        <w:lang w:val="en-US" w:eastAsia="en-US" w:bidi="ar-SA"/>
      </w:rPr>
    </w:lvl>
    <w:lvl w:ilvl="7" w:tplc="93F8FF92">
      <w:numFmt w:val="bullet"/>
      <w:lvlText w:val="•"/>
      <w:lvlJc w:val="left"/>
      <w:pPr>
        <w:ind w:left="7005" w:hanging="362"/>
      </w:pPr>
      <w:rPr>
        <w:rFonts w:hint="default"/>
        <w:lang w:val="en-US" w:eastAsia="en-US" w:bidi="ar-SA"/>
      </w:rPr>
    </w:lvl>
    <w:lvl w:ilvl="8" w:tplc="381CEFFA">
      <w:numFmt w:val="bullet"/>
      <w:lvlText w:val="•"/>
      <w:lvlJc w:val="left"/>
      <w:pPr>
        <w:ind w:left="7937" w:hanging="362"/>
      </w:pPr>
      <w:rPr>
        <w:rFonts w:hint="default"/>
        <w:lang w:val="en-US" w:eastAsia="en-US" w:bidi="ar-SA"/>
      </w:rPr>
    </w:lvl>
  </w:abstractNum>
  <w:abstractNum w:abstractNumId="4" w15:restartNumberingAfterBreak="0">
    <w:nsid w:val="6AE22A13"/>
    <w:multiLevelType w:val="hybridMultilevel"/>
    <w:tmpl w:val="DE32C63A"/>
    <w:lvl w:ilvl="0" w:tplc="04090001">
      <w:start w:val="1"/>
      <w:numFmt w:val="bullet"/>
      <w:lvlText w:val=""/>
      <w:lvlJc w:val="left"/>
      <w:pPr>
        <w:ind w:left="1036" w:hanging="363"/>
      </w:pPr>
      <w:rPr>
        <w:rFonts w:ascii="Symbol" w:hAnsi="Symbol" w:hint="default"/>
        <w:spacing w:val="-6"/>
        <w:w w:val="100"/>
        <w:sz w:val="21"/>
        <w:szCs w:val="21"/>
        <w:lang w:val="en-US" w:eastAsia="en-US" w:bidi="en-US"/>
      </w:rPr>
    </w:lvl>
    <w:lvl w:ilvl="1" w:tplc="35EE4F6A">
      <w:numFmt w:val="bullet"/>
      <w:lvlText w:val="•"/>
      <w:lvlJc w:val="left"/>
      <w:pPr>
        <w:ind w:left="1972" w:hanging="362"/>
      </w:pPr>
      <w:rPr>
        <w:rFonts w:ascii="Arial" w:eastAsia="Arial" w:hAnsi="Arial" w:cs="Arial" w:hint="default"/>
        <w:spacing w:val="-3"/>
        <w:w w:val="100"/>
        <w:sz w:val="24"/>
        <w:szCs w:val="24"/>
        <w:lang w:val="en-US" w:eastAsia="en-US" w:bidi="en-US"/>
      </w:rPr>
    </w:lvl>
    <w:lvl w:ilvl="2" w:tplc="E88829FA">
      <w:numFmt w:val="bullet"/>
      <w:lvlText w:val="•"/>
      <w:lvlJc w:val="left"/>
      <w:pPr>
        <w:ind w:left="1980" w:hanging="362"/>
      </w:pPr>
      <w:rPr>
        <w:rFonts w:hint="default"/>
        <w:lang w:val="en-US" w:eastAsia="en-US" w:bidi="en-US"/>
      </w:rPr>
    </w:lvl>
    <w:lvl w:ilvl="3" w:tplc="A9280EE2">
      <w:numFmt w:val="bullet"/>
      <w:lvlText w:val="•"/>
      <w:lvlJc w:val="left"/>
      <w:pPr>
        <w:ind w:left="9480" w:hanging="362"/>
      </w:pPr>
      <w:rPr>
        <w:rFonts w:hint="default"/>
        <w:lang w:val="en-US" w:eastAsia="en-US" w:bidi="en-US"/>
      </w:rPr>
    </w:lvl>
    <w:lvl w:ilvl="4" w:tplc="463824D2">
      <w:numFmt w:val="bullet"/>
      <w:lvlText w:val="•"/>
      <w:lvlJc w:val="left"/>
      <w:pPr>
        <w:ind w:left="9625" w:hanging="362"/>
      </w:pPr>
      <w:rPr>
        <w:rFonts w:hint="default"/>
        <w:lang w:val="en-US" w:eastAsia="en-US" w:bidi="en-US"/>
      </w:rPr>
    </w:lvl>
    <w:lvl w:ilvl="5" w:tplc="002CE3CC">
      <w:numFmt w:val="bullet"/>
      <w:lvlText w:val="•"/>
      <w:lvlJc w:val="left"/>
      <w:pPr>
        <w:ind w:left="9771" w:hanging="362"/>
      </w:pPr>
      <w:rPr>
        <w:rFonts w:hint="default"/>
        <w:lang w:val="en-US" w:eastAsia="en-US" w:bidi="en-US"/>
      </w:rPr>
    </w:lvl>
    <w:lvl w:ilvl="6" w:tplc="885A6B76">
      <w:numFmt w:val="bullet"/>
      <w:lvlText w:val="•"/>
      <w:lvlJc w:val="left"/>
      <w:pPr>
        <w:ind w:left="9917" w:hanging="362"/>
      </w:pPr>
      <w:rPr>
        <w:rFonts w:hint="default"/>
        <w:lang w:val="en-US" w:eastAsia="en-US" w:bidi="en-US"/>
      </w:rPr>
    </w:lvl>
    <w:lvl w:ilvl="7" w:tplc="03ECE618">
      <w:numFmt w:val="bullet"/>
      <w:lvlText w:val="•"/>
      <w:lvlJc w:val="left"/>
      <w:pPr>
        <w:ind w:left="10062" w:hanging="362"/>
      </w:pPr>
      <w:rPr>
        <w:rFonts w:hint="default"/>
        <w:lang w:val="en-US" w:eastAsia="en-US" w:bidi="en-US"/>
      </w:rPr>
    </w:lvl>
    <w:lvl w:ilvl="8" w:tplc="C8C2779C">
      <w:numFmt w:val="bullet"/>
      <w:lvlText w:val="•"/>
      <w:lvlJc w:val="left"/>
      <w:pPr>
        <w:ind w:left="10208" w:hanging="362"/>
      </w:pPr>
      <w:rPr>
        <w:rFonts w:hint="default"/>
        <w:lang w:val="en-US" w:eastAsia="en-US" w:bidi="en-US"/>
      </w:rPr>
    </w:lvl>
  </w:abstractNum>
  <w:num w:numId="1" w16cid:durableId="769934362">
    <w:abstractNumId w:val="3"/>
  </w:num>
  <w:num w:numId="2" w16cid:durableId="1082873849">
    <w:abstractNumId w:val="1"/>
  </w:num>
  <w:num w:numId="3" w16cid:durableId="1743335638">
    <w:abstractNumId w:val="0"/>
  </w:num>
  <w:num w:numId="4" w16cid:durableId="1619677382">
    <w:abstractNumId w:val="2"/>
  </w:num>
  <w:num w:numId="5" w16cid:durableId="824934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1B"/>
    <w:rsid w:val="00045BD2"/>
    <w:rsid w:val="00045FB3"/>
    <w:rsid w:val="00066069"/>
    <w:rsid w:val="00076D96"/>
    <w:rsid w:val="00080EEC"/>
    <w:rsid w:val="000A4993"/>
    <w:rsid w:val="00102D3F"/>
    <w:rsid w:val="00116B5C"/>
    <w:rsid w:val="00142695"/>
    <w:rsid w:val="00145C37"/>
    <w:rsid w:val="001747BF"/>
    <w:rsid w:val="001908ED"/>
    <w:rsid w:val="00195A9A"/>
    <w:rsid w:val="001C033F"/>
    <w:rsid w:val="001E6105"/>
    <w:rsid w:val="001F1779"/>
    <w:rsid w:val="002007C4"/>
    <w:rsid w:val="00203019"/>
    <w:rsid w:val="00217CE7"/>
    <w:rsid w:val="00230712"/>
    <w:rsid w:val="0025470D"/>
    <w:rsid w:val="00263C94"/>
    <w:rsid w:val="00270499"/>
    <w:rsid w:val="002C71BD"/>
    <w:rsid w:val="002D1BD0"/>
    <w:rsid w:val="002D5183"/>
    <w:rsid w:val="0030052F"/>
    <w:rsid w:val="0031444B"/>
    <w:rsid w:val="00331BEC"/>
    <w:rsid w:val="00336074"/>
    <w:rsid w:val="00346232"/>
    <w:rsid w:val="0035763F"/>
    <w:rsid w:val="003818B7"/>
    <w:rsid w:val="00394CB9"/>
    <w:rsid w:val="003B435D"/>
    <w:rsid w:val="003C3811"/>
    <w:rsid w:val="003E442E"/>
    <w:rsid w:val="003E63C1"/>
    <w:rsid w:val="003F2F5C"/>
    <w:rsid w:val="0043511C"/>
    <w:rsid w:val="00437A9D"/>
    <w:rsid w:val="00456E51"/>
    <w:rsid w:val="0046496B"/>
    <w:rsid w:val="004B1F51"/>
    <w:rsid w:val="004D18A2"/>
    <w:rsid w:val="004D19BE"/>
    <w:rsid w:val="004D3A97"/>
    <w:rsid w:val="004E2DC0"/>
    <w:rsid w:val="004E56B1"/>
    <w:rsid w:val="005638A6"/>
    <w:rsid w:val="00566DCA"/>
    <w:rsid w:val="00574475"/>
    <w:rsid w:val="005C66EC"/>
    <w:rsid w:val="005D0F7B"/>
    <w:rsid w:val="005D1F7D"/>
    <w:rsid w:val="005D7D0B"/>
    <w:rsid w:val="005E691E"/>
    <w:rsid w:val="00613888"/>
    <w:rsid w:val="00622123"/>
    <w:rsid w:val="0063511F"/>
    <w:rsid w:val="00672421"/>
    <w:rsid w:val="00674DA5"/>
    <w:rsid w:val="00690FC5"/>
    <w:rsid w:val="0069691B"/>
    <w:rsid w:val="006A7C25"/>
    <w:rsid w:val="006C135D"/>
    <w:rsid w:val="00747B5D"/>
    <w:rsid w:val="00750881"/>
    <w:rsid w:val="00774EE3"/>
    <w:rsid w:val="00787CD6"/>
    <w:rsid w:val="0079355C"/>
    <w:rsid w:val="007A4355"/>
    <w:rsid w:val="007B105A"/>
    <w:rsid w:val="007B40C3"/>
    <w:rsid w:val="007B6A76"/>
    <w:rsid w:val="007C721F"/>
    <w:rsid w:val="00864F8F"/>
    <w:rsid w:val="00865FC7"/>
    <w:rsid w:val="008847FA"/>
    <w:rsid w:val="008B4364"/>
    <w:rsid w:val="008D3851"/>
    <w:rsid w:val="008D76CA"/>
    <w:rsid w:val="008F50A7"/>
    <w:rsid w:val="00903206"/>
    <w:rsid w:val="009174C9"/>
    <w:rsid w:val="00924176"/>
    <w:rsid w:val="009508DE"/>
    <w:rsid w:val="00954F8F"/>
    <w:rsid w:val="00961964"/>
    <w:rsid w:val="0097589B"/>
    <w:rsid w:val="009904A4"/>
    <w:rsid w:val="009C140D"/>
    <w:rsid w:val="009E3D2B"/>
    <w:rsid w:val="00A04DBF"/>
    <w:rsid w:val="00A135E2"/>
    <w:rsid w:val="00A13725"/>
    <w:rsid w:val="00A4444E"/>
    <w:rsid w:val="00A5745F"/>
    <w:rsid w:val="00A5758F"/>
    <w:rsid w:val="00A702E8"/>
    <w:rsid w:val="00AA73D3"/>
    <w:rsid w:val="00AB12EE"/>
    <w:rsid w:val="00AB589A"/>
    <w:rsid w:val="00AE7074"/>
    <w:rsid w:val="00AF733B"/>
    <w:rsid w:val="00B30958"/>
    <w:rsid w:val="00B42321"/>
    <w:rsid w:val="00B426AC"/>
    <w:rsid w:val="00B81AF4"/>
    <w:rsid w:val="00B84B85"/>
    <w:rsid w:val="00BF049F"/>
    <w:rsid w:val="00C237BE"/>
    <w:rsid w:val="00C45F2D"/>
    <w:rsid w:val="00C653AA"/>
    <w:rsid w:val="00C67AE4"/>
    <w:rsid w:val="00C77A48"/>
    <w:rsid w:val="00D5006C"/>
    <w:rsid w:val="00D55E51"/>
    <w:rsid w:val="00D7394C"/>
    <w:rsid w:val="00D93250"/>
    <w:rsid w:val="00DB34F2"/>
    <w:rsid w:val="00DC6850"/>
    <w:rsid w:val="00E37A53"/>
    <w:rsid w:val="00E764A3"/>
    <w:rsid w:val="00E81461"/>
    <w:rsid w:val="00E97F18"/>
    <w:rsid w:val="00F043C8"/>
    <w:rsid w:val="00F72E16"/>
    <w:rsid w:val="00F94884"/>
    <w:rsid w:val="00FF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E322F7"/>
  <w15:chartTrackingRefBased/>
  <w15:docId w15:val="{EF34F42C-D670-4DA9-A55F-535F55FB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50"/>
    <w:pPr>
      <w:widowControl w:val="0"/>
      <w:autoSpaceDE w:val="0"/>
      <w:autoSpaceDN w:val="0"/>
      <w:spacing w:after="0" w:line="240"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3C3811"/>
    <w:pPr>
      <w:spacing w:before="12"/>
      <w:ind w:left="43" w:right="43"/>
      <w:jc w:val="center"/>
      <w:outlineLvl w:val="0"/>
    </w:pPr>
    <w:rPr>
      <w:b/>
      <w:color w:val="010101"/>
      <w:w w:val="105"/>
      <w:sz w:val="23"/>
    </w:rPr>
  </w:style>
  <w:style w:type="paragraph" w:styleId="Heading2">
    <w:name w:val="heading 2"/>
    <w:basedOn w:val="Heading1"/>
    <w:next w:val="Normal"/>
    <w:link w:val="Heading2Char"/>
    <w:uiPriority w:val="9"/>
    <w:unhideWhenUsed/>
    <w:qFormat/>
    <w:rsid w:val="003C3811"/>
    <w:pPr>
      <w:spacing w:after="160" w:line="310" w:lineRule="auto"/>
      <w:ind w:left="532" w:right="115" w:hanging="518"/>
      <w:outlineLvl w:val="1"/>
    </w:pPr>
    <w:rPr>
      <w:sz w:val="36"/>
      <w:szCs w:val="36"/>
    </w:rPr>
  </w:style>
  <w:style w:type="paragraph" w:styleId="Heading3">
    <w:name w:val="heading 3"/>
    <w:basedOn w:val="Heading2"/>
    <w:next w:val="Normal"/>
    <w:link w:val="Heading3Char"/>
    <w:uiPriority w:val="9"/>
    <w:unhideWhenUsed/>
    <w:qFormat/>
    <w:rsid w:val="00A135E2"/>
    <w:pPr>
      <w:spacing w:after="0"/>
      <w:ind w:left="113"/>
      <w:outlineLvl w:val="2"/>
    </w:pPr>
    <w:rPr>
      <w:spacing w:val="-8"/>
      <w:sz w:val="28"/>
      <w:szCs w:val="28"/>
      <w:u w:val="single"/>
    </w:rPr>
  </w:style>
  <w:style w:type="paragraph" w:styleId="Heading4">
    <w:name w:val="heading 4"/>
    <w:basedOn w:val="Normal"/>
    <w:next w:val="Normal"/>
    <w:link w:val="Heading4Char"/>
    <w:uiPriority w:val="9"/>
    <w:semiHidden/>
    <w:unhideWhenUsed/>
    <w:qFormat/>
    <w:rsid w:val="00696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5745F"/>
    <w:pPr>
      <w:framePr w:w="7920" w:h="1980" w:hRule="exact" w:hSpace="180" w:wrap="auto" w:hAnchor="page" w:xAlign="center" w:yAlign="bottom"/>
      <w:ind w:left="2880"/>
    </w:pPr>
    <w:rPr>
      <w:rFonts w:ascii="Calibri Light" w:eastAsiaTheme="majorEastAsia" w:hAnsi="Calibri Light" w:cstheme="majorBidi"/>
      <w:sz w:val="28"/>
      <w:szCs w:val="24"/>
    </w:rPr>
  </w:style>
  <w:style w:type="paragraph" w:styleId="EnvelopeReturn">
    <w:name w:val="envelope return"/>
    <w:basedOn w:val="Normal"/>
    <w:uiPriority w:val="99"/>
    <w:semiHidden/>
    <w:unhideWhenUsed/>
    <w:rsid w:val="00A5745F"/>
    <w:rPr>
      <w:rFonts w:ascii="Californian FB" w:eastAsiaTheme="majorEastAsia" w:hAnsi="Californian FB" w:cstheme="majorBidi"/>
      <w:sz w:val="20"/>
      <w:szCs w:val="20"/>
    </w:rPr>
  </w:style>
  <w:style w:type="character" w:customStyle="1" w:styleId="Heading1Char">
    <w:name w:val="Heading 1 Char"/>
    <w:basedOn w:val="DefaultParagraphFont"/>
    <w:link w:val="Heading1"/>
    <w:uiPriority w:val="9"/>
    <w:rsid w:val="003C3811"/>
    <w:rPr>
      <w:rFonts w:ascii="Arial" w:eastAsia="Arial" w:hAnsi="Arial" w:cs="Arial"/>
      <w:b/>
      <w:color w:val="010101"/>
      <w:w w:val="105"/>
      <w:kern w:val="0"/>
      <w:sz w:val="23"/>
      <w14:ligatures w14:val="none"/>
    </w:rPr>
  </w:style>
  <w:style w:type="character" w:customStyle="1" w:styleId="Heading2Char">
    <w:name w:val="Heading 2 Char"/>
    <w:basedOn w:val="DefaultParagraphFont"/>
    <w:link w:val="Heading2"/>
    <w:uiPriority w:val="9"/>
    <w:rsid w:val="003C3811"/>
    <w:rPr>
      <w:rFonts w:ascii="Arial" w:eastAsiaTheme="majorEastAsia" w:hAnsi="Arial" w:cs="Arial"/>
      <w:color w:val="010101"/>
      <w:w w:val="105"/>
      <w:kern w:val="0"/>
      <w:sz w:val="36"/>
      <w:szCs w:val="36"/>
      <w14:ligatures w14:val="none"/>
    </w:rPr>
  </w:style>
  <w:style w:type="character" w:customStyle="1" w:styleId="Heading3Char">
    <w:name w:val="Heading 3 Char"/>
    <w:basedOn w:val="DefaultParagraphFont"/>
    <w:link w:val="Heading3"/>
    <w:uiPriority w:val="9"/>
    <w:rsid w:val="00A135E2"/>
    <w:rPr>
      <w:rFonts w:ascii="Arial" w:eastAsiaTheme="majorEastAsia" w:hAnsi="Arial" w:cs="Arial"/>
      <w:color w:val="010101"/>
      <w:spacing w:val="-8"/>
      <w:kern w:val="0"/>
      <w:sz w:val="28"/>
      <w:szCs w:val="28"/>
      <w:u w:val="single"/>
      <w14:ligatures w14:val="none"/>
    </w:rPr>
  </w:style>
  <w:style w:type="character" w:customStyle="1" w:styleId="Heading4Char">
    <w:name w:val="Heading 4 Char"/>
    <w:basedOn w:val="DefaultParagraphFont"/>
    <w:link w:val="Heading4"/>
    <w:uiPriority w:val="9"/>
    <w:semiHidden/>
    <w:rsid w:val="00696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91B"/>
    <w:rPr>
      <w:rFonts w:eastAsiaTheme="majorEastAsia" w:cstheme="majorBidi"/>
      <w:color w:val="272727" w:themeColor="text1" w:themeTint="D8"/>
    </w:rPr>
  </w:style>
  <w:style w:type="paragraph" w:styleId="Title">
    <w:name w:val="Title"/>
    <w:basedOn w:val="Normal"/>
    <w:next w:val="Normal"/>
    <w:link w:val="TitleChar"/>
    <w:uiPriority w:val="10"/>
    <w:qFormat/>
    <w:rsid w:val="006969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91B"/>
    <w:pPr>
      <w:spacing w:before="160"/>
      <w:jc w:val="center"/>
    </w:pPr>
    <w:rPr>
      <w:i/>
      <w:iCs/>
      <w:color w:val="404040" w:themeColor="text1" w:themeTint="BF"/>
    </w:rPr>
  </w:style>
  <w:style w:type="character" w:customStyle="1" w:styleId="QuoteChar">
    <w:name w:val="Quote Char"/>
    <w:basedOn w:val="DefaultParagraphFont"/>
    <w:link w:val="Quote"/>
    <w:uiPriority w:val="29"/>
    <w:rsid w:val="0069691B"/>
    <w:rPr>
      <w:i/>
      <w:iCs/>
      <w:color w:val="404040" w:themeColor="text1" w:themeTint="BF"/>
    </w:rPr>
  </w:style>
  <w:style w:type="paragraph" w:styleId="ListParagraph">
    <w:name w:val="List Paragraph"/>
    <w:basedOn w:val="Normal"/>
    <w:uiPriority w:val="1"/>
    <w:qFormat/>
    <w:rsid w:val="0069691B"/>
    <w:pPr>
      <w:ind w:left="720"/>
      <w:contextualSpacing/>
    </w:pPr>
  </w:style>
  <w:style w:type="character" w:styleId="IntenseEmphasis">
    <w:name w:val="Intense Emphasis"/>
    <w:basedOn w:val="DefaultParagraphFont"/>
    <w:uiPriority w:val="21"/>
    <w:qFormat/>
    <w:rsid w:val="0069691B"/>
    <w:rPr>
      <w:i/>
      <w:iCs/>
      <w:color w:val="0F4761" w:themeColor="accent1" w:themeShade="BF"/>
    </w:rPr>
  </w:style>
  <w:style w:type="paragraph" w:styleId="IntenseQuote">
    <w:name w:val="Intense Quote"/>
    <w:basedOn w:val="Normal"/>
    <w:next w:val="Normal"/>
    <w:link w:val="IntenseQuoteChar"/>
    <w:uiPriority w:val="30"/>
    <w:qFormat/>
    <w:rsid w:val="00696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91B"/>
    <w:rPr>
      <w:i/>
      <w:iCs/>
      <w:color w:val="0F4761" w:themeColor="accent1" w:themeShade="BF"/>
    </w:rPr>
  </w:style>
  <w:style w:type="character" w:styleId="IntenseReference">
    <w:name w:val="Intense Reference"/>
    <w:basedOn w:val="DefaultParagraphFont"/>
    <w:uiPriority w:val="32"/>
    <w:qFormat/>
    <w:rsid w:val="0069691B"/>
    <w:rPr>
      <w:b/>
      <w:bCs/>
      <w:smallCaps/>
      <w:color w:val="0F4761" w:themeColor="accent1" w:themeShade="BF"/>
      <w:spacing w:val="5"/>
    </w:rPr>
  </w:style>
  <w:style w:type="paragraph" w:styleId="BodyText">
    <w:name w:val="Body Text"/>
    <w:basedOn w:val="Normal"/>
    <w:link w:val="BodyTextChar"/>
    <w:uiPriority w:val="1"/>
    <w:qFormat/>
    <w:rsid w:val="0069691B"/>
    <w:rPr>
      <w:sz w:val="21"/>
      <w:szCs w:val="21"/>
    </w:rPr>
  </w:style>
  <w:style w:type="character" w:customStyle="1" w:styleId="BodyTextChar">
    <w:name w:val="Body Text Char"/>
    <w:basedOn w:val="DefaultParagraphFont"/>
    <w:link w:val="BodyText"/>
    <w:uiPriority w:val="1"/>
    <w:rsid w:val="0069691B"/>
    <w:rPr>
      <w:rFonts w:ascii="Arial" w:eastAsia="Arial" w:hAnsi="Arial" w:cs="Arial"/>
      <w:kern w:val="0"/>
      <w:sz w:val="21"/>
      <w:szCs w:val="21"/>
      <w14:ligatures w14:val="none"/>
    </w:rPr>
  </w:style>
  <w:style w:type="paragraph" w:styleId="Footer">
    <w:name w:val="footer"/>
    <w:basedOn w:val="Normal"/>
    <w:link w:val="FooterChar"/>
    <w:uiPriority w:val="99"/>
    <w:unhideWhenUsed/>
    <w:rsid w:val="0069691B"/>
    <w:pPr>
      <w:tabs>
        <w:tab w:val="center" w:pos="4680"/>
        <w:tab w:val="right" w:pos="9360"/>
      </w:tabs>
    </w:pPr>
  </w:style>
  <w:style w:type="character" w:customStyle="1" w:styleId="FooterChar">
    <w:name w:val="Footer Char"/>
    <w:basedOn w:val="DefaultParagraphFont"/>
    <w:link w:val="Footer"/>
    <w:uiPriority w:val="99"/>
    <w:rsid w:val="0069691B"/>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69691B"/>
    <w:rPr>
      <w:sz w:val="16"/>
      <w:szCs w:val="16"/>
    </w:rPr>
  </w:style>
  <w:style w:type="paragraph" w:styleId="CommentText">
    <w:name w:val="annotation text"/>
    <w:basedOn w:val="Normal"/>
    <w:link w:val="CommentTextChar"/>
    <w:uiPriority w:val="99"/>
    <w:unhideWhenUsed/>
    <w:rsid w:val="0069691B"/>
    <w:rPr>
      <w:sz w:val="20"/>
      <w:szCs w:val="20"/>
    </w:rPr>
  </w:style>
  <w:style w:type="character" w:customStyle="1" w:styleId="CommentTextChar">
    <w:name w:val="Comment Text Char"/>
    <w:basedOn w:val="DefaultParagraphFont"/>
    <w:link w:val="CommentText"/>
    <w:uiPriority w:val="99"/>
    <w:rsid w:val="0069691B"/>
    <w:rPr>
      <w:rFonts w:ascii="Arial" w:eastAsia="Arial" w:hAnsi="Arial" w:cs="Arial"/>
      <w:kern w:val="0"/>
      <w:sz w:val="20"/>
      <w:szCs w:val="20"/>
      <w14:ligatures w14:val="none"/>
    </w:rPr>
  </w:style>
  <w:style w:type="table" w:styleId="TableGrid">
    <w:name w:val="Table Grid"/>
    <w:basedOn w:val="TableNormal"/>
    <w:uiPriority w:val="39"/>
    <w:rsid w:val="0069691B"/>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9691B"/>
    <w:rPr>
      <w:sz w:val="20"/>
      <w:szCs w:val="20"/>
    </w:rPr>
  </w:style>
  <w:style w:type="character" w:customStyle="1" w:styleId="FootnoteTextChar">
    <w:name w:val="Footnote Text Char"/>
    <w:basedOn w:val="DefaultParagraphFont"/>
    <w:link w:val="FootnoteText"/>
    <w:uiPriority w:val="99"/>
    <w:semiHidden/>
    <w:rsid w:val="0069691B"/>
    <w:rPr>
      <w:rFonts w:ascii="Arial" w:eastAsia="Arial" w:hAnsi="Arial" w:cs="Arial"/>
      <w:kern w:val="0"/>
      <w:sz w:val="20"/>
      <w:szCs w:val="20"/>
      <w14:ligatures w14:val="none"/>
    </w:rPr>
  </w:style>
  <w:style w:type="character" w:styleId="FootnoteReference">
    <w:name w:val="footnote reference"/>
    <w:basedOn w:val="DefaultParagraphFont"/>
    <w:uiPriority w:val="99"/>
    <w:semiHidden/>
    <w:unhideWhenUsed/>
    <w:rsid w:val="0069691B"/>
    <w:rPr>
      <w:vertAlign w:val="superscript"/>
    </w:rPr>
  </w:style>
  <w:style w:type="paragraph" w:styleId="Header">
    <w:name w:val="header"/>
    <w:basedOn w:val="Normal"/>
    <w:link w:val="HeaderChar"/>
    <w:uiPriority w:val="99"/>
    <w:unhideWhenUsed/>
    <w:rsid w:val="00437A9D"/>
    <w:pPr>
      <w:tabs>
        <w:tab w:val="center" w:pos="4680"/>
        <w:tab w:val="right" w:pos="9360"/>
      </w:tabs>
    </w:pPr>
  </w:style>
  <w:style w:type="character" w:customStyle="1" w:styleId="HeaderChar">
    <w:name w:val="Header Char"/>
    <w:basedOn w:val="DefaultParagraphFont"/>
    <w:link w:val="Header"/>
    <w:uiPriority w:val="99"/>
    <w:rsid w:val="00437A9D"/>
    <w:rPr>
      <w:rFonts w:ascii="Arial" w:eastAsia="Arial" w:hAnsi="Arial" w:cs="Arial"/>
      <w:kern w:val="0"/>
      <w14:ligatures w14:val="none"/>
    </w:rPr>
  </w:style>
  <w:style w:type="character" w:styleId="PlaceholderText">
    <w:name w:val="Placeholder Text"/>
    <w:basedOn w:val="DefaultParagraphFont"/>
    <w:uiPriority w:val="99"/>
    <w:semiHidden/>
    <w:rsid w:val="00346232"/>
    <w:rPr>
      <w:color w:val="666666"/>
    </w:rPr>
  </w:style>
  <w:style w:type="character" w:styleId="Hyperlink">
    <w:name w:val="Hyperlink"/>
    <w:basedOn w:val="DefaultParagraphFont"/>
    <w:uiPriority w:val="99"/>
    <w:unhideWhenUsed/>
    <w:rsid w:val="0043511C"/>
    <w:rPr>
      <w:color w:val="467886" w:themeColor="hyperlink"/>
      <w:u w:val="single"/>
    </w:rPr>
  </w:style>
  <w:style w:type="character" w:styleId="UnresolvedMention">
    <w:name w:val="Unresolved Mention"/>
    <w:basedOn w:val="DefaultParagraphFont"/>
    <w:uiPriority w:val="99"/>
    <w:semiHidden/>
    <w:unhideWhenUsed/>
    <w:rsid w:val="00435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61A50-E328-45D5-8CF6-F1410058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13</Pages>
  <Words>3544</Words>
  <Characters>20651</Characters>
  <Application>Microsoft Office Word</Application>
  <DocSecurity>0</DocSecurity>
  <Lines>495</Lines>
  <Paragraphs>184</Paragraphs>
  <ScaleCrop>false</ScaleCrop>
  <HeadingPairs>
    <vt:vector size="2" baseType="variant">
      <vt:variant>
        <vt:lpstr>Title</vt:lpstr>
      </vt:variant>
      <vt:variant>
        <vt:i4>1</vt:i4>
      </vt:variant>
    </vt:vector>
  </HeadingPairs>
  <TitlesOfParts>
    <vt:vector size="1" baseType="lpstr">
      <vt:lpstr>Apprenticeship Common Administrative Practices and Treatment of Costs</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Common Administrative Practices and Treatment of Costs</dc:title>
  <dc:subject/>
  <dc:creator>DIR CAC RSI</dc:creator>
  <cp:keywords>_x000d_
</cp:keywords>
  <dc:description/>
  <cp:lastModifiedBy>Forman, Glen@DIR</cp:lastModifiedBy>
  <cp:revision>60</cp:revision>
  <cp:lastPrinted>2024-10-16T23:32:00Z</cp:lastPrinted>
  <dcterms:created xsi:type="dcterms:W3CDTF">2024-10-16T11:44:00Z</dcterms:created>
  <dcterms:modified xsi:type="dcterms:W3CDTF">2024-10-16T23:33:00Z</dcterms:modified>
</cp:coreProperties>
</file>