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7777777" w:rsidR="00C77297" w:rsidRDefault="00C77297" w:rsidP="00C77297">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5608B00E" w14:textId="4B63BD23" w:rsidR="00C77297" w:rsidRDefault="00C77297" w:rsidP="00C77297">
      <w:pPr>
        <w:pStyle w:val="Title"/>
        <w:outlineLvl w:val="0"/>
        <w:rPr>
          <w:rFonts w:ascii="Arial" w:hAnsi="Arial" w:cs="Arial"/>
        </w:rPr>
      </w:pPr>
      <w:r>
        <w:rPr>
          <w:rFonts w:ascii="Arial" w:hAnsi="Arial" w:cs="Arial"/>
        </w:rPr>
        <w:t xml:space="preserve">Ambulatory Surgical </w:t>
      </w:r>
      <w:r w:rsidR="00187AC9">
        <w:rPr>
          <w:rFonts w:ascii="Arial" w:hAnsi="Arial" w:cs="Arial"/>
        </w:rPr>
        <w:t xml:space="preserve">Center </w:t>
      </w:r>
      <w:r w:rsidRPr="00D77937">
        <w:rPr>
          <w:rFonts w:ascii="Arial" w:hAnsi="Arial" w:cs="Arial"/>
        </w:rPr>
        <w:t>Services</w:t>
      </w:r>
    </w:p>
    <w:p w14:paraId="2656FF79" w14:textId="43005790" w:rsidR="00C77297" w:rsidRPr="00E07E11" w:rsidRDefault="00C77297" w:rsidP="00C77297">
      <w:pPr>
        <w:pStyle w:val="Title"/>
        <w:outlineLvl w:val="0"/>
        <w:rPr>
          <w:rFonts w:ascii="Arial" w:hAnsi="Arial" w:cs="Arial"/>
        </w:rPr>
      </w:pPr>
      <w:r>
        <w:rPr>
          <w:rFonts w:ascii="Arial" w:hAnsi="Arial" w:cs="Arial"/>
        </w:rPr>
        <w:t>Effective March 1, 2022</w:t>
      </w:r>
    </w:p>
    <w:p w14:paraId="16F5E8C3" w14:textId="25459F19" w:rsidR="00AB0CCE" w:rsidRPr="00C836A9" w:rsidRDefault="00AB0CCE" w:rsidP="00853C4A">
      <w:pPr>
        <w:spacing w:before="720" w:after="240"/>
        <w:ind w:left="-720" w:right="-720"/>
        <w:rPr>
          <w:rFonts w:cs="Arial"/>
        </w:rPr>
      </w:pPr>
      <w:r>
        <w:rPr>
          <w:rFonts w:cs="Arial"/>
        </w:rPr>
        <w:t>On February 8, 2022, p</w:t>
      </w:r>
      <w:r w:rsidR="00C836A9" w:rsidRPr="00C836A9">
        <w:rPr>
          <w:rFonts w:cs="Arial"/>
        </w:rPr>
        <w:t xml:space="preserve">ursuant to Labor Code section 5307.1(g)(2), the Administrative Director of the Division of Workers’ Compensation </w:t>
      </w:r>
      <w:r>
        <w:rPr>
          <w:rFonts w:cs="Arial"/>
        </w:rPr>
        <w:t xml:space="preserve">issued an order that </w:t>
      </w:r>
      <w:r w:rsidR="00C836A9" w:rsidRPr="00C836A9">
        <w:rPr>
          <w:rFonts w:cs="Arial"/>
        </w:rPr>
        <w:t>Title 8, California Code of Regulations, sections 9789.30 through 9789.39, pertaining to Hospital Outpatient Departments and Ambulatory Surgical Centers Fee Schedule in the Of</w:t>
      </w:r>
      <w:r>
        <w:rPr>
          <w:rFonts w:cs="Arial"/>
        </w:rPr>
        <w:t>ficial Medical Fee Schedule, be</w:t>
      </w:r>
      <w:r w:rsidR="00C836A9" w:rsidRPr="00C836A9">
        <w:rPr>
          <w:rFonts w:cs="Arial"/>
        </w:rPr>
        <w:t xml:space="preserve"> adjusted to conform to CMS’ hospital outpatient prospective payment system (HOPPS) final rule of </w:t>
      </w:r>
      <w:r w:rsidR="002032B4">
        <w:rPr>
          <w:rFonts w:cs="Arial"/>
        </w:rPr>
        <w:t>November 16, 2021 and</w:t>
      </w:r>
      <w:r w:rsidR="00CA3232">
        <w:rPr>
          <w:rFonts w:cs="Arial"/>
        </w:rPr>
        <w:t xml:space="preserve"> correction of January 13, 2022</w:t>
      </w:r>
      <w:r w:rsidR="002032B4">
        <w:rPr>
          <w:rFonts w:cs="Arial"/>
        </w:rPr>
        <w:t xml:space="preserve"> to the final rule;</w:t>
      </w:r>
      <w:r w:rsidR="00884448">
        <w:rPr>
          <w:rFonts w:cs="Arial"/>
        </w:rPr>
        <w:t xml:space="preserve"> and</w:t>
      </w:r>
      <w:r w:rsidR="00C836A9" w:rsidRPr="00C836A9">
        <w:rPr>
          <w:rFonts w:cs="Arial"/>
        </w:rPr>
        <w:t xml:space="preserve"> the wage index values in CMS’ hospital inpatient prospective payment system (IPPS) </w:t>
      </w:r>
      <w:r w:rsidR="00A371CE">
        <w:rPr>
          <w:rFonts w:cs="Arial"/>
        </w:rPr>
        <w:t>final rule of August 13, 2021</w:t>
      </w:r>
      <w:r w:rsidR="00CA3232">
        <w:rPr>
          <w:rFonts w:cs="Arial"/>
        </w:rPr>
        <w:t>,</w:t>
      </w:r>
      <w:r w:rsidR="00A371CE">
        <w:rPr>
          <w:rFonts w:cs="Arial"/>
        </w:rPr>
        <w:t xml:space="preserve"> </w:t>
      </w:r>
      <w:r w:rsidR="002032B4">
        <w:rPr>
          <w:rFonts w:cs="Arial"/>
        </w:rPr>
        <w:t xml:space="preserve">correction and </w:t>
      </w:r>
      <w:r w:rsidR="00A371CE">
        <w:rPr>
          <w:rFonts w:cs="Arial"/>
        </w:rPr>
        <w:t>correcting amendment</w:t>
      </w:r>
      <w:r w:rsidR="00C836A9" w:rsidRPr="00C836A9">
        <w:rPr>
          <w:rFonts w:cs="Arial"/>
        </w:rPr>
        <w:t xml:space="preserve"> </w:t>
      </w:r>
      <w:bookmarkStart w:id="0" w:name="_GoBack"/>
      <w:bookmarkEnd w:id="0"/>
      <w:r w:rsidR="00C836A9" w:rsidRPr="00C836A9">
        <w:rPr>
          <w:rFonts w:cs="Arial"/>
        </w:rPr>
        <w:t xml:space="preserve">of </w:t>
      </w:r>
      <w:r w:rsidR="00A371CE">
        <w:rPr>
          <w:rFonts w:cs="Arial"/>
        </w:rPr>
        <w:t>October 20, 2021</w:t>
      </w:r>
      <w:r w:rsidR="00C836A9" w:rsidRPr="00C836A9">
        <w:rPr>
          <w:rFonts w:cs="Arial"/>
        </w:rPr>
        <w:t xml:space="preserve">, to the IPPS final rule; and certain codes used, in part, to define surgical codes, in CMS’ Ambulatory Surgical Center Payment Systems final rule </w:t>
      </w:r>
      <w:r w:rsidR="00A371CE">
        <w:rPr>
          <w:rFonts w:cs="Arial"/>
        </w:rPr>
        <w:t>of November 16, 2021</w:t>
      </w:r>
      <w:r w:rsidR="00533F90">
        <w:rPr>
          <w:rFonts w:cs="Arial"/>
        </w:rPr>
        <w:t xml:space="preserve"> and correction of January 13, 2022</w:t>
      </w:r>
      <w:r w:rsidR="00C836A9" w:rsidRPr="00C836A9">
        <w:rPr>
          <w:rFonts w:cs="Arial"/>
        </w:rPr>
        <w:t>.</w:t>
      </w:r>
      <w:r>
        <w:rPr>
          <w:rFonts w:cs="Arial"/>
        </w:rPr>
        <w:t xml:space="preserve"> </w:t>
      </w:r>
      <w:r w:rsidR="00E06C9A">
        <w:rPr>
          <w:rFonts w:cs="Arial"/>
          <w:szCs w:val="24"/>
        </w:rPr>
        <w:t xml:space="preserve">Subsequently, on February 10, 2022, CMS issued a revised “ASC Approved HCPCS Code and Payment Rates” file. </w:t>
      </w:r>
      <w:r>
        <w:rPr>
          <w:rFonts w:cs="Arial"/>
        </w:rPr>
        <w:t xml:space="preserve">This Order adopts a further update </w:t>
      </w:r>
      <w:r w:rsidR="00E06C9A">
        <w:rPr>
          <w:rFonts w:cs="Arial"/>
        </w:rPr>
        <w:t>in light of</w:t>
      </w:r>
      <w:r>
        <w:rPr>
          <w:rFonts w:cs="Arial"/>
        </w:rPr>
        <w:t xml:space="preserve"> the additional Medicare revisions to ASC Addenda AA and EE files effective March 1, 2022.</w:t>
      </w:r>
    </w:p>
    <w:p w14:paraId="3F54CD20" w14:textId="74434B58" w:rsidR="00E06C9A" w:rsidRDefault="00AB0CCE" w:rsidP="00853C4A">
      <w:pPr>
        <w:spacing w:before="360" w:after="240"/>
        <w:ind w:left="-720" w:right="-720"/>
        <w:rPr>
          <w:rFonts w:cs="Arial"/>
        </w:rPr>
      </w:pPr>
      <w:r w:rsidRPr="00AB0CCE">
        <w:rPr>
          <w:rFonts w:cs="Arial"/>
          <w:b/>
        </w:rPr>
        <w:t xml:space="preserve">Title 8, California Code of Regulations, section 9789.39 subdivision (b) </w:t>
      </w:r>
      <w:r>
        <w:rPr>
          <w:rFonts w:cs="Arial"/>
        </w:rPr>
        <w:t>is amended to adopt column A of CMS’ ASC addendum AA and column A of CMS’ ASC addendum EE found in</w:t>
      </w:r>
      <w:r w:rsidR="00E06C9A">
        <w:rPr>
          <w:rFonts w:cs="Arial"/>
        </w:rPr>
        <w:t xml:space="preserve"> the</w:t>
      </w:r>
      <w:r>
        <w:rPr>
          <w:rFonts w:cs="Arial"/>
        </w:rPr>
        <w:t xml:space="preserve"> </w:t>
      </w:r>
      <w:hyperlink r:id="rId8" w:history="1">
        <w:r w:rsidRPr="00AB0CCE">
          <w:rPr>
            <w:rStyle w:val="Hyperlink"/>
            <w:rFonts w:cs="Arial"/>
          </w:rPr>
          <w:t>January 2022 ASC Approved HCPCS Code and Payment Rates – Updated 2/10/2022</w:t>
        </w:r>
      </w:hyperlink>
      <w:r>
        <w:rPr>
          <w:rFonts w:cs="Arial"/>
        </w:rPr>
        <w:t xml:space="preserve"> file, in place of the original file, for services rendered on or after March 1, 2022. Additional revisions made by this Order </w:t>
      </w:r>
      <w:r w:rsidR="00E06C9A">
        <w:rPr>
          <w:rFonts w:cs="Arial"/>
        </w:rPr>
        <w:t>consist of additions to the list of “surgical procedure HCPCS codes” that were inadvertently omitted from the original order.</w:t>
      </w:r>
      <w:r>
        <w:rPr>
          <w:rFonts w:cs="Arial"/>
        </w:rPr>
        <w:t xml:space="preserve"> </w:t>
      </w:r>
    </w:p>
    <w:p w14:paraId="5A16B662" w14:textId="48A6BAB0" w:rsidR="00853C4A" w:rsidRDefault="00853C4A" w:rsidP="00853C4A">
      <w:pPr>
        <w:spacing w:before="360" w:after="240"/>
        <w:ind w:left="-720" w:right="-720"/>
        <w:rPr>
          <w:rFonts w:cs="Arial"/>
        </w:rPr>
      </w:pPr>
      <w:r>
        <w:rPr>
          <w:rFonts w:cs="Arial"/>
        </w:rPr>
        <w:t xml:space="preserve">Conforming </w:t>
      </w:r>
      <w:r w:rsidRPr="00853C4A">
        <w:rPr>
          <w:rFonts w:cs="Arial"/>
        </w:rPr>
        <w:t xml:space="preserve">changes are adopted as follows (double strikethrough indicates deletion, double underline indicates addition) for services on or </w:t>
      </w:r>
      <w:r>
        <w:rPr>
          <w:rFonts w:cs="Arial"/>
        </w:rPr>
        <w:t>after March 1, 2022:</w:t>
      </w:r>
    </w:p>
    <w:p w14:paraId="3D761471" w14:textId="371CCDED" w:rsidR="00853C4A" w:rsidRDefault="00853C4A" w:rsidP="00853C4A">
      <w:pPr>
        <w:spacing w:before="360" w:after="240"/>
        <w:ind w:left="-720" w:right="-720"/>
      </w:pPr>
      <w:r>
        <w:t>Ambulatory Surgical Centers Payment System Addenda</w:t>
      </w:r>
    </w:p>
    <w:p w14:paraId="75666F0F" w14:textId="0E9CC538" w:rsidR="00853C4A" w:rsidRPr="00853C4A" w:rsidRDefault="00853C4A" w:rsidP="00853C4A">
      <w:pPr>
        <w:autoSpaceDE/>
        <w:autoSpaceDN/>
        <w:adjustRightInd/>
        <w:spacing w:after="240"/>
        <w:rPr>
          <w:rFonts w:cs="Arial"/>
          <w:szCs w:val="24"/>
          <w:u w:val="double"/>
        </w:rPr>
      </w:pPr>
      <w:r w:rsidRPr="00D95853">
        <w:rPr>
          <w:rFonts w:cs="Arial"/>
          <w:szCs w:val="24"/>
        </w:rPr>
        <w:t>For services occurring on or after March 1, 2022, Column A, of Addendum AA, entitled, “HCPCS Code” and Column A, of Addendum EE, entitled, “HCPCS Code” located in “</w:t>
      </w:r>
      <w:r w:rsidRPr="00853C4A">
        <w:rPr>
          <w:rFonts w:cs="Arial"/>
          <w:dstrike/>
          <w:szCs w:val="24"/>
        </w:rPr>
        <w:t>Correction Notice Addendum AA, BB, DD1, DD2, EE, FF (ZIP) (2022 CN ASC Addenda.01142022.xlsx)</w:t>
      </w:r>
      <w:r>
        <w:rPr>
          <w:rFonts w:cs="Arial"/>
          <w:szCs w:val="24"/>
        </w:rPr>
        <w:t xml:space="preserve"> </w:t>
      </w:r>
      <w:r w:rsidR="00FC1D1F">
        <w:rPr>
          <w:rFonts w:cs="Arial"/>
          <w:szCs w:val="24"/>
        </w:rPr>
        <w:t>“</w:t>
      </w:r>
      <w:hyperlink r:id="rId9" w:history="1">
        <w:r w:rsidRPr="00853C4A">
          <w:rPr>
            <w:rStyle w:val="Hyperlink"/>
            <w:rFonts w:cs="Arial"/>
            <w:szCs w:val="24"/>
            <w:u w:val="double"/>
          </w:rPr>
          <w:t xml:space="preserve">January 2022 ASC Approved HCPCS </w:t>
        </w:r>
        <w:r w:rsidRPr="00853C4A">
          <w:rPr>
            <w:rStyle w:val="Hyperlink"/>
            <w:rFonts w:cs="Arial"/>
            <w:szCs w:val="24"/>
            <w:u w:val="double"/>
          </w:rPr>
          <w:lastRenderedPageBreak/>
          <w:t>Code and Payment Rates – Updated 02/10/22</w:t>
        </w:r>
      </w:hyperlink>
      <w:r w:rsidR="00FC1D1F">
        <w:rPr>
          <w:rFonts w:cs="Arial"/>
          <w:szCs w:val="24"/>
          <w:u w:val="double"/>
        </w:rPr>
        <w:t>” (January_2022_ASC_Addenda_revised_2.10.22.xlsx)</w:t>
      </w:r>
    </w:p>
    <w:p w14:paraId="75BF8ED4" w14:textId="77777777" w:rsidR="00853C4A" w:rsidRPr="00D95853" w:rsidRDefault="00853C4A" w:rsidP="00E06C9A">
      <w:pPr>
        <w:autoSpaceDE/>
        <w:autoSpaceDN/>
        <w:adjustRightInd/>
        <w:spacing w:before="360" w:after="240"/>
        <w:rPr>
          <w:rFonts w:cs="Arial"/>
          <w:szCs w:val="24"/>
        </w:rPr>
      </w:pPr>
      <w:r w:rsidRPr="00D95853">
        <w:rPr>
          <w:rFonts w:cs="Arial"/>
          <w:szCs w:val="24"/>
        </w:rPr>
        <w:t>Note:</w:t>
      </w:r>
    </w:p>
    <w:p w14:paraId="39091B9D" w14:textId="4002F97B" w:rsidR="00853C4A" w:rsidRDefault="00853C4A" w:rsidP="00853C4A">
      <w:r w:rsidRPr="00D95853">
        <w:rPr>
          <w:rFonts w:cs="Arial"/>
          <w:szCs w:val="24"/>
        </w:rPr>
        <w:t xml:space="preserve">Access the files on </w:t>
      </w:r>
      <w:hyperlink r:id="rId10" w:history="1">
        <w:r w:rsidRPr="00D95853">
          <w:rPr>
            <w:rStyle w:val="Hyperlink"/>
            <w:rFonts w:cs="Arial"/>
            <w:szCs w:val="24"/>
          </w:rPr>
          <w:t>CMS</w:t>
        </w:r>
      </w:hyperlink>
      <w:r w:rsidRPr="00D95853">
        <w:rPr>
          <w:rFonts w:cs="Arial"/>
          <w:szCs w:val="24"/>
        </w:rPr>
        <w:t xml:space="preserve"> website at: </w:t>
      </w:r>
      <w:r w:rsidRPr="00853C4A">
        <w:rPr>
          <w:rFonts w:cs="Arial"/>
          <w:dstrike/>
          <w:szCs w:val="24"/>
        </w:rPr>
        <w:t>https://www.cms.gov/medicaremedicare-fee-service-paymentascpaymentasc-regulations-and-notices/cms-1753-cn</w:t>
      </w:r>
      <w:r>
        <w:rPr>
          <w:rFonts w:cs="Arial"/>
          <w:strike/>
          <w:szCs w:val="24"/>
        </w:rPr>
        <w:t xml:space="preserve"> </w:t>
      </w:r>
      <w:r w:rsidRPr="00853C4A">
        <w:rPr>
          <w:rFonts w:cs="Arial"/>
          <w:szCs w:val="24"/>
          <w:u w:val="double"/>
        </w:rPr>
        <w:t>https://www.cms.gov/Medicare/Medicare-Fee-for-Service-Payment/ASCPayment/11_Addenda_Updates</w:t>
      </w:r>
    </w:p>
    <w:p w14:paraId="336865BC" w14:textId="78F09600" w:rsidR="00853C4A" w:rsidRDefault="00853C4A" w:rsidP="00CD742E">
      <w:pPr>
        <w:spacing w:before="360" w:after="240"/>
        <w:ind w:left="-720" w:right="-720"/>
      </w:pPr>
      <w:r>
        <w:t xml:space="preserve">Surgical Procedure HCPCS </w:t>
      </w:r>
    </w:p>
    <w:p w14:paraId="6E0C0601" w14:textId="4C756D0F" w:rsidR="00853C4A" w:rsidRPr="00D95853" w:rsidRDefault="00853C4A" w:rsidP="00853C4A">
      <w:pPr>
        <w:autoSpaceDE/>
        <w:autoSpaceDN/>
        <w:adjustRightInd/>
        <w:rPr>
          <w:rFonts w:cs="Arial"/>
          <w:szCs w:val="24"/>
        </w:rPr>
      </w:pPr>
      <w:r w:rsidRPr="00D95853">
        <w:rPr>
          <w:rFonts w:cs="Arial"/>
          <w:szCs w:val="24"/>
        </w:rPr>
        <w:t>For services rendered on or after March 1, 2022, HCPCS codes listed in column A, of CMS’ Ambulatory Surgical Center Payment System (ASC) “CY 2022 CN ASC AA,” Column A, of CMS’ ASC “CY 2022 CN ASC EE, and CPT codes</w:t>
      </w:r>
      <w:r>
        <w:rPr>
          <w:rFonts w:cs="Arial"/>
          <w:szCs w:val="24"/>
        </w:rPr>
        <w:t xml:space="preserve"> </w:t>
      </w:r>
      <w:r w:rsidRPr="00853C4A">
        <w:rPr>
          <w:rFonts w:cs="Arial"/>
          <w:szCs w:val="24"/>
          <w:u w:val="double"/>
        </w:rPr>
        <w:t>15772, 15774,</w:t>
      </w:r>
      <w:r w:rsidRPr="00D95853">
        <w:rPr>
          <w:rFonts w:cs="Arial"/>
          <w:szCs w:val="24"/>
        </w:rPr>
        <w:t xml:space="preserve"> 15999, 17999, 19499, </w:t>
      </w:r>
      <w:r w:rsidRPr="00853C4A">
        <w:rPr>
          <w:rFonts w:cs="Arial"/>
          <w:szCs w:val="24"/>
          <w:u w:val="double"/>
        </w:rPr>
        <w:t>20560, 20561</w:t>
      </w:r>
      <w:r>
        <w:rPr>
          <w:rFonts w:cs="Arial"/>
          <w:szCs w:val="24"/>
        </w:rPr>
        <w:t xml:space="preserve">, </w:t>
      </w:r>
      <w:r w:rsidRPr="00853C4A">
        <w:rPr>
          <w:rFonts w:cs="Arial"/>
          <w:szCs w:val="24"/>
          <w:u w:val="double"/>
        </w:rPr>
        <w:t>20700-20705</w:t>
      </w:r>
      <w:r>
        <w:rPr>
          <w:rFonts w:cs="Arial"/>
          <w:szCs w:val="24"/>
        </w:rPr>
        <w:t xml:space="preserve">, </w:t>
      </w:r>
      <w:r w:rsidRPr="00D95853">
        <w:rPr>
          <w:rFonts w:cs="Arial"/>
          <w:szCs w:val="24"/>
        </w:rPr>
        <w:t xml:space="preserve">20999, 21089, 21299, 21499, 21811-21813, 21899, </w:t>
      </w:r>
      <w:r w:rsidRPr="00853C4A">
        <w:rPr>
          <w:rFonts w:cs="Arial"/>
          <w:szCs w:val="24"/>
          <w:u w:val="double"/>
        </w:rPr>
        <w:t>22634,</w:t>
      </w:r>
      <w:r>
        <w:rPr>
          <w:rFonts w:cs="Arial"/>
          <w:szCs w:val="24"/>
        </w:rPr>
        <w:t xml:space="preserve"> </w:t>
      </w:r>
      <w:r w:rsidRPr="00D95853">
        <w:rPr>
          <w:rFonts w:cs="Arial"/>
          <w:szCs w:val="24"/>
        </w:rPr>
        <w:t xml:space="preserve">22899, 22999, 23929, 24999, 25999, 26989, 27299, 27599, 27899, 28899, 29799, 29999, 30999, 31299, 31599, 31899, 32999, 33289, </w:t>
      </w:r>
      <w:r w:rsidRPr="00853C4A">
        <w:rPr>
          <w:rFonts w:cs="Arial"/>
          <w:szCs w:val="24"/>
          <w:u w:val="double"/>
        </w:rPr>
        <w:t>33370</w:t>
      </w:r>
      <w:r>
        <w:rPr>
          <w:rFonts w:cs="Arial"/>
          <w:szCs w:val="24"/>
        </w:rPr>
        <w:t xml:space="preserve">, </w:t>
      </w:r>
      <w:r w:rsidRPr="00D95853">
        <w:rPr>
          <w:rFonts w:cs="Arial"/>
          <w:szCs w:val="24"/>
        </w:rPr>
        <w:t xml:space="preserve">33999, </w:t>
      </w:r>
      <w:r w:rsidRPr="00853C4A">
        <w:rPr>
          <w:rFonts w:cs="Arial"/>
          <w:szCs w:val="24"/>
          <w:u w:val="double"/>
        </w:rPr>
        <w:t>35500, 35685, 35686, 36299</w:t>
      </w:r>
      <w:r>
        <w:rPr>
          <w:rFonts w:cs="Arial"/>
          <w:szCs w:val="24"/>
        </w:rPr>
        <w:t xml:space="preserve">, </w:t>
      </w:r>
      <w:r w:rsidRPr="00D95853">
        <w:rPr>
          <w:rFonts w:cs="Arial"/>
          <w:szCs w:val="24"/>
        </w:rPr>
        <w:t xml:space="preserve">36415, </w:t>
      </w:r>
      <w:r>
        <w:rPr>
          <w:rFonts w:cs="Arial"/>
          <w:szCs w:val="24"/>
        </w:rPr>
        <w:t xml:space="preserve">36456, </w:t>
      </w:r>
      <w:r w:rsidRPr="00D95853">
        <w:rPr>
          <w:rFonts w:cs="Arial"/>
          <w:szCs w:val="24"/>
        </w:rPr>
        <w:t xml:space="preserve">37501, 37799, 38129, 38589, 38999, 40799, 40899, 41599, 41899, 42299, 42699, 42999, 43289, 43499, 43659, 43999, 44238, 44799, 44979, 45399, 45499, 45999, 46999, 47379, 47399, 47579, 47999, 48999, 49329, 49659, 49999, 50549, 50949, 51999, 53899, 54699, 55559, 55899, </w:t>
      </w:r>
      <w:r w:rsidRPr="00853C4A">
        <w:rPr>
          <w:rFonts w:cs="Arial"/>
          <w:szCs w:val="24"/>
          <w:u w:val="double"/>
        </w:rPr>
        <w:t>57465,</w:t>
      </w:r>
      <w:r>
        <w:rPr>
          <w:rFonts w:cs="Arial"/>
          <w:szCs w:val="24"/>
        </w:rPr>
        <w:t xml:space="preserve"> </w:t>
      </w:r>
      <w:r w:rsidRPr="00D95853">
        <w:rPr>
          <w:rFonts w:cs="Arial"/>
          <w:szCs w:val="24"/>
        </w:rPr>
        <w:t xml:space="preserve">58578, 58579, 58679, 58999, 60659, 60699, </w:t>
      </w:r>
      <w:r w:rsidRPr="00853C4A">
        <w:rPr>
          <w:rFonts w:cs="Arial"/>
          <w:szCs w:val="24"/>
          <w:u w:val="double"/>
        </w:rPr>
        <w:t>63502, 63503, 64629,</w:t>
      </w:r>
      <w:r>
        <w:rPr>
          <w:rFonts w:cs="Arial"/>
          <w:szCs w:val="24"/>
        </w:rPr>
        <w:t xml:space="preserve"> </w:t>
      </w:r>
      <w:r w:rsidRPr="00D95853">
        <w:rPr>
          <w:rFonts w:cs="Arial"/>
          <w:szCs w:val="24"/>
        </w:rPr>
        <w:t>64999, 66999, 67299, 67399, 67599, 67999, 68399, 68841, 68899, 69399, 69799, 69949, and 69979 but, excluding HCPCS codes listed on CMS’ 2022 HOPPS Addendum E as an inpatient only procedure.</w:t>
      </w:r>
    </w:p>
    <w:p w14:paraId="5E4F41D5" w14:textId="77777777" w:rsidR="00853C4A" w:rsidRPr="00D95853" w:rsidRDefault="00853C4A" w:rsidP="00853C4A">
      <w:pPr>
        <w:autoSpaceDE/>
        <w:autoSpaceDN/>
        <w:adjustRightInd/>
        <w:rPr>
          <w:rFonts w:cs="Arial"/>
          <w:szCs w:val="24"/>
        </w:rPr>
      </w:pPr>
    </w:p>
    <w:p w14:paraId="065F4FBC" w14:textId="77777777" w:rsidR="00FC1D1F" w:rsidRPr="00853C4A" w:rsidRDefault="00853C4A" w:rsidP="00FC1D1F">
      <w:pPr>
        <w:autoSpaceDE/>
        <w:autoSpaceDN/>
        <w:adjustRightInd/>
        <w:spacing w:after="240"/>
        <w:rPr>
          <w:rFonts w:cs="Arial"/>
          <w:szCs w:val="24"/>
          <w:u w:val="double"/>
        </w:rPr>
      </w:pPr>
      <w:r w:rsidRPr="00853C4A">
        <w:rPr>
          <w:rFonts w:cs="Arial"/>
          <w:szCs w:val="24"/>
        </w:rPr>
        <w:t>ASC Addenda</w:t>
      </w:r>
      <w:r w:rsidRPr="00D95853">
        <w:rPr>
          <w:rFonts w:cs="Arial"/>
          <w:szCs w:val="24"/>
        </w:rPr>
        <w:t xml:space="preserve"> AA and EE may be found in: </w:t>
      </w:r>
      <w:hyperlink r:id="rId11" w:history="1">
        <w:r w:rsidRPr="00853C4A">
          <w:rPr>
            <w:rStyle w:val="Hyperlink"/>
            <w:rFonts w:cs="Arial"/>
            <w:dstrike/>
            <w:szCs w:val="24"/>
            <w:u w:val="none"/>
          </w:rPr>
          <w:t>Correction Notice Addendum AA, BB, DD1, DD2, EE, FF (ZIP) (2022 CN ASC Addenda.01142022.xlsx)</w:t>
        </w:r>
      </w:hyperlink>
      <w:r w:rsidRPr="00D95853">
        <w:rPr>
          <w:rFonts w:cs="Arial"/>
          <w:szCs w:val="24"/>
        </w:rPr>
        <w:t xml:space="preserve"> </w:t>
      </w:r>
      <w:r w:rsidR="00FC1D1F">
        <w:rPr>
          <w:rFonts w:cs="Arial"/>
          <w:szCs w:val="24"/>
        </w:rPr>
        <w:t>“</w:t>
      </w:r>
      <w:hyperlink r:id="rId12" w:history="1">
        <w:r w:rsidRPr="00853C4A">
          <w:rPr>
            <w:rStyle w:val="Hyperlink"/>
            <w:rFonts w:cs="Arial"/>
            <w:szCs w:val="24"/>
            <w:u w:val="double"/>
          </w:rPr>
          <w:t>January 2022 ASC Approved HCPCS Code and Payment Rates – Updated 02/10/2022</w:t>
        </w:r>
      </w:hyperlink>
      <w:r w:rsidR="00FC1D1F">
        <w:rPr>
          <w:rFonts w:cs="Arial"/>
          <w:szCs w:val="24"/>
          <w:u w:val="double"/>
        </w:rPr>
        <w:t>” (January_2022_ASC_Addenda_revised_2.10.22.xlsx)</w:t>
      </w:r>
    </w:p>
    <w:p w14:paraId="40B76B2C" w14:textId="62A959DC" w:rsidR="00853C4A" w:rsidRPr="00853C4A" w:rsidRDefault="00FC1D1F" w:rsidP="00853C4A">
      <w:pPr>
        <w:autoSpaceDE/>
        <w:autoSpaceDN/>
        <w:adjustRightInd/>
        <w:spacing w:after="240"/>
        <w:rPr>
          <w:rFonts w:cs="Arial"/>
          <w:szCs w:val="24"/>
          <w:u w:val="double"/>
        </w:rPr>
      </w:pPr>
      <w:r w:rsidRPr="00FC1D1F">
        <w:rPr>
          <w:rFonts w:cs="Arial"/>
          <w:szCs w:val="24"/>
        </w:rPr>
        <w:t>Access the files on</w:t>
      </w:r>
      <w:r w:rsidR="00853C4A" w:rsidRPr="00D95853">
        <w:rPr>
          <w:rFonts w:cs="Arial"/>
          <w:szCs w:val="24"/>
        </w:rPr>
        <w:t xml:space="preserve"> the </w:t>
      </w:r>
      <w:hyperlink r:id="rId13" w:history="1">
        <w:r w:rsidR="00853C4A" w:rsidRPr="00D95853">
          <w:rPr>
            <w:rStyle w:val="Hyperlink"/>
            <w:rFonts w:cs="Arial"/>
            <w:szCs w:val="24"/>
          </w:rPr>
          <w:t>CMS</w:t>
        </w:r>
      </w:hyperlink>
      <w:r w:rsidR="00853C4A" w:rsidRPr="00D95853">
        <w:rPr>
          <w:rFonts w:cs="Arial"/>
          <w:szCs w:val="24"/>
        </w:rPr>
        <w:t xml:space="preserve"> website at: </w:t>
      </w:r>
      <w:r w:rsidR="00853C4A" w:rsidRPr="00853C4A">
        <w:rPr>
          <w:rFonts w:cs="Arial"/>
          <w:dstrike/>
          <w:szCs w:val="24"/>
        </w:rPr>
        <w:t>https://www.cms.gov/medicaremedicare-fee-service-paymentascpaymentasc-regulations-and-notices/cms-1753-cn</w:t>
      </w:r>
      <w:r w:rsidR="00853C4A">
        <w:rPr>
          <w:rFonts w:cs="Arial"/>
          <w:szCs w:val="24"/>
        </w:rPr>
        <w:t xml:space="preserve"> </w:t>
      </w:r>
      <w:r w:rsidR="00853C4A" w:rsidRPr="00853C4A">
        <w:rPr>
          <w:rFonts w:cs="Arial"/>
          <w:szCs w:val="24"/>
          <w:u w:val="double"/>
        </w:rPr>
        <w:t>https://www.cms.gov/Medicare/Medicare-Fee-for-Service-Payment/ASCPayment/11_Addenda_Updates</w:t>
      </w:r>
    </w:p>
    <w:p w14:paraId="579468B7" w14:textId="77777777" w:rsidR="00853C4A" w:rsidRDefault="00853C4A" w:rsidP="00853C4A">
      <w:pPr>
        <w:spacing w:before="840" w:after="240"/>
        <w:ind w:left="-720" w:right="-720"/>
        <w:rPr>
          <w:rFonts w:cs="Arial"/>
        </w:rPr>
      </w:pPr>
      <w:r>
        <w:rPr>
          <w:rFonts w:cs="Arial"/>
        </w:rPr>
        <w:t xml:space="preserve">The Order dated February 8, 2022 remains in effect for services on or after March 1, 2022, except as modified by this Order. </w:t>
      </w:r>
    </w:p>
    <w:p w14:paraId="2717B10D" w14:textId="7C311585" w:rsidR="00CD742E" w:rsidRPr="00C836A9" w:rsidRDefault="00CD742E" w:rsidP="00853C4A">
      <w:pPr>
        <w:spacing w:before="2040" w:after="240"/>
        <w:ind w:left="-720" w:right="-720"/>
        <w:rPr>
          <w:rFonts w:cs="Arial"/>
        </w:rPr>
      </w:pPr>
      <w:r w:rsidRPr="00C836A9">
        <w:rPr>
          <w:rFonts w:cs="Arial"/>
        </w:rPr>
        <w:lastRenderedPageBreak/>
        <w:t xml:space="preserve">The effective date of </w:t>
      </w:r>
      <w:r w:rsidR="00665DFF">
        <w:rPr>
          <w:rFonts w:cs="Arial"/>
        </w:rPr>
        <w:t>this Order is</w:t>
      </w:r>
      <w:r w:rsidRPr="00C836A9">
        <w:rPr>
          <w:rFonts w:cs="Arial"/>
        </w:rPr>
        <w:t xml:space="preserve"> for visits and procedures described in section 9789.32 re</w:t>
      </w:r>
      <w:r>
        <w:rPr>
          <w:rFonts w:cs="Arial"/>
        </w:rPr>
        <w:t>ndered on or after March 1, 2022</w:t>
      </w:r>
      <w:r w:rsidRPr="00C836A9">
        <w:rPr>
          <w:rFonts w:cs="Arial"/>
        </w:rPr>
        <w:t xml:space="preserve">.  This Order, </w:t>
      </w:r>
      <w:r>
        <w:rPr>
          <w:rFonts w:cs="Arial"/>
        </w:rPr>
        <w:t xml:space="preserve">and </w:t>
      </w:r>
      <w:r w:rsidRPr="00C836A9">
        <w:rPr>
          <w:rFonts w:cs="Arial"/>
        </w:rPr>
        <w:t>se</w:t>
      </w:r>
      <w:r>
        <w:rPr>
          <w:rFonts w:cs="Arial"/>
        </w:rPr>
        <w:t>ctions 9789.30 through 9789.39,</w:t>
      </w:r>
      <w:r w:rsidRPr="00C836A9">
        <w:rPr>
          <w:rFonts w:cs="Arial"/>
        </w:rPr>
        <w:t xml:space="preserve"> shall be published on the website of the Division of Workers’ Compensation on the </w:t>
      </w:r>
      <w:hyperlink r:id="rId14" w:anchor="6" w:history="1">
        <w:r w:rsidRPr="00F77F25">
          <w:rPr>
            <w:rStyle w:val="Hyperlink"/>
            <w:rFonts w:cs="Arial"/>
          </w:rPr>
          <w:t>Hospital Outpatient Departments and Ambulatory Surgical Centers Fee schedule</w:t>
        </w:r>
      </w:hyperlink>
      <w:r w:rsidRPr="00C836A9">
        <w:rPr>
          <w:rFonts w:cs="Arial"/>
        </w:rPr>
        <w:t xml:space="preserve"> webpage.</w:t>
      </w:r>
    </w:p>
    <w:p w14:paraId="263E6739" w14:textId="77777777" w:rsidR="00CD742E" w:rsidRPr="00C836A9" w:rsidRDefault="00CD742E" w:rsidP="00C836A9">
      <w:pPr>
        <w:spacing w:before="360" w:after="240"/>
        <w:ind w:left="-720" w:right="-720"/>
        <w:rPr>
          <w:rFonts w:cs="Arial"/>
        </w:rPr>
      </w:pP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7B7D3FD"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FE7A2C">
        <w:rPr>
          <w:rFonts w:cs="Arial"/>
          <w:szCs w:val="24"/>
        </w:rPr>
        <w:t>February 15</w:t>
      </w:r>
      <w:r w:rsidR="00A371CE">
        <w:rPr>
          <w:rFonts w:cs="Arial"/>
          <w:szCs w:val="24"/>
        </w:rPr>
        <w:t>, 2022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4B7924E4" w14:textId="0F2E5A83" w:rsidR="00C836A9" w:rsidRPr="009D17C2" w:rsidRDefault="008E1A86" w:rsidP="0093796E">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C836A9" w:rsidRPr="009D17C2" w:rsidSect="00853C4A">
      <w:headerReference w:type="even" r:id="rId15"/>
      <w:headerReference w:type="default" r:id="rId16"/>
      <w:footerReference w:type="even" r:id="rId17"/>
      <w:footerReference w:type="default" r:id="rId18"/>
      <w:headerReference w:type="first" r:id="rId19"/>
      <w:footerReference w:type="first" r:id="rId2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2F31" w14:textId="77777777" w:rsidR="0013139B" w:rsidRDefault="0013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A832" w14:textId="77777777" w:rsidR="0013139B" w:rsidRDefault="0013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11CC" w14:textId="77777777" w:rsidR="0013139B" w:rsidRDefault="0013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371F" w14:textId="77777777" w:rsidR="00310802" w:rsidRDefault="00310802" w:rsidP="00310802">
    <w:pPr>
      <w:pStyle w:val="Header"/>
      <w:ind w:left="-720"/>
    </w:pPr>
    <w:r>
      <w:t>Order of the Administrative Director</w:t>
    </w:r>
  </w:p>
  <w:p w14:paraId="7FFF712E" w14:textId="77777777" w:rsidR="00310802" w:rsidRDefault="00310802" w:rsidP="00310802">
    <w:pPr>
      <w:pStyle w:val="Header"/>
      <w:ind w:left="-720"/>
    </w:pPr>
    <w:r>
      <w:t>Hospital Outpatient Departments/Ambulatory Surgical Centers Fee Schedule</w:t>
    </w:r>
  </w:p>
  <w:p w14:paraId="05A5F883" w14:textId="329B8BE3" w:rsidR="00310802" w:rsidRDefault="00310802" w:rsidP="00310802">
    <w:pPr>
      <w:pStyle w:val="Header"/>
      <w:spacing w:after="360"/>
      <w:ind w:left="-720"/>
    </w:pPr>
    <w:r>
      <w:t xml:space="preserve">Page </w:t>
    </w:r>
    <w:r>
      <w:fldChar w:fldCharType="begin"/>
    </w:r>
    <w:r>
      <w:instrText xml:space="preserve"> PAGE   \* MERGEFORMAT </w:instrText>
    </w:r>
    <w:r>
      <w:fldChar w:fldCharType="separate"/>
    </w:r>
    <w:r w:rsidR="00FE7A2C">
      <w:rPr>
        <w:noProof/>
      </w:rPr>
      <w:t>2</w:t>
    </w:r>
    <w:r>
      <w:rPr>
        <w:noProof/>
      </w:rPr>
      <w:fldChar w:fldCharType="end"/>
    </w:r>
  </w:p>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B1F9" w14:textId="7229983D" w:rsidR="00853C4A" w:rsidRDefault="00853C4A" w:rsidP="00853C4A">
    <w:pPr>
      <w:pStyle w:val="Header"/>
      <w:ind w:left="-720"/>
    </w:pPr>
    <w:r>
      <w:t>Order of the Administrative Director</w:t>
    </w:r>
  </w:p>
  <w:p w14:paraId="3CBE909F" w14:textId="77777777" w:rsidR="00853C4A" w:rsidRDefault="00853C4A" w:rsidP="00853C4A">
    <w:pPr>
      <w:pStyle w:val="Header"/>
      <w:ind w:left="-720"/>
    </w:pPr>
    <w:r>
      <w:t>Hospital Outpatient Departments/Ambulatory Surgical Centers Fee Schedule</w:t>
    </w:r>
  </w:p>
  <w:p w14:paraId="75BF0491" w14:textId="2AFD14A1" w:rsidR="00853C4A" w:rsidRDefault="00853C4A" w:rsidP="00853C4A">
    <w:pPr>
      <w:pStyle w:val="Header"/>
      <w:spacing w:after="360"/>
      <w:ind w:left="-720"/>
      <w:contextualSpacing/>
    </w:pPr>
    <w:r>
      <w:t xml:space="preserve">Page </w:t>
    </w:r>
    <w:r>
      <w:fldChar w:fldCharType="begin"/>
    </w:r>
    <w:r>
      <w:instrText xml:space="preserve"> PAGE   \* MERGEFORMAT </w:instrText>
    </w:r>
    <w:r>
      <w:fldChar w:fldCharType="separate"/>
    </w:r>
    <w:r w:rsidR="0013139B">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F933" w14:textId="77777777" w:rsidR="0013139B" w:rsidRDefault="00131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139B"/>
    <w:rsid w:val="00136F8A"/>
    <w:rsid w:val="00142B6E"/>
    <w:rsid w:val="00145CB6"/>
    <w:rsid w:val="001549F9"/>
    <w:rsid w:val="001577FB"/>
    <w:rsid w:val="001725CA"/>
    <w:rsid w:val="0017273A"/>
    <w:rsid w:val="00181545"/>
    <w:rsid w:val="00182CD8"/>
    <w:rsid w:val="00187AC9"/>
    <w:rsid w:val="001B084F"/>
    <w:rsid w:val="001B2EBC"/>
    <w:rsid w:val="001B4800"/>
    <w:rsid w:val="001C483A"/>
    <w:rsid w:val="001D5D02"/>
    <w:rsid w:val="001D7AC9"/>
    <w:rsid w:val="001E648E"/>
    <w:rsid w:val="002032B4"/>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802"/>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76C12"/>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965A3"/>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33F90"/>
    <w:rsid w:val="005438D2"/>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D5BA7"/>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65DFF"/>
    <w:rsid w:val="00681372"/>
    <w:rsid w:val="006819A5"/>
    <w:rsid w:val="00682010"/>
    <w:rsid w:val="006855AD"/>
    <w:rsid w:val="006916ED"/>
    <w:rsid w:val="00692C35"/>
    <w:rsid w:val="006C1A04"/>
    <w:rsid w:val="006C5293"/>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3C4A"/>
    <w:rsid w:val="0085410D"/>
    <w:rsid w:val="0085570B"/>
    <w:rsid w:val="008574C5"/>
    <w:rsid w:val="008634AF"/>
    <w:rsid w:val="0088257B"/>
    <w:rsid w:val="00884448"/>
    <w:rsid w:val="00893FFD"/>
    <w:rsid w:val="008948D0"/>
    <w:rsid w:val="008A24F0"/>
    <w:rsid w:val="008B10CC"/>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3796E"/>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5BA1"/>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4DE3"/>
    <w:rsid w:val="00A27B31"/>
    <w:rsid w:val="00A32BB0"/>
    <w:rsid w:val="00A371CE"/>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CCE"/>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77297"/>
    <w:rsid w:val="00C81B10"/>
    <w:rsid w:val="00C8258C"/>
    <w:rsid w:val="00C83037"/>
    <w:rsid w:val="00C836A9"/>
    <w:rsid w:val="00C8374C"/>
    <w:rsid w:val="00C90655"/>
    <w:rsid w:val="00C96C44"/>
    <w:rsid w:val="00CA0A80"/>
    <w:rsid w:val="00CA103E"/>
    <w:rsid w:val="00CA3232"/>
    <w:rsid w:val="00CB00D1"/>
    <w:rsid w:val="00CB0248"/>
    <w:rsid w:val="00CD2E69"/>
    <w:rsid w:val="00CD742E"/>
    <w:rsid w:val="00CD79A9"/>
    <w:rsid w:val="00CE2560"/>
    <w:rsid w:val="00CF15CA"/>
    <w:rsid w:val="00D045E6"/>
    <w:rsid w:val="00D06345"/>
    <w:rsid w:val="00D152F5"/>
    <w:rsid w:val="00D22F1D"/>
    <w:rsid w:val="00D23E15"/>
    <w:rsid w:val="00D2778B"/>
    <w:rsid w:val="00D378A6"/>
    <w:rsid w:val="00D4116B"/>
    <w:rsid w:val="00D4139B"/>
    <w:rsid w:val="00D43984"/>
    <w:rsid w:val="00D62A4E"/>
    <w:rsid w:val="00D717F0"/>
    <w:rsid w:val="00D83279"/>
    <w:rsid w:val="00D832AE"/>
    <w:rsid w:val="00D90972"/>
    <w:rsid w:val="00DA3AF5"/>
    <w:rsid w:val="00DB6C44"/>
    <w:rsid w:val="00DC220B"/>
    <w:rsid w:val="00DC2AB1"/>
    <w:rsid w:val="00DC5585"/>
    <w:rsid w:val="00DC6DCA"/>
    <w:rsid w:val="00DE5790"/>
    <w:rsid w:val="00DE70E4"/>
    <w:rsid w:val="00DF27CF"/>
    <w:rsid w:val="00DF72AC"/>
    <w:rsid w:val="00E0377A"/>
    <w:rsid w:val="00E06C9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77F25"/>
    <w:rsid w:val="00F85472"/>
    <w:rsid w:val="00F905EB"/>
    <w:rsid w:val="00F93821"/>
    <w:rsid w:val="00F963B0"/>
    <w:rsid w:val="00F97B1B"/>
    <w:rsid w:val="00FA18FF"/>
    <w:rsid w:val="00FA28A4"/>
    <w:rsid w:val="00FA2BD7"/>
    <w:rsid w:val="00FA30AB"/>
    <w:rsid w:val="00FA51AB"/>
    <w:rsid w:val="00FB02B1"/>
    <w:rsid w:val="00FB4D39"/>
    <w:rsid w:val="00FC1D1F"/>
    <w:rsid w:val="00FD0FCC"/>
    <w:rsid w:val="00FD6298"/>
    <w:rsid w:val="00FD6C6F"/>
    <w:rsid w:val="00FE4FA5"/>
    <w:rsid w:val="00FE5168"/>
    <w:rsid w:val="00FE7A2C"/>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table" w:styleId="TableGrid">
    <w:name w:val="Table Grid"/>
    <w:basedOn w:val="TableNormal"/>
    <w:uiPriority w:val="59"/>
    <w:rsid w:val="00853C4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53C4A"/>
    <w:rPr>
      <w:i/>
      <w:iCs/>
    </w:rPr>
  </w:style>
  <w:style w:type="character" w:styleId="Strong">
    <w:name w:val="Strong"/>
    <w:basedOn w:val="DefaultParagraphFont"/>
    <w:qFormat/>
    <w:rsid w:val="00853C4A"/>
    <w:rPr>
      <w:b/>
      <w:bCs/>
    </w:rPr>
  </w:style>
  <w:style w:type="paragraph" w:styleId="Subtitle">
    <w:name w:val="Subtitle"/>
    <w:basedOn w:val="Normal"/>
    <w:next w:val="Normal"/>
    <w:link w:val="SubtitleChar"/>
    <w:qFormat/>
    <w:rsid w:val="00853C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53C4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this-website-doesn-t-work-in-internet-explorer-8f5fc675-cd47-414c-9535-12821ddfc554?ui=en-us&amp;rs=en-us&amp;ad=ushttps://www.cms.gov/Medicare/Medicare-Fee-for-Service-Payment/ASCPayment/11_Addenda_Updates" TargetMode="External"/><Relationship Id="rId13" Type="http://schemas.openxmlformats.org/officeDocument/2006/relationships/hyperlink" Target="https://www.cms.gov/Medicare/Medicare-Fee-for-Service-Payment/ASCPayment/11_Addenda_Updat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ms.gov/medicaremedicare-fee-service-paymentascpaymentasc-regulations-and-notices/cms-1753-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ASCPayment/11_Addenda_Updat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s://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2F03-6448-4729-ABFD-566C1BB4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2022-02-15T20:21:00Z</dcterms:created>
  <dcterms:modified xsi:type="dcterms:W3CDTF">2022-02-15T20:22:00Z</dcterms:modified>
</cp:coreProperties>
</file>