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9B" w:rsidRPr="00DF7E1C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State of California</w:t>
      </w:r>
    </w:p>
    <w:p w:rsidR="003C169B" w:rsidRPr="00DF7E1C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Department of Industrial Relations</w:t>
      </w:r>
    </w:p>
    <w:p w:rsidR="003C169B" w:rsidRPr="00DF7E1C" w:rsidRDefault="003C169B" w:rsidP="00D51467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p w:rsidR="00986840" w:rsidRDefault="009806EA" w:rsidP="00D51467">
      <w:pPr>
        <w:spacing w:after="240"/>
        <w:ind w:left="-720" w:right="-720"/>
        <w:jc w:val="center"/>
        <w:rPr>
          <w:rFonts w:cs="Arial"/>
          <w:b/>
          <w:bCs/>
          <w:szCs w:val="24"/>
        </w:rPr>
      </w:pPr>
      <w:r w:rsidRPr="00DF7E1C">
        <w:rPr>
          <w:rFonts w:cs="Arial"/>
          <w:noProof/>
          <w:szCs w:val="24"/>
        </w:rPr>
        <w:drawing>
          <wp:inline distT="0" distB="0" distL="0" distR="0">
            <wp:extent cx="1174115" cy="927100"/>
            <wp:effectExtent l="0" t="0" r="6985" b="6350"/>
            <wp:docPr id="1" name="Picture 1" descr="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9C0" w:rsidRDefault="006D29C0" w:rsidP="00D51467">
      <w:pPr>
        <w:spacing w:after="240"/>
        <w:ind w:left="-720" w:right="-720"/>
        <w:jc w:val="center"/>
        <w:rPr>
          <w:rFonts w:cs="Arial"/>
          <w:b/>
          <w:bCs/>
          <w:szCs w:val="24"/>
        </w:rPr>
      </w:pPr>
    </w:p>
    <w:p w:rsidR="00E06AFA" w:rsidRDefault="006D29C0" w:rsidP="006D29C0">
      <w:pPr>
        <w:ind w:left="-720" w:right="-720"/>
        <w:jc w:val="center"/>
        <w:outlineLvl w:val="0"/>
        <w:rPr>
          <w:rFonts w:cs="Arial"/>
          <w:b/>
          <w:szCs w:val="24"/>
        </w:rPr>
      </w:pPr>
      <w:r w:rsidRPr="00EA5886">
        <w:rPr>
          <w:rFonts w:cs="Arial"/>
          <w:b/>
          <w:szCs w:val="24"/>
        </w:rPr>
        <w:t xml:space="preserve">Order of the Administrative Director of the </w:t>
      </w:r>
    </w:p>
    <w:p w:rsidR="006D29C0" w:rsidRPr="00EA5886" w:rsidRDefault="006D29C0" w:rsidP="006D29C0">
      <w:pPr>
        <w:ind w:left="-720" w:right="-720"/>
        <w:jc w:val="center"/>
        <w:outlineLvl w:val="0"/>
        <w:rPr>
          <w:rFonts w:cs="Arial"/>
          <w:b/>
          <w:szCs w:val="24"/>
        </w:rPr>
      </w:pPr>
      <w:r w:rsidRPr="00EA5886">
        <w:rPr>
          <w:rFonts w:cs="Arial"/>
          <w:b/>
          <w:szCs w:val="24"/>
        </w:rPr>
        <w:t>Division of Workers’ Compensation</w:t>
      </w:r>
    </w:p>
    <w:p w:rsidR="00E06AFA" w:rsidRDefault="006D29C0" w:rsidP="006D29C0">
      <w:pPr>
        <w:pStyle w:val="Title"/>
        <w:outlineLvl w:val="0"/>
        <w:rPr>
          <w:rFonts w:ascii="Arial" w:hAnsi="Arial" w:cs="Arial"/>
        </w:rPr>
      </w:pPr>
      <w:r w:rsidRPr="00EA5886">
        <w:rPr>
          <w:rFonts w:ascii="Arial" w:hAnsi="Arial" w:cs="Arial"/>
        </w:rPr>
        <w:t>(OMFS Update for Inpatient Hospital Services –</w:t>
      </w:r>
      <w:r>
        <w:rPr>
          <w:rFonts w:ascii="Arial" w:hAnsi="Arial" w:cs="Arial"/>
        </w:rPr>
        <w:t xml:space="preserve"> </w:t>
      </w:r>
    </w:p>
    <w:p w:rsidR="006D29C0" w:rsidRPr="00EA5886" w:rsidRDefault="006D29C0" w:rsidP="006D29C0">
      <w:pPr>
        <w:pStyle w:val="Title"/>
        <w:outlineLvl w:val="0"/>
        <w:rPr>
          <w:rFonts w:ascii="Arial" w:hAnsi="Arial" w:cs="Arial"/>
        </w:rPr>
      </w:pPr>
      <w:r w:rsidRPr="00EA5886">
        <w:rPr>
          <w:rFonts w:ascii="Arial" w:hAnsi="Arial" w:cs="Arial"/>
        </w:rPr>
        <w:t xml:space="preserve">Effective </w:t>
      </w:r>
      <w:r>
        <w:rPr>
          <w:rFonts w:ascii="Arial" w:hAnsi="Arial" w:cs="Arial"/>
        </w:rPr>
        <w:t xml:space="preserve">for Discharges on or after </w:t>
      </w:r>
      <w:r w:rsidRPr="007B03DD">
        <w:rPr>
          <w:rFonts w:ascii="Arial" w:hAnsi="Arial" w:cs="Arial"/>
        </w:rPr>
        <w:t>January 27</w:t>
      </w:r>
      <w:r w:rsidRPr="00411EC8">
        <w:rPr>
          <w:rFonts w:ascii="Arial" w:hAnsi="Arial" w:cs="Arial"/>
        </w:rPr>
        <w:t>, 2020</w:t>
      </w:r>
      <w:r w:rsidRPr="007B03DD">
        <w:rPr>
          <w:rFonts w:ascii="Arial" w:hAnsi="Arial" w:cs="Arial"/>
        </w:rPr>
        <w:t>)</w:t>
      </w:r>
    </w:p>
    <w:p w:rsidR="006D29C0" w:rsidRDefault="006D29C0" w:rsidP="006D29C0">
      <w:pPr>
        <w:autoSpaceDE/>
        <w:autoSpaceDN/>
        <w:adjustRightInd/>
        <w:jc w:val="both"/>
        <w:rPr>
          <w:rFonts w:cs="Arial"/>
          <w:szCs w:val="24"/>
        </w:rPr>
      </w:pPr>
    </w:p>
    <w:p w:rsidR="006D29C0" w:rsidRPr="00155726" w:rsidRDefault="006D29C0" w:rsidP="006D29C0">
      <w:pPr>
        <w:autoSpaceDE/>
        <w:autoSpaceDN/>
        <w:adjustRightInd/>
        <w:ind w:left="-720" w:right="-720"/>
        <w:jc w:val="both"/>
        <w:rPr>
          <w:rFonts w:cs="Arial"/>
          <w:szCs w:val="24"/>
        </w:rPr>
      </w:pPr>
      <w:r w:rsidRPr="00EA5886">
        <w:rPr>
          <w:rFonts w:cs="Arial"/>
          <w:szCs w:val="24"/>
        </w:rPr>
        <w:t>Pursuant to Labor Code section 5307.1</w:t>
      </w:r>
      <w:r w:rsidR="00E06AFA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subdivision </w:t>
      </w:r>
      <w:r w:rsidRPr="00EA5886">
        <w:rPr>
          <w:rFonts w:cs="Arial"/>
          <w:szCs w:val="24"/>
        </w:rPr>
        <w:t>(g)(2), the Administrative Director of the Division of Workers’ Compensation orders that Title 8, California Code of Regulations, section</w:t>
      </w:r>
      <w:r>
        <w:rPr>
          <w:rFonts w:cs="Arial"/>
          <w:szCs w:val="24"/>
        </w:rPr>
        <w:t xml:space="preserve"> 9789.25, subdivision (b)</w:t>
      </w:r>
      <w:r w:rsidRPr="00EA5886">
        <w:rPr>
          <w:rFonts w:cs="Arial"/>
          <w:szCs w:val="24"/>
        </w:rPr>
        <w:t>, pertaining to</w:t>
      </w:r>
      <w:r>
        <w:rPr>
          <w:rFonts w:cs="Arial"/>
          <w:szCs w:val="24"/>
        </w:rPr>
        <w:t xml:space="preserve"> the</w:t>
      </w:r>
      <w:r w:rsidRPr="00EA5886">
        <w:rPr>
          <w:rFonts w:cs="Arial"/>
          <w:szCs w:val="24"/>
        </w:rPr>
        <w:t xml:space="preserve"> Inpatient Hospital Fee Schedule in the Official Medical Fee Schedule, </w:t>
      </w:r>
      <w:r>
        <w:rPr>
          <w:rFonts w:cs="Arial"/>
          <w:szCs w:val="24"/>
        </w:rPr>
        <w:t>is</w:t>
      </w:r>
      <w:r w:rsidRPr="00EA5886">
        <w:rPr>
          <w:rFonts w:cs="Arial"/>
          <w:szCs w:val="24"/>
        </w:rPr>
        <w:t xml:space="preserve"> adjusted to conform </w:t>
      </w:r>
      <w:r>
        <w:rPr>
          <w:rFonts w:cs="Arial"/>
          <w:szCs w:val="24"/>
        </w:rPr>
        <w:t xml:space="preserve">to </w:t>
      </w:r>
      <w:r w:rsidRPr="00EA5886">
        <w:rPr>
          <w:rFonts w:cs="Arial"/>
          <w:szCs w:val="24"/>
        </w:rPr>
        <w:t xml:space="preserve">changes </w:t>
      </w:r>
      <w:r>
        <w:rPr>
          <w:rFonts w:cs="Arial"/>
          <w:szCs w:val="24"/>
        </w:rPr>
        <w:t xml:space="preserve">in </w:t>
      </w:r>
      <w:r w:rsidRPr="00EA5886">
        <w:rPr>
          <w:rFonts w:cs="Arial"/>
          <w:szCs w:val="24"/>
        </w:rPr>
        <w:t>the Medicare payment system</w:t>
      </w:r>
      <w:r>
        <w:rPr>
          <w:rFonts w:cs="Arial"/>
          <w:szCs w:val="24"/>
        </w:rPr>
        <w:t xml:space="preserve"> in light of the i</w:t>
      </w:r>
      <w:r w:rsidR="00925B78">
        <w:rPr>
          <w:rFonts w:cs="Arial"/>
          <w:szCs w:val="24"/>
        </w:rPr>
        <w:t>ncrease in DRG weights for COVID</w:t>
      </w:r>
      <w:r>
        <w:rPr>
          <w:rFonts w:cs="Arial"/>
          <w:szCs w:val="24"/>
        </w:rPr>
        <w:t xml:space="preserve">-19 related discharges in accordance with Section 3710 of the CARES Act and </w:t>
      </w:r>
      <w:r w:rsidRPr="00842D21">
        <w:rPr>
          <w:rFonts w:cs="Arial"/>
          <w:szCs w:val="24"/>
        </w:rPr>
        <w:t>MLN Matters Special Edition Article SE20015</w:t>
      </w:r>
      <w:r>
        <w:rPr>
          <w:rFonts w:cs="Arial"/>
          <w:szCs w:val="24"/>
        </w:rPr>
        <w:t xml:space="preserve">, dated </w:t>
      </w:r>
      <w:r w:rsidRPr="0032411D">
        <w:rPr>
          <w:rFonts w:cs="Arial"/>
          <w:szCs w:val="24"/>
        </w:rPr>
        <w:t>April 15, 2020</w:t>
      </w:r>
      <w:r w:rsidRPr="00842D21">
        <w:rPr>
          <w:rFonts w:cs="Arial"/>
          <w:szCs w:val="24"/>
        </w:rPr>
        <w:t>.</w:t>
      </w:r>
    </w:p>
    <w:p w:rsidR="006D29C0" w:rsidRDefault="006D29C0" w:rsidP="006D29C0">
      <w:pPr>
        <w:autoSpaceDE/>
        <w:autoSpaceDN/>
        <w:adjustRightInd/>
        <w:rPr>
          <w:rFonts w:cs="Arial"/>
          <w:szCs w:val="24"/>
        </w:rPr>
      </w:pPr>
    </w:p>
    <w:p w:rsidR="006D29C0" w:rsidRDefault="006D29C0" w:rsidP="006D29C0">
      <w:pPr>
        <w:autoSpaceDE/>
        <w:autoSpaceDN/>
        <w:adjustRightInd/>
        <w:ind w:left="-720" w:right="-720"/>
        <w:jc w:val="both"/>
        <w:rPr>
          <w:rFonts w:cs="Arial"/>
          <w:szCs w:val="24"/>
        </w:rPr>
      </w:pPr>
      <w:r>
        <w:rPr>
          <w:rFonts w:cs="Arial"/>
          <w:szCs w:val="24"/>
        </w:rPr>
        <w:t>Amended section 9789.25, subdivision (b),</w:t>
      </w:r>
      <w:r w:rsidRPr="00EA5886">
        <w:rPr>
          <w:rFonts w:cs="Arial"/>
          <w:szCs w:val="24"/>
        </w:rPr>
        <w:t xml:space="preserve"> reflects the changes to the weighting factor of the assigned MS-DRG by 20 percent for an individual diagnosed with COV</w:t>
      </w:r>
      <w:r w:rsidR="00925B78">
        <w:rPr>
          <w:rFonts w:cs="Arial"/>
          <w:szCs w:val="24"/>
        </w:rPr>
        <w:t>I</w:t>
      </w:r>
      <w:bookmarkStart w:id="0" w:name="_GoBack"/>
      <w:bookmarkEnd w:id="0"/>
      <w:r w:rsidRPr="00EA5886">
        <w:rPr>
          <w:rFonts w:cs="Arial"/>
          <w:szCs w:val="24"/>
        </w:rPr>
        <w:t xml:space="preserve">D-19 discharged during the COVID-19 Public Health Emergency period. </w:t>
      </w:r>
      <w:r w:rsidRPr="008C7CE3">
        <w:rPr>
          <w:rFonts w:cs="Arial"/>
          <w:szCs w:val="24"/>
        </w:rPr>
        <w:t>Discharges of an individual diagnosed with COVID</w:t>
      </w:r>
      <w:r>
        <w:rPr>
          <w:rFonts w:cs="Arial"/>
          <w:szCs w:val="24"/>
        </w:rPr>
        <w:t>-</w:t>
      </w:r>
      <w:r w:rsidRPr="008C7CE3">
        <w:rPr>
          <w:rFonts w:cs="Arial"/>
          <w:szCs w:val="24"/>
        </w:rPr>
        <w:t>19 will be identified by the presence of the following Internati</w:t>
      </w:r>
      <w:r>
        <w:rPr>
          <w:rFonts w:cs="Arial"/>
          <w:szCs w:val="24"/>
        </w:rPr>
        <w:t xml:space="preserve">onal Classification of Diseases, </w:t>
      </w:r>
      <w:r w:rsidRPr="008C7CE3">
        <w:rPr>
          <w:rFonts w:cs="Arial"/>
          <w:szCs w:val="24"/>
        </w:rPr>
        <w:t>Tenth Revision, Clinical Modification (ICD-10-CM) diagnosis codes:</w:t>
      </w:r>
    </w:p>
    <w:p w:rsidR="006D29C0" w:rsidRPr="008C7CE3" w:rsidRDefault="006D29C0" w:rsidP="006D29C0">
      <w:pPr>
        <w:autoSpaceDE/>
        <w:autoSpaceDN/>
        <w:adjustRightInd/>
        <w:ind w:left="-720" w:right="-720"/>
        <w:jc w:val="both"/>
        <w:rPr>
          <w:rFonts w:cs="Arial"/>
          <w:szCs w:val="24"/>
        </w:rPr>
      </w:pPr>
    </w:p>
    <w:p w:rsidR="006D29C0" w:rsidRPr="008C7CE3" w:rsidRDefault="006D29C0" w:rsidP="006D29C0">
      <w:pPr>
        <w:autoSpaceDE/>
        <w:autoSpaceDN/>
        <w:adjustRightInd/>
        <w:rPr>
          <w:rFonts w:cs="Arial"/>
          <w:szCs w:val="24"/>
        </w:rPr>
      </w:pPr>
      <w:r w:rsidRPr="008C7CE3">
        <w:rPr>
          <w:rFonts w:cs="Arial"/>
          <w:szCs w:val="24"/>
        </w:rPr>
        <w:t>• B97.29 (Other coronavirus as the cause of diseases classified elsewhere) for discharges</w:t>
      </w:r>
      <w:r>
        <w:rPr>
          <w:rFonts w:cs="Arial"/>
          <w:szCs w:val="24"/>
        </w:rPr>
        <w:t xml:space="preserve"> </w:t>
      </w:r>
      <w:r w:rsidRPr="008C7CE3">
        <w:rPr>
          <w:rFonts w:cs="Arial"/>
          <w:szCs w:val="24"/>
        </w:rPr>
        <w:t>occurring on or after January 27, 2020, and on or before March 31, 2020.</w:t>
      </w:r>
    </w:p>
    <w:p w:rsidR="006D29C0" w:rsidRDefault="006D29C0" w:rsidP="006D29C0">
      <w:pPr>
        <w:autoSpaceDE/>
        <w:autoSpaceDN/>
        <w:adjustRightInd/>
        <w:rPr>
          <w:rFonts w:cs="Arial"/>
          <w:szCs w:val="24"/>
        </w:rPr>
      </w:pPr>
      <w:r w:rsidRPr="008C7CE3">
        <w:rPr>
          <w:rFonts w:cs="Arial"/>
          <w:szCs w:val="24"/>
        </w:rPr>
        <w:t>• U07.1 (COVID-19) for discharges occurring on or after April 1, 2020, through the</w:t>
      </w:r>
      <w:r>
        <w:rPr>
          <w:rFonts w:cs="Arial"/>
          <w:szCs w:val="24"/>
        </w:rPr>
        <w:t xml:space="preserve"> </w:t>
      </w:r>
      <w:r w:rsidRPr="008C7CE3">
        <w:rPr>
          <w:rFonts w:cs="Arial"/>
          <w:szCs w:val="24"/>
        </w:rPr>
        <w:t>duration of the COVID-19 public health emergency period.</w:t>
      </w:r>
    </w:p>
    <w:p w:rsidR="006D29C0" w:rsidRDefault="006D29C0" w:rsidP="006D29C0">
      <w:pPr>
        <w:autoSpaceDE/>
        <w:autoSpaceDN/>
        <w:adjustRightInd/>
        <w:rPr>
          <w:rFonts w:cs="Arial"/>
          <w:szCs w:val="24"/>
        </w:rPr>
      </w:pPr>
    </w:p>
    <w:p w:rsidR="006D29C0" w:rsidRDefault="006D29C0" w:rsidP="006D29C0">
      <w:pPr>
        <w:ind w:right="-720"/>
        <w:jc w:val="both"/>
        <w:rPr>
          <w:rFonts w:cs="Arial"/>
          <w:szCs w:val="24"/>
        </w:rPr>
      </w:pPr>
    </w:p>
    <w:p w:rsidR="00E06AFA" w:rsidRPr="00EA5886" w:rsidRDefault="006D29C0" w:rsidP="00E06AFA">
      <w:pPr>
        <w:spacing w:after="240"/>
        <w:ind w:left="-720" w:right="-720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The effective date of the new rates is for inpatient hospital discharges occurring on or after </w:t>
      </w:r>
      <w:r w:rsidRPr="00411EC8">
        <w:rPr>
          <w:rFonts w:cs="Arial"/>
          <w:szCs w:val="24"/>
        </w:rPr>
        <w:t>January 27, 2020</w:t>
      </w:r>
      <w:r>
        <w:rPr>
          <w:rFonts w:cs="Arial"/>
          <w:szCs w:val="24"/>
        </w:rPr>
        <w:t xml:space="preserve"> and through the duration of the COVID-19 Public Health Emergency period. This Order and amended section 9789.25, subdivision (b), shall be published </w:t>
      </w:r>
      <w:r w:rsidR="00EA3299">
        <w:rPr>
          <w:rFonts w:cs="Arial"/>
          <w:szCs w:val="24"/>
        </w:rPr>
        <w:t xml:space="preserve">on </w:t>
      </w:r>
      <w:r>
        <w:rPr>
          <w:rFonts w:cs="Arial"/>
          <w:szCs w:val="24"/>
        </w:rPr>
        <w:t>the Division of Workers’ Compensation</w:t>
      </w:r>
      <w:r w:rsidR="00EA3299">
        <w:rPr>
          <w:rFonts w:cs="Arial"/>
          <w:szCs w:val="24"/>
        </w:rPr>
        <w:t xml:space="preserve"> </w:t>
      </w:r>
      <w:hyperlink r:id="rId8" w:history="1">
        <w:r w:rsidR="00EA3299" w:rsidRPr="00EA3299">
          <w:rPr>
            <w:rStyle w:val="Hyperlink"/>
            <w:rFonts w:cs="Arial"/>
            <w:szCs w:val="24"/>
          </w:rPr>
          <w:t>inpatient hospital webpage</w:t>
        </w:r>
      </w:hyperlink>
      <w:r w:rsidR="00EA3299">
        <w:rPr>
          <w:rFonts w:cs="Arial"/>
          <w:szCs w:val="24"/>
        </w:rPr>
        <w:t>.</w:t>
      </w:r>
    </w:p>
    <w:p w:rsidR="006D29C0" w:rsidRPr="00EA5886" w:rsidRDefault="006D29C0" w:rsidP="00EA3299">
      <w:pPr>
        <w:spacing w:after="120"/>
        <w:ind w:left="-720" w:right="-720"/>
        <w:outlineLvl w:val="0"/>
        <w:rPr>
          <w:rFonts w:cs="Arial"/>
          <w:b/>
          <w:szCs w:val="24"/>
        </w:rPr>
      </w:pPr>
      <w:r w:rsidRPr="00EA5886">
        <w:rPr>
          <w:rFonts w:cs="Arial"/>
          <w:b/>
          <w:szCs w:val="24"/>
        </w:rPr>
        <w:t>IT IS SO ORDERED.</w:t>
      </w:r>
    </w:p>
    <w:p w:rsidR="006D29C0" w:rsidRPr="00EA5886" w:rsidRDefault="006D29C0" w:rsidP="006D29C0">
      <w:pPr>
        <w:ind w:left="-720" w:right="-720"/>
        <w:outlineLvl w:val="0"/>
        <w:rPr>
          <w:rFonts w:cs="Arial"/>
          <w:szCs w:val="24"/>
        </w:rPr>
      </w:pPr>
    </w:p>
    <w:p w:rsidR="006D29C0" w:rsidRPr="00EA5886" w:rsidRDefault="006D29C0" w:rsidP="006D29C0">
      <w:pPr>
        <w:ind w:left="-720" w:right="-720"/>
        <w:outlineLvl w:val="0"/>
        <w:rPr>
          <w:rFonts w:cs="Arial"/>
          <w:szCs w:val="24"/>
          <w:u w:val="single"/>
        </w:rPr>
      </w:pPr>
      <w:r w:rsidRPr="00EA5886">
        <w:rPr>
          <w:rFonts w:cs="Arial"/>
          <w:szCs w:val="24"/>
        </w:rPr>
        <w:t xml:space="preserve">Dated:  April </w:t>
      </w:r>
      <w:r>
        <w:rPr>
          <w:rFonts w:cs="Arial"/>
          <w:szCs w:val="24"/>
        </w:rPr>
        <w:t>20</w:t>
      </w:r>
      <w:r w:rsidRPr="00EA5886">
        <w:rPr>
          <w:rFonts w:cs="Arial"/>
          <w:szCs w:val="24"/>
        </w:rPr>
        <w:t>, 2020</w:t>
      </w:r>
      <w:r w:rsidRPr="00EA5886">
        <w:rPr>
          <w:rFonts w:cs="Arial"/>
          <w:szCs w:val="24"/>
        </w:rPr>
        <w:tab/>
      </w:r>
      <w:r w:rsidRPr="00EA5886">
        <w:rPr>
          <w:rFonts w:cs="Arial"/>
          <w:szCs w:val="24"/>
        </w:rPr>
        <w:tab/>
      </w:r>
      <w:r w:rsidRPr="00EA5886">
        <w:rPr>
          <w:rFonts w:cs="Arial"/>
          <w:szCs w:val="24"/>
        </w:rPr>
        <w:tab/>
      </w:r>
      <w:r w:rsidR="00EA3299">
        <w:rPr>
          <w:rFonts w:cs="Arial"/>
          <w:szCs w:val="24"/>
          <w:u w:val="single"/>
        </w:rPr>
        <w:t>/S</w:t>
      </w:r>
      <w:r w:rsidR="00E06AFA">
        <w:rPr>
          <w:rFonts w:cs="Arial"/>
          <w:szCs w:val="24"/>
          <w:u w:val="single"/>
        </w:rPr>
        <w:t>/ GEORGE P. PARISOTTO</w:t>
      </w:r>
    </w:p>
    <w:p w:rsidR="006D29C0" w:rsidRPr="00EA5886" w:rsidRDefault="006D29C0" w:rsidP="006D29C0">
      <w:pPr>
        <w:ind w:left="2880" w:right="-720" w:firstLine="720"/>
        <w:outlineLvl w:val="0"/>
        <w:rPr>
          <w:rFonts w:cs="Arial"/>
          <w:szCs w:val="24"/>
        </w:rPr>
      </w:pPr>
      <w:r w:rsidRPr="00EA5886">
        <w:rPr>
          <w:rFonts w:cs="Arial"/>
          <w:szCs w:val="24"/>
        </w:rPr>
        <w:t>GEORGE P. PARISOTTO</w:t>
      </w:r>
    </w:p>
    <w:p w:rsidR="006D29C0" w:rsidRPr="00EA5886" w:rsidRDefault="006D29C0" w:rsidP="006D29C0">
      <w:pPr>
        <w:ind w:left="2880" w:right="-720" w:firstLine="720"/>
        <w:outlineLvl w:val="0"/>
        <w:rPr>
          <w:rFonts w:cs="Arial"/>
          <w:szCs w:val="24"/>
        </w:rPr>
      </w:pPr>
      <w:r w:rsidRPr="00EA5886">
        <w:rPr>
          <w:rFonts w:cs="Arial"/>
          <w:szCs w:val="24"/>
        </w:rPr>
        <w:t xml:space="preserve">Administrative Director of the </w:t>
      </w:r>
    </w:p>
    <w:p w:rsidR="006D29C0" w:rsidRPr="00EA5886" w:rsidRDefault="006D29C0" w:rsidP="006D29C0">
      <w:pPr>
        <w:ind w:left="2880" w:right="-720" w:firstLine="720"/>
        <w:rPr>
          <w:rFonts w:cs="Arial"/>
          <w:szCs w:val="24"/>
        </w:rPr>
      </w:pPr>
      <w:r w:rsidRPr="00EA5886">
        <w:rPr>
          <w:rFonts w:cs="Arial"/>
          <w:szCs w:val="24"/>
        </w:rPr>
        <w:t>Division of Workers’ Compensation</w:t>
      </w:r>
    </w:p>
    <w:p w:rsidR="006D29C0" w:rsidRPr="00DF7E1C" w:rsidRDefault="006D29C0" w:rsidP="00D51467">
      <w:pPr>
        <w:spacing w:after="240"/>
        <w:ind w:left="-720" w:right="-720"/>
        <w:jc w:val="center"/>
        <w:rPr>
          <w:rFonts w:cs="Arial"/>
          <w:b/>
          <w:bCs/>
          <w:szCs w:val="24"/>
        </w:rPr>
      </w:pPr>
    </w:p>
    <w:sectPr w:rsidR="006D29C0" w:rsidRPr="00DF7E1C" w:rsidSect="00D57EC5">
      <w:headerReference w:type="default" r:id="rId9"/>
      <w:pgSz w:w="12240" w:h="15840"/>
      <w:pgMar w:top="900" w:right="1800" w:bottom="63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C7B" w:rsidRDefault="00A02C7B" w:rsidP="004D2DA6">
      <w:r>
        <w:separator/>
      </w:r>
    </w:p>
  </w:endnote>
  <w:endnote w:type="continuationSeparator" w:id="0">
    <w:p w:rsidR="00A02C7B" w:rsidRDefault="00A02C7B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C7B" w:rsidRDefault="00A02C7B" w:rsidP="004D2DA6">
      <w:r>
        <w:separator/>
      </w:r>
    </w:p>
  </w:footnote>
  <w:footnote w:type="continuationSeparator" w:id="0">
    <w:p w:rsidR="00A02C7B" w:rsidRDefault="00A02C7B" w:rsidP="004D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877" w:rsidRDefault="000E6644" w:rsidP="000E6644">
    <w:pPr>
      <w:pStyle w:val="Header"/>
      <w:ind w:left="-720"/>
    </w:pPr>
    <w:r>
      <w:t>Administrative Director Order</w:t>
    </w:r>
  </w:p>
  <w:p w:rsidR="000E6644" w:rsidRDefault="000E6644" w:rsidP="000E6644">
    <w:pPr>
      <w:pStyle w:val="Header"/>
      <w:ind w:left="-720"/>
    </w:pPr>
    <w:r>
      <w:t xml:space="preserve">OMFS – </w:t>
    </w:r>
    <w:r w:rsidR="00522C5D">
      <w:t>DEMPOS</w:t>
    </w:r>
  </w:p>
  <w:p w:rsidR="000E6644" w:rsidRDefault="000E6644" w:rsidP="000E6644">
    <w:pPr>
      <w:pStyle w:val="Header"/>
      <w:ind w:left="-720"/>
    </w:pPr>
    <w:r>
      <w:t xml:space="preserve">March </w:t>
    </w:r>
    <w:r w:rsidR="00301EB2">
      <w:t>30</w:t>
    </w:r>
    <w:r>
      <w:t>, 2020</w:t>
    </w:r>
  </w:p>
  <w:p w:rsidR="000E6644" w:rsidRDefault="000E6644" w:rsidP="00826176">
    <w:pPr>
      <w:pStyle w:val="Header"/>
      <w:tabs>
        <w:tab w:val="clear" w:pos="4680"/>
        <w:tab w:val="clear" w:pos="9360"/>
        <w:tab w:val="left" w:pos="3105"/>
      </w:tabs>
      <w:spacing w:after="600"/>
      <w:ind w:left="-720"/>
      <w:rPr>
        <w:b/>
        <w:bCs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6D29C0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 w:rsidR="00826176">
      <w:rPr>
        <w:b/>
        <w:bCs/>
      </w:rPr>
      <w:t>2</w:t>
    </w:r>
    <w:r w:rsidR="00826176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0C6"/>
    <w:multiLevelType w:val="hybridMultilevel"/>
    <w:tmpl w:val="47363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E4E07"/>
    <w:multiLevelType w:val="hybridMultilevel"/>
    <w:tmpl w:val="6F801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84F67"/>
    <w:multiLevelType w:val="hybridMultilevel"/>
    <w:tmpl w:val="1116CAF6"/>
    <w:lvl w:ilvl="0" w:tplc="CD74550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3FCA6AB5"/>
    <w:multiLevelType w:val="hybridMultilevel"/>
    <w:tmpl w:val="A99A16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A60CD7"/>
    <w:multiLevelType w:val="multilevel"/>
    <w:tmpl w:val="74C2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983557"/>
    <w:multiLevelType w:val="multilevel"/>
    <w:tmpl w:val="1D3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661B1A"/>
    <w:multiLevelType w:val="multilevel"/>
    <w:tmpl w:val="D2EE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C030D6"/>
    <w:multiLevelType w:val="hybridMultilevel"/>
    <w:tmpl w:val="9A7C2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B8"/>
    <w:rsid w:val="00000A06"/>
    <w:rsid w:val="000016D5"/>
    <w:rsid w:val="00002777"/>
    <w:rsid w:val="0000717B"/>
    <w:rsid w:val="0000797F"/>
    <w:rsid w:val="000102E4"/>
    <w:rsid w:val="000140BB"/>
    <w:rsid w:val="00014100"/>
    <w:rsid w:val="000152E2"/>
    <w:rsid w:val="000215AD"/>
    <w:rsid w:val="0002444E"/>
    <w:rsid w:val="000303D3"/>
    <w:rsid w:val="0003352E"/>
    <w:rsid w:val="00033F11"/>
    <w:rsid w:val="00035577"/>
    <w:rsid w:val="00040C3D"/>
    <w:rsid w:val="00041AF3"/>
    <w:rsid w:val="00042314"/>
    <w:rsid w:val="00045AEB"/>
    <w:rsid w:val="00063D2E"/>
    <w:rsid w:val="00064619"/>
    <w:rsid w:val="0007327A"/>
    <w:rsid w:val="00074251"/>
    <w:rsid w:val="00076042"/>
    <w:rsid w:val="000801B1"/>
    <w:rsid w:val="00086E91"/>
    <w:rsid w:val="00086EA4"/>
    <w:rsid w:val="00094FCB"/>
    <w:rsid w:val="000A03FE"/>
    <w:rsid w:val="000A1BD2"/>
    <w:rsid w:val="000A4A01"/>
    <w:rsid w:val="000A6E97"/>
    <w:rsid w:val="000B0300"/>
    <w:rsid w:val="000B1BB6"/>
    <w:rsid w:val="000B70FA"/>
    <w:rsid w:val="000B7FE5"/>
    <w:rsid w:val="000D24BC"/>
    <w:rsid w:val="000E6644"/>
    <w:rsid w:val="000F6047"/>
    <w:rsid w:val="000F7CAF"/>
    <w:rsid w:val="000F7D4D"/>
    <w:rsid w:val="00102EBE"/>
    <w:rsid w:val="00107288"/>
    <w:rsid w:val="00136F8A"/>
    <w:rsid w:val="00140877"/>
    <w:rsid w:val="00142B6E"/>
    <w:rsid w:val="00145CB6"/>
    <w:rsid w:val="001577FB"/>
    <w:rsid w:val="0016720C"/>
    <w:rsid w:val="00171B99"/>
    <w:rsid w:val="001725CA"/>
    <w:rsid w:val="001735C2"/>
    <w:rsid w:val="001A538C"/>
    <w:rsid w:val="001B084F"/>
    <w:rsid w:val="001B2EBC"/>
    <w:rsid w:val="001B4800"/>
    <w:rsid w:val="001C483A"/>
    <w:rsid w:val="001D5D02"/>
    <w:rsid w:val="001D7AC9"/>
    <w:rsid w:val="001E648E"/>
    <w:rsid w:val="001F0B05"/>
    <w:rsid w:val="00214A04"/>
    <w:rsid w:val="00216C89"/>
    <w:rsid w:val="002171A5"/>
    <w:rsid w:val="0021743E"/>
    <w:rsid w:val="00220271"/>
    <w:rsid w:val="00220F96"/>
    <w:rsid w:val="00223C4A"/>
    <w:rsid w:val="002252BF"/>
    <w:rsid w:val="00227496"/>
    <w:rsid w:val="00231573"/>
    <w:rsid w:val="00233486"/>
    <w:rsid w:val="0024058A"/>
    <w:rsid w:val="00246AB0"/>
    <w:rsid w:val="00250932"/>
    <w:rsid w:val="00255A32"/>
    <w:rsid w:val="00261A0A"/>
    <w:rsid w:val="002635AF"/>
    <w:rsid w:val="00266F20"/>
    <w:rsid w:val="002701A7"/>
    <w:rsid w:val="00283052"/>
    <w:rsid w:val="00284E30"/>
    <w:rsid w:val="0029059A"/>
    <w:rsid w:val="002918CA"/>
    <w:rsid w:val="002919A8"/>
    <w:rsid w:val="00292E0C"/>
    <w:rsid w:val="00294770"/>
    <w:rsid w:val="0029485C"/>
    <w:rsid w:val="002A01DB"/>
    <w:rsid w:val="002A1271"/>
    <w:rsid w:val="002A4AD4"/>
    <w:rsid w:val="002A5522"/>
    <w:rsid w:val="002A594D"/>
    <w:rsid w:val="002B505D"/>
    <w:rsid w:val="002C08DB"/>
    <w:rsid w:val="002C6ADD"/>
    <w:rsid w:val="002D5F8E"/>
    <w:rsid w:val="002E51F6"/>
    <w:rsid w:val="002E6163"/>
    <w:rsid w:val="002E793F"/>
    <w:rsid w:val="002F4DA0"/>
    <w:rsid w:val="002F557A"/>
    <w:rsid w:val="00301EB2"/>
    <w:rsid w:val="00302279"/>
    <w:rsid w:val="0030240F"/>
    <w:rsid w:val="003109FB"/>
    <w:rsid w:val="0032554F"/>
    <w:rsid w:val="0033542A"/>
    <w:rsid w:val="00335EB0"/>
    <w:rsid w:val="00340B1F"/>
    <w:rsid w:val="003440B9"/>
    <w:rsid w:val="00345EF6"/>
    <w:rsid w:val="003471AF"/>
    <w:rsid w:val="00353A4D"/>
    <w:rsid w:val="00360B3F"/>
    <w:rsid w:val="003635C1"/>
    <w:rsid w:val="0036539F"/>
    <w:rsid w:val="00370226"/>
    <w:rsid w:val="0037149B"/>
    <w:rsid w:val="00371FEF"/>
    <w:rsid w:val="003736C4"/>
    <w:rsid w:val="00376728"/>
    <w:rsid w:val="0038385F"/>
    <w:rsid w:val="00386ACE"/>
    <w:rsid w:val="00390A2E"/>
    <w:rsid w:val="0039396C"/>
    <w:rsid w:val="00396578"/>
    <w:rsid w:val="00396BA6"/>
    <w:rsid w:val="00396D53"/>
    <w:rsid w:val="003A088C"/>
    <w:rsid w:val="003B5F46"/>
    <w:rsid w:val="003B6551"/>
    <w:rsid w:val="003B6A90"/>
    <w:rsid w:val="003C169B"/>
    <w:rsid w:val="003C3D64"/>
    <w:rsid w:val="003C6DA3"/>
    <w:rsid w:val="003D0067"/>
    <w:rsid w:val="003D393A"/>
    <w:rsid w:val="003E0FA8"/>
    <w:rsid w:val="003E4B0E"/>
    <w:rsid w:val="003F4B52"/>
    <w:rsid w:val="003F60BA"/>
    <w:rsid w:val="00400E61"/>
    <w:rsid w:val="004017BF"/>
    <w:rsid w:val="00403AFA"/>
    <w:rsid w:val="00404D6B"/>
    <w:rsid w:val="00415D37"/>
    <w:rsid w:val="004167A4"/>
    <w:rsid w:val="00421510"/>
    <w:rsid w:val="004261BC"/>
    <w:rsid w:val="00434E36"/>
    <w:rsid w:val="00437C48"/>
    <w:rsid w:val="0044088C"/>
    <w:rsid w:val="004455CF"/>
    <w:rsid w:val="004470DC"/>
    <w:rsid w:val="004477E4"/>
    <w:rsid w:val="00455FBF"/>
    <w:rsid w:val="00456FF1"/>
    <w:rsid w:val="004607DA"/>
    <w:rsid w:val="00477D36"/>
    <w:rsid w:val="00485D4E"/>
    <w:rsid w:val="004905AD"/>
    <w:rsid w:val="004A1D2D"/>
    <w:rsid w:val="004A6FB4"/>
    <w:rsid w:val="004B2847"/>
    <w:rsid w:val="004C56C8"/>
    <w:rsid w:val="004D1EF2"/>
    <w:rsid w:val="004D2DA6"/>
    <w:rsid w:val="004D50C4"/>
    <w:rsid w:val="004D68AC"/>
    <w:rsid w:val="004E1FA2"/>
    <w:rsid w:val="004E44AC"/>
    <w:rsid w:val="004E5BB8"/>
    <w:rsid w:val="004E61B9"/>
    <w:rsid w:val="004E74D4"/>
    <w:rsid w:val="004F11C3"/>
    <w:rsid w:val="004F6461"/>
    <w:rsid w:val="00502309"/>
    <w:rsid w:val="00502784"/>
    <w:rsid w:val="00517F6A"/>
    <w:rsid w:val="005229E4"/>
    <w:rsid w:val="00522C5D"/>
    <w:rsid w:val="00530229"/>
    <w:rsid w:val="005623D3"/>
    <w:rsid w:val="0056245D"/>
    <w:rsid w:val="0056417F"/>
    <w:rsid w:val="00565806"/>
    <w:rsid w:val="00566E04"/>
    <w:rsid w:val="005749DE"/>
    <w:rsid w:val="00581AF4"/>
    <w:rsid w:val="00582455"/>
    <w:rsid w:val="0059065E"/>
    <w:rsid w:val="00591110"/>
    <w:rsid w:val="005A5DA7"/>
    <w:rsid w:val="005B4A13"/>
    <w:rsid w:val="005C0A5E"/>
    <w:rsid w:val="005C76F0"/>
    <w:rsid w:val="005D0ED1"/>
    <w:rsid w:val="005E01D8"/>
    <w:rsid w:val="005E371F"/>
    <w:rsid w:val="005E7CDE"/>
    <w:rsid w:val="00603AC5"/>
    <w:rsid w:val="00605CC3"/>
    <w:rsid w:val="006105F4"/>
    <w:rsid w:val="00612A11"/>
    <w:rsid w:val="0061344B"/>
    <w:rsid w:val="0061440C"/>
    <w:rsid w:val="0062115B"/>
    <w:rsid w:val="00630E81"/>
    <w:rsid w:val="006340AF"/>
    <w:rsid w:val="00634A23"/>
    <w:rsid w:val="0063776E"/>
    <w:rsid w:val="00637F3D"/>
    <w:rsid w:val="00643389"/>
    <w:rsid w:val="0065619B"/>
    <w:rsid w:val="00656896"/>
    <w:rsid w:val="00656E62"/>
    <w:rsid w:val="00663D5D"/>
    <w:rsid w:val="00664326"/>
    <w:rsid w:val="00664C11"/>
    <w:rsid w:val="00667D9D"/>
    <w:rsid w:val="00681372"/>
    <w:rsid w:val="006819A5"/>
    <w:rsid w:val="00682010"/>
    <w:rsid w:val="00684DDC"/>
    <w:rsid w:val="006916ED"/>
    <w:rsid w:val="00692C35"/>
    <w:rsid w:val="006B1D4A"/>
    <w:rsid w:val="006C1A04"/>
    <w:rsid w:val="006C549A"/>
    <w:rsid w:val="006C73ED"/>
    <w:rsid w:val="006D29C0"/>
    <w:rsid w:val="006E0600"/>
    <w:rsid w:val="006F5626"/>
    <w:rsid w:val="006F5961"/>
    <w:rsid w:val="007023F9"/>
    <w:rsid w:val="00703112"/>
    <w:rsid w:val="00706D8F"/>
    <w:rsid w:val="00731345"/>
    <w:rsid w:val="00747BD4"/>
    <w:rsid w:val="007507E8"/>
    <w:rsid w:val="00754339"/>
    <w:rsid w:val="00765752"/>
    <w:rsid w:val="007742FF"/>
    <w:rsid w:val="00787BE2"/>
    <w:rsid w:val="00791248"/>
    <w:rsid w:val="0079236E"/>
    <w:rsid w:val="00795DF7"/>
    <w:rsid w:val="007A0E16"/>
    <w:rsid w:val="007A3D3E"/>
    <w:rsid w:val="007A6C3C"/>
    <w:rsid w:val="007A7084"/>
    <w:rsid w:val="007B3F37"/>
    <w:rsid w:val="007B58BF"/>
    <w:rsid w:val="007C3F9D"/>
    <w:rsid w:val="007D22BE"/>
    <w:rsid w:val="007E458D"/>
    <w:rsid w:val="007F0E9E"/>
    <w:rsid w:val="007F208B"/>
    <w:rsid w:val="007F5F2D"/>
    <w:rsid w:val="007F6B9F"/>
    <w:rsid w:val="00802DC7"/>
    <w:rsid w:val="0080357E"/>
    <w:rsid w:val="00804057"/>
    <w:rsid w:val="008242C2"/>
    <w:rsid w:val="00824D15"/>
    <w:rsid w:val="00826176"/>
    <w:rsid w:val="008343F4"/>
    <w:rsid w:val="008424E2"/>
    <w:rsid w:val="00850EFA"/>
    <w:rsid w:val="008574C5"/>
    <w:rsid w:val="0088257B"/>
    <w:rsid w:val="00893AF8"/>
    <w:rsid w:val="008948D0"/>
    <w:rsid w:val="008A0060"/>
    <w:rsid w:val="008A24F0"/>
    <w:rsid w:val="008A4DBC"/>
    <w:rsid w:val="008A6673"/>
    <w:rsid w:val="008B01A6"/>
    <w:rsid w:val="008B1AC2"/>
    <w:rsid w:val="008B33B1"/>
    <w:rsid w:val="008B5EB9"/>
    <w:rsid w:val="008D07D1"/>
    <w:rsid w:val="008D33F8"/>
    <w:rsid w:val="008D4ECA"/>
    <w:rsid w:val="008D6E5E"/>
    <w:rsid w:val="008E2F88"/>
    <w:rsid w:val="008E4A4B"/>
    <w:rsid w:val="008E7523"/>
    <w:rsid w:val="008F381D"/>
    <w:rsid w:val="008F48EB"/>
    <w:rsid w:val="008F715C"/>
    <w:rsid w:val="00900A19"/>
    <w:rsid w:val="00900A76"/>
    <w:rsid w:val="00900A82"/>
    <w:rsid w:val="00900AF2"/>
    <w:rsid w:val="009026DC"/>
    <w:rsid w:val="009125D1"/>
    <w:rsid w:val="0091330E"/>
    <w:rsid w:val="00915A19"/>
    <w:rsid w:val="009225AB"/>
    <w:rsid w:val="00925B78"/>
    <w:rsid w:val="0092676D"/>
    <w:rsid w:val="00927FD7"/>
    <w:rsid w:val="00933D6B"/>
    <w:rsid w:val="00940641"/>
    <w:rsid w:val="00940C36"/>
    <w:rsid w:val="00940D6B"/>
    <w:rsid w:val="00950782"/>
    <w:rsid w:val="009530E7"/>
    <w:rsid w:val="00962FF8"/>
    <w:rsid w:val="00964529"/>
    <w:rsid w:val="009703B9"/>
    <w:rsid w:val="00971D24"/>
    <w:rsid w:val="00972A28"/>
    <w:rsid w:val="009806EA"/>
    <w:rsid w:val="009828DE"/>
    <w:rsid w:val="00986840"/>
    <w:rsid w:val="00991D54"/>
    <w:rsid w:val="00992083"/>
    <w:rsid w:val="00995161"/>
    <w:rsid w:val="009A069D"/>
    <w:rsid w:val="009A41D0"/>
    <w:rsid w:val="009B0343"/>
    <w:rsid w:val="009B1B99"/>
    <w:rsid w:val="009B42B6"/>
    <w:rsid w:val="009B79DE"/>
    <w:rsid w:val="009D69C6"/>
    <w:rsid w:val="009E359E"/>
    <w:rsid w:val="009E7048"/>
    <w:rsid w:val="009F5634"/>
    <w:rsid w:val="009F672A"/>
    <w:rsid w:val="00A02C7B"/>
    <w:rsid w:val="00A1126D"/>
    <w:rsid w:val="00A13C71"/>
    <w:rsid w:val="00A15301"/>
    <w:rsid w:val="00A16EEA"/>
    <w:rsid w:val="00A24410"/>
    <w:rsid w:val="00A27B31"/>
    <w:rsid w:val="00A32BB0"/>
    <w:rsid w:val="00A41A49"/>
    <w:rsid w:val="00A47EBB"/>
    <w:rsid w:val="00A546A8"/>
    <w:rsid w:val="00A7170B"/>
    <w:rsid w:val="00A726A3"/>
    <w:rsid w:val="00A7339D"/>
    <w:rsid w:val="00A736D3"/>
    <w:rsid w:val="00A73835"/>
    <w:rsid w:val="00A74871"/>
    <w:rsid w:val="00A773DF"/>
    <w:rsid w:val="00A83416"/>
    <w:rsid w:val="00A85F7E"/>
    <w:rsid w:val="00A9172D"/>
    <w:rsid w:val="00A94FB2"/>
    <w:rsid w:val="00A955E8"/>
    <w:rsid w:val="00AA4D54"/>
    <w:rsid w:val="00AA7CA9"/>
    <w:rsid w:val="00AC2488"/>
    <w:rsid w:val="00AC31E3"/>
    <w:rsid w:val="00AD11C4"/>
    <w:rsid w:val="00AE1F48"/>
    <w:rsid w:val="00AE4CEC"/>
    <w:rsid w:val="00AF686C"/>
    <w:rsid w:val="00B04B6A"/>
    <w:rsid w:val="00B10805"/>
    <w:rsid w:val="00B24105"/>
    <w:rsid w:val="00B24A69"/>
    <w:rsid w:val="00B26649"/>
    <w:rsid w:val="00B4056A"/>
    <w:rsid w:val="00B419BC"/>
    <w:rsid w:val="00B5162A"/>
    <w:rsid w:val="00B56940"/>
    <w:rsid w:val="00B65390"/>
    <w:rsid w:val="00B86251"/>
    <w:rsid w:val="00BB1860"/>
    <w:rsid w:val="00BB4A19"/>
    <w:rsid w:val="00BC2046"/>
    <w:rsid w:val="00BC28EF"/>
    <w:rsid w:val="00BC3534"/>
    <w:rsid w:val="00BD5E86"/>
    <w:rsid w:val="00C03C26"/>
    <w:rsid w:val="00C108DE"/>
    <w:rsid w:val="00C113CC"/>
    <w:rsid w:val="00C16376"/>
    <w:rsid w:val="00C3416D"/>
    <w:rsid w:val="00C34748"/>
    <w:rsid w:val="00C350DD"/>
    <w:rsid w:val="00C37FF8"/>
    <w:rsid w:val="00C4255C"/>
    <w:rsid w:val="00C519A5"/>
    <w:rsid w:val="00C530A1"/>
    <w:rsid w:val="00C55255"/>
    <w:rsid w:val="00C62812"/>
    <w:rsid w:val="00C62FE7"/>
    <w:rsid w:val="00C64051"/>
    <w:rsid w:val="00C704F5"/>
    <w:rsid w:val="00C723AD"/>
    <w:rsid w:val="00C81B10"/>
    <w:rsid w:val="00C8258C"/>
    <w:rsid w:val="00C83037"/>
    <w:rsid w:val="00C8374C"/>
    <w:rsid w:val="00CA103E"/>
    <w:rsid w:val="00CB00D1"/>
    <w:rsid w:val="00CB0248"/>
    <w:rsid w:val="00CC76B0"/>
    <w:rsid w:val="00CD2E69"/>
    <w:rsid w:val="00CD79A9"/>
    <w:rsid w:val="00CE2560"/>
    <w:rsid w:val="00CF15CA"/>
    <w:rsid w:val="00D045E6"/>
    <w:rsid w:val="00D06345"/>
    <w:rsid w:val="00D06687"/>
    <w:rsid w:val="00D152F5"/>
    <w:rsid w:val="00D23E15"/>
    <w:rsid w:val="00D2778B"/>
    <w:rsid w:val="00D43984"/>
    <w:rsid w:val="00D51467"/>
    <w:rsid w:val="00D57EC5"/>
    <w:rsid w:val="00D62A4E"/>
    <w:rsid w:val="00D717F0"/>
    <w:rsid w:val="00D832AE"/>
    <w:rsid w:val="00D90972"/>
    <w:rsid w:val="00D93860"/>
    <w:rsid w:val="00DA3AF5"/>
    <w:rsid w:val="00DC220B"/>
    <w:rsid w:val="00DC2AB1"/>
    <w:rsid w:val="00DC5585"/>
    <w:rsid w:val="00DE5790"/>
    <w:rsid w:val="00DE70E4"/>
    <w:rsid w:val="00DF163C"/>
    <w:rsid w:val="00DF27CF"/>
    <w:rsid w:val="00DF72AC"/>
    <w:rsid w:val="00DF7E1C"/>
    <w:rsid w:val="00E0208F"/>
    <w:rsid w:val="00E0377A"/>
    <w:rsid w:val="00E06AFA"/>
    <w:rsid w:val="00E10D00"/>
    <w:rsid w:val="00E13F16"/>
    <w:rsid w:val="00E23B15"/>
    <w:rsid w:val="00E27B1B"/>
    <w:rsid w:val="00E32742"/>
    <w:rsid w:val="00E33BD9"/>
    <w:rsid w:val="00E402FC"/>
    <w:rsid w:val="00E4167B"/>
    <w:rsid w:val="00E4744A"/>
    <w:rsid w:val="00E51B40"/>
    <w:rsid w:val="00E63C38"/>
    <w:rsid w:val="00E65011"/>
    <w:rsid w:val="00E75103"/>
    <w:rsid w:val="00E85764"/>
    <w:rsid w:val="00E915E9"/>
    <w:rsid w:val="00EA0484"/>
    <w:rsid w:val="00EA3299"/>
    <w:rsid w:val="00EA794D"/>
    <w:rsid w:val="00EC41A2"/>
    <w:rsid w:val="00EC57AF"/>
    <w:rsid w:val="00EC7EC8"/>
    <w:rsid w:val="00ED1DA7"/>
    <w:rsid w:val="00ED562A"/>
    <w:rsid w:val="00ED571E"/>
    <w:rsid w:val="00EE537B"/>
    <w:rsid w:val="00EF0122"/>
    <w:rsid w:val="00EF1C40"/>
    <w:rsid w:val="00F04520"/>
    <w:rsid w:val="00F125B4"/>
    <w:rsid w:val="00F145F5"/>
    <w:rsid w:val="00F152F6"/>
    <w:rsid w:val="00F160A5"/>
    <w:rsid w:val="00F17528"/>
    <w:rsid w:val="00F20BCE"/>
    <w:rsid w:val="00F23EF7"/>
    <w:rsid w:val="00F31CA0"/>
    <w:rsid w:val="00F42B96"/>
    <w:rsid w:val="00F514DB"/>
    <w:rsid w:val="00F52230"/>
    <w:rsid w:val="00F539B9"/>
    <w:rsid w:val="00F55CA0"/>
    <w:rsid w:val="00F56865"/>
    <w:rsid w:val="00F70DFA"/>
    <w:rsid w:val="00F81791"/>
    <w:rsid w:val="00F905EB"/>
    <w:rsid w:val="00F93821"/>
    <w:rsid w:val="00FA2BD7"/>
    <w:rsid w:val="00FA30AB"/>
    <w:rsid w:val="00FA51AB"/>
    <w:rsid w:val="00FB02B1"/>
    <w:rsid w:val="00FB4D39"/>
    <w:rsid w:val="00FD0FCC"/>
    <w:rsid w:val="00FD6298"/>
    <w:rsid w:val="00FD6C6F"/>
    <w:rsid w:val="00FE135D"/>
    <w:rsid w:val="00FE4FA5"/>
    <w:rsid w:val="00FE5168"/>
    <w:rsid w:val="00FF0937"/>
    <w:rsid w:val="00FF5DAE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4340D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FB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9530E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530E7"/>
    <w:pPr>
      <w:ind w:left="720"/>
      <w:contextualSpacing/>
    </w:pPr>
  </w:style>
  <w:style w:type="table" w:styleId="TableGrid">
    <w:name w:val="Table Grid"/>
    <w:basedOn w:val="TableNormal"/>
    <w:rsid w:val="00A1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.ca.gov/DWC/OMFS9904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2120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2020-04-20T18:22:00Z</dcterms:created>
  <dcterms:modified xsi:type="dcterms:W3CDTF">2020-04-20T20:55:00Z</dcterms:modified>
</cp:coreProperties>
</file>